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59BA" w14:textId="77777777"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17FC0E90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9700605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3B24C" w14:textId="33D8ECB2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9107EF">
              <w:rPr>
                <w:rFonts w:cs="Arial"/>
                <w:szCs w:val="20"/>
              </w:rPr>
              <w:t>Česká republika – Státní pozemkový úřad</w:t>
            </w:r>
          </w:p>
        </w:tc>
      </w:tr>
      <w:tr w:rsidR="00C8725D" w:rsidRPr="009107EF" w14:paraId="6A958C94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BC77504" w14:textId="77777777" w:rsidR="00C8725D" w:rsidRPr="009107EF" w:rsidRDefault="00C8725D" w:rsidP="00C8725D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0F7F6" w14:textId="060008D8" w:rsidR="00C8725D" w:rsidRPr="009107EF" w:rsidRDefault="00C8725D" w:rsidP="00C8725D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bCs/>
                <w:color w:val="000000"/>
              </w:rPr>
              <w:t>Husinecká 1024/11a, 130 00 Praha 3 - Žižkov</w:t>
            </w:r>
          </w:p>
        </w:tc>
      </w:tr>
      <w:tr w:rsidR="00C8725D" w:rsidRPr="009107EF" w14:paraId="41358FE6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63EFF7B" w14:textId="77777777" w:rsidR="00C8725D" w:rsidRPr="009107EF" w:rsidRDefault="00C8725D" w:rsidP="00C8725D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BD2DF" w14:textId="4A5FF214" w:rsidR="00C8725D" w:rsidRPr="009107EF" w:rsidRDefault="00C8725D" w:rsidP="00C8725D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bCs/>
                <w:color w:val="000000"/>
              </w:rPr>
              <w:t>Ing. Martinem Vrbou, ústředním ředitelem</w:t>
            </w:r>
          </w:p>
        </w:tc>
      </w:tr>
      <w:tr w:rsidR="00C8725D" w:rsidRPr="009107EF" w14:paraId="17ADB8B3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EDE510F" w14:textId="77777777" w:rsidR="00C8725D" w:rsidRPr="009107EF" w:rsidRDefault="00C8725D" w:rsidP="00C8725D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87281" w14:textId="77777777" w:rsidR="00C8725D" w:rsidRPr="009107EF" w:rsidRDefault="00C8725D" w:rsidP="00C8725D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14:paraId="7E936BFD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32E4006F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8A2B541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71A2" w14:textId="09349FED" w:rsidR="00F90F81" w:rsidRPr="009107EF" w:rsidRDefault="00C8725D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573FA4">
              <w:rPr>
                <w:rFonts w:cs="Arial"/>
                <w:szCs w:val="22"/>
              </w:rPr>
              <w:t>Licenční podpora agendového systému pozemkových úprav (ASPÚ) a rozvoj SW dle</w:t>
            </w:r>
            <w:r>
              <w:rPr>
                <w:rFonts w:cs="Arial"/>
                <w:szCs w:val="22"/>
              </w:rPr>
              <w:t xml:space="preserve"> </w:t>
            </w:r>
            <w:r w:rsidRPr="00573FA4">
              <w:rPr>
                <w:rFonts w:cs="Arial"/>
                <w:szCs w:val="22"/>
              </w:rPr>
              <w:t>legislativních požadavků pro rok 2023</w:t>
            </w:r>
          </w:p>
        </w:tc>
      </w:tr>
      <w:tr w:rsidR="00F90F81" w:rsidRPr="009107EF" w14:paraId="452A2DA9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F17F15" w14:textId="77777777"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43E3" w14:textId="71357476" w:rsidR="00F90F81" w:rsidRPr="00635D69" w:rsidRDefault="00635D69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Cs w:val="20"/>
                <w:highlight w:val="lightGray"/>
              </w:rPr>
            </w:pPr>
            <w:r w:rsidRPr="00635D69">
              <w:rPr>
                <w:rFonts w:cs="Arial"/>
                <w:bCs/>
                <w:szCs w:val="20"/>
              </w:rPr>
              <w:t>SZ SPU 221076/2022/3</w:t>
            </w:r>
          </w:p>
        </w:tc>
      </w:tr>
      <w:tr w:rsidR="00F90F81" w:rsidRPr="009107EF" w14:paraId="70874184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E269032" w14:textId="77777777"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6CC45" w14:textId="77777777" w:rsidR="00F90F81" w:rsidRPr="009107EF" w:rsidRDefault="00F90F81" w:rsidP="006956EA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dle § 3 písm. </w:t>
            </w:r>
            <w:r w:rsidR="006956EA">
              <w:rPr>
                <w:rFonts w:cs="Arial"/>
                <w:szCs w:val="20"/>
              </w:rPr>
              <w:t>b</w:t>
            </w:r>
            <w:r w:rsidRPr="009107EF">
              <w:rPr>
                <w:rFonts w:cs="Arial"/>
                <w:szCs w:val="20"/>
              </w:rPr>
              <w:t>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Pr="009107EF">
              <w:rPr>
                <w:rFonts w:cs="Arial"/>
                <w:szCs w:val="20"/>
              </w:rPr>
              <w:t>,</w:t>
            </w:r>
            <w:r w:rsidR="00707564">
              <w:rPr>
                <w:rFonts w:cs="Arial"/>
                <w:szCs w:val="20"/>
              </w:rPr>
              <w:t xml:space="preserve"> ve znění pozdějších předpisů,</w:t>
            </w:r>
            <w:r w:rsidRPr="009107EF">
              <w:rPr>
                <w:rFonts w:cs="Arial"/>
                <w:szCs w:val="20"/>
              </w:rPr>
              <w:t xml:space="preserve"> </w:t>
            </w:r>
            <w:r w:rsidR="006956EA">
              <w:rPr>
                <w:rFonts w:cs="Arial"/>
                <w:szCs w:val="20"/>
              </w:rPr>
              <w:t>otevřené</w:t>
            </w:r>
            <w:r w:rsidRPr="009107EF">
              <w:rPr>
                <w:rFonts w:cs="Arial"/>
                <w:szCs w:val="20"/>
              </w:rPr>
              <w:t xml:space="preserve"> řízení</w:t>
            </w:r>
          </w:p>
        </w:tc>
      </w:tr>
      <w:tr w:rsidR="00F90F81" w:rsidRPr="009107EF" w14:paraId="0AD51D0E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E9459D" w14:textId="77777777"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57CE" w14:textId="77777777" w:rsidR="00F90F81" w:rsidRPr="009107EF" w:rsidRDefault="006956EA" w:rsidP="00EB16FB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služby</w:t>
            </w:r>
          </w:p>
        </w:tc>
      </w:tr>
    </w:tbl>
    <w:p w14:paraId="2CC863CD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21EB791F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EA9856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86FBE7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31655A8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19262C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7E4D8F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6E9A29AF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84F714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AB937B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64581D3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B3E1B1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8A2B075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2869778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365C75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29CE77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429A656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11C77E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C3183C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1FFE3F26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38310C17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4CA9A8DE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3C036AD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7D85BD73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77C9666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46A4FD8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2D538FC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EC1D686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D4F7BF7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40C8832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9C0292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BF77ECE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0788A92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75CFCC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5598D25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6B12006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0CDCF14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28DF58E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2CA67BFC" w14:textId="77777777" w:rsidR="0045093D" w:rsidRDefault="0045093D" w:rsidP="006403F7"/>
    <w:p w14:paraId="09EF4319" w14:textId="77777777"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3AEDD3AC" w14:textId="77777777"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50DE5329" w14:textId="77777777"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 xml:space="preserve">prostřednictvím E-ZAKu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14:paraId="7C293863" w14:textId="77777777"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54652EC4" w14:textId="77777777" w:rsidR="006403F7" w:rsidRDefault="006403F7" w:rsidP="006403F7">
      <w:pPr>
        <w:rPr>
          <w:rStyle w:val="Hypertextovodkaz"/>
          <w:rFonts w:cs="Arial"/>
          <w:szCs w:val="22"/>
        </w:rPr>
      </w:pPr>
      <w:r>
        <w:rPr>
          <w:rStyle w:val="Hypertextovodkaz"/>
          <w:rFonts w:cs="Arial"/>
          <w:szCs w:val="22"/>
        </w:rPr>
        <w:br w:type="page"/>
      </w:r>
    </w:p>
    <w:p w14:paraId="48BFF855" w14:textId="77777777" w:rsidR="00D42CD1" w:rsidRPr="009107EF" w:rsidRDefault="00D42CD1" w:rsidP="009107EF">
      <w:pPr>
        <w:pStyle w:val="Nadpis1"/>
      </w:pPr>
      <w:r w:rsidRPr="009107EF">
        <w:lastRenderedPageBreak/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>, podává–</w:t>
      </w:r>
      <w:proofErr w:type="spellStart"/>
      <w:r w:rsidRPr="009107EF">
        <w:t>li</w:t>
      </w:r>
      <w:proofErr w:type="spell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57B557F5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7A6BAA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252A5F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4B8E637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2FC356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09ABE9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0AAC6C37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08AF0C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D43BCB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7E4C34D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3C02D6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E99D34E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19CA934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C9436A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D02A6E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43BFD85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B81329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67D660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4168CF9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1DC15B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339F49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47210F08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6CEFECE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B604417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103554BA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5A4A763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5A6847B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6EC81F7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90028BA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6275A83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17CBC90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E6CFEB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6737E95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775B3B41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FEC2CD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2822F3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01FD35BC" w14:textId="77777777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22813F1A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A03305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76302B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C6B969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567D31F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1BF1B38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5A2614AF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35E81F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BADB3E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1DC965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067F67C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60BD530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A50A15D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1F46B8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8CCAC8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F034BC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C7FCE0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E0F418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802E96F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24B732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38CAD0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6D7B36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7C0B360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525D90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653DA3E5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2C21AA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B85052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9249C5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C8F6FC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5C016F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2E466BF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8C581C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C1167B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2C5CEC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99B3BB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34F43A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134F347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F465C8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958177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388DCB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489147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9E27F2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65D993B6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765CB2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72F6145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FB3868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53DE46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4270362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17E344A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704936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5976135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B790E1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E1E480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ABEB6F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11A8DFD0" w14:textId="77777777" w:rsidR="0045093D" w:rsidRDefault="0045093D" w:rsidP="006403F7"/>
    <w:p w14:paraId="169EFBD1" w14:textId="77777777"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6C2F3ED0" w14:textId="77777777" w:rsidR="00580224" w:rsidRPr="00592B71" w:rsidRDefault="00580224" w:rsidP="00580224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a všechny zadávací podmínky veřejné zakázky. Zároveň dodavatel prohlašuje, že jeho nabídka je v souladu se zadávacími podmínkami a že v případě výběru provede předmět plnění veřejné zakázky řádně podle této nabídky. </w:t>
      </w:r>
    </w:p>
    <w:p w14:paraId="6B89B31C" w14:textId="77777777" w:rsidR="006403F7" w:rsidRDefault="006403F7" w:rsidP="00707564">
      <w:pPr>
        <w:pStyle w:val="Nadpis1"/>
        <w:numPr>
          <w:ilvl w:val="0"/>
          <w:numId w:val="0"/>
        </w:numPr>
      </w:pPr>
      <w:r>
        <w:br w:type="page"/>
      </w:r>
    </w:p>
    <w:p w14:paraId="1CA93BA0" w14:textId="77777777" w:rsidR="009C2093" w:rsidRPr="009107EF" w:rsidRDefault="00E576C3" w:rsidP="009107EF">
      <w:pPr>
        <w:pStyle w:val="Nadpis1"/>
      </w:pPr>
      <w:r>
        <w:lastRenderedPageBreak/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236125BE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60F1C1D6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35A62A73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14:paraId="42B75358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0E054172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7AAC6A28" w14:textId="76B7EE0F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</w:t>
      </w:r>
      <w:r w:rsidR="00C8725D" w:rsidRPr="00573FA4">
        <w:rPr>
          <w:rFonts w:cs="Arial"/>
          <w:szCs w:val="22"/>
        </w:rPr>
        <w:t>Licenční podpora agendového systému pozemkových úprav (ASPÚ) a rozvoj SW dle</w:t>
      </w:r>
      <w:r w:rsidR="00C8725D">
        <w:rPr>
          <w:rFonts w:cs="Arial"/>
          <w:szCs w:val="22"/>
        </w:rPr>
        <w:t xml:space="preserve"> </w:t>
      </w:r>
      <w:r w:rsidR="00C8725D" w:rsidRPr="00573FA4">
        <w:rPr>
          <w:rFonts w:cs="Arial"/>
          <w:szCs w:val="22"/>
        </w:rPr>
        <w:t>legislativních požadavků pro rok 2023</w:t>
      </w:r>
      <w:r w:rsidR="00C8725D">
        <w:rPr>
          <w:rFonts w:cs="Arial"/>
          <w:szCs w:val="22"/>
        </w:rPr>
        <w:t>.</w:t>
      </w:r>
    </w:p>
    <w:p w14:paraId="43718621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753374BB" w14:textId="77777777" w:rsidR="00F83E15" w:rsidRPr="0001733A" w:rsidRDefault="00F83E15" w:rsidP="006403F7">
      <w:r>
        <w:t xml:space="preserve">Tato plná moc je platná do odvolání. </w:t>
      </w:r>
    </w:p>
    <w:p w14:paraId="5212147B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1AA897EA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50D8AEB1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23B2AF78" w14:textId="77777777" w:rsidR="00CC446F" w:rsidRPr="009444D2" w:rsidRDefault="00CC446F" w:rsidP="006403F7">
      <w:bookmarkStart w:id="0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0"/>
      <w:r w:rsidRPr="009444D2">
        <w:t>Titul, jméno, příjmení, funkce</w:t>
      </w:r>
    </w:p>
    <w:p w14:paraId="1902490A" w14:textId="77777777" w:rsidR="00CC446F" w:rsidRPr="003A680D" w:rsidRDefault="00CC446F" w:rsidP="006403F7">
      <w:r w:rsidRPr="009444D2">
        <w:t>Podpis osoby oprávněné jednat za dodavatele</w:t>
      </w:r>
    </w:p>
    <w:p w14:paraId="07B8D230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EA5E" w14:textId="77777777" w:rsidR="00C347D3" w:rsidRDefault="00C347D3" w:rsidP="008E4AD5">
      <w:r>
        <w:separator/>
      </w:r>
    </w:p>
  </w:endnote>
  <w:endnote w:type="continuationSeparator" w:id="0">
    <w:p w14:paraId="103CBCB0" w14:textId="77777777" w:rsidR="00C347D3" w:rsidRDefault="00C347D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40CBD39F" w14:textId="77777777"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EB1D9B">
              <w:rPr>
                <w:rFonts w:ascii="Arial" w:hAnsi="Arial" w:cs="Arial"/>
                <w:b w:val="0"/>
                <w:noProof/>
              </w:rPr>
              <w:t>1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EB1D9B">
              <w:rPr>
                <w:rFonts w:ascii="Arial" w:hAnsi="Arial" w:cs="Arial"/>
                <w:b w:val="0"/>
                <w:noProof/>
              </w:rPr>
              <w:t>4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14:paraId="66824829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2ED6" w14:textId="77777777" w:rsidR="00C347D3" w:rsidRDefault="00C347D3" w:rsidP="008E4AD5">
      <w:r>
        <w:separator/>
      </w:r>
    </w:p>
  </w:footnote>
  <w:footnote w:type="continuationSeparator" w:id="0">
    <w:p w14:paraId="576FBAB5" w14:textId="77777777" w:rsidR="00C347D3" w:rsidRDefault="00C347D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7033" w14:textId="77777777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EB1D9B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0224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14443"/>
    <w:rsid w:val="00620659"/>
    <w:rsid w:val="00624521"/>
    <w:rsid w:val="00635D69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D6E0C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07564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296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347D3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8725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6C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160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1D9B"/>
    <w:rsid w:val="00EB4CCA"/>
    <w:rsid w:val="00EB6190"/>
    <w:rsid w:val="00EB6B1C"/>
    <w:rsid w:val="00EC0F0D"/>
    <w:rsid w:val="00EC295C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4B9AF2C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27C26-6D51-4ACB-8E0D-26FF7D9B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Konvičná Marie Mgr.</cp:lastModifiedBy>
  <cp:revision>64</cp:revision>
  <cp:lastPrinted>2012-03-30T11:12:00Z</cp:lastPrinted>
  <dcterms:created xsi:type="dcterms:W3CDTF">2016-10-04T08:03:00Z</dcterms:created>
  <dcterms:modified xsi:type="dcterms:W3CDTF">2022-09-12T04:36:00Z</dcterms:modified>
</cp:coreProperties>
</file>