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41F9E44"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443DFD">
      <w:pPr>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3A17968E" w14:textId="3B16DF68" w:rsidR="0030405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F82B15" w:rsidRPr="00F82B15">
        <w:rPr>
          <w:rFonts w:ascii="Arial" w:hAnsi="Arial" w:cs="Arial"/>
          <w:bCs/>
          <w:sz w:val="22"/>
          <w:szCs w:val="22"/>
        </w:rPr>
        <w:t>SPU 116737/2026/121/Clu</w:t>
      </w:r>
    </w:p>
    <w:p w14:paraId="5C46DDC5" w14:textId="24D41CC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82B15" w:rsidRPr="00F82B15">
        <w:rPr>
          <w:rFonts w:ascii="Arial" w:hAnsi="Arial" w:cs="Arial"/>
          <w:bCs/>
          <w:sz w:val="22"/>
          <w:szCs w:val="22"/>
        </w:rPr>
        <w:t>spuess9df595c7</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A5B17">
        <w:rPr>
          <w:rFonts w:ascii="Arial" w:hAnsi="Arial" w:cs="Arial"/>
          <w:bCs/>
          <w:sz w:val="22"/>
          <w:szCs w:val="22"/>
          <w:highlight w:val="cyan"/>
        </w:rPr>
        <w:t>[doplní zadavatel</w:t>
      </w:r>
      <w:r w:rsidR="007E184D" w:rsidRPr="00FA5B17">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9ED6DBB" w14:textId="7E568EB0" w:rsidR="00C72920" w:rsidRPr="005B463B" w:rsidRDefault="001B61D8" w:rsidP="005B463B">
      <w:pPr>
        <w:autoSpaceDE w:val="0"/>
        <w:autoSpaceDN w:val="0"/>
        <w:adjustRightInd w:val="0"/>
        <w:jc w:val="both"/>
        <w:rPr>
          <w:rFonts w:ascii="Arial" w:hAnsi="Arial" w:cs="Arial"/>
          <w:b/>
          <w:sz w:val="22"/>
          <w:szCs w:val="22"/>
        </w:rPr>
      </w:pPr>
      <w:r w:rsidRPr="005B463B">
        <w:rPr>
          <w:rFonts w:ascii="Arial" w:hAnsi="Arial" w:cs="Arial"/>
          <w:b/>
          <w:caps/>
          <w:sz w:val="22"/>
          <w:szCs w:val="22"/>
          <w:u w:val="single"/>
        </w:rPr>
        <w:t>Objednávka</w:t>
      </w:r>
      <w:r w:rsidRPr="005B463B">
        <w:rPr>
          <w:rFonts w:ascii="Arial" w:hAnsi="Arial" w:cs="Arial"/>
          <w:b/>
          <w:sz w:val="22"/>
          <w:szCs w:val="22"/>
          <w:u w:val="single"/>
        </w:rPr>
        <w:t xml:space="preserve"> k výzvě s</w:t>
      </w:r>
      <w:r w:rsidR="00DC4D78" w:rsidRPr="005B463B">
        <w:rPr>
          <w:rFonts w:ascii="Arial" w:hAnsi="Arial" w:cs="Arial"/>
          <w:b/>
          <w:sz w:val="22"/>
          <w:szCs w:val="22"/>
          <w:u w:val="single"/>
        </w:rPr>
        <w:t> </w:t>
      </w:r>
      <w:r w:rsidRPr="005B463B">
        <w:rPr>
          <w:rFonts w:ascii="Arial" w:hAnsi="Arial" w:cs="Arial"/>
          <w:b/>
          <w:sz w:val="22"/>
          <w:szCs w:val="22"/>
          <w:u w:val="single"/>
        </w:rPr>
        <w:t>názvem</w:t>
      </w:r>
      <w:r w:rsidR="00DC4D78" w:rsidRPr="005B463B">
        <w:rPr>
          <w:rFonts w:ascii="Arial" w:hAnsi="Arial" w:cs="Arial"/>
          <w:b/>
          <w:sz w:val="22"/>
          <w:szCs w:val="22"/>
        </w:rPr>
        <w:t xml:space="preserve"> </w:t>
      </w:r>
      <w:r w:rsidR="005B463B" w:rsidRPr="005B463B">
        <w:rPr>
          <w:rFonts w:ascii="Arial" w:hAnsi="Arial" w:cs="Arial"/>
          <w:b/>
          <w:sz w:val="22"/>
          <w:szCs w:val="22"/>
        </w:rPr>
        <w:t xml:space="preserve">OL/36_PV_Prostějov_pozemky </w:t>
      </w:r>
      <w:r w:rsidR="00051C32" w:rsidRPr="005B463B">
        <w:rPr>
          <w:rFonts w:ascii="Arial" w:hAnsi="Arial" w:cs="Arial"/>
          <w:b/>
          <w:sz w:val="22"/>
          <w:szCs w:val="22"/>
        </w:rPr>
        <w:t>(dále jen „Výzva“),</w:t>
      </w:r>
      <w:r w:rsidR="00476D2D" w:rsidRPr="005B463B">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D2E2471" w14:textId="77777777" w:rsidR="00690D3D" w:rsidRPr="008C2F86" w:rsidRDefault="00690D3D" w:rsidP="00690D3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E38F011" w14:textId="77777777" w:rsidR="00690D3D" w:rsidRPr="00BB771A" w:rsidRDefault="00690D3D" w:rsidP="00690D3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695EC764" w14:textId="77777777" w:rsidR="00690D3D" w:rsidRDefault="00690D3D" w:rsidP="00690D3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7414340C" w14:textId="77777777" w:rsidR="00690D3D" w:rsidRDefault="00690D3D" w:rsidP="00690D3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r w:rsidRPr="00BB771A">
        <w:rPr>
          <w:rFonts w:ascii="Arial" w:hAnsi="Arial" w:cs="Arial"/>
          <w:sz w:val="22"/>
          <w:szCs w:val="22"/>
        </w:rPr>
        <w:tab/>
      </w:r>
      <w:r>
        <w:rPr>
          <w:rFonts w:ascii="Arial" w:hAnsi="Arial" w:cs="Arial"/>
          <w:sz w:val="22"/>
          <w:szCs w:val="22"/>
        </w:rPr>
        <w:t xml:space="preserve"> </w:t>
      </w:r>
    </w:p>
    <w:p w14:paraId="461D9FB4" w14:textId="77777777" w:rsidR="00690D3D" w:rsidRDefault="00690D3D" w:rsidP="00690D3D">
      <w:pPr>
        <w:spacing w:after="120"/>
        <w:jc w:val="both"/>
        <w:rPr>
          <w:rFonts w:ascii="Arial" w:hAnsi="Arial" w:cs="Arial"/>
          <w:b/>
          <w:bCs/>
          <w:sz w:val="22"/>
          <w:szCs w:val="22"/>
        </w:rPr>
      </w:pPr>
    </w:p>
    <w:p w14:paraId="7984933B" w14:textId="77777777" w:rsidR="00690D3D" w:rsidRPr="000217DA" w:rsidRDefault="00690D3D" w:rsidP="00690D3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E112C47" w14:textId="77777777" w:rsidR="00690D3D" w:rsidRPr="00D634D3" w:rsidRDefault="00690D3D" w:rsidP="00690D3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DC84B9" w14:textId="77777777" w:rsidR="00690D3D" w:rsidRPr="00D634D3" w:rsidRDefault="00690D3D" w:rsidP="00690D3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DDC7A75" w14:textId="77777777" w:rsidR="00690D3D" w:rsidRPr="00D634D3" w:rsidRDefault="00690D3D" w:rsidP="00690D3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566BA66" w14:textId="77777777" w:rsidR="00690D3D" w:rsidRPr="00C220FD" w:rsidRDefault="00690D3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3416C6E" w:rsidR="00F51C00" w:rsidRPr="00547AA7" w:rsidRDefault="009A52FE" w:rsidP="00690D3D">
      <w:pPr>
        <w:keepNext/>
        <w:tabs>
          <w:tab w:val="num" w:pos="1474"/>
        </w:tabs>
        <w:spacing w:before="120" w:after="120"/>
        <w:jc w:val="both"/>
        <w:rPr>
          <w:rFonts w:ascii="Arial" w:hAnsi="Arial" w:cs="Arial"/>
          <w:sz w:val="22"/>
          <w:szCs w:val="22"/>
        </w:rPr>
      </w:pPr>
      <w:r w:rsidRPr="00547AA7">
        <w:rPr>
          <w:rFonts w:ascii="Arial" w:hAnsi="Arial" w:cs="Arial"/>
          <w:sz w:val="22"/>
          <w:szCs w:val="22"/>
        </w:rPr>
        <w:t>Vypracování ZP pro ocenění nemovitostí.</w:t>
      </w:r>
    </w:p>
    <w:p w14:paraId="557704AE" w14:textId="541FC770" w:rsidR="00DA5087" w:rsidRPr="00A00CFE" w:rsidRDefault="00DA5087" w:rsidP="00690D3D">
      <w:pPr>
        <w:spacing w:before="36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690D3D">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690D3D">
      <w:pPr>
        <w:spacing w:before="120"/>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12A4D3E3"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8617771" w14:textId="77777777" w:rsidR="00B87952" w:rsidRPr="004D7825" w:rsidRDefault="00B87952" w:rsidP="00B87952">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2E300AEF"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B18E21D" w14:textId="77777777" w:rsidR="00B87952" w:rsidRPr="004D7825" w:rsidRDefault="00B87952" w:rsidP="00B87952">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4A74C86" w14:textId="77777777" w:rsidR="00B87952" w:rsidRPr="004D7825" w:rsidRDefault="00B87952" w:rsidP="00B87952">
      <w:pPr>
        <w:pStyle w:val="obec1"/>
        <w:widowControl/>
        <w:ind w:right="-568"/>
        <w:rPr>
          <w:rFonts w:ascii="Arial" w:hAnsi="Arial" w:cs="Arial"/>
          <w:sz w:val="18"/>
          <w:szCs w:val="18"/>
        </w:rPr>
      </w:pPr>
      <w:r w:rsidRPr="004D7825">
        <w:rPr>
          <w:rFonts w:ascii="Arial" w:hAnsi="Arial" w:cs="Arial"/>
          <w:sz w:val="18"/>
          <w:szCs w:val="18"/>
        </w:rPr>
        <w:t>Prostějov</w:t>
      </w:r>
      <w:r w:rsidRPr="004D7825">
        <w:rPr>
          <w:rFonts w:ascii="Arial" w:hAnsi="Arial" w:cs="Arial"/>
          <w:sz w:val="18"/>
          <w:szCs w:val="18"/>
        </w:rPr>
        <w:tab/>
      </w:r>
      <w:proofErr w:type="spellStart"/>
      <w:r w:rsidRPr="004D7825">
        <w:rPr>
          <w:rFonts w:ascii="Arial" w:hAnsi="Arial" w:cs="Arial"/>
          <w:sz w:val="18"/>
          <w:szCs w:val="18"/>
        </w:rPr>
        <w:t>Prostějov</w:t>
      </w:r>
      <w:proofErr w:type="spellEnd"/>
      <w:r w:rsidRPr="004D7825">
        <w:rPr>
          <w:rFonts w:ascii="Arial" w:hAnsi="Arial" w:cs="Arial"/>
          <w:sz w:val="18"/>
          <w:szCs w:val="18"/>
        </w:rPr>
        <w:tab/>
        <w:t>6536/1</w:t>
      </w:r>
      <w:r w:rsidRPr="004D7825">
        <w:rPr>
          <w:rFonts w:ascii="Arial" w:hAnsi="Arial" w:cs="Arial"/>
          <w:sz w:val="18"/>
          <w:szCs w:val="18"/>
        </w:rPr>
        <w:tab/>
        <w:t>orná půda</w:t>
      </w:r>
      <w:r w:rsidRPr="004D7825">
        <w:rPr>
          <w:rFonts w:ascii="Arial" w:hAnsi="Arial" w:cs="Arial"/>
          <w:sz w:val="18"/>
          <w:szCs w:val="18"/>
        </w:rPr>
        <w:tab/>
        <w:t>56418</w:t>
      </w:r>
    </w:p>
    <w:p w14:paraId="012F904B" w14:textId="77777777" w:rsidR="00B87952" w:rsidRPr="004D7825" w:rsidRDefault="00B87952" w:rsidP="00B87952">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8BF3808" w14:textId="718C5F10" w:rsidR="00B87952" w:rsidRPr="004D7825" w:rsidRDefault="00B87952" w:rsidP="00B87952">
      <w:pPr>
        <w:pStyle w:val="obec1"/>
        <w:widowControl/>
        <w:ind w:right="-568"/>
        <w:rPr>
          <w:rFonts w:ascii="Arial" w:hAnsi="Arial" w:cs="Arial"/>
          <w:sz w:val="18"/>
          <w:szCs w:val="18"/>
        </w:rPr>
      </w:pPr>
      <w:r w:rsidRPr="004D7825">
        <w:rPr>
          <w:rFonts w:ascii="Arial" w:hAnsi="Arial" w:cs="Arial"/>
          <w:sz w:val="18"/>
          <w:szCs w:val="18"/>
        </w:rPr>
        <w:t>Prostějov</w:t>
      </w:r>
      <w:r w:rsidRPr="004D7825">
        <w:rPr>
          <w:rFonts w:ascii="Arial" w:hAnsi="Arial" w:cs="Arial"/>
          <w:sz w:val="18"/>
          <w:szCs w:val="18"/>
        </w:rPr>
        <w:tab/>
      </w:r>
      <w:proofErr w:type="spellStart"/>
      <w:r w:rsidRPr="004D7825">
        <w:rPr>
          <w:rFonts w:ascii="Arial" w:hAnsi="Arial" w:cs="Arial"/>
          <w:sz w:val="18"/>
          <w:szCs w:val="18"/>
        </w:rPr>
        <w:t>Prostějov</w:t>
      </w:r>
      <w:proofErr w:type="spellEnd"/>
      <w:r w:rsidRPr="004D7825">
        <w:rPr>
          <w:rFonts w:ascii="Arial" w:hAnsi="Arial" w:cs="Arial"/>
          <w:sz w:val="18"/>
          <w:szCs w:val="18"/>
        </w:rPr>
        <w:tab/>
        <w:t>6</w:t>
      </w:r>
      <w:r w:rsidR="005B463B">
        <w:rPr>
          <w:rFonts w:ascii="Arial" w:hAnsi="Arial" w:cs="Arial"/>
          <w:sz w:val="18"/>
          <w:szCs w:val="18"/>
        </w:rPr>
        <w:t>343/1</w:t>
      </w:r>
      <w:r w:rsidRPr="004D7825">
        <w:rPr>
          <w:rFonts w:ascii="Arial" w:hAnsi="Arial" w:cs="Arial"/>
          <w:sz w:val="18"/>
          <w:szCs w:val="18"/>
        </w:rPr>
        <w:tab/>
        <w:t>orná půda</w:t>
      </w:r>
      <w:r w:rsidRPr="004D7825">
        <w:rPr>
          <w:rFonts w:ascii="Arial" w:hAnsi="Arial" w:cs="Arial"/>
          <w:sz w:val="18"/>
          <w:szCs w:val="18"/>
        </w:rPr>
        <w:tab/>
      </w:r>
      <w:r w:rsidR="005B463B">
        <w:rPr>
          <w:rFonts w:ascii="Arial" w:hAnsi="Arial" w:cs="Arial"/>
          <w:sz w:val="18"/>
          <w:szCs w:val="18"/>
        </w:rPr>
        <w:t>8319</w:t>
      </w:r>
    </w:p>
    <w:p w14:paraId="42062116"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211C8D7" w14:textId="77777777" w:rsidR="00413AC0" w:rsidRDefault="00413AC0" w:rsidP="003B4A81">
      <w:pPr>
        <w:tabs>
          <w:tab w:val="num" w:pos="1474"/>
        </w:tabs>
        <w:spacing w:before="240" w:after="120"/>
        <w:jc w:val="both"/>
        <w:rPr>
          <w:rFonts w:ascii="Arial" w:hAnsi="Arial" w:cs="Arial"/>
          <w:b/>
          <w:bCs/>
          <w:sz w:val="22"/>
          <w:szCs w:val="22"/>
        </w:rPr>
      </w:pPr>
    </w:p>
    <w:p w14:paraId="65A26261" w14:textId="4B7CE95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55B384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63B98" w:rsidRPr="00D63B98">
        <w:rPr>
          <w:rFonts w:ascii="Arial" w:hAnsi="Arial" w:cs="Arial"/>
          <w:sz w:val="22"/>
          <w:szCs w:val="22"/>
        </w:rPr>
        <w:t>do</w:t>
      </w:r>
      <w:r w:rsidR="00D63B98">
        <w:rPr>
          <w:rFonts w:ascii="Arial" w:hAnsi="Arial" w:cs="Arial"/>
          <w:b/>
          <w:bCs/>
          <w:sz w:val="22"/>
          <w:szCs w:val="22"/>
        </w:rPr>
        <w:t xml:space="preserve"> </w:t>
      </w:r>
      <w:r w:rsidR="00D63B98" w:rsidRPr="0029566B">
        <w:rPr>
          <w:rFonts w:ascii="Arial" w:hAnsi="Arial" w:cs="Arial"/>
          <w:b/>
          <w:bCs/>
          <w:sz w:val="22"/>
          <w:szCs w:val="22"/>
          <w:highlight w:val="cyan"/>
        </w:rPr>
        <w:t>[</w:t>
      </w:r>
      <w:r w:rsidR="00D63B98" w:rsidRPr="00322C6C">
        <w:rPr>
          <w:rFonts w:ascii="Arial" w:hAnsi="Arial" w:cs="Arial"/>
          <w:b/>
          <w:bCs/>
          <w:sz w:val="22"/>
          <w:szCs w:val="22"/>
          <w:highlight w:val="cyan"/>
        </w:rPr>
        <w:t>doplní zadavatel]</w:t>
      </w:r>
      <w:r w:rsidR="00D63B98" w:rsidRPr="00322C6C">
        <w:rPr>
          <w:rFonts w:ascii="Arial" w:hAnsi="Arial" w:cs="Arial"/>
          <w:sz w:val="22"/>
          <w:szCs w:val="22"/>
        </w:rPr>
        <w:t xml:space="preserve"> </w:t>
      </w:r>
      <w:r w:rsidR="00D63B98" w:rsidRPr="00032D7C">
        <w:rPr>
          <w:rFonts w:ascii="Arial" w:hAnsi="Arial" w:cs="Arial"/>
          <w:b/>
          <w:bCs/>
          <w:sz w:val="22"/>
          <w:szCs w:val="22"/>
        </w:rPr>
        <w:t>pracovních dnů</w:t>
      </w:r>
      <w:r w:rsidR="00F82B15">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D05011">
      <w:pPr>
        <w:tabs>
          <w:tab w:val="num" w:pos="1474"/>
        </w:tabs>
        <w:spacing w:before="72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463C3B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SPÚ, K</w:t>
      </w:r>
      <w:r w:rsidR="00D05011">
        <w:rPr>
          <w:rFonts w:ascii="Arial" w:hAnsi="Arial" w:cs="Arial"/>
          <w:sz w:val="22"/>
          <w:szCs w:val="22"/>
        </w:rPr>
        <w:t>rajský pozemkový úřad pro Olomoucký kraj</w:t>
      </w:r>
      <w:r w:rsidR="00A00A15">
        <w:rPr>
          <w:rFonts w:ascii="Arial" w:hAnsi="Arial" w:cs="Arial"/>
          <w:sz w:val="22"/>
          <w:szCs w:val="22"/>
        </w:rPr>
        <w:t xml:space="preserve">, Blanická 383/1, </w:t>
      </w:r>
      <w:r w:rsidR="00D05011">
        <w:rPr>
          <w:rFonts w:ascii="Arial" w:hAnsi="Arial" w:cs="Arial"/>
          <w:sz w:val="22"/>
          <w:szCs w:val="22"/>
        </w:rPr>
        <w:t>779 00</w:t>
      </w:r>
      <w:r w:rsidR="00DE0A0E">
        <w:rPr>
          <w:rFonts w:ascii="Arial" w:hAnsi="Arial" w:cs="Arial"/>
          <w:sz w:val="22"/>
          <w:szCs w:val="22"/>
        </w:rPr>
        <w:t xml:space="preserve"> </w:t>
      </w:r>
      <w:r w:rsidR="00A00A15">
        <w:rPr>
          <w:rFonts w:ascii="Arial" w:hAnsi="Arial" w:cs="Arial"/>
          <w:sz w:val="22"/>
          <w:szCs w:val="22"/>
        </w:rPr>
        <w:t>Olomouc</w:t>
      </w:r>
      <w:r w:rsidR="00D05011">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9583333" w:rsidR="001F2D69" w:rsidRDefault="00051C8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1026DEB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051C82" w:rsidRPr="00547AA7">
        <w:rPr>
          <w:rFonts w:ascii="Arial" w:hAnsi="Arial" w:cs="Arial"/>
          <w:sz w:val="22"/>
          <w:szCs w:val="22"/>
        </w:rPr>
        <w:t>779 00</w:t>
      </w:r>
      <w:r w:rsidR="00051C82">
        <w:rPr>
          <w:rFonts w:ascii="Arial" w:hAnsi="Arial" w:cs="Arial"/>
          <w:sz w:val="22"/>
          <w:szCs w:val="22"/>
        </w:rPr>
        <w:t xml:space="preserve"> </w:t>
      </w:r>
      <w:r w:rsidR="00547AA7" w:rsidRPr="00547AA7">
        <w:rPr>
          <w:rFonts w:ascii="Arial" w:hAnsi="Arial" w:cs="Arial"/>
          <w:sz w:val="22"/>
          <w:szCs w:val="22"/>
        </w:rPr>
        <w:t>Olomouc</w:t>
      </w:r>
      <w:r w:rsidR="00051C82">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277B63C" w14:textId="7C2F6B4B" w:rsidR="00BB45C5" w:rsidRPr="00BB45C5" w:rsidRDefault="0032172B" w:rsidP="00CB13F9">
      <w:pPr>
        <w:pStyle w:val="Nadpis3"/>
        <w:numPr>
          <w:ilvl w:val="0"/>
          <w:numId w:val="20"/>
        </w:numPr>
        <w:spacing w:before="0" w:after="120" w:line="276" w:lineRule="auto"/>
        <w:ind w:left="426" w:hanging="426"/>
        <w:jc w:val="both"/>
      </w:pPr>
      <w:r w:rsidRPr="00051C82">
        <w:rPr>
          <w:rFonts w:ascii="Arial" w:hAnsi="Arial" w:cs="Arial"/>
          <w:sz w:val="22"/>
          <w:szCs w:val="22"/>
        </w:rPr>
        <w:t>Objednatel si vyhrazuje</w:t>
      </w:r>
      <w:r w:rsidR="00247C60" w:rsidRPr="00051C82">
        <w:rPr>
          <w:rFonts w:ascii="Arial" w:hAnsi="Arial" w:cs="Arial"/>
          <w:sz w:val="22"/>
          <w:szCs w:val="22"/>
        </w:rPr>
        <w:t xml:space="preserve"> právo</w:t>
      </w:r>
      <w:r w:rsidRPr="00051C82">
        <w:rPr>
          <w:rFonts w:ascii="Arial" w:hAnsi="Arial" w:cs="Arial"/>
          <w:sz w:val="22"/>
          <w:szCs w:val="22"/>
        </w:rPr>
        <w:t xml:space="preserve"> prodloužit lhůtu na oznámení vad díla s důsledky nepřevzetí v případě, že dílo bude </w:t>
      </w:r>
      <w:r w:rsidR="00247C60" w:rsidRPr="00051C82">
        <w:rPr>
          <w:rFonts w:ascii="Arial" w:hAnsi="Arial" w:cs="Arial"/>
          <w:sz w:val="22"/>
          <w:szCs w:val="22"/>
        </w:rPr>
        <w:t xml:space="preserve">nutno </w:t>
      </w:r>
      <w:r w:rsidRPr="00051C82">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663722B7" w14:textId="17AFC0AD" w:rsidR="00BB45C5" w:rsidRPr="00051C82" w:rsidRDefault="009C563B" w:rsidP="008E2AC6">
      <w:pPr>
        <w:pStyle w:val="Odstavecseseznamem"/>
        <w:numPr>
          <w:ilvl w:val="0"/>
          <w:numId w:val="36"/>
        </w:numPr>
        <w:spacing w:after="120" w:line="276" w:lineRule="auto"/>
        <w:contextualSpacing w:val="0"/>
        <w:jc w:val="both"/>
        <w:rPr>
          <w:rFonts w:ascii="Arial" w:hAnsi="Arial" w:cs="Arial"/>
          <w:snapToGrid w:val="0"/>
          <w:sz w:val="22"/>
          <w:szCs w:val="22"/>
        </w:rPr>
      </w:pPr>
      <w:r w:rsidRPr="00051C82">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Pr="00A00A15"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14890B71" w14:textId="7E537735"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r w:rsidR="00742506">
        <w:rPr>
          <w:rFonts w:ascii="Arial" w:hAnsi="Arial" w:cs="Arial"/>
          <w:sz w:val="22"/>
          <w:szCs w:val="22"/>
        </w:rPr>
        <w:t>…</w:t>
      </w:r>
    </w:p>
    <w:p w14:paraId="4A68A554" w14:textId="1DD9435F" w:rsidR="008637CE" w:rsidRDefault="00A00A15" w:rsidP="004F2B9F">
      <w:pPr>
        <w:contextualSpacing/>
        <w:rPr>
          <w:rFonts w:ascii="Arial" w:hAnsi="Arial" w:cs="Arial"/>
          <w:bCs/>
          <w:sz w:val="22"/>
          <w:szCs w:val="22"/>
        </w:rPr>
      </w:pPr>
      <w:r w:rsidRPr="00A00A15">
        <w:rPr>
          <w:rFonts w:ascii="Arial" w:hAnsi="Arial" w:cs="Arial"/>
          <w:bCs/>
          <w:sz w:val="22"/>
          <w:szCs w:val="22"/>
        </w:rPr>
        <w:t>JUDr. Roman Brnčal, LL.M.</w:t>
      </w:r>
    </w:p>
    <w:p w14:paraId="216DFE16" w14:textId="77777777" w:rsidR="00742506"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 xml:space="preserve">rajského pozemkového úřadu </w:t>
      </w:r>
    </w:p>
    <w:p w14:paraId="21930D3C" w14:textId="63111560"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8A47936"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w:t>
      </w:r>
      <w:r w:rsidR="00304058">
        <w:rPr>
          <w:rFonts w:ascii="Arial" w:hAnsi="Arial" w:cs="Arial"/>
          <w:sz w:val="22"/>
          <w:szCs w:val="22"/>
        </w:rPr>
        <w:t>y</w:t>
      </w:r>
      <w:r w:rsidRPr="00A00A15">
        <w:rPr>
          <w:rFonts w:ascii="Arial" w:hAnsi="Arial" w:cs="Arial"/>
          <w:sz w:val="22"/>
          <w:szCs w:val="22"/>
        </w:rPr>
        <w:t xml:space="preserve"> z LV</w:t>
      </w:r>
    </w:p>
    <w:sectPr w:rsidR="00BD7B28" w:rsidRPr="00A00A1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292F" w14:textId="77777777" w:rsidR="00331F09" w:rsidRDefault="00331F09" w:rsidP="007B5020">
      <w:r>
        <w:separator/>
      </w:r>
    </w:p>
  </w:endnote>
  <w:endnote w:type="continuationSeparator" w:id="0">
    <w:p w14:paraId="18653556" w14:textId="77777777" w:rsidR="00331F09" w:rsidRDefault="00331F0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5039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F718" w14:textId="77777777" w:rsidR="00331F09" w:rsidRDefault="00331F09" w:rsidP="007B5020">
      <w:r>
        <w:separator/>
      </w:r>
    </w:p>
  </w:footnote>
  <w:footnote w:type="continuationSeparator" w:id="0">
    <w:p w14:paraId="27614BE4" w14:textId="77777777" w:rsidR="00331F09" w:rsidRDefault="00331F0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BE529C2" w:rsidR="00B22C14" w:rsidRDefault="00FA34C1"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F0D49786"/>
    <w:lvl w:ilvl="0" w:tplc="54F008D8">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594"/>
    <w:rsid w:val="00051C32"/>
    <w:rsid w:val="00051C8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4058"/>
    <w:rsid w:val="003067A4"/>
    <w:rsid w:val="00310455"/>
    <w:rsid w:val="003108BE"/>
    <w:rsid w:val="00310AEB"/>
    <w:rsid w:val="00312FF8"/>
    <w:rsid w:val="003143B3"/>
    <w:rsid w:val="00314EE3"/>
    <w:rsid w:val="00314F72"/>
    <w:rsid w:val="0032172B"/>
    <w:rsid w:val="00322C6C"/>
    <w:rsid w:val="00324E9B"/>
    <w:rsid w:val="00327C7A"/>
    <w:rsid w:val="00330443"/>
    <w:rsid w:val="00331F09"/>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0989"/>
    <w:rsid w:val="00392284"/>
    <w:rsid w:val="0039773C"/>
    <w:rsid w:val="003A2DA8"/>
    <w:rsid w:val="003A7B75"/>
    <w:rsid w:val="003B06E3"/>
    <w:rsid w:val="003B286C"/>
    <w:rsid w:val="003B31C4"/>
    <w:rsid w:val="003B4521"/>
    <w:rsid w:val="003B4A81"/>
    <w:rsid w:val="003C3A90"/>
    <w:rsid w:val="003D0547"/>
    <w:rsid w:val="003E0F28"/>
    <w:rsid w:val="003F67A3"/>
    <w:rsid w:val="00405CD4"/>
    <w:rsid w:val="00413849"/>
    <w:rsid w:val="00413AC0"/>
    <w:rsid w:val="00422DA3"/>
    <w:rsid w:val="00425BB8"/>
    <w:rsid w:val="0043544F"/>
    <w:rsid w:val="00440B5D"/>
    <w:rsid w:val="00443DFD"/>
    <w:rsid w:val="004523DA"/>
    <w:rsid w:val="00454EB3"/>
    <w:rsid w:val="0045793B"/>
    <w:rsid w:val="00463719"/>
    <w:rsid w:val="00476D2D"/>
    <w:rsid w:val="0048038D"/>
    <w:rsid w:val="00481939"/>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3917"/>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63B"/>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34CC"/>
    <w:rsid w:val="00622DF5"/>
    <w:rsid w:val="00624823"/>
    <w:rsid w:val="00625CD4"/>
    <w:rsid w:val="00631344"/>
    <w:rsid w:val="00635275"/>
    <w:rsid w:val="006371AA"/>
    <w:rsid w:val="00647F1C"/>
    <w:rsid w:val="0065029E"/>
    <w:rsid w:val="006514B4"/>
    <w:rsid w:val="0066033D"/>
    <w:rsid w:val="006648B1"/>
    <w:rsid w:val="00665EF9"/>
    <w:rsid w:val="00670829"/>
    <w:rsid w:val="00670A2C"/>
    <w:rsid w:val="00675A63"/>
    <w:rsid w:val="0068292E"/>
    <w:rsid w:val="00690D3D"/>
    <w:rsid w:val="006934AB"/>
    <w:rsid w:val="00695C38"/>
    <w:rsid w:val="00697394"/>
    <w:rsid w:val="00697420"/>
    <w:rsid w:val="00697E6D"/>
    <w:rsid w:val="006A2AF2"/>
    <w:rsid w:val="006A4D23"/>
    <w:rsid w:val="006A63D9"/>
    <w:rsid w:val="006A7517"/>
    <w:rsid w:val="006B6626"/>
    <w:rsid w:val="006C37F9"/>
    <w:rsid w:val="006C4798"/>
    <w:rsid w:val="0070317D"/>
    <w:rsid w:val="00707ADC"/>
    <w:rsid w:val="0071082C"/>
    <w:rsid w:val="00712AE7"/>
    <w:rsid w:val="00730875"/>
    <w:rsid w:val="007418B4"/>
    <w:rsid w:val="00742506"/>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7081"/>
    <w:rsid w:val="00802DFB"/>
    <w:rsid w:val="00803F15"/>
    <w:rsid w:val="00810B29"/>
    <w:rsid w:val="00812169"/>
    <w:rsid w:val="00812D4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1F4F"/>
    <w:rsid w:val="00A167A0"/>
    <w:rsid w:val="00A205ED"/>
    <w:rsid w:val="00A2115A"/>
    <w:rsid w:val="00A26537"/>
    <w:rsid w:val="00A300F2"/>
    <w:rsid w:val="00A357C3"/>
    <w:rsid w:val="00A433F7"/>
    <w:rsid w:val="00A50287"/>
    <w:rsid w:val="00A508EB"/>
    <w:rsid w:val="00A518B2"/>
    <w:rsid w:val="00A5365F"/>
    <w:rsid w:val="00A568C4"/>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952"/>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0AC"/>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011"/>
    <w:rsid w:val="00D05F20"/>
    <w:rsid w:val="00D11436"/>
    <w:rsid w:val="00D170A9"/>
    <w:rsid w:val="00D173CD"/>
    <w:rsid w:val="00D220A0"/>
    <w:rsid w:val="00D23AAD"/>
    <w:rsid w:val="00D24D97"/>
    <w:rsid w:val="00D32E3E"/>
    <w:rsid w:val="00D35599"/>
    <w:rsid w:val="00D4499C"/>
    <w:rsid w:val="00D50619"/>
    <w:rsid w:val="00D51B44"/>
    <w:rsid w:val="00D55208"/>
    <w:rsid w:val="00D63B9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0A0E"/>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A7D62"/>
    <w:rsid w:val="00EB55CF"/>
    <w:rsid w:val="00EC33D0"/>
    <w:rsid w:val="00EC5914"/>
    <w:rsid w:val="00ED5945"/>
    <w:rsid w:val="00EE226F"/>
    <w:rsid w:val="00EE4F70"/>
    <w:rsid w:val="00EF53E5"/>
    <w:rsid w:val="00EF5744"/>
    <w:rsid w:val="00EF6671"/>
    <w:rsid w:val="00F00B4B"/>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76B68"/>
    <w:rsid w:val="00F82B15"/>
    <w:rsid w:val="00F844C3"/>
    <w:rsid w:val="00F9079B"/>
    <w:rsid w:val="00F96295"/>
    <w:rsid w:val="00F979D5"/>
    <w:rsid w:val="00FA10A4"/>
    <w:rsid w:val="00FA34C1"/>
    <w:rsid w:val="00FA419D"/>
    <w:rsid w:val="00FA5B17"/>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3691</Words>
  <Characters>21783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11</cp:revision>
  <cp:lastPrinted>2025-11-24T13:47:00Z</cp:lastPrinted>
  <dcterms:created xsi:type="dcterms:W3CDTF">2026-04-13T06:47:00Z</dcterms:created>
  <dcterms:modified xsi:type="dcterms:W3CDTF">2026-04-23T06:42:00Z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