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E976922" w:rsidR="00643372" w:rsidRPr="00E53357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E53357">
        <w:rPr>
          <w:rFonts w:ascii="Arial" w:hAnsi="Arial"/>
          <w:b/>
          <w:bCs/>
          <w:sz w:val="28"/>
          <w:szCs w:val="28"/>
        </w:rPr>
        <w:t>DODATEK</w:t>
      </w:r>
      <w:r w:rsidRPr="00E53357">
        <w:rPr>
          <w:rFonts w:ascii="Arial" w:hAnsi="Arial"/>
          <w:sz w:val="28"/>
          <w:szCs w:val="28"/>
        </w:rPr>
        <w:t xml:space="preserve">  </w:t>
      </w:r>
      <w:r w:rsidRPr="00E53357">
        <w:rPr>
          <w:rFonts w:ascii="Arial" w:hAnsi="Arial"/>
          <w:b/>
          <w:bCs/>
          <w:sz w:val="28"/>
          <w:szCs w:val="28"/>
        </w:rPr>
        <w:t>č</w:t>
      </w:r>
      <w:r w:rsidR="00E54E61" w:rsidRPr="008E49F7">
        <w:rPr>
          <w:rFonts w:ascii="Arial" w:hAnsi="Arial"/>
          <w:sz w:val="28"/>
          <w:szCs w:val="28"/>
        </w:rPr>
        <w:t xml:space="preserve">. </w:t>
      </w:r>
      <w:r w:rsidRPr="008E49F7">
        <w:rPr>
          <w:rFonts w:ascii="Arial" w:hAnsi="Arial"/>
          <w:sz w:val="28"/>
          <w:szCs w:val="28"/>
        </w:rPr>
        <w:t xml:space="preserve"> </w:t>
      </w:r>
      <w:r w:rsidR="00607E0D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378649B6" w14:textId="3D9BF004" w:rsidR="00607E0D" w:rsidRPr="00132F2E" w:rsidRDefault="00CE1FA9" w:rsidP="00607E0D">
      <w:pPr>
        <w:spacing w:after="0"/>
        <w:jc w:val="center"/>
        <w:rPr>
          <w:rFonts w:ascii="Arial" w:hAnsi="Arial" w:cs="Arial"/>
          <w:bCs/>
        </w:rPr>
      </w:pPr>
      <w:r>
        <w:rPr>
          <w:rFonts w:cs="Arial"/>
          <w:b/>
          <w:bCs/>
        </w:rPr>
        <w:t xml:space="preserve">ke </w:t>
      </w:r>
      <w:r w:rsidR="00C83954" w:rsidRPr="00643372">
        <w:rPr>
          <w:rFonts w:cs="Arial"/>
          <w:b/>
          <w:bCs/>
        </w:rPr>
        <w:t>SMLOUV</w:t>
      </w:r>
      <w:r>
        <w:rPr>
          <w:rFonts w:cs="Arial"/>
          <w:b/>
          <w:bCs/>
        </w:rPr>
        <w:t>Ě O DÍLO</w:t>
      </w:r>
      <w:r w:rsidR="00C83954" w:rsidRPr="00643372">
        <w:rPr>
          <w:rFonts w:cs="Arial"/>
          <w:b/>
          <w:bCs/>
        </w:rPr>
        <w:t xml:space="preserve"> </w:t>
      </w:r>
      <w:r w:rsidR="00643372" w:rsidRPr="00CE1FA9">
        <w:rPr>
          <w:rFonts w:cs="Arial"/>
        </w:rPr>
        <w:t>(</w:t>
      </w:r>
      <w:r w:rsidRPr="00CE1FA9">
        <w:rPr>
          <w:rFonts w:cs="Arial"/>
        </w:rPr>
        <w:t>dále jen</w:t>
      </w:r>
      <w:r>
        <w:rPr>
          <w:rFonts w:cs="Arial"/>
          <w:b/>
          <w:bCs/>
        </w:rPr>
        <w:t xml:space="preserve"> „Smlouva“</w:t>
      </w:r>
      <w:r w:rsidRPr="00CE1FA9">
        <w:rPr>
          <w:rFonts w:cs="Arial"/>
        </w:rPr>
        <w:t xml:space="preserve">) </w:t>
      </w:r>
      <w:r w:rsidR="0083666F" w:rsidRPr="00643372">
        <w:rPr>
          <w:rFonts w:cs="Arial"/>
          <w:b/>
          <w:bCs/>
        </w:rPr>
        <w:t>Ko</w:t>
      </w:r>
      <w:r w:rsidR="00425FA4">
        <w:rPr>
          <w:rFonts w:cs="Arial"/>
          <w:b/>
          <w:bCs/>
        </w:rPr>
        <w:t>PÚ</w:t>
      </w:r>
      <w:r w:rsidR="00A57EE0">
        <w:rPr>
          <w:rFonts w:cs="Arial"/>
          <w:b/>
          <w:bCs/>
        </w:rPr>
        <w:t xml:space="preserve"> </w:t>
      </w:r>
      <w:r w:rsidR="00607E0D">
        <w:rPr>
          <w:rFonts w:cs="Arial"/>
          <w:b/>
          <w:bCs/>
        </w:rPr>
        <w:t>Velké Koloděje</w:t>
      </w:r>
      <w:r w:rsidR="00643372">
        <w:rPr>
          <w:rFonts w:eastAsia="Times New Roman" w:cs="Arial"/>
          <w:b/>
          <w:bCs/>
          <w:snapToGrid w:val="0"/>
        </w:rPr>
        <w:t xml:space="preserve">    </w:t>
      </w:r>
      <w:r w:rsidR="00CC08BE">
        <w:rPr>
          <w:rFonts w:eastAsia="Times New Roman" w:cs="Arial"/>
          <w:b/>
          <w:bCs/>
          <w:snapToGrid w:val="0"/>
        </w:rPr>
        <w:br/>
      </w:r>
      <w:r w:rsidR="00607E0D" w:rsidRPr="00132F2E">
        <w:rPr>
          <w:rFonts w:ascii="Arial" w:hAnsi="Arial" w:cs="Arial"/>
          <w:bCs/>
        </w:rPr>
        <w:t>číslo smlouvy objednatele č.1: 1076-2018-544101,</w:t>
      </w:r>
    </w:p>
    <w:p w14:paraId="35C69C7E" w14:textId="77777777" w:rsidR="00607E0D" w:rsidRDefault="00607E0D" w:rsidP="00607E0D">
      <w:pPr>
        <w:spacing w:after="0"/>
        <w:jc w:val="center"/>
        <w:rPr>
          <w:rFonts w:ascii="Arial" w:hAnsi="Arial" w:cs="Arial"/>
          <w:bCs/>
        </w:rPr>
      </w:pPr>
      <w:r w:rsidRPr="00132F2E">
        <w:rPr>
          <w:rFonts w:ascii="Arial" w:hAnsi="Arial" w:cs="Arial"/>
          <w:bCs/>
        </w:rPr>
        <w:t>číslo smlouvy zhotovitele: 44/18 uzavřené dne 26.10. 2018</w:t>
      </w:r>
    </w:p>
    <w:p w14:paraId="4985149B" w14:textId="1F6E4B4B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7D1778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500F25">
        <w:rPr>
          <w:rFonts w:ascii="Arial" w:hAnsi="Arial" w:cs="Arial"/>
        </w:rPr>
        <w:t xml:space="preserve">. </w:t>
      </w:r>
      <w:r w:rsidR="00D57FF1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07E0D" w:rsidRPr="00943C75" w14:paraId="37434048" w14:textId="77777777" w:rsidTr="00CF22D8">
        <w:tc>
          <w:tcPr>
            <w:tcW w:w="4531" w:type="dxa"/>
          </w:tcPr>
          <w:p w14:paraId="03BDD8F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25386F77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011900E0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607E0D" w:rsidRPr="00943C75" w14:paraId="287E93B4" w14:textId="77777777" w:rsidTr="00CF22D8">
        <w:tc>
          <w:tcPr>
            <w:tcW w:w="4531" w:type="dxa"/>
          </w:tcPr>
          <w:p w14:paraId="2A05D8C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D595E2C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607E0D" w:rsidRPr="00943C75" w14:paraId="58C6CF91" w14:textId="77777777" w:rsidTr="00CF22D8">
        <w:tc>
          <w:tcPr>
            <w:tcW w:w="4531" w:type="dxa"/>
          </w:tcPr>
          <w:p w14:paraId="1AF53271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B9CC88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607E0D" w:rsidRPr="00943C75" w14:paraId="0EB5035C" w14:textId="77777777" w:rsidTr="00CF22D8">
        <w:tc>
          <w:tcPr>
            <w:tcW w:w="4531" w:type="dxa"/>
          </w:tcPr>
          <w:p w14:paraId="5E15E1AA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87F177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607E0D" w:rsidRPr="00943C75" w14:paraId="492BD08E" w14:textId="77777777" w:rsidTr="00CF22D8">
        <w:tc>
          <w:tcPr>
            <w:tcW w:w="4531" w:type="dxa"/>
          </w:tcPr>
          <w:p w14:paraId="514E97F1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F27E93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23806"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7E0D" w:rsidRPr="00943C75" w14:paraId="099DE5E3" w14:textId="77777777" w:rsidTr="00CF22D8">
        <w:tc>
          <w:tcPr>
            <w:tcW w:w="4531" w:type="dxa"/>
          </w:tcPr>
          <w:p w14:paraId="30ECBA0B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4AA0567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607E0D" w:rsidRPr="00943C75" w14:paraId="45CE5128" w14:textId="77777777" w:rsidTr="00CF22D8">
        <w:tc>
          <w:tcPr>
            <w:tcW w:w="4531" w:type="dxa"/>
          </w:tcPr>
          <w:p w14:paraId="0988E20D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354C31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43C75">
              <w:rPr>
                <w:rFonts w:ascii="Arial" w:hAnsi="Arial" w:cs="Arial"/>
                <w:sz w:val="22"/>
                <w:szCs w:val="22"/>
              </w:rPr>
              <w:t>72</w:t>
            </w:r>
            <w:r>
              <w:rPr>
                <w:rFonts w:ascii="Arial" w:hAnsi="Arial" w:cs="Arial"/>
                <w:sz w:val="22"/>
                <w:szCs w:val="22"/>
              </w:rPr>
              <w:t>5 359 463</w:t>
            </w:r>
          </w:p>
        </w:tc>
      </w:tr>
      <w:tr w:rsidR="00607E0D" w:rsidRPr="00943C75" w14:paraId="3C3A8CBA" w14:textId="77777777" w:rsidTr="00CF22D8">
        <w:tc>
          <w:tcPr>
            <w:tcW w:w="4531" w:type="dxa"/>
          </w:tcPr>
          <w:p w14:paraId="170C3DA8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BA60C81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vladimir.hovorka</w:t>
            </w:r>
            <w:r w:rsidRPr="00943C75">
              <w:rPr>
                <w:rFonts w:ascii="Arial" w:hAnsi="Arial" w:cs="Arial"/>
                <w:sz w:val="22"/>
                <w:szCs w:val="22"/>
              </w:rPr>
              <w:t>@spu</w:t>
            </w:r>
            <w:r>
              <w:rPr>
                <w:rFonts w:ascii="Arial" w:hAnsi="Arial" w:cs="Arial"/>
                <w:sz w:val="22"/>
                <w:szCs w:val="22"/>
              </w:rPr>
              <w:t>.gov.cz</w:t>
            </w:r>
          </w:p>
        </w:tc>
      </w:tr>
      <w:tr w:rsidR="00607E0D" w:rsidRPr="00943C75" w14:paraId="5B170697" w14:textId="77777777" w:rsidTr="00CF22D8">
        <w:tc>
          <w:tcPr>
            <w:tcW w:w="4531" w:type="dxa"/>
          </w:tcPr>
          <w:p w14:paraId="2D35899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9EB833F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607E0D" w:rsidRPr="00943C75" w14:paraId="073781E3" w14:textId="77777777" w:rsidTr="00CF22D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D64AEB1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A8E7BF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607E0D" w:rsidRPr="00943C75" w14:paraId="7A5FC261" w14:textId="77777777" w:rsidTr="00CF22D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77EA74C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0E4F38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607E0D" w:rsidRPr="00943C75" w14:paraId="2CEAEC24" w14:textId="77777777" w:rsidTr="00CF22D8">
        <w:tc>
          <w:tcPr>
            <w:tcW w:w="4531" w:type="dxa"/>
          </w:tcPr>
          <w:p w14:paraId="46B10DDB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16D65E6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607E0D" w:rsidRPr="00943C75" w14:paraId="3259235A" w14:textId="77777777" w:rsidTr="00CF22D8">
        <w:tc>
          <w:tcPr>
            <w:tcW w:w="4531" w:type="dxa"/>
          </w:tcPr>
          <w:p w14:paraId="4B71F4C6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DC825A5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0AE09A4" w14:textId="77777777" w:rsidR="00607E0D" w:rsidRPr="00943C75" w:rsidRDefault="00607E0D" w:rsidP="00607E0D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07E0D" w:rsidRPr="00943C75" w14:paraId="4AD3BB5B" w14:textId="77777777" w:rsidTr="00CF22D8">
        <w:tc>
          <w:tcPr>
            <w:tcW w:w="4531" w:type="dxa"/>
          </w:tcPr>
          <w:p w14:paraId="4FB4992A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5E64D020" w14:textId="646EE5FF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 ČR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s.p.</w:t>
            </w:r>
          </w:p>
          <w:p w14:paraId="5C913CBB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607E0D" w:rsidRPr="00943C75" w14:paraId="34B570A5" w14:textId="77777777" w:rsidTr="00CF22D8">
        <w:tc>
          <w:tcPr>
            <w:tcW w:w="4531" w:type="dxa"/>
          </w:tcPr>
          <w:p w14:paraId="37C781B4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BC7A297" w14:textId="4FDBE9C4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Čerčanská 2023/12, Krč, 140 00 Praha 4</w:t>
            </w:r>
          </w:p>
        </w:tc>
      </w:tr>
      <w:tr w:rsidR="00607E0D" w:rsidRPr="00943C75" w14:paraId="7CC9CEB5" w14:textId="77777777" w:rsidTr="00CF22D8">
        <w:tc>
          <w:tcPr>
            <w:tcW w:w="4531" w:type="dxa"/>
          </w:tcPr>
          <w:p w14:paraId="2FAF3219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F21BFD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607E0D" w:rsidRPr="00943C75" w14:paraId="42583101" w14:textId="77777777" w:rsidTr="00CF22D8">
        <w:tc>
          <w:tcPr>
            <w:tcW w:w="4531" w:type="dxa"/>
          </w:tcPr>
          <w:p w14:paraId="650BDEBA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Ve smluvních záležitostech oprávněn jednat:</w:t>
            </w:r>
          </w:p>
        </w:tc>
        <w:tc>
          <w:tcPr>
            <w:tcW w:w="4531" w:type="dxa"/>
          </w:tcPr>
          <w:p w14:paraId="136C71D8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  <w:r>
              <w:rPr>
                <w:rFonts w:ascii="Arial" w:hAnsi="Arial" w:cs="Arial"/>
                <w:sz w:val="22"/>
                <w:szCs w:val="22"/>
              </w:rPr>
              <w:t>, ředitel Správy Pardubice</w:t>
            </w:r>
          </w:p>
        </w:tc>
      </w:tr>
      <w:tr w:rsidR="00607E0D" w:rsidRPr="00943C75" w14:paraId="6E606731" w14:textId="77777777" w:rsidTr="00CF22D8">
        <w:tc>
          <w:tcPr>
            <w:tcW w:w="4531" w:type="dxa"/>
          </w:tcPr>
          <w:p w14:paraId="4C5CBC6B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CB5328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607E0D" w:rsidRPr="00943C75" w14:paraId="09D5931B" w14:textId="77777777" w:rsidTr="00CF22D8">
        <w:tc>
          <w:tcPr>
            <w:tcW w:w="4531" w:type="dxa"/>
          </w:tcPr>
          <w:p w14:paraId="0363B033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226B4F7F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Hlaváčova 902,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530 02 Pardubice </w:t>
            </w:r>
          </w:p>
        </w:tc>
      </w:tr>
      <w:tr w:rsidR="00607E0D" w:rsidRPr="00943C75" w14:paraId="13569F6B" w14:textId="77777777" w:rsidTr="00CF22D8">
        <w:tc>
          <w:tcPr>
            <w:tcW w:w="4531" w:type="dxa"/>
          </w:tcPr>
          <w:p w14:paraId="61792FB9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128BFE7" w14:textId="1BC008EF" w:rsidR="00607E0D" w:rsidRPr="00943C75" w:rsidRDefault="00CB2095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="005E4002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607E0D" w:rsidRPr="00943C75" w14:paraId="454E2D0F" w14:textId="77777777" w:rsidTr="00CF22D8">
        <w:tc>
          <w:tcPr>
            <w:tcW w:w="4531" w:type="dxa"/>
          </w:tcPr>
          <w:p w14:paraId="7D2E7C9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B6DFB4A" w14:textId="2C0434B2" w:rsidR="00607E0D" w:rsidRPr="00943C75" w:rsidRDefault="005E4002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  <w:tr w:rsidR="00607E0D" w:rsidRPr="00943C75" w14:paraId="444D9032" w14:textId="77777777" w:rsidTr="00CF22D8">
        <w:tc>
          <w:tcPr>
            <w:tcW w:w="4531" w:type="dxa"/>
          </w:tcPr>
          <w:p w14:paraId="632376EF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2968A8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607E0D" w:rsidRPr="00943C75" w14:paraId="2E2B4FCA" w14:textId="77777777" w:rsidTr="00CF22D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EA1B39D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C748BFD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607E0D" w:rsidRPr="00943C75" w14:paraId="4B4A0CA2" w14:textId="77777777" w:rsidTr="00CF22D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EA0BAEB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72FAE9A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607E0D" w:rsidRPr="00943C75" w14:paraId="2A2327DF" w14:textId="77777777" w:rsidTr="00CF22D8">
        <w:tc>
          <w:tcPr>
            <w:tcW w:w="4531" w:type="dxa"/>
          </w:tcPr>
          <w:p w14:paraId="72D36FA6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46F3A7A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607E0D" w:rsidRPr="00943C75" w14:paraId="7684E725" w14:textId="77777777" w:rsidTr="00CF22D8">
        <w:tc>
          <w:tcPr>
            <w:tcW w:w="4531" w:type="dxa"/>
          </w:tcPr>
          <w:p w14:paraId="21BD6FC7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B75EFFE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63A46AA7" w14:textId="77777777" w:rsidR="00607E0D" w:rsidRPr="00943C75" w:rsidRDefault="00607E0D" w:rsidP="00607E0D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07E0D" w:rsidRPr="00943C75" w14:paraId="29A7BE46" w14:textId="77777777" w:rsidTr="00CF22D8">
        <w:tc>
          <w:tcPr>
            <w:tcW w:w="4531" w:type="dxa"/>
          </w:tcPr>
          <w:p w14:paraId="359C7E6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4FA936CA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r.o.</w:t>
            </w:r>
          </w:p>
        </w:tc>
      </w:tr>
      <w:tr w:rsidR="00607E0D" w:rsidRPr="00943C75" w14:paraId="026FD88E" w14:textId="77777777" w:rsidTr="00CF22D8">
        <w:tc>
          <w:tcPr>
            <w:tcW w:w="4531" w:type="dxa"/>
          </w:tcPr>
          <w:p w14:paraId="233B4392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39BFE1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607E0D" w:rsidRPr="00943C75" w14:paraId="63E5374D" w14:textId="77777777" w:rsidTr="00CF22D8">
        <w:tc>
          <w:tcPr>
            <w:tcW w:w="4531" w:type="dxa"/>
          </w:tcPr>
          <w:p w14:paraId="17D38067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7F1A778" w14:textId="77777777" w:rsidR="00607E0D" w:rsidRPr="00A95EFB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7CB26BF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607E0D" w:rsidRPr="00943C75" w14:paraId="2D9F5683" w14:textId="77777777" w:rsidTr="00CF22D8">
        <w:tc>
          <w:tcPr>
            <w:tcW w:w="4531" w:type="dxa"/>
          </w:tcPr>
          <w:p w14:paraId="6B876AF3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51ECE49" w14:textId="77777777" w:rsidR="00607E0D" w:rsidRPr="00A95EFB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49DC9079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607E0D" w:rsidRPr="00943C75" w14:paraId="2A389203" w14:textId="77777777" w:rsidTr="00CF22D8">
        <w:tc>
          <w:tcPr>
            <w:tcW w:w="4531" w:type="dxa"/>
          </w:tcPr>
          <w:p w14:paraId="54C6B049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565D269" w14:textId="77777777" w:rsidR="00607E0D" w:rsidRPr="00E87C34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0E45E395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607E0D" w:rsidRPr="00943C75" w14:paraId="4026F125" w14:textId="77777777" w:rsidTr="00CF22D8">
        <w:tc>
          <w:tcPr>
            <w:tcW w:w="4531" w:type="dxa"/>
          </w:tcPr>
          <w:p w14:paraId="5746507C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F8A8541" w14:textId="4571B31A" w:rsidR="00607E0D" w:rsidRPr="00943C75" w:rsidRDefault="00932DA8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607E0D" w:rsidRPr="00943C75" w14:paraId="02BABD64" w14:textId="77777777" w:rsidTr="00CF22D8">
        <w:tc>
          <w:tcPr>
            <w:tcW w:w="4531" w:type="dxa"/>
          </w:tcPr>
          <w:p w14:paraId="30FDECD0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872AF46" w14:textId="33BF45B0" w:rsidR="00607E0D" w:rsidRPr="009A6491" w:rsidRDefault="00932DA8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607E0D" w:rsidRPr="00943C75" w14:paraId="0629247F" w14:textId="77777777" w:rsidTr="00CF22D8">
        <w:tc>
          <w:tcPr>
            <w:tcW w:w="4531" w:type="dxa"/>
          </w:tcPr>
          <w:p w14:paraId="51005834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544A98C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pb5jxk5 </w:t>
            </w:r>
          </w:p>
        </w:tc>
      </w:tr>
      <w:tr w:rsidR="00607E0D" w:rsidRPr="00943C75" w14:paraId="773B8ADC" w14:textId="77777777" w:rsidTr="00CF22D8">
        <w:tc>
          <w:tcPr>
            <w:tcW w:w="4531" w:type="dxa"/>
          </w:tcPr>
          <w:p w14:paraId="7369DE4C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F81F25C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ČSOB Praha 4 </w:t>
            </w:r>
          </w:p>
        </w:tc>
      </w:tr>
      <w:tr w:rsidR="00607E0D" w:rsidRPr="00943C75" w14:paraId="59680F29" w14:textId="77777777" w:rsidTr="00CF22D8">
        <w:tc>
          <w:tcPr>
            <w:tcW w:w="4531" w:type="dxa"/>
          </w:tcPr>
          <w:p w14:paraId="424B1926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610B120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31405/0300 </w:t>
            </w:r>
          </w:p>
        </w:tc>
      </w:tr>
      <w:tr w:rsidR="00607E0D" w:rsidRPr="00943C75" w14:paraId="25E2ED96" w14:textId="77777777" w:rsidTr="00CF22D8">
        <w:tc>
          <w:tcPr>
            <w:tcW w:w="4531" w:type="dxa"/>
          </w:tcPr>
          <w:p w14:paraId="081A7F60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B95336E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481 10 141 </w:t>
            </w:r>
          </w:p>
        </w:tc>
      </w:tr>
      <w:tr w:rsidR="00607E0D" w:rsidRPr="00943C75" w14:paraId="3A1F4AEA" w14:textId="77777777" w:rsidTr="00CF22D8">
        <w:tc>
          <w:tcPr>
            <w:tcW w:w="4531" w:type="dxa"/>
          </w:tcPr>
          <w:p w14:paraId="0DC15941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D89CA36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CZ48110141 </w:t>
            </w:r>
          </w:p>
        </w:tc>
      </w:tr>
      <w:tr w:rsidR="00607E0D" w:rsidRPr="00943C75" w14:paraId="3F708DC5" w14:textId="77777777" w:rsidTr="00CF22D8">
        <w:tc>
          <w:tcPr>
            <w:tcW w:w="4531" w:type="dxa"/>
          </w:tcPr>
          <w:p w14:paraId="5D89CFEB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AFA4D34" w14:textId="77777777" w:rsidR="00607E0D" w:rsidRPr="009A6491" w:rsidRDefault="00607E0D" w:rsidP="009A64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A6491">
              <w:rPr>
                <w:rFonts w:ascii="Arial" w:hAnsi="Arial" w:cs="Arial"/>
                <w:sz w:val="22"/>
                <w:szCs w:val="22"/>
                <w:lang w:val="cs-CZ"/>
              </w:rPr>
              <w:t xml:space="preserve">Městským soudem v Praze, oddíl C, vložka 16154 </w:t>
            </w:r>
          </w:p>
        </w:tc>
      </w:tr>
      <w:tr w:rsidR="00607E0D" w:rsidRPr="00943C75" w14:paraId="153CAD11" w14:textId="77777777" w:rsidTr="00CF22D8">
        <w:tc>
          <w:tcPr>
            <w:tcW w:w="4531" w:type="dxa"/>
          </w:tcPr>
          <w:p w14:paraId="5BFB9C27" w14:textId="77777777" w:rsidR="00607E0D" w:rsidRPr="00943C75" w:rsidRDefault="00607E0D" w:rsidP="00CF22D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5EA258FC" w14:textId="77777777" w:rsidR="00607E0D" w:rsidRPr="00943C75" w:rsidRDefault="00607E0D" w:rsidP="00CF22D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Petr Kubů</w:t>
            </w:r>
          </w:p>
        </w:tc>
      </w:tr>
    </w:tbl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0D3AFB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0D3AFB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26E44F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07E0D">
        <w:rPr>
          <w:rFonts w:ascii="Arial" w:hAnsi="Arial" w:cs="Arial"/>
          <w:b/>
          <w:bCs/>
          <w:snapToGrid w:val="0"/>
        </w:rPr>
        <w:t>5</w:t>
      </w:r>
      <w:r w:rsidR="000D3AFB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6CE67F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843657">
        <w:rPr>
          <w:rFonts w:ascii="Arial" w:hAnsi="Arial" w:cs="Arial"/>
          <w:b/>
          <w:bCs/>
          <w:szCs w:val="22"/>
          <w:u w:val="single"/>
        </w:rPr>
        <w:t>změna termínů předání</w:t>
      </w:r>
      <w:r w:rsidRPr="00843657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0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39915FB1" w14:textId="77777777" w:rsidTr="003D5C37">
        <w:trPr>
          <w:trHeight w:val="812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012C04FB" w:rsidR="00B64EF4" w:rsidRDefault="00C0482E" w:rsidP="00EE6E47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3.5.2.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44A4FCB7" w:rsidR="00B64EF4" w:rsidRPr="003D5C37" w:rsidRDefault="00C0482E" w:rsidP="00EE6E47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0482E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46EA3A6" w:rsidR="00B64EF4" w:rsidRDefault="00C0482E" w:rsidP="00EE6E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1D3CA0EA" w:rsidR="00B64EF4" w:rsidRDefault="00C0482E" w:rsidP="00EE6E4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31.3.2027</w:t>
            </w:r>
          </w:p>
        </w:tc>
      </w:tr>
      <w:bookmarkEnd w:id="0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37AC1D4" w14:textId="187AF14A" w:rsidR="000B0582" w:rsidRDefault="009365CF" w:rsidP="00955CF7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předání zaměření dálnice D35 v lednu </w:t>
      </w:r>
      <w:r w:rsidR="00205A04">
        <w:rPr>
          <w:rFonts w:ascii="Arial" w:hAnsi="Arial" w:cs="Arial"/>
          <w:bCs/>
          <w:sz w:val="22"/>
          <w:szCs w:val="22"/>
        </w:rPr>
        <w:t>2025 se nepodařilo zahájit práce</w:t>
      </w:r>
      <w:r w:rsidR="0000462A">
        <w:rPr>
          <w:rFonts w:ascii="Arial" w:hAnsi="Arial" w:cs="Arial"/>
          <w:bCs/>
          <w:sz w:val="22"/>
          <w:szCs w:val="22"/>
        </w:rPr>
        <w:t xml:space="preserve"> na návrhu</w:t>
      </w:r>
      <w:r w:rsidR="00205A04">
        <w:rPr>
          <w:rFonts w:ascii="Arial" w:hAnsi="Arial" w:cs="Arial"/>
          <w:bCs/>
          <w:sz w:val="22"/>
          <w:szCs w:val="22"/>
        </w:rPr>
        <w:t xml:space="preserve"> dle předpokladu při podpisu dodatku č. 4.</w:t>
      </w:r>
      <w:r w:rsidR="000D2A18">
        <w:rPr>
          <w:rFonts w:ascii="Arial" w:hAnsi="Arial" w:cs="Arial"/>
          <w:bCs/>
          <w:sz w:val="22"/>
          <w:szCs w:val="22"/>
        </w:rPr>
        <w:t xml:space="preserve"> Během pozastavených pracích na KoPÚ</w:t>
      </w:r>
      <w:r w:rsidR="006657F4">
        <w:rPr>
          <w:rFonts w:ascii="Arial" w:hAnsi="Arial" w:cs="Arial"/>
          <w:bCs/>
          <w:sz w:val="22"/>
          <w:szCs w:val="22"/>
        </w:rPr>
        <w:t xml:space="preserve"> dotčených D35 dodavatel </w:t>
      </w:r>
      <w:r w:rsidR="0045370A">
        <w:rPr>
          <w:rFonts w:ascii="Arial" w:hAnsi="Arial" w:cs="Arial"/>
          <w:bCs/>
          <w:sz w:val="22"/>
          <w:szCs w:val="22"/>
        </w:rPr>
        <w:t>uzavřel další smluvní závazky na</w:t>
      </w:r>
      <w:r w:rsidR="00D10153">
        <w:rPr>
          <w:rFonts w:ascii="Arial" w:hAnsi="Arial" w:cs="Arial"/>
          <w:bCs/>
          <w:sz w:val="22"/>
          <w:szCs w:val="22"/>
        </w:rPr>
        <w:t xml:space="preserve"> </w:t>
      </w:r>
      <w:r w:rsidR="0045370A">
        <w:rPr>
          <w:rFonts w:ascii="Arial" w:hAnsi="Arial" w:cs="Arial"/>
          <w:bCs/>
          <w:sz w:val="22"/>
          <w:szCs w:val="22"/>
        </w:rPr>
        <w:t>jiných KoPÚ</w:t>
      </w:r>
      <w:r w:rsidR="00DE6191">
        <w:rPr>
          <w:rFonts w:ascii="Arial" w:hAnsi="Arial" w:cs="Arial"/>
          <w:bCs/>
          <w:sz w:val="22"/>
          <w:szCs w:val="22"/>
        </w:rPr>
        <w:t xml:space="preserve"> mimo dálnici D35</w:t>
      </w:r>
      <w:r w:rsidR="00A874DD">
        <w:rPr>
          <w:rFonts w:ascii="Arial" w:hAnsi="Arial" w:cs="Arial"/>
          <w:bCs/>
          <w:sz w:val="22"/>
          <w:szCs w:val="22"/>
        </w:rPr>
        <w:t>, které mus</w:t>
      </w:r>
      <w:r w:rsidR="00201FD5">
        <w:rPr>
          <w:rFonts w:ascii="Arial" w:hAnsi="Arial" w:cs="Arial"/>
          <w:bCs/>
          <w:sz w:val="22"/>
          <w:szCs w:val="22"/>
        </w:rPr>
        <w:t>el</w:t>
      </w:r>
      <w:r w:rsidR="00A874DD">
        <w:rPr>
          <w:rFonts w:ascii="Arial" w:hAnsi="Arial" w:cs="Arial"/>
          <w:bCs/>
          <w:sz w:val="22"/>
          <w:szCs w:val="22"/>
        </w:rPr>
        <w:t xml:space="preserve"> rovněž plnit</w:t>
      </w:r>
      <w:r w:rsidR="00E54413">
        <w:rPr>
          <w:rFonts w:ascii="Arial" w:hAnsi="Arial" w:cs="Arial"/>
          <w:bCs/>
          <w:sz w:val="22"/>
          <w:szCs w:val="22"/>
        </w:rPr>
        <w:t xml:space="preserve">. </w:t>
      </w:r>
      <w:r w:rsidR="00C844DA">
        <w:rPr>
          <w:rFonts w:ascii="Arial" w:hAnsi="Arial" w:cs="Arial"/>
          <w:bCs/>
          <w:sz w:val="22"/>
          <w:szCs w:val="22"/>
        </w:rPr>
        <w:t>V</w:t>
      </w:r>
      <w:r w:rsidR="00201FD5">
        <w:rPr>
          <w:rFonts w:ascii="Arial" w:hAnsi="Arial" w:cs="Arial"/>
          <w:bCs/>
          <w:sz w:val="22"/>
          <w:szCs w:val="22"/>
        </w:rPr>
        <w:t>ýčet</w:t>
      </w:r>
      <w:r w:rsidR="00C844DA">
        <w:rPr>
          <w:rFonts w:ascii="Arial" w:hAnsi="Arial" w:cs="Arial"/>
          <w:bCs/>
          <w:sz w:val="22"/>
          <w:szCs w:val="22"/>
        </w:rPr>
        <w:t xml:space="preserve"> pěti</w:t>
      </w:r>
      <w:r w:rsidR="005A33BB">
        <w:rPr>
          <w:rFonts w:ascii="Arial" w:hAnsi="Arial" w:cs="Arial"/>
          <w:bCs/>
          <w:sz w:val="22"/>
          <w:szCs w:val="22"/>
        </w:rPr>
        <w:t xml:space="preserve"> nových</w:t>
      </w:r>
      <w:r w:rsidR="00C844DA">
        <w:rPr>
          <w:rFonts w:ascii="Arial" w:hAnsi="Arial" w:cs="Arial"/>
          <w:bCs/>
          <w:sz w:val="22"/>
          <w:szCs w:val="22"/>
        </w:rPr>
        <w:t xml:space="preserve"> </w:t>
      </w:r>
      <w:r w:rsidR="005A33BB">
        <w:rPr>
          <w:rFonts w:ascii="Arial" w:hAnsi="Arial" w:cs="Arial"/>
          <w:bCs/>
          <w:sz w:val="22"/>
          <w:szCs w:val="22"/>
        </w:rPr>
        <w:t>území</w:t>
      </w:r>
      <w:r w:rsidR="00201FD5">
        <w:rPr>
          <w:rFonts w:ascii="Arial" w:hAnsi="Arial" w:cs="Arial"/>
          <w:bCs/>
          <w:sz w:val="22"/>
          <w:szCs w:val="22"/>
        </w:rPr>
        <w:t xml:space="preserve"> </w:t>
      </w:r>
      <w:r w:rsidR="00AC55FC">
        <w:rPr>
          <w:rFonts w:ascii="Arial" w:hAnsi="Arial" w:cs="Arial"/>
          <w:bCs/>
          <w:sz w:val="22"/>
          <w:szCs w:val="22"/>
        </w:rPr>
        <w:t>zpracovatel písemně doložil.</w:t>
      </w:r>
    </w:p>
    <w:p w14:paraId="00E09506" w14:textId="3F1D316A" w:rsidR="00955CF7" w:rsidRPr="004B2CDE" w:rsidRDefault="00955CF7" w:rsidP="00955CF7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rámci </w:t>
      </w:r>
      <w:r w:rsidR="009469CD">
        <w:rPr>
          <w:rFonts w:ascii="Arial" w:hAnsi="Arial" w:cs="Arial"/>
          <w:bCs/>
          <w:sz w:val="22"/>
          <w:szCs w:val="22"/>
        </w:rPr>
        <w:t>KoPÚ vyvolaných výstavbou</w:t>
      </w:r>
      <w:r>
        <w:rPr>
          <w:rFonts w:ascii="Arial" w:hAnsi="Arial" w:cs="Arial"/>
          <w:bCs/>
          <w:sz w:val="22"/>
          <w:szCs w:val="22"/>
        </w:rPr>
        <w:t xml:space="preserve"> dálnice D35 se společnost Agroplan podílí na zpracování KoPÚ Újezd u Sezemic a Rokytno (předány v první etapě zaměření) a dále KoPÚ Velké Koloděje, Prachovice u Dašic, Dolní Roveň a Horní Roveň (druhá etapa zaměření). Pro Pobočku Chrudim je to pak KoPÚ Městec a Ostrov (rovněž druhá etapa zaměření). Zpracovatel </w:t>
      </w:r>
      <w:r w:rsidR="000818F1">
        <w:rPr>
          <w:rFonts w:ascii="Arial" w:hAnsi="Arial" w:cs="Arial"/>
          <w:bCs/>
          <w:sz w:val="22"/>
          <w:szCs w:val="22"/>
        </w:rPr>
        <w:t xml:space="preserve">byl </w:t>
      </w:r>
      <w:r w:rsidR="00567A0A">
        <w:rPr>
          <w:rFonts w:ascii="Arial" w:hAnsi="Arial" w:cs="Arial"/>
          <w:bCs/>
          <w:sz w:val="22"/>
          <w:szCs w:val="22"/>
        </w:rPr>
        <w:t xml:space="preserve">tedy </w:t>
      </w:r>
      <w:r w:rsidR="00B83E13">
        <w:rPr>
          <w:rFonts w:ascii="Arial" w:hAnsi="Arial" w:cs="Arial"/>
          <w:bCs/>
          <w:sz w:val="22"/>
          <w:szCs w:val="22"/>
        </w:rPr>
        <w:t xml:space="preserve">na jaře 2025 </w:t>
      </w:r>
      <w:r w:rsidR="000818F1">
        <w:rPr>
          <w:rFonts w:ascii="Arial" w:hAnsi="Arial" w:cs="Arial"/>
          <w:bCs/>
          <w:sz w:val="22"/>
          <w:szCs w:val="22"/>
        </w:rPr>
        <w:t xml:space="preserve">vyzván k pokračování prací na 8 </w:t>
      </w:r>
      <w:r w:rsidR="00567A0A">
        <w:rPr>
          <w:rFonts w:ascii="Arial" w:hAnsi="Arial" w:cs="Arial"/>
          <w:bCs/>
          <w:sz w:val="22"/>
          <w:szCs w:val="22"/>
        </w:rPr>
        <w:t xml:space="preserve">různých KoPÚ </w:t>
      </w:r>
      <w:r w:rsidR="008330FA">
        <w:rPr>
          <w:rFonts w:ascii="Arial" w:hAnsi="Arial" w:cs="Arial"/>
          <w:bCs/>
          <w:sz w:val="22"/>
          <w:szCs w:val="22"/>
        </w:rPr>
        <w:t>najednou</w:t>
      </w:r>
      <w:r w:rsidR="00567A0A">
        <w:rPr>
          <w:rFonts w:ascii="Arial" w:hAnsi="Arial" w:cs="Arial"/>
          <w:bCs/>
          <w:sz w:val="22"/>
          <w:szCs w:val="22"/>
        </w:rPr>
        <w:t>.</w:t>
      </w:r>
    </w:p>
    <w:p w14:paraId="1EB4FE9A" w14:textId="4CA28B7F" w:rsidR="00955CF7" w:rsidRDefault="00955CF7" w:rsidP="00955CF7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současné době lze konstatovat, že zpracovatel zahájil</w:t>
      </w:r>
      <w:r w:rsidR="009F7C50">
        <w:rPr>
          <w:rFonts w:ascii="Arial" w:hAnsi="Arial" w:cs="Arial"/>
          <w:bCs/>
          <w:sz w:val="22"/>
          <w:szCs w:val="22"/>
        </w:rPr>
        <w:t xml:space="preserve"> během roku 2025</w:t>
      </w:r>
      <w:r>
        <w:rPr>
          <w:rFonts w:ascii="Arial" w:hAnsi="Arial" w:cs="Arial"/>
          <w:bCs/>
          <w:sz w:val="22"/>
          <w:szCs w:val="22"/>
        </w:rPr>
        <w:t xml:space="preserve"> práce na všech zablokovaných KoPÚ a</w:t>
      </w:r>
      <w:r w:rsidR="008330F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zařadil je do harmonogramu prací v maximální možné míře. </w:t>
      </w:r>
      <w:r w:rsidR="009E400A">
        <w:rPr>
          <w:rFonts w:ascii="Arial" w:hAnsi="Arial" w:cs="Arial"/>
          <w:bCs/>
          <w:sz w:val="22"/>
          <w:szCs w:val="22"/>
        </w:rPr>
        <w:t>Během roku 2025</w:t>
      </w:r>
      <w:r>
        <w:rPr>
          <w:rFonts w:ascii="Arial" w:hAnsi="Arial" w:cs="Arial"/>
          <w:bCs/>
          <w:sz w:val="22"/>
          <w:szCs w:val="22"/>
        </w:rPr>
        <w:t xml:space="preserve"> byl</w:t>
      </w:r>
      <w:r w:rsidR="00FB60D6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B60D6">
        <w:rPr>
          <w:rFonts w:ascii="Arial" w:hAnsi="Arial" w:cs="Arial"/>
          <w:bCs/>
          <w:sz w:val="22"/>
          <w:szCs w:val="22"/>
        </w:rPr>
        <w:t xml:space="preserve">úspěšně dokončeny </w:t>
      </w:r>
      <w:r>
        <w:rPr>
          <w:rFonts w:ascii="Arial" w:hAnsi="Arial" w:cs="Arial"/>
          <w:bCs/>
          <w:sz w:val="22"/>
          <w:szCs w:val="22"/>
        </w:rPr>
        <w:t xml:space="preserve">KoPÚ Újezd u Sezemic a Rokytno a nová DKM byla zapsána do KN. </w:t>
      </w:r>
      <w:r w:rsidR="0035423A">
        <w:rPr>
          <w:rFonts w:ascii="Arial" w:hAnsi="Arial" w:cs="Arial"/>
          <w:bCs/>
          <w:sz w:val="22"/>
          <w:szCs w:val="22"/>
        </w:rPr>
        <w:t xml:space="preserve"> V </w:t>
      </w:r>
      <w:r>
        <w:rPr>
          <w:rFonts w:ascii="Arial" w:hAnsi="Arial" w:cs="Arial"/>
          <w:bCs/>
          <w:sz w:val="22"/>
          <w:szCs w:val="22"/>
        </w:rPr>
        <w:t xml:space="preserve">KoPÚ Horní </w:t>
      </w:r>
      <w:r w:rsidR="004F4B95">
        <w:rPr>
          <w:rFonts w:ascii="Arial" w:hAnsi="Arial" w:cs="Arial"/>
          <w:bCs/>
          <w:sz w:val="22"/>
          <w:szCs w:val="22"/>
        </w:rPr>
        <w:t xml:space="preserve">Roveň </w:t>
      </w:r>
      <w:r>
        <w:rPr>
          <w:rFonts w:ascii="Arial" w:hAnsi="Arial" w:cs="Arial"/>
          <w:bCs/>
          <w:sz w:val="22"/>
          <w:szCs w:val="22"/>
        </w:rPr>
        <w:t>a</w:t>
      </w:r>
      <w:r w:rsidR="00EA341A">
        <w:rPr>
          <w:rFonts w:ascii="Arial" w:hAnsi="Arial" w:cs="Arial"/>
          <w:bCs/>
          <w:sz w:val="22"/>
          <w:szCs w:val="22"/>
        </w:rPr>
        <w:t xml:space="preserve"> KoPÚ</w:t>
      </w:r>
      <w:r w:rsidR="008330F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Dolní Roveň </w:t>
      </w:r>
      <w:r w:rsidR="0035423A">
        <w:rPr>
          <w:rFonts w:ascii="Arial" w:hAnsi="Arial" w:cs="Arial"/>
          <w:bCs/>
          <w:sz w:val="22"/>
          <w:szCs w:val="22"/>
        </w:rPr>
        <w:t>byl</w:t>
      </w:r>
      <w:r>
        <w:rPr>
          <w:rFonts w:ascii="Arial" w:hAnsi="Arial" w:cs="Arial"/>
          <w:bCs/>
          <w:sz w:val="22"/>
          <w:szCs w:val="22"/>
        </w:rPr>
        <w:t xml:space="preserve"> dokončen</w:t>
      </w:r>
      <w:r w:rsidR="00D243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návrh</w:t>
      </w:r>
      <w:r w:rsidR="0035423A">
        <w:rPr>
          <w:rFonts w:ascii="Arial" w:hAnsi="Arial" w:cs="Arial"/>
          <w:bCs/>
          <w:sz w:val="22"/>
          <w:szCs w:val="22"/>
        </w:rPr>
        <w:t xml:space="preserve"> k</w:t>
      </w:r>
      <w:r>
        <w:rPr>
          <w:rFonts w:ascii="Arial" w:hAnsi="Arial" w:cs="Arial"/>
          <w:bCs/>
          <w:sz w:val="22"/>
          <w:szCs w:val="22"/>
        </w:rPr>
        <w:t xml:space="preserve"> vystavení. V KoPÚ Prachovice u Dašic proběhlo projednání návrhu a v současnosti jsou řešeny námitky a byl</w:t>
      </w:r>
      <w:r w:rsidR="00B62A67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rozeslán</w:t>
      </w:r>
      <w:r w:rsidR="00B62A67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výzvy</w:t>
      </w:r>
      <w:r w:rsidR="00B62A67">
        <w:rPr>
          <w:rFonts w:ascii="Arial" w:hAnsi="Arial" w:cs="Arial"/>
          <w:bCs/>
          <w:sz w:val="22"/>
          <w:szCs w:val="22"/>
        </w:rPr>
        <w:t xml:space="preserve"> dle § 9 odst. 21 zákona č. 139/2002 Sb.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62A67">
        <w:rPr>
          <w:rFonts w:ascii="Arial" w:hAnsi="Arial" w:cs="Arial"/>
          <w:bCs/>
          <w:sz w:val="22"/>
          <w:szCs w:val="22"/>
        </w:rPr>
        <w:t xml:space="preserve">Tyto práce se všechny podařilo </w:t>
      </w:r>
      <w:r w:rsidR="000046D2">
        <w:rPr>
          <w:rFonts w:ascii="Arial" w:hAnsi="Arial" w:cs="Arial"/>
          <w:bCs/>
          <w:sz w:val="22"/>
          <w:szCs w:val="22"/>
        </w:rPr>
        <w:t>provést v termínech sjednaných dodatky po obnove</w:t>
      </w:r>
      <w:r w:rsidR="00DE6191">
        <w:rPr>
          <w:rFonts w:ascii="Arial" w:hAnsi="Arial" w:cs="Arial"/>
          <w:bCs/>
          <w:sz w:val="22"/>
          <w:szCs w:val="22"/>
        </w:rPr>
        <w:t>ní prací</w:t>
      </w:r>
      <w:r>
        <w:rPr>
          <w:rFonts w:ascii="Arial" w:hAnsi="Arial" w:cs="Arial"/>
          <w:bCs/>
          <w:sz w:val="22"/>
          <w:szCs w:val="22"/>
        </w:rPr>
        <w:t>.</w:t>
      </w:r>
    </w:p>
    <w:p w14:paraId="1F3410A3" w14:textId="3A7A9756" w:rsidR="00A233F0" w:rsidRDefault="008E202C" w:rsidP="00F153BA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s</w:t>
      </w:r>
      <w:r w:rsidR="000819B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motné </w:t>
      </w:r>
      <w:r w:rsidRPr="008E202C">
        <w:rPr>
          <w:rFonts w:ascii="Arial" w:hAnsi="Arial" w:cs="Arial"/>
          <w:bCs/>
          <w:sz w:val="22"/>
          <w:szCs w:val="22"/>
        </w:rPr>
        <w:t>KoPÚ Velké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E202C">
        <w:rPr>
          <w:rFonts w:ascii="Arial" w:hAnsi="Arial" w:cs="Arial"/>
          <w:bCs/>
          <w:sz w:val="22"/>
          <w:szCs w:val="22"/>
        </w:rPr>
        <w:t xml:space="preserve">Koloděje byly opakovaně rozeslány nárokové listy a proběhlo </w:t>
      </w:r>
      <w:r w:rsidR="000819B3">
        <w:rPr>
          <w:rFonts w:ascii="Arial" w:hAnsi="Arial" w:cs="Arial"/>
          <w:bCs/>
          <w:sz w:val="22"/>
          <w:szCs w:val="22"/>
        </w:rPr>
        <w:t xml:space="preserve">jejich </w:t>
      </w:r>
      <w:r w:rsidRPr="008E202C">
        <w:rPr>
          <w:rFonts w:ascii="Arial" w:hAnsi="Arial" w:cs="Arial"/>
          <w:bCs/>
          <w:sz w:val="22"/>
          <w:szCs w:val="22"/>
        </w:rPr>
        <w:t xml:space="preserve">osobní </w:t>
      </w:r>
      <w:r w:rsidR="000819B3">
        <w:rPr>
          <w:rFonts w:ascii="Arial" w:hAnsi="Arial" w:cs="Arial"/>
          <w:bCs/>
          <w:sz w:val="22"/>
          <w:szCs w:val="22"/>
        </w:rPr>
        <w:t>pro</w:t>
      </w:r>
      <w:r w:rsidRPr="008E202C">
        <w:rPr>
          <w:rFonts w:ascii="Arial" w:hAnsi="Arial" w:cs="Arial"/>
          <w:bCs/>
          <w:sz w:val="22"/>
          <w:szCs w:val="22"/>
        </w:rPr>
        <w:t>jednání. Nutnost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E202C">
        <w:rPr>
          <w:rFonts w:ascii="Arial" w:hAnsi="Arial" w:cs="Arial"/>
          <w:bCs/>
          <w:sz w:val="22"/>
          <w:szCs w:val="22"/>
        </w:rPr>
        <w:t>opakování byla zapříčiněna dlouhou časovou prodlevou od prvního projednání,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E202C">
        <w:rPr>
          <w:rFonts w:ascii="Arial" w:hAnsi="Arial" w:cs="Arial"/>
          <w:bCs/>
          <w:sz w:val="22"/>
          <w:szCs w:val="22"/>
        </w:rPr>
        <w:t>výraznými změnami v řešeném území a také faktem, že první projednání proběhlo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E202C">
        <w:rPr>
          <w:rFonts w:ascii="Arial" w:hAnsi="Arial" w:cs="Arial"/>
          <w:bCs/>
          <w:sz w:val="22"/>
          <w:szCs w:val="22"/>
        </w:rPr>
        <w:t>v době pandemie C-19</w:t>
      </w:r>
      <w:r w:rsidR="00105C78">
        <w:rPr>
          <w:rFonts w:ascii="Arial" w:hAnsi="Arial" w:cs="Arial"/>
          <w:bCs/>
          <w:sz w:val="22"/>
          <w:szCs w:val="22"/>
        </w:rPr>
        <w:t>,</w:t>
      </w:r>
      <w:r w:rsidRPr="008E202C">
        <w:rPr>
          <w:rFonts w:ascii="Arial" w:hAnsi="Arial" w:cs="Arial"/>
          <w:bCs/>
          <w:sz w:val="22"/>
          <w:szCs w:val="22"/>
        </w:rPr>
        <w:t xml:space="preserve"> </w:t>
      </w:r>
      <w:r w:rsidR="00105C78">
        <w:rPr>
          <w:rFonts w:ascii="Arial" w:hAnsi="Arial" w:cs="Arial"/>
          <w:bCs/>
          <w:sz w:val="22"/>
          <w:szCs w:val="22"/>
        </w:rPr>
        <w:t>k</w:t>
      </w:r>
      <w:r w:rsidRPr="008E202C">
        <w:rPr>
          <w:rFonts w:ascii="Arial" w:hAnsi="Arial" w:cs="Arial"/>
          <w:bCs/>
          <w:sz w:val="22"/>
          <w:szCs w:val="22"/>
        </w:rPr>
        <w:t>dy účast vlastníků byla prakticky nulová a zpracovatel tak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E202C">
        <w:rPr>
          <w:rFonts w:ascii="Arial" w:hAnsi="Arial" w:cs="Arial"/>
          <w:bCs/>
          <w:sz w:val="22"/>
          <w:szCs w:val="22"/>
        </w:rPr>
        <w:t>nemohl provést konzultace k návrhu.</w:t>
      </w:r>
      <w:r w:rsidR="00105C78">
        <w:rPr>
          <w:rFonts w:ascii="Arial" w:hAnsi="Arial" w:cs="Arial"/>
          <w:bCs/>
          <w:sz w:val="22"/>
          <w:szCs w:val="22"/>
        </w:rPr>
        <w:t xml:space="preserve"> Zpracovatel již</w:t>
      </w:r>
      <w:r w:rsidR="006C1B13">
        <w:rPr>
          <w:rFonts w:ascii="Arial" w:hAnsi="Arial" w:cs="Arial"/>
          <w:bCs/>
          <w:sz w:val="22"/>
          <w:szCs w:val="22"/>
        </w:rPr>
        <w:t xml:space="preserve"> ale nestihl zahájit práce na vlastním návrhu nového uspořádání a </w:t>
      </w:r>
      <w:r w:rsidR="00AA1079">
        <w:rPr>
          <w:rFonts w:ascii="Arial" w:hAnsi="Arial" w:cs="Arial"/>
          <w:bCs/>
          <w:sz w:val="22"/>
          <w:szCs w:val="22"/>
        </w:rPr>
        <w:t>jsou tak jedinou KoPÚ</w:t>
      </w:r>
      <w:r w:rsidR="006214D7">
        <w:rPr>
          <w:rFonts w:ascii="Arial" w:hAnsi="Arial" w:cs="Arial"/>
          <w:bCs/>
          <w:sz w:val="22"/>
          <w:szCs w:val="22"/>
        </w:rPr>
        <w:t xml:space="preserve"> z výše jmenovaných</w:t>
      </w:r>
      <w:r w:rsidR="009645E2">
        <w:rPr>
          <w:rFonts w:ascii="Arial" w:hAnsi="Arial" w:cs="Arial"/>
          <w:bCs/>
          <w:sz w:val="22"/>
          <w:szCs w:val="22"/>
        </w:rPr>
        <w:t>,</w:t>
      </w:r>
      <w:r w:rsidR="00AA1079">
        <w:rPr>
          <w:rFonts w:ascii="Arial" w:hAnsi="Arial" w:cs="Arial"/>
          <w:bCs/>
          <w:sz w:val="22"/>
          <w:szCs w:val="22"/>
        </w:rPr>
        <w:t xml:space="preserve"> kde se </w:t>
      </w:r>
      <w:r w:rsidR="001B01F3">
        <w:rPr>
          <w:rFonts w:ascii="Arial" w:hAnsi="Arial" w:cs="Arial"/>
          <w:bCs/>
          <w:sz w:val="22"/>
          <w:szCs w:val="22"/>
        </w:rPr>
        <w:t xml:space="preserve">zpracovateli nepodařilo </w:t>
      </w:r>
      <w:r w:rsidR="009645E2">
        <w:rPr>
          <w:rFonts w:ascii="Arial" w:hAnsi="Arial" w:cs="Arial"/>
          <w:bCs/>
          <w:sz w:val="22"/>
          <w:szCs w:val="22"/>
        </w:rPr>
        <w:t>smluvní termíny dodržet</w:t>
      </w:r>
      <w:r w:rsidR="00A976B4">
        <w:rPr>
          <w:rFonts w:ascii="Arial" w:hAnsi="Arial" w:cs="Arial"/>
          <w:bCs/>
          <w:sz w:val="22"/>
          <w:szCs w:val="22"/>
        </w:rPr>
        <w:t>.</w:t>
      </w:r>
    </w:p>
    <w:p w14:paraId="6D0BC040" w14:textId="77777777" w:rsidR="008277B4" w:rsidRDefault="00ED6806" w:rsidP="008277B4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projednání </w:t>
      </w:r>
      <w:r w:rsidR="005A254D">
        <w:rPr>
          <w:rFonts w:ascii="Arial" w:hAnsi="Arial" w:cs="Arial"/>
          <w:bCs/>
          <w:sz w:val="22"/>
          <w:szCs w:val="22"/>
        </w:rPr>
        <w:t>harmonogramu všech závazků</w:t>
      </w:r>
      <w:r w:rsidR="001F5F28">
        <w:rPr>
          <w:rFonts w:ascii="Arial" w:hAnsi="Arial" w:cs="Arial"/>
          <w:bCs/>
          <w:sz w:val="22"/>
          <w:szCs w:val="22"/>
        </w:rPr>
        <w:t xml:space="preserve"> firmy Agroplan</w:t>
      </w:r>
      <w:r w:rsidR="005A254D">
        <w:rPr>
          <w:rFonts w:ascii="Arial" w:hAnsi="Arial" w:cs="Arial"/>
          <w:bCs/>
          <w:sz w:val="22"/>
          <w:szCs w:val="22"/>
        </w:rPr>
        <w:t xml:space="preserve"> kumulovaných </w:t>
      </w:r>
      <w:r w:rsidR="001F5F28">
        <w:rPr>
          <w:rFonts w:ascii="Arial" w:hAnsi="Arial" w:cs="Arial"/>
          <w:bCs/>
          <w:sz w:val="22"/>
          <w:szCs w:val="22"/>
        </w:rPr>
        <w:t>díky pozastavení prací na KoPÚ dotčených stavbou D35</w:t>
      </w:r>
      <w:r w:rsidR="00734A34">
        <w:rPr>
          <w:rFonts w:ascii="Arial" w:hAnsi="Arial" w:cs="Arial"/>
          <w:bCs/>
          <w:sz w:val="22"/>
          <w:szCs w:val="22"/>
        </w:rPr>
        <w:t xml:space="preserve"> byl</w:t>
      </w:r>
      <w:r w:rsidR="00D93184">
        <w:rPr>
          <w:rFonts w:ascii="Arial" w:hAnsi="Arial" w:cs="Arial"/>
          <w:bCs/>
          <w:sz w:val="22"/>
          <w:szCs w:val="22"/>
        </w:rPr>
        <w:t xml:space="preserve"> </w:t>
      </w:r>
      <w:r w:rsidR="001B3A0C">
        <w:rPr>
          <w:rFonts w:ascii="Arial" w:hAnsi="Arial" w:cs="Arial"/>
          <w:bCs/>
          <w:sz w:val="22"/>
          <w:szCs w:val="22"/>
        </w:rPr>
        <w:t>jako nezbytný shledán posun termínu o 12 měsíců.</w:t>
      </w:r>
    </w:p>
    <w:p w14:paraId="339B8822" w14:textId="77777777" w:rsidR="008277B4" w:rsidRDefault="0069516E" w:rsidP="008277B4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 w:rsidRPr="008277B4">
        <w:rPr>
          <w:rFonts w:ascii="Arial" w:hAnsi="Arial" w:cs="Arial"/>
          <w:bCs/>
          <w:sz w:val="22"/>
          <w:szCs w:val="22"/>
        </w:rPr>
        <w:t>Dodatek je uzavřen v souladu s ust</w:t>
      </w:r>
      <w:r w:rsidR="00404E33" w:rsidRPr="008277B4">
        <w:rPr>
          <w:rFonts w:ascii="Arial" w:hAnsi="Arial" w:cs="Arial"/>
          <w:bCs/>
          <w:sz w:val="22"/>
          <w:szCs w:val="22"/>
        </w:rPr>
        <w:t>anovením</w:t>
      </w:r>
      <w:r w:rsidRPr="008277B4">
        <w:rPr>
          <w:rFonts w:ascii="Arial" w:hAnsi="Arial" w:cs="Arial"/>
          <w:bCs/>
          <w:sz w:val="22"/>
          <w:szCs w:val="22"/>
        </w:rPr>
        <w:t xml:space="preserve"> § 222 odst. 6 ZZVZ. Provedená změna závazku ze </w:t>
      </w:r>
      <w:r w:rsidR="009E27FC" w:rsidRPr="008277B4">
        <w:rPr>
          <w:rFonts w:ascii="Arial" w:hAnsi="Arial" w:cs="Arial"/>
          <w:bCs/>
          <w:sz w:val="22"/>
          <w:szCs w:val="22"/>
        </w:rPr>
        <w:t>S</w:t>
      </w:r>
      <w:r w:rsidRPr="008277B4">
        <w:rPr>
          <w:rFonts w:ascii="Arial" w:hAnsi="Arial" w:cs="Arial"/>
          <w:bCs/>
          <w:sz w:val="22"/>
          <w:szCs w:val="22"/>
        </w:rPr>
        <w:t>mlouvy, resp. změna termínu dílčí část</w:t>
      </w:r>
      <w:r w:rsidR="00B76E1A" w:rsidRPr="008277B4">
        <w:rPr>
          <w:rFonts w:ascii="Arial" w:hAnsi="Arial" w:cs="Arial"/>
          <w:bCs/>
          <w:sz w:val="22"/>
          <w:szCs w:val="22"/>
        </w:rPr>
        <w:t>i</w:t>
      </w:r>
      <w:r w:rsidRPr="008277B4">
        <w:rPr>
          <w:rFonts w:ascii="Arial" w:hAnsi="Arial" w:cs="Arial"/>
          <w:bCs/>
          <w:sz w:val="22"/>
          <w:szCs w:val="22"/>
        </w:rPr>
        <w:t xml:space="preserve"> </w:t>
      </w:r>
      <w:r w:rsidR="00B76E1A" w:rsidRPr="008277B4">
        <w:rPr>
          <w:rFonts w:ascii="Arial" w:hAnsi="Arial" w:cs="Arial"/>
          <w:bCs/>
          <w:sz w:val="22"/>
          <w:szCs w:val="22"/>
        </w:rPr>
        <w:t>6.2.6</w:t>
      </w:r>
      <w:r w:rsidRPr="008277B4">
        <w:rPr>
          <w:rFonts w:ascii="Arial" w:hAnsi="Arial" w:cs="Arial"/>
          <w:bCs/>
          <w:sz w:val="22"/>
          <w:szCs w:val="22"/>
        </w:rPr>
        <w:t xml:space="preserve"> </w:t>
      </w:r>
      <w:r w:rsidR="000A3062" w:rsidRPr="008277B4">
        <w:rPr>
          <w:rFonts w:ascii="Arial" w:hAnsi="Arial" w:cs="Arial"/>
          <w:bCs/>
          <w:sz w:val="22"/>
          <w:szCs w:val="22"/>
        </w:rPr>
        <w:t xml:space="preserve">je </w:t>
      </w:r>
      <w:r w:rsidR="00366437" w:rsidRPr="008277B4">
        <w:rPr>
          <w:rFonts w:ascii="Arial" w:hAnsi="Arial" w:cs="Arial"/>
          <w:bCs/>
          <w:sz w:val="22"/>
          <w:szCs w:val="22"/>
        </w:rPr>
        <w:t>změnou nepodstatnou</w:t>
      </w:r>
      <w:r w:rsidR="006B3C2F" w:rsidRPr="008277B4">
        <w:rPr>
          <w:rFonts w:ascii="Arial" w:hAnsi="Arial" w:cs="Arial"/>
          <w:bCs/>
          <w:sz w:val="22"/>
          <w:szCs w:val="22"/>
        </w:rPr>
        <w:t xml:space="preserve">, která vznikla v důsledku </w:t>
      </w:r>
      <w:r w:rsidR="006B3C2F" w:rsidRPr="008277B4">
        <w:rPr>
          <w:rFonts w:ascii="Arial" w:hAnsi="Arial" w:cs="Arial"/>
          <w:bCs/>
          <w:sz w:val="22"/>
          <w:szCs w:val="22"/>
        </w:rPr>
        <w:lastRenderedPageBreak/>
        <w:t xml:space="preserve">okolností, které zadavatel jednající s náležitou péčí nemohl předvídat a </w:t>
      </w:r>
      <w:r w:rsidR="00DA01C6" w:rsidRPr="008277B4">
        <w:rPr>
          <w:rFonts w:ascii="Arial" w:hAnsi="Arial" w:cs="Arial"/>
          <w:bCs/>
          <w:sz w:val="22"/>
          <w:szCs w:val="22"/>
        </w:rPr>
        <w:t xml:space="preserve">která </w:t>
      </w:r>
      <w:r w:rsidR="006B3C2F" w:rsidRPr="008277B4">
        <w:rPr>
          <w:rFonts w:ascii="Arial" w:hAnsi="Arial" w:cs="Arial"/>
          <w:bCs/>
          <w:sz w:val="22"/>
          <w:szCs w:val="22"/>
        </w:rPr>
        <w:t>nemění</w:t>
      </w:r>
      <w:r w:rsidR="00DA01C6" w:rsidRPr="008277B4">
        <w:rPr>
          <w:rFonts w:ascii="Arial" w:hAnsi="Arial" w:cs="Arial"/>
          <w:bCs/>
          <w:sz w:val="22"/>
          <w:szCs w:val="22"/>
        </w:rPr>
        <w:t xml:space="preserve"> celkovou povahu veřejné zakázky</w:t>
      </w:r>
      <w:r w:rsidR="00981E5C" w:rsidRPr="008277B4">
        <w:rPr>
          <w:rFonts w:ascii="Arial" w:hAnsi="Arial" w:cs="Arial"/>
          <w:bCs/>
          <w:sz w:val="22"/>
          <w:szCs w:val="22"/>
        </w:rPr>
        <w:t xml:space="preserve"> a</w:t>
      </w:r>
      <w:r w:rsidR="00CF7B23" w:rsidRPr="008277B4">
        <w:rPr>
          <w:rFonts w:ascii="Arial" w:hAnsi="Arial" w:cs="Arial"/>
          <w:bCs/>
          <w:sz w:val="22"/>
          <w:szCs w:val="22"/>
        </w:rPr>
        <w:t xml:space="preserve"> je</w:t>
      </w:r>
      <w:r w:rsidR="00981E5C" w:rsidRPr="008277B4">
        <w:rPr>
          <w:rFonts w:ascii="Arial" w:hAnsi="Arial" w:cs="Arial"/>
          <w:bCs/>
          <w:sz w:val="22"/>
          <w:szCs w:val="22"/>
        </w:rPr>
        <w:t xml:space="preserve"> nezbytn</w:t>
      </w:r>
      <w:r w:rsidR="00CF7B23" w:rsidRPr="008277B4">
        <w:rPr>
          <w:rFonts w:ascii="Arial" w:hAnsi="Arial" w:cs="Arial"/>
          <w:bCs/>
          <w:sz w:val="22"/>
          <w:szCs w:val="22"/>
        </w:rPr>
        <w:t>á</w:t>
      </w:r>
      <w:r w:rsidR="00981E5C" w:rsidRPr="008277B4">
        <w:rPr>
          <w:rFonts w:ascii="Arial" w:hAnsi="Arial" w:cs="Arial"/>
          <w:bCs/>
          <w:sz w:val="22"/>
          <w:szCs w:val="22"/>
        </w:rPr>
        <w:t xml:space="preserve"> k dokončení díla.</w:t>
      </w:r>
      <w:r w:rsidR="00B320FA" w:rsidRPr="008277B4">
        <w:rPr>
          <w:rFonts w:ascii="Arial" w:hAnsi="Arial" w:cs="Arial"/>
          <w:bCs/>
          <w:sz w:val="22"/>
          <w:szCs w:val="22"/>
        </w:rPr>
        <w:t xml:space="preserve"> </w:t>
      </w:r>
      <w:r w:rsidR="00867BAD" w:rsidRPr="008277B4">
        <w:rPr>
          <w:rFonts w:ascii="Arial" w:hAnsi="Arial" w:cs="Arial"/>
          <w:bCs/>
          <w:sz w:val="22"/>
          <w:szCs w:val="22"/>
        </w:rPr>
        <w:t>Prodlení s provedením dílčích částí díla není způsobeno zaviněným prodlením zhotovitele.</w:t>
      </w:r>
    </w:p>
    <w:p w14:paraId="09647C6F" w14:textId="718C6F6C" w:rsidR="00195C21" w:rsidRPr="008277B4" w:rsidRDefault="00CF3D34" w:rsidP="008277B4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 w:rsidRPr="008277B4">
        <w:rPr>
          <w:rFonts w:ascii="Arial" w:hAnsi="Arial" w:cs="Arial"/>
          <w:snapToGrid w:val="0"/>
          <w:sz w:val="22"/>
          <w:szCs w:val="22"/>
        </w:rPr>
        <w:t>Na základě výše uvedených skutečností dochází ke změně termínů odevzdání uvedených dílčích částí tak, aby bylo možné veškeré činnosti včas a řádně provést.</w:t>
      </w:r>
    </w:p>
    <w:p w14:paraId="4EAC9A5C" w14:textId="77777777" w:rsidR="00607747" w:rsidRDefault="00607747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486D616E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468FC2CA" w14:textId="1C3B9043" w:rsidR="00D77AC1" w:rsidRDefault="00D77AC1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Celková cena za provedení díla uvedená v čl. </w:t>
      </w:r>
      <w:r w:rsidR="00163930">
        <w:rPr>
          <w:rFonts w:ascii="Arial" w:hAnsi="Arial" w:cs="Arial"/>
          <w:snapToGrid w:val="0"/>
        </w:rPr>
        <w:t xml:space="preserve">3.1 Smlouvy </w:t>
      </w:r>
      <w:r>
        <w:rPr>
          <w:rFonts w:ascii="Arial" w:hAnsi="Arial" w:cs="Arial"/>
          <w:snapToGrid w:val="0"/>
        </w:rPr>
        <w:t>zůstala beze změny</w:t>
      </w:r>
      <w:r w:rsidR="00163930">
        <w:rPr>
          <w:rFonts w:ascii="Arial" w:hAnsi="Arial" w:cs="Arial"/>
          <w:snapToGrid w:val="0"/>
        </w:rPr>
        <w:t>.</w:t>
      </w:r>
    </w:p>
    <w:p w14:paraId="0CF791AF" w14:textId="77777777" w:rsidR="00F11E63" w:rsidRDefault="00F11E63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4BDD89A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1758C834" w14:textId="482E4E67" w:rsidR="00DA594F" w:rsidRPr="00ED6435" w:rsidRDefault="00DA594F" w:rsidP="00A701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072D87">
        <w:rPr>
          <w:rFonts w:ascii="Arial" w:hAnsi="Arial" w:cs="Arial"/>
          <w:b/>
        </w:rPr>
        <w:lastRenderedPageBreak/>
        <w:t>PODPISOVÁ STRANA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87AF0C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76906" w:rsidRPr="003F32D4">
        <w:rPr>
          <w:rFonts w:ascii="Arial" w:eastAsia="Times New Roman" w:hAnsi="Arial" w:cs="Arial"/>
          <w:b/>
        </w:rPr>
        <w:t>AGROPLAN, spol. s 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87EB38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E7E4A">
        <w:rPr>
          <w:rFonts w:ascii="Arial" w:eastAsia="Times New Roman" w:hAnsi="Arial" w:cs="Arial"/>
          <w:b/>
          <w:lang w:eastAsia="cs-CZ"/>
        </w:rPr>
        <w:t>pro Pardubický kraj</w:t>
      </w:r>
    </w:p>
    <w:p w14:paraId="52DB552F" w14:textId="0C1CF61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36E5A"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63438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37BA809A" w:rsidR="002B735B" w:rsidRPr="00ED6435" w:rsidRDefault="0063520A" w:rsidP="000030E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3F6D9C">
        <w:rPr>
          <w:rFonts w:ascii="Arial" w:eastAsia="Times New Roman" w:hAnsi="Arial" w:cs="Arial"/>
          <w:bCs/>
          <w:i/>
          <w:iCs/>
          <w:lang w:eastAsia="cs-CZ"/>
        </w:rPr>
        <w:t xml:space="preserve"> 1.4.2026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3F6D9C">
        <w:rPr>
          <w:rFonts w:ascii="Arial" w:eastAsia="Times New Roman" w:hAnsi="Arial" w:cs="Arial"/>
          <w:bCs/>
          <w:i/>
          <w:iCs/>
          <w:lang w:eastAsia="cs-CZ"/>
        </w:rPr>
        <w:t xml:space="preserve"> 20.3.2026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EFDB2C7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CBE7D6" w:rsidR="002B735B" w:rsidRPr="00ED6435" w:rsidRDefault="00B70F5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E770B2">
        <w:rPr>
          <w:rFonts w:ascii="Arial" w:eastAsia="Times New Roman" w:hAnsi="Arial" w:cs="Arial"/>
          <w:bCs/>
          <w:lang w:eastAsia="cs-CZ"/>
        </w:rPr>
        <w:tab/>
      </w:r>
      <w:r w:rsidR="00E770B2">
        <w:rPr>
          <w:rFonts w:ascii="Arial" w:eastAsia="Times New Roman" w:hAnsi="Arial" w:cs="Arial"/>
          <w:bCs/>
          <w:lang w:eastAsia="cs-CZ"/>
        </w:rPr>
        <w:tab/>
        <w:t>Ing. Petr Kubů</w:t>
      </w:r>
    </w:p>
    <w:p w14:paraId="74508059" w14:textId="6A23E64D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B70F59">
        <w:rPr>
          <w:rFonts w:ascii="Arial" w:eastAsia="Times New Roman" w:hAnsi="Arial" w:cs="Arial"/>
          <w:bCs/>
          <w:lang w:eastAsia="cs-CZ"/>
        </w:rPr>
        <w:t xml:space="preserve"> pro Pardubický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46D651" w14:textId="77777777" w:rsidR="00607E0D" w:rsidRPr="00ED6435" w:rsidRDefault="00607E0D" w:rsidP="00607E0D">
      <w:pPr>
        <w:spacing w:before="240" w:line="240" w:lineRule="auto"/>
        <w:jc w:val="both"/>
        <w:rPr>
          <w:rFonts w:ascii="Arial" w:hAnsi="Arial" w:cs="Arial"/>
          <w:b/>
        </w:rPr>
      </w:pPr>
    </w:p>
    <w:p w14:paraId="2A3648D6" w14:textId="77777777" w:rsidR="00607E0D" w:rsidRPr="00607E0D" w:rsidRDefault="00607E0D" w:rsidP="00607E0D">
      <w:pPr>
        <w:pStyle w:val="Tabulka-buky11"/>
        <w:rPr>
          <w:rFonts w:ascii="Arial" w:eastAsia="Times New Roman" w:hAnsi="Arial" w:cs="Arial"/>
          <w:b/>
          <w:sz w:val="22"/>
          <w:szCs w:val="22"/>
          <w:lang w:val="cs-CZ"/>
        </w:rPr>
      </w:pPr>
      <w:r w:rsidRPr="00607E0D">
        <w:rPr>
          <w:rFonts w:ascii="Arial" w:eastAsia="Times New Roman" w:hAnsi="Arial" w:cs="Arial"/>
          <w:b/>
          <w:sz w:val="22"/>
          <w:szCs w:val="22"/>
          <w:lang w:val="cs-CZ"/>
        </w:rPr>
        <w:t>Ředitelství silnic a dálnic s.p</w:t>
      </w:r>
    </w:p>
    <w:p w14:paraId="4A03155B" w14:textId="77777777" w:rsidR="00607E0D" w:rsidRPr="00607E0D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07E0D">
        <w:rPr>
          <w:rFonts w:ascii="Arial" w:eastAsia="Times New Roman" w:hAnsi="Arial" w:cs="Arial"/>
          <w:b/>
          <w:lang w:eastAsia="cs-CZ"/>
        </w:rPr>
        <w:t xml:space="preserve">Správa Pardubice </w:t>
      </w:r>
    </w:p>
    <w:p w14:paraId="3EC585D9" w14:textId="20D94399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AACA794" w14:textId="452F9C56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3F6D9C">
        <w:rPr>
          <w:rFonts w:ascii="Arial" w:eastAsia="Times New Roman" w:hAnsi="Arial" w:cs="Arial"/>
          <w:bCs/>
          <w:i/>
          <w:iCs/>
          <w:lang w:eastAsia="cs-CZ"/>
        </w:rPr>
        <w:t xml:space="preserve"> 31.3.2026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CA5B920" w14:textId="77777777" w:rsidR="00607E0D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BBCABB" w14:textId="77777777" w:rsidR="00607E0D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5D340F" w14:textId="77777777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A31245" w14:textId="77777777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00AD59" w14:textId="77777777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06DF5D" w14:textId="22C9B484" w:rsidR="00607E0D" w:rsidRPr="00B523F0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</w:p>
    <w:p w14:paraId="2BB3B6D2" w14:textId="2DF00AAE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28796D6F" w14:textId="487EFFC5" w:rsidR="00607E0D" w:rsidRPr="00ED6435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Bohumil Vebr</w:t>
      </w:r>
    </w:p>
    <w:p w14:paraId="273E8A5C" w14:textId="71AC748E" w:rsidR="00607E0D" w:rsidRDefault="00607E0D" w:rsidP="00607E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Pardubice</w:t>
      </w:r>
    </w:p>
    <w:p w14:paraId="54B6E947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226F6B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89FDA2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3D42BC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BB38ED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B70315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9231BF" w14:textId="77777777" w:rsidR="00607E0D" w:rsidRDefault="00607E0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405CB92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9F3170">
        <w:rPr>
          <w:rFonts w:ascii="Arial" w:eastAsia="Times New Roman" w:hAnsi="Arial" w:cs="Arial"/>
          <w:bCs/>
          <w:lang w:eastAsia="cs-CZ"/>
        </w:rPr>
        <w:t xml:space="preserve"> </w:t>
      </w:r>
      <w:r w:rsidR="00CD6B59">
        <w:rPr>
          <w:rFonts w:ascii="Arial" w:eastAsia="Times New Roman" w:hAnsi="Arial" w:cs="Arial"/>
          <w:bCs/>
          <w:lang w:eastAsia="cs-CZ"/>
        </w:rPr>
        <w:t>Lenka Špalková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061C" w14:textId="77777777" w:rsidR="00350EF0" w:rsidRDefault="00350EF0" w:rsidP="007936E4">
      <w:pPr>
        <w:spacing w:after="0"/>
      </w:pPr>
      <w:r>
        <w:separator/>
      </w:r>
    </w:p>
  </w:endnote>
  <w:endnote w:type="continuationSeparator" w:id="0">
    <w:p w14:paraId="183D35A8" w14:textId="77777777" w:rsidR="00350EF0" w:rsidRDefault="00350EF0" w:rsidP="007936E4">
      <w:pPr>
        <w:spacing w:after="0"/>
      </w:pPr>
      <w:r>
        <w:continuationSeparator/>
      </w:r>
    </w:p>
  </w:endnote>
  <w:endnote w:type="continuationNotice" w:id="1">
    <w:p w14:paraId="5D20F7EF" w14:textId="77777777" w:rsidR="00350EF0" w:rsidRDefault="00350EF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3461" w14:textId="77777777" w:rsidR="00350EF0" w:rsidRDefault="00350EF0" w:rsidP="007936E4">
      <w:pPr>
        <w:spacing w:after="0"/>
      </w:pPr>
      <w:r>
        <w:separator/>
      </w:r>
    </w:p>
  </w:footnote>
  <w:footnote w:type="continuationSeparator" w:id="0">
    <w:p w14:paraId="4004AF88" w14:textId="77777777" w:rsidR="00350EF0" w:rsidRDefault="00350EF0" w:rsidP="007936E4">
      <w:pPr>
        <w:spacing w:after="0"/>
      </w:pPr>
      <w:r>
        <w:continuationSeparator/>
      </w:r>
    </w:p>
  </w:footnote>
  <w:footnote w:type="continuationNotice" w:id="1">
    <w:p w14:paraId="2BDFBA2F" w14:textId="77777777" w:rsidR="00350EF0" w:rsidRDefault="00350EF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2B2508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607E0D">
      <w:rPr>
        <w:szCs w:val="16"/>
      </w:rPr>
      <w:t>Velké Koloděje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632E7A2" w:rsidR="0083666F" w:rsidRPr="003E5AAD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4E5358">
      <w:rPr>
        <w:rFonts w:cs="Arial"/>
        <w:sz w:val="18"/>
        <w:szCs w:val="18"/>
        <w:lang w:val="fr-FR" w:eastAsia="cs-CZ"/>
      </w:rPr>
      <w:t xml:space="preserve"> Spu 107859/2026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F458AE" w:rsidRPr="003E5AAD">
      <w:rPr>
        <w:rFonts w:cs="Arial"/>
        <w:sz w:val="18"/>
        <w:szCs w:val="18"/>
        <w:lang w:val="fr-FR" w:eastAsia="cs-CZ"/>
      </w:rPr>
      <w:tab/>
    </w:r>
    <w:r w:rsidR="0083666F" w:rsidRPr="003E5AAD">
      <w:rPr>
        <w:rFonts w:cs="Arial"/>
        <w:sz w:val="18"/>
        <w:szCs w:val="18"/>
        <w:lang w:val="fr-FR" w:eastAsia="cs-CZ"/>
      </w:rPr>
      <w:t xml:space="preserve">UID : </w:t>
    </w:r>
    <w:r w:rsidR="003E5AAD" w:rsidRPr="003E5AAD">
      <w:rPr>
        <w:rFonts w:cs="Arial"/>
        <w:sz w:val="18"/>
        <w:szCs w:val="18"/>
        <w:lang w:val="fr-FR" w:eastAsia="cs-CZ"/>
      </w:rPr>
      <w:t>spudms00000016485450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0D0E56"/>
    <w:multiLevelType w:val="hybridMultilevel"/>
    <w:tmpl w:val="5074DEB8"/>
    <w:lvl w:ilvl="0" w:tplc="63647C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336350697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0EA"/>
    <w:rsid w:val="000035BF"/>
    <w:rsid w:val="000043C9"/>
    <w:rsid w:val="0000462A"/>
    <w:rsid w:val="000046D2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4FFE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4EB"/>
    <w:rsid w:val="00081776"/>
    <w:rsid w:val="000818F1"/>
    <w:rsid w:val="000819B3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582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A18"/>
    <w:rsid w:val="000D2B45"/>
    <w:rsid w:val="000D3A4B"/>
    <w:rsid w:val="000D3AFB"/>
    <w:rsid w:val="000D3F8A"/>
    <w:rsid w:val="000D4123"/>
    <w:rsid w:val="000D4631"/>
    <w:rsid w:val="000D57A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9B2"/>
    <w:rsid w:val="00105B55"/>
    <w:rsid w:val="00105C78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046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4E2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450"/>
    <w:rsid w:val="001627B1"/>
    <w:rsid w:val="00163930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BA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1F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A0C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A51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5F28"/>
    <w:rsid w:val="001F6A26"/>
    <w:rsid w:val="001F7475"/>
    <w:rsid w:val="001F76DA"/>
    <w:rsid w:val="00201FD5"/>
    <w:rsid w:val="00202B10"/>
    <w:rsid w:val="00202FB8"/>
    <w:rsid w:val="0020553F"/>
    <w:rsid w:val="002057AB"/>
    <w:rsid w:val="00205A04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749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377E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74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BA2"/>
    <w:rsid w:val="003466A3"/>
    <w:rsid w:val="00350EF0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23A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8AA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EA4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C37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AAD"/>
    <w:rsid w:val="003E5C3D"/>
    <w:rsid w:val="003E5E53"/>
    <w:rsid w:val="003E61C5"/>
    <w:rsid w:val="003E64F8"/>
    <w:rsid w:val="003E6CA5"/>
    <w:rsid w:val="003E717B"/>
    <w:rsid w:val="003E76BF"/>
    <w:rsid w:val="003E7C3C"/>
    <w:rsid w:val="003E7E4A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D9C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24A"/>
    <w:rsid w:val="004064E5"/>
    <w:rsid w:val="004073F4"/>
    <w:rsid w:val="004076BB"/>
    <w:rsid w:val="00407F57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70A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70"/>
    <w:rsid w:val="004667C6"/>
    <w:rsid w:val="00467AFB"/>
    <w:rsid w:val="00470070"/>
    <w:rsid w:val="00470071"/>
    <w:rsid w:val="0047084A"/>
    <w:rsid w:val="0047149C"/>
    <w:rsid w:val="004715F7"/>
    <w:rsid w:val="0047180D"/>
    <w:rsid w:val="00471CD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32"/>
    <w:rsid w:val="004B2171"/>
    <w:rsid w:val="004B2CDE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358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4B95"/>
    <w:rsid w:val="004F541C"/>
    <w:rsid w:val="004F5C66"/>
    <w:rsid w:val="004F5D1F"/>
    <w:rsid w:val="004F5D45"/>
    <w:rsid w:val="004F67D1"/>
    <w:rsid w:val="004F6C82"/>
    <w:rsid w:val="004F76F8"/>
    <w:rsid w:val="004F7BC0"/>
    <w:rsid w:val="00500F25"/>
    <w:rsid w:val="005014B1"/>
    <w:rsid w:val="005014CC"/>
    <w:rsid w:val="00501EB3"/>
    <w:rsid w:val="00502B7C"/>
    <w:rsid w:val="00503229"/>
    <w:rsid w:val="00503312"/>
    <w:rsid w:val="0050384E"/>
    <w:rsid w:val="00504675"/>
    <w:rsid w:val="00505BF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9F6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C08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A0A"/>
    <w:rsid w:val="00567D8D"/>
    <w:rsid w:val="005704F1"/>
    <w:rsid w:val="005705C7"/>
    <w:rsid w:val="00571876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667"/>
    <w:rsid w:val="00580145"/>
    <w:rsid w:val="00581AD9"/>
    <w:rsid w:val="005829FF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254D"/>
    <w:rsid w:val="005A3095"/>
    <w:rsid w:val="005A33BB"/>
    <w:rsid w:val="005A3AA7"/>
    <w:rsid w:val="005A41D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770"/>
    <w:rsid w:val="005C46C3"/>
    <w:rsid w:val="005C5B3C"/>
    <w:rsid w:val="005C61DB"/>
    <w:rsid w:val="005C6B89"/>
    <w:rsid w:val="005C710B"/>
    <w:rsid w:val="005C7AAD"/>
    <w:rsid w:val="005C7BF8"/>
    <w:rsid w:val="005D06AA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002"/>
    <w:rsid w:val="005E4DBF"/>
    <w:rsid w:val="005E5435"/>
    <w:rsid w:val="005E6150"/>
    <w:rsid w:val="005E6482"/>
    <w:rsid w:val="005E651B"/>
    <w:rsid w:val="005E68A5"/>
    <w:rsid w:val="005E6C74"/>
    <w:rsid w:val="005E70A9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747"/>
    <w:rsid w:val="00607E0D"/>
    <w:rsid w:val="0061109F"/>
    <w:rsid w:val="00611B85"/>
    <w:rsid w:val="006120A8"/>
    <w:rsid w:val="00612DC3"/>
    <w:rsid w:val="006135A2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4D7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84E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7F5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7F4"/>
    <w:rsid w:val="00665837"/>
    <w:rsid w:val="0066595D"/>
    <w:rsid w:val="00665DE0"/>
    <w:rsid w:val="00666209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A7E9C"/>
    <w:rsid w:val="006B0E6B"/>
    <w:rsid w:val="006B15B2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1B13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E92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73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34"/>
    <w:rsid w:val="00734A82"/>
    <w:rsid w:val="007351BB"/>
    <w:rsid w:val="00736073"/>
    <w:rsid w:val="00736568"/>
    <w:rsid w:val="00736E5A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281"/>
    <w:rsid w:val="0076168F"/>
    <w:rsid w:val="00761A6E"/>
    <w:rsid w:val="00761CF6"/>
    <w:rsid w:val="00761EB1"/>
    <w:rsid w:val="0076200B"/>
    <w:rsid w:val="00762068"/>
    <w:rsid w:val="0076282E"/>
    <w:rsid w:val="00762871"/>
    <w:rsid w:val="00762DA5"/>
    <w:rsid w:val="007633DD"/>
    <w:rsid w:val="007636D0"/>
    <w:rsid w:val="007639C7"/>
    <w:rsid w:val="0076416E"/>
    <w:rsid w:val="007644DF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5E92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4FD0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9E6"/>
    <w:rsid w:val="007B4B2A"/>
    <w:rsid w:val="007B58F6"/>
    <w:rsid w:val="007B5EF8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987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91F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122F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7B4"/>
    <w:rsid w:val="008279C0"/>
    <w:rsid w:val="00830273"/>
    <w:rsid w:val="00832502"/>
    <w:rsid w:val="00832DB0"/>
    <w:rsid w:val="0083309B"/>
    <w:rsid w:val="008330FA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657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906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6BA"/>
    <w:rsid w:val="008B7933"/>
    <w:rsid w:val="008B79B4"/>
    <w:rsid w:val="008C0188"/>
    <w:rsid w:val="008C02B2"/>
    <w:rsid w:val="008C0591"/>
    <w:rsid w:val="008C19B8"/>
    <w:rsid w:val="008C20A4"/>
    <w:rsid w:val="008C219F"/>
    <w:rsid w:val="008C220D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02C"/>
    <w:rsid w:val="008E23A6"/>
    <w:rsid w:val="008E343A"/>
    <w:rsid w:val="008E35DE"/>
    <w:rsid w:val="008E49F7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1EA2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DA8"/>
    <w:rsid w:val="0093302C"/>
    <w:rsid w:val="0093305D"/>
    <w:rsid w:val="00934370"/>
    <w:rsid w:val="00934B5D"/>
    <w:rsid w:val="00935518"/>
    <w:rsid w:val="00935DCA"/>
    <w:rsid w:val="00935E5B"/>
    <w:rsid w:val="00936429"/>
    <w:rsid w:val="009365CF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9CD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CF7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5E2"/>
    <w:rsid w:val="00965041"/>
    <w:rsid w:val="00965922"/>
    <w:rsid w:val="009663E6"/>
    <w:rsid w:val="009668D6"/>
    <w:rsid w:val="00966CE2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70D"/>
    <w:rsid w:val="009A47DA"/>
    <w:rsid w:val="009A4812"/>
    <w:rsid w:val="009A4A81"/>
    <w:rsid w:val="009A5AB1"/>
    <w:rsid w:val="009A5DCA"/>
    <w:rsid w:val="009A5DE6"/>
    <w:rsid w:val="009A62AE"/>
    <w:rsid w:val="009A6491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277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4B7D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0A"/>
    <w:rsid w:val="009E4038"/>
    <w:rsid w:val="009E4228"/>
    <w:rsid w:val="009E46D6"/>
    <w:rsid w:val="009E47DE"/>
    <w:rsid w:val="009E47F1"/>
    <w:rsid w:val="009E4CDB"/>
    <w:rsid w:val="009E686E"/>
    <w:rsid w:val="009E7ADC"/>
    <w:rsid w:val="009F1562"/>
    <w:rsid w:val="009F1CF4"/>
    <w:rsid w:val="009F23FA"/>
    <w:rsid w:val="009F2B8C"/>
    <w:rsid w:val="009F2FA2"/>
    <w:rsid w:val="009F3170"/>
    <w:rsid w:val="009F392C"/>
    <w:rsid w:val="009F395B"/>
    <w:rsid w:val="009F3DEC"/>
    <w:rsid w:val="009F4F5B"/>
    <w:rsid w:val="009F528B"/>
    <w:rsid w:val="009F5E87"/>
    <w:rsid w:val="009F6ED0"/>
    <w:rsid w:val="009F734C"/>
    <w:rsid w:val="009F73F1"/>
    <w:rsid w:val="009F77FA"/>
    <w:rsid w:val="009F7C50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489F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D15"/>
    <w:rsid w:val="00A16168"/>
    <w:rsid w:val="00A16549"/>
    <w:rsid w:val="00A17AE4"/>
    <w:rsid w:val="00A21469"/>
    <w:rsid w:val="00A22BB4"/>
    <w:rsid w:val="00A233F0"/>
    <w:rsid w:val="00A238BE"/>
    <w:rsid w:val="00A25D5D"/>
    <w:rsid w:val="00A26B27"/>
    <w:rsid w:val="00A26D12"/>
    <w:rsid w:val="00A27EFB"/>
    <w:rsid w:val="00A301B1"/>
    <w:rsid w:val="00A30589"/>
    <w:rsid w:val="00A3084C"/>
    <w:rsid w:val="00A30942"/>
    <w:rsid w:val="00A32500"/>
    <w:rsid w:val="00A32CC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C47"/>
    <w:rsid w:val="00A45F6A"/>
    <w:rsid w:val="00A50EA4"/>
    <w:rsid w:val="00A50FEF"/>
    <w:rsid w:val="00A51CBD"/>
    <w:rsid w:val="00A52BE4"/>
    <w:rsid w:val="00A530FD"/>
    <w:rsid w:val="00A556FF"/>
    <w:rsid w:val="00A5783C"/>
    <w:rsid w:val="00A578D6"/>
    <w:rsid w:val="00A57CCE"/>
    <w:rsid w:val="00A57EE0"/>
    <w:rsid w:val="00A601A9"/>
    <w:rsid w:val="00A60CAF"/>
    <w:rsid w:val="00A61619"/>
    <w:rsid w:val="00A62CA7"/>
    <w:rsid w:val="00A62D08"/>
    <w:rsid w:val="00A62D33"/>
    <w:rsid w:val="00A6393D"/>
    <w:rsid w:val="00A63B78"/>
    <w:rsid w:val="00A64C78"/>
    <w:rsid w:val="00A660E8"/>
    <w:rsid w:val="00A66986"/>
    <w:rsid w:val="00A66DE3"/>
    <w:rsid w:val="00A6706D"/>
    <w:rsid w:val="00A674F2"/>
    <w:rsid w:val="00A679CA"/>
    <w:rsid w:val="00A67AC7"/>
    <w:rsid w:val="00A67ADB"/>
    <w:rsid w:val="00A67C90"/>
    <w:rsid w:val="00A7015B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4DD"/>
    <w:rsid w:val="00A87A6E"/>
    <w:rsid w:val="00A917BD"/>
    <w:rsid w:val="00A92F44"/>
    <w:rsid w:val="00A93283"/>
    <w:rsid w:val="00A937CF"/>
    <w:rsid w:val="00A94598"/>
    <w:rsid w:val="00A94700"/>
    <w:rsid w:val="00A94C48"/>
    <w:rsid w:val="00A95976"/>
    <w:rsid w:val="00A959C8"/>
    <w:rsid w:val="00A963E6"/>
    <w:rsid w:val="00A9693D"/>
    <w:rsid w:val="00A976B4"/>
    <w:rsid w:val="00A97B33"/>
    <w:rsid w:val="00A97F0A"/>
    <w:rsid w:val="00A97FF8"/>
    <w:rsid w:val="00AA05A7"/>
    <w:rsid w:val="00AA07EE"/>
    <w:rsid w:val="00AA085A"/>
    <w:rsid w:val="00AA1079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4A2A"/>
    <w:rsid w:val="00AB519F"/>
    <w:rsid w:val="00AB565B"/>
    <w:rsid w:val="00AC09E6"/>
    <w:rsid w:val="00AC1BD2"/>
    <w:rsid w:val="00AC40B5"/>
    <w:rsid w:val="00AC4980"/>
    <w:rsid w:val="00AC54FA"/>
    <w:rsid w:val="00AC55FC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097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7D1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A67"/>
    <w:rsid w:val="00B63438"/>
    <w:rsid w:val="00B63AC7"/>
    <w:rsid w:val="00B64EAB"/>
    <w:rsid w:val="00B64EF4"/>
    <w:rsid w:val="00B6642D"/>
    <w:rsid w:val="00B66FB1"/>
    <w:rsid w:val="00B67221"/>
    <w:rsid w:val="00B67F90"/>
    <w:rsid w:val="00B70A10"/>
    <w:rsid w:val="00B70F59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E1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E13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06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648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9B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82E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8D7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ED1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4DA"/>
    <w:rsid w:val="00C85179"/>
    <w:rsid w:val="00C8722D"/>
    <w:rsid w:val="00C875A6"/>
    <w:rsid w:val="00C914EA"/>
    <w:rsid w:val="00C91E3B"/>
    <w:rsid w:val="00C9259A"/>
    <w:rsid w:val="00C936A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A7D55"/>
    <w:rsid w:val="00CB0179"/>
    <w:rsid w:val="00CB06F9"/>
    <w:rsid w:val="00CB2095"/>
    <w:rsid w:val="00CB2CC5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52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6B59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153"/>
    <w:rsid w:val="00D1092E"/>
    <w:rsid w:val="00D126E9"/>
    <w:rsid w:val="00D12864"/>
    <w:rsid w:val="00D13336"/>
    <w:rsid w:val="00D13490"/>
    <w:rsid w:val="00D1350F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62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57FF1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AC1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184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94F"/>
    <w:rsid w:val="00DA69F0"/>
    <w:rsid w:val="00DA6DB8"/>
    <w:rsid w:val="00DA71D2"/>
    <w:rsid w:val="00DA75B2"/>
    <w:rsid w:val="00DA7C76"/>
    <w:rsid w:val="00DB0057"/>
    <w:rsid w:val="00DB01CB"/>
    <w:rsid w:val="00DB0C2A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2D8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6191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08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29A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357"/>
    <w:rsid w:val="00E5400B"/>
    <w:rsid w:val="00E54413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D36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0B2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5E9"/>
    <w:rsid w:val="00EA341A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263"/>
    <w:rsid w:val="00EB15F5"/>
    <w:rsid w:val="00EB1C00"/>
    <w:rsid w:val="00EB26CB"/>
    <w:rsid w:val="00EB2AA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3EE8"/>
    <w:rsid w:val="00ED4E56"/>
    <w:rsid w:val="00ED6435"/>
    <w:rsid w:val="00ED6806"/>
    <w:rsid w:val="00ED6A41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6E47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1E63"/>
    <w:rsid w:val="00F127AC"/>
    <w:rsid w:val="00F12B03"/>
    <w:rsid w:val="00F13CF6"/>
    <w:rsid w:val="00F148B2"/>
    <w:rsid w:val="00F1495C"/>
    <w:rsid w:val="00F151B5"/>
    <w:rsid w:val="00F153BA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8AE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0F3A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0D6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8EE"/>
    <w:rsid w:val="00FC3C7C"/>
    <w:rsid w:val="00FC3FAD"/>
    <w:rsid w:val="00FC420D"/>
    <w:rsid w:val="00FC52DB"/>
    <w:rsid w:val="00FC554A"/>
    <w:rsid w:val="00FC5674"/>
    <w:rsid w:val="00FC67CB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2E0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0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E400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E400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HCUZCRXN6NH5-581495652-33809</_dlc_DocId>
    <_dlc_DocIdUrl xmlns="85f4b5cc-4033-44c7-b405-f5eed34c8154">
      <Url>https://spucr.sharepoint.com/sites/Portal/544101/_layouts/15/DocIdRedir.aspx?ID=HCUZCRXN6NH5-581495652-33809</Url>
      <Description>HCUZCRXN6NH5-581495652-33809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3D21CF9B-59C5-443F-A9D5-16E06201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7</cp:revision>
  <cp:lastPrinted>2026-03-20T06:29:00Z</cp:lastPrinted>
  <dcterms:created xsi:type="dcterms:W3CDTF">2026-04-01T07:21:00Z</dcterms:created>
  <dcterms:modified xsi:type="dcterms:W3CDTF">2026-04-01T11:16:00Z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fc8de0af-ff05-4222-a429-c52f840a36f6</vt:lpwstr>
  </property>
  <property fmtid="{D5CDD505-2E9C-101B-9397-08002B2CF9AE}" pid="5" name="MediaServiceImageTags">
    <vt:lpwstr/>
  </property>
</Properties>
</file>