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61AC5F9" w:rsidR="00E0086F" w:rsidRPr="006C27C5" w:rsidRDefault="00643372" w:rsidP="006C27C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A652D6">
        <w:rPr>
          <w:rFonts w:ascii="Arial" w:hAnsi="Arial"/>
        </w:rPr>
        <w:t xml:space="preserve">. </w:t>
      </w:r>
      <w:r w:rsidR="00A652D6" w:rsidRPr="00A652D6">
        <w:rPr>
          <w:rFonts w:ascii="Arial" w:eastAsia="Times New Roman" w:hAnsi="Arial" w:cs="Arial"/>
          <w:b/>
          <w:lang w:eastAsia="cs-CZ"/>
        </w:rPr>
        <w:t>4</w:t>
      </w:r>
    </w:p>
    <w:p w14:paraId="4EF7F4DC" w14:textId="2CB6920B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A652D6">
        <w:rPr>
          <w:rFonts w:eastAsia="Times New Roman" w:cs="Arial"/>
          <w:b/>
          <w:bCs/>
        </w:rPr>
        <w:t xml:space="preserve"> </w:t>
      </w:r>
      <w:r w:rsidR="00A652D6" w:rsidRPr="00A652D6">
        <w:rPr>
          <w:rFonts w:cs="Arial"/>
          <w:b/>
          <w:bCs/>
          <w:sz w:val="24"/>
          <w:szCs w:val="24"/>
        </w:rPr>
        <w:t>Tasnovice</w:t>
      </w:r>
      <w:r w:rsidR="00643372" w:rsidRPr="00A652D6">
        <w:rPr>
          <w:rFonts w:cs="Arial"/>
          <w:b/>
          <w:bCs/>
          <w:sz w:val="24"/>
          <w:szCs w:val="24"/>
        </w:rPr>
        <w:t xml:space="preserve">   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</w:t>
      </w:r>
      <w:r>
        <w:br/>
      </w:r>
      <w:r w:rsidR="00E54E61" w:rsidRPr="38CE8ACC">
        <w:rPr>
          <w:rFonts w:cs="Arial"/>
          <w:sz w:val="22"/>
        </w:rPr>
        <w:t>č.</w:t>
      </w:r>
      <w:r w:rsidR="00D94C71">
        <w:rPr>
          <w:rFonts w:cs="Arial"/>
          <w:sz w:val="22"/>
        </w:rPr>
        <w:t xml:space="preserve"> smlouvy</w:t>
      </w:r>
      <w:r w:rsidR="00E54E61" w:rsidRPr="38CE8ACC">
        <w:rPr>
          <w:rFonts w:cs="Arial"/>
          <w:sz w:val="22"/>
        </w:rPr>
        <w:t xml:space="preserve">: </w:t>
      </w:r>
      <w:r w:rsidR="00D94C71">
        <w:rPr>
          <w:rFonts w:cs="Arial"/>
          <w:sz w:val="22"/>
        </w:rPr>
        <w:t>14/2020-504202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D94C71">
        <w:rPr>
          <w:rFonts w:cs="Arial"/>
          <w:sz w:val="22"/>
        </w:rPr>
        <w:t>31. 8. 2020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6253804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C044F0">
        <w:rPr>
          <w:rFonts w:ascii="Arial" w:hAnsi="Arial" w:cs="Arial"/>
        </w:rPr>
        <w:t xml:space="preserve">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3D4F8816" w14:textId="77777777" w:rsidR="00C73503" w:rsidRDefault="00C73503" w:rsidP="00C73503">
      <w:pPr>
        <w:spacing w:after="120"/>
        <w:ind w:left="567"/>
        <w:jc w:val="both"/>
        <w:rPr>
          <w:rFonts w:ascii="Arial" w:hAnsi="Arial" w:cs="Arial"/>
        </w:rPr>
      </w:pPr>
      <w:bookmarkStart w:id="0" w:name="_Hlk214960540"/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1" w:name="_Hlk214960084"/>
      <w:r w:rsidRPr="00802C70">
        <w:rPr>
          <w:rFonts w:ascii="Arial" w:hAnsi="Arial" w:cs="Arial"/>
          <w:b/>
          <w:bCs/>
        </w:rPr>
        <w:t>pro Plzeňský kraj</w:t>
      </w:r>
      <w:r>
        <w:rPr>
          <w:rFonts w:ascii="Arial" w:hAnsi="Arial" w:cs="Arial"/>
        </w:rPr>
        <w:t xml:space="preserve"> </w:t>
      </w:r>
      <w:bookmarkStart w:id="2" w:name="_Hlk215040681"/>
      <w:bookmarkEnd w:id="1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2"/>
      <w:r>
        <w:rPr>
          <w:rFonts w:ascii="Arial" w:eastAsia="Times New Roman" w:hAnsi="Arial" w:cs="Arial"/>
          <w:b/>
          <w:bCs/>
          <w:snapToGrid w:val="0"/>
          <w:lang w:eastAsia="cs-CZ"/>
        </w:rPr>
        <w:t>nám. Generála Píky 2110/8, Východní předměstí, 326 00 Plzeň</w:t>
      </w:r>
    </w:p>
    <w:p w14:paraId="2F247688" w14:textId="77777777" w:rsidR="00C73503" w:rsidRDefault="00C73503" w:rsidP="00C73503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Pobočka: Domažlice</w:t>
      </w:r>
      <w:r>
        <w:rPr>
          <w:rFonts w:eastAsia="Times New Roman" w:cs="Arial"/>
          <w:b/>
          <w:bCs/>
          <w:snapToGrid w:val="0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na adrese Haltravská 438, 344 01 Domažlice</w:t>
      </w:r>
    </w:p>
    <w:p w14:paraId="24E3FE46" w14:textId="77777777" w:rsidR="00C73503" w:rsidRPr="00ED6435" w:rsidRDefault="00C73503" w:rsidP="00C73503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Janem Kaiserem, funkce vedoucím Pobočky Domažlice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599E861D" w14:textId="77777777" w:rsidR="00C73503" w:rsidRDefault="00C73503" w:rsidP="00C73503">
      <w:pPr>
        <w:spacing w:after="120"/>
        <w:ind w:left="4962" w:hanging="4395"/>
        <w:jc w:val="both"/>
        <w:rPr>
          <w:rFonts w:ascii="Arial" w:hAnsi="Arial" w:cs="Arial"/>
          <w:iCs/>
        </w:rPr>
      </w:pPr>
      <w:bookmarkStart w:id="3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>
        <w:rPr>
          <w:rFonts w:ascii="Arial" w:hAnsi="Arial" w:cs="Arial"/>
        </w:rPr>
        <w:t>Ing. Janem Kaiserem, funkce vedoucím Pobočky Domažlice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4939C5C6" w14:textId="67D39C8D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5C25F6">
        <w:rPr>
          <w:rFonts w:ascii="Arial" w:hAnsi="Arial" w:cs="Arial"/>
        </w:rPr>
        <w:t>: Ing. Jana Němečková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0"/>
    </w:p>
    <w:p w14:paraId="058B6E06" w14:textId="77777777" w:rsidR="00C83A8C" w:rsidRPr="000129FF" w:rsidRDefault="00C83A8C" w:rsidP="00E56128">
      <w:pPr>
        <w:tabs>
          <w:tab w:val="left" w:pos="4536"/>
        </w:tabs>
        <w:spacing w:after="120"/>
        <w:jc w:val="both"/>
        <w:rPr>
          <w:rFonts w:ascii="Arial" w:hAnsi="Arial" w:cs="Arial"/>
          <w:snapToGrid w:val="0"/>
        </w:rPr>
      </w:pPr>
    </w:p>
    <w:p w14:paraId="4D17E835" w14:textId="77777777" w:rsidR="00EF141C" w:rsidRPr="00ED6435" w:rsidRDefault="00EF141C" w:rsidP="00EF14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93410B2" w14:textId="77777777" w:rsidR="00EF141C" w:rsidRPr="00ED6435" w:rsidRDefault="00EF141C" w:rsidP="00EF14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+420 727956737</w:t>
      </w:r>
    </w:p>
    <w:p w14:paraId="4D715587" w14:textId="77777777" w:rsidR="00EF141C" w:rsidRPr="00403809" w:rsidRDefault="00EF141C" w:rsidP="00EF14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domazlice.pk</w:t>
      </w:r>
      <w:r w:rsidRPr="00403809">
        <w:rPr>
          <w:rFonts w:ascii="Arial" w:eastAsia="Times New Roman" w:hAnsi="Arial" w:cs="Arial"/>
          <w:snapToGrid w:val="0"/>
        </w:rPr>
        <w:t>@spu</w:t>
      </w:r>
      <w:r>
        <w:rPr>
          <w:rFonts w:ascii="Arial" w:eastAsia="Times New Roman" w:hAnsi="Arial" w:cs="Arial"/>
          <w:snapToGrid w:val="0"/>
        </w:rPr>
        <w:t>.gov</w:t>
      </w:r>
      <w:r w:rsidRPr="00403809">
        <w:rPr>
          <w:rFonts w:ascii="Arial" w:eastAsia="Times New Roman" w:hAnsi="Arial" w:cs="Arial"/>
          <w:snapToGrid w:val="0"/>
        </w:rPr>
        <w:t>.cz</w:t>
      </w:r>
    </w:p>
    <w:p w14:paraId="0FEB0638" w14:textId="77777777" w:rsidR="00EF141C" w:rsidRPr="00ED6435" w:rsidRDefault="00EF141C" w:rsidP="00EF141C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465A5495" w14:textId="77777777" w:rsidR="00EF141C" w:rsidRPr="00ED6435" w:rsidRDefault="00EF141C" w:rsidP="00EF14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75436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26BA17D" w14:textId="77777777" w:rsidR="00EF141C" w:rsidRPr="00ED6435" w:rsidRDefault="00EF141C" w:rsidP="00EF14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3723001/0710</w:t>
      </w:r>
    </w:p>
    <w:p w14:paraId="461EE538" w14:textId="77777777" w:rsidR="00EF141C" w:rsidRPr="00ED6435" w:rsidRDefault="00EF141C" w:rsidP="00EF141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eastAsia="Times New Roman" w:cs="Arial"/>
          <w:b/>
          <w:bCs/>
          <w:snapToGrid w:val="0"/>
        </w:rPr>
        <w:t xml:space="preserve"> </w:t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A4C60A6" w14:textId="77777777" w:rsidR="00EF141C" w:rsidRPr="00ED6435" w:rsidRDefault="00EF141C" w:rsidP="00EF14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6FA09EA7" w:rsidR="00B109EE" w:rsidRPr="00E56128" w:rsidRDefault="00E0086F" w:rsidP="00E56128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1C78CEDF" w14:textId="6434C8DA" w:rsidR="000A4EA8" w:rsidRPr="006B31DD" w:rsidRDefault="00EF141C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6B31DD">
        <w:rPr>
          <w:rFonts w:ascii="Arial" w:hAnsi="Arial" w:cs="Arial"/>
          <w:b/>
          <w:i/>
          <w:iCs/>
        </w:rPr>
        <w:t xml:space="preserve">allGEO </w:t>
      </w:r>
      <w:r w:rsidR="006B31DD" w:rsidRPr="006B31DD">
        <w:rPr>
          <w:rFonts w:ascii="Arial" w:hAnsi="Arial" w:cs="Arial"/>
          <w:b/>
          <w:i/>
          <w:iCs/>
        </w:rPr>
        <w:t>s.r.o.</w:t>
      </w:r>
    </w:p>
    <w:p w14:paraId="764DE39B" w14:textId="68AEE7E9" w:rsidR="00AE74B1" w:rsidRPr="004C5C5E" w:rsidRDefault="00AE74B1" w:rsidP="27A1BD93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C5C5E">
        <w:rPr>
          <w:rFonts w:ascii="Arial" w:hAnsi="Arial" w:cs="Arial"/>
        </w:rPr>
        <w:t xml:space="preserve">se sídlem </w:t>
      </w:r>
      <w:r w:rsidR="006B31DD" w:rsidRPr="004C5C5E">
        <w:rPr>
          <w:rFonts w:ascii="Arial" w:hAnsi="Arial" w:cs="Arial"/>
        </w:rPr>
        <w:t xml:space="preserve">Radobyčická 729/10, </w:t>
      </w:r>
      <w:r w:rsidR="004C5C5E" w:rsidRPr="004C5C5E">
        <w:rPr>
          <w:rFonts w:ascii="Arial" w:hAnsi="Arial" w:cs="Arial"/>
        </w:rPr>
        <w:t xml:space="preserve">30100 </w:t>
      </w:r>
      <w:r w:rsidR="006B31DD" w:rsidRPr="004C5C5E">
        <w:rPr>
          <w:rFonts w:ascii="Arial" w:hAnsi="Arial" w:cs="Arial"/>
        </w:rPr>
        <w:t>Plzeň</w:t>
      </w:r>
      <w:r w:rsidR="514956C5" w:rsidRPr="004C5C5E">
        <w:rPr>
          <w:rFonts w:ascii="Arial" w:hAnsi="Arial" w:cs="Arial"/>
          <w:b/>
          <w:bCs/>
        </w:rPr>
        <w:t xml:space="preserve"> </w:t>
      </w:r>
      <w:r w:rsidR="514956C5" w:rsidRPr="004C5C5E">
        <w:rPr>
          <w:rFonts w:ascii="Arial" w:hAnsi="Arial" w:cs="Arial"/>
        </w:rPr>
        <w:t xml:space="preserve">IČO: </w:t>
      </w:r>
      <w:r w:rsidR="004C5C5E" w:rsidRPr="004C5C5E">
        <w:rPr>
          <w:rFonts w:ascii="Arial" w:hAnsi="Arial" w:cs="Arial"/>
        </w:rPr>
        <w:t>26349469</w:t>
      </w:r>
    </w:p>
    <w:p w14:paraId="2A0D9D43" w14:textId="66A8AB24" w:rsidR="00AE74B1" w:rsidRPr="004C5C5E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4C5C5E">
        <w:rPr>
          <w:rFonts w:ascii="Arial" w:hAnsi="Arial" w:cs="Arial"/>
          <w:bCs/>
        </w:rPr>
        <w:t xml:space="preserve">Zastoupený: </w:t>
      </w:r>
      <w:r w:rsidR="000A4EA8" w:rsidRPr="004C5C5E">
        <w:rPr>
          <w:rFonts w:ascii="Arial" w:hAnsi="Arial" w:cs="Arial"/>
          <w:bCs/>
        </w:rPr>
        <w:t xml:space="preserve">                                                   </w:t>
      </w:r>
      <w:bookmarkEnd w:id="4"/>
      <w:r w:rsidR="004C5C5E" w:rsidRPr="006C28AE">
        <w:rPr>
          <w:rFonts w:ascii="Arial" w:hAnsi="Arial" w:cs="Arial"/>
        </w:rPr>
        <w:t>Ing. Lubor Pekarský, jednatel</w:t>
      </w:r>
      <w:r w:rsidR="004C5C5E" w:rsidRPr="004C5C5E">
        <w:rPr>
          <w:rFonts w:ascii="Arial" w:hAnsi="Arial" w:cs="Arial"/>
          <w:b/>
          <w:bCs/>
        </w:rPr>
        <w:t xml:space="preserve"> </w:t>
      </w:r>
      <w:r w:rsidRPr="004C5C5E">
        <w:rPr>
          <w:rFonts w:ascii="Arial" w:hAnsi="Arial" w:cs="Arial"/>
          <w:bCs/>
          <w:iCs/>
        </w:rPr>
        <w:t xml:space="preserve"> </w:t>
      </w:r>
    </w:p>
    <w:p w14:paraId="6756D340" w14:textId="60A07840" w:rsidR="00AE74B1" w:rsidRPr="004C5C5E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C5C5E">
        <w:rPr>
          <w:rFonts w:ascii="Arial" w:hAnsi="Arial" w:cs="Arial"/>
          <w:bCs/>
        </w:rPr>
        <w:t xml:space="preserve">Ve smluvních záležitostech zastoupený: </w:t>
      </w:r>
      <w:r w:rsidRPr="004C5C5E">
        <w:rPr>
          <w:rFonts w:ascii="Arial" w:hAnsi="Arial" w:cs="Arial"/>
          <w:bCs/>
        </w:rPr>
        <w:tab/>
      </w:r>
      <w:r w:rsidR="004C5C5E" w:rsidRPr="006C28AE">
        <w:rPr>
          <w:rFonts w:ascii="Arial" w:hAnsi="Arial" w:cs="Arial"/>
        </w:rPr>
        <w:t>Ing. Lubor Pekarský</w:t>
      </w:r>
      <w:r w:rsidR="000E1F34" w:rsidRPr="006C28AE">
        <w:rPr>
          <w:rFonts w:ascii="Arial" w:hAnsi="Arial" w:cs="Arial"/>
        </w:rPr>
        <w:t>, jednatel</w:t>
      </w:r>
    </w:p>
    <w:p w14:paraId="3AA0C133" w14:textId="2DE0DEBE" w:rsidR="006C28AE" w:rsidRPr="00E56128" w:rsidRDefault="00AE74B1" w:rsidP="00E5612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C5C5E">
        <w:rPr>
          <w:rFonts w:ascii="Arial" w:hAnsi="Arial" w:cs="Arial"/>
          <w:bCs/>
        </w:rPr>
        <w:t xml:space="preserve">V technických záležitostech zastoupený: </w:t>
      </w:r>
      <w:r w:rsidR="000A4EA8" w:rsidRPr="004C5C5E">
        <w:rPr>
          <w:rFonts w:ascii="Arial" w:hAnsi="Arial" w:cs="Arial"/>
          <w:bCs/>
        </w:rPr>
        <w:t xml:space="preserve">      </w:t>
      </w:r>
      <w:r w:rsidR="00327E97">
        <w:rPr>
          <w:rFonts w:ascii="Arial" w:hAnsi="Arial" w:cs="Arial"/>
          <w:bCs/>
        </w:rPr>
        <w:t>xxx</w:t>
      </w:r>
    </w:p>
    <w:p w14:paraId="6512F425" w14:textId="5AD1B886" w:rsidR="000A4EA8" w:rsidRPr="00BE1AB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AB6">
        <w:rPr>
          <w:rFonts w:ascii="Arial" w:hAnsi="Arial" w:cs="Arial"/>
          <w:b/>
          <w:bCs/>
        </w:rPr>
        <w:t>Kontaktní údaje:</w:t>
      </w:r>
    </w:p>
    <w:p w14:paraId="232D2B86" w14:textId="4B752424" w:rsidR="000A4EA8" w:rsidRPr="00BE1AB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AB6">
        <w:rPr>
          <w:rFonts w:ascii="Arial" w:hAnsi="Arial" w:cs="Arial"/>
          <w:bCs/>
        </w:rPr>
        <w:t xml:space="preserve">Tel.:                                                                   </w:t>
      </w:r>
      <w:r w:rsidR="00327E97">
        <w:rPr>
          <w:rFonts w:ascii="Arial" w:hAnsi="Arial" w:cs="Arial"/>
          <w:bCs/>
        </w:rPr>
        <w:t>xxx</w:t>
      </w:r>
    </w:p>
    <w:p w14:paraId="16EB85BB" w14:textId="55DCC21F" w:rsidR="000A4EA8" w:rsidRPr="006C28A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E1AB6">
        <w:rPr>
          <w:rFonts w:ascii="Arial" w:hAnsi="Arial" w:cs="Arial"/>
          <w:bCs/>
        </w:rPr>
        <w:lastRenderedPageBreak/>
        <w:t xml:space="preserve">E-mail:                                                               </w:t>
      </w:r>
      <w:r w:rsidR="00327E97">
        <w:rPr>
          <w:rFonts w:ascii="Arial" w:hAnsi="Arial" w:cs="Arial"/>
          <w:bCs/>
        </w:rPr>
        <w:t>xxx</w:t>
      </w:r>
    </w:p>
    <w:p w14:paraId="64760670" w14:textId="6494B9FA" w:rsidR="000A4EA8" w:rsidRPr="00BE1AB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AB6">
        <w:rPr>
          <w:rFonts w:ascii="Arial" w:hAnsi="Arial" w:cs="Arial"/>
          <w:bCs/>
        </w:rPr>
        <w:t xml:space="preserve">ID datové schránky:                                          </w:t>
      </w:r>
      <w:r w:rsidR="004C5C5E" w:rsidRPr="00BE1AB6">
        <w:rPr>
          <w:rFonts w:ascii="Arial" w:hAnsi="Arial" w:cs="Arial"/>
          <w:bCs/>
        </w:rPr>
        <w:t>7pp75x5</w:t>
      </w:r>
    </w:p>
    <w:p w14:paraId="1EE1D6AC" w14:textId="70D7DDE2" w:rsidR="000A4EA8" w:rsidRPr="006C28A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E1AB6">
        <w:rPr>
          <w:rFonts w:ascii="Arial" w:hAnsi="Arial" w:cs="Arial"/>
          <w:b/>
          <w:bCs/>
        </w:rPr>
        <w:t>Bankovní spojení:</w:t>
      </w:r>
      <w:r w:rsidR="00F2271D" w:rsidRPr="00BE1AB6">
        <w:rPr>
          <w:rFonts w:ascii="Arial" w:hAnsi="Arial" w:cs="Arial"/>
          <w:b/>
          <w:bCs/>
        </w:rPr>
        <w:tab/>
      </w:r>
      <w:r w:rsidR="00F2271D" w:rsidRPr="00BE1AB6">
        <w:rPr>
          <w:rFonts w:ascii="Arial" w:hAnsi="Arial" w:cs="Arial"/>
          <w:b/>
          <w:bCs/>
        </w:rPr>
        <w:tab/>
      </w:r>
      <w:r w:rsidR="00F2271D" w:rsidRPr="00BE1AB6">
        <w:rPr>
          <w:rFonts w:ascii="Arial" w:hAnsi="Arial" w:cs="Arial"/>
          <w:b/>
          <w:bCs/>
        </w:rPr>
        <w:tab/>
      </w:r>
      <w:r w:rsidR="00F2271D" w:rsidRPr="00BE1AB6">
        <w:rPr>
          <w:rFonts w:ascii="Arial" w:hAnsi="Arial" w:cs="Arial"/>
          <w:b/>
          <w:bCs/>
        </w:rPr>
        <w:tab/>
        <w:t xml:space="preserve">  </w:t>
      </w:r>
      <w:r w:rsidR="00905D8D" w:rsidRPr="006C28AE">
        <w:rPr>
          <w:rFonts w:ascii="Arial" w:hAnsi="Arial" w:cs="Arial"/>
        </w:rPr>
        <w:t>Komerční banka</w:t>
      </w:r>
      <w:r w:rsidR="009B47EC">
        <w:rPr>
          <w:rFonts w:ascii="Arial" w:hAnsi="Arial" w:cs="Arial"/>
        </w:rPr>
        <w:t>,</w:t>
      </w:r>
      <w:r w:rsidR="00905D8D" w:rsidRPr="006C28AE">
        <w:rPr>
          <w:rFonts w:ascii="Arial" w:hAnsi="Arial" w:cs="Arial"/>
        </w:rPr>
        <w:t xml:space="preserve"> </w:t>
      </w:r>
      <w:r w:rsidR="00B3598A" w:rsidRPr="006C28AE">
        <w:rPr>
          <w:rFonts w:ascii="Arial" w:hAnsi="Arial" w:cs="Arial"/>
        </w:rPr>
        <w:t>a.s.</w:t>
      </w:r>
    </w:p>
    <w:p w14:paraId="58F5521C" w14:textId="5BCBEC6F" w:rsidR="000A4EA8" w:rsidRPr="00BE1AB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AB6">
        <w:rPr>
          <w:rFonts w:ascii="Arial" w:hAnsi="Arial" w:cs="Arial"/>
          <w:bCs/>
        </w:rPr>
        <w:t xml:space="preserve">Číslo účtu:                                                         </w:t>
      </w:r>
      <w:r w:rsidR="006A6251" w:rsidRPr="00BE1AB6">
        <w:rPr>
          <w:rFonts w:ascii="Arial" w:hAnsi="Arial" w:cs="Arial"/>
        </w:rPr>
        <w:t>2485160297/0100</w:t>
      </w:r>
    </w:p>
    <w:p w14:paraId="565BDCE7" w14:textId="393A3AA3" w:rsidR="000A4EA8" w:rsidRPr="00BE1AB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AB6">
        <w:rPr>
          <w:rFonts w:ascii="Arial" w:hAnsi="Arial" w:cs="Arial"/>
          <w:bCs/>
        </w:rPr>
        <w:t xml:space="preserve">DIČ:                                                                   </w:t>
      </w:r>
      <w:r w:rsidR="007E12D6" w:rsidRPr="00BE1AB6">
        <w:rPr>
          <w:rFonts w:ascii="Arial" w:hAnsi="Arial" w:cs="Arial"/>
        </w:rPr>
        <w:t>CZ26349469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AB6">
        <w:rPr>
          <w:rFonts w:ascii="Arial" w:hAnsi="Arial" w:cs="Arial"/>
          <w:bCs/>
        </w:rPr>
        <w:t xml:space="preserve">(dále jen </w:t>
      </w:r>
      <w:r w:rsidRPr="00BE1AB6">
        <w:rPr>
          <w:rFonts w:ascii="Arial" w:hAnsi="Arial" w:cs="Arial"/>
          <w:b/>
          <w:bCs/>
        </w:rPr>
        <w:t>„Zhotovitel“</w:t>
      </w:r>
      <w:r w:rsidRPr="00BE1AB6">
        <w:rPr>
          <w:rFonts w:ascii="Arial" w:hAnsi="Arial" w:cs="Arial"/>
          <w:bCs/>
        </w:rPr>
        <w:t>)</w:t>
      </w:r>
    </w:p>
    <w:p w14:paraId="5F89DDB9" w14:textId="3C2706A7" w:rsidR="00E0086F" w:rsidRPr="008A4C99" w:rsidRDefault="00E0086F" w:rsidP="00BE1AB6">
      <w:pPr>
        <w:spacing w:after="120"/>
        <w:jc w:val="both"/>
        <w:rPr>
          <w:rFonts w:ascii="Arial" w:hAnsi="Arial" w:cs="Arial"/>
          <w:snapToGrid w:val="0"/>
          <w:highlight w:val="lightGray"/>
        </w:rPr>
      </w:pP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5B0EF3A0" w14:textId="659DD0CF" w:rsidR="00BE1AB6" w:rsidRPr="008A7842" w:rsidRDefault="00E0086F" w:rsidP="008A784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124C7B9" w:rsidR="00056ACC" w:rsidRDefault="00056ACC" w:rsidP="00606277">
      <w:pPr>
        <w:spacing w:before="240" w:after="120"/>
        <w:ind w:firstLine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E1AB6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A2E91AE" w14:textId="77777777" w:rsidR="008A7842" w:rsidRDefault="008A7842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1C4E20E5" w14:textId="77777777" w:rsidR="003F7FE7" w:rsidRPr="001F3D7E" w:rsidRDefault="003F7FE7" w:rsidP="003F7FE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>
        <w:rPr>
          <w:rFonts w:ascii="Arial" w:hAnsi="Arial" w:cs="Arial"/>
          <w:szCs w:val="22"/>
        </w:rPr>
        <w:t>dodatku</w:t>
      </w:r>
      <w:r w:rsidRPr="00BF554C">
        <w:rPr>
          <w:rFonts w:ascii="Arial" w:hAnsi="Arial" w:cs="Arial"/>
          <w:szCs w:val="22"/>
        </w:rPr>
        <w:t xml:space="preserve"> </w:t>
      </w:r>
      <w:r w:rsidRPr="00D63BE5">
        <w:rPr>
          <w:rFonts w:ascii="Arial" w:hAnsi="Arial" w:cs="Arial"/>
          <w:szCs w:val="22"/>
        </w:rPr>
        <w:t xml:space="preserve">je nepodstatná změna závazku ze </w:t>
      </w:r>
      <w:r>
        <w:rPr>
          <w:rFonts w:ascii="Arial" w:hAnsi="Arial" w:cs="Arial"/>
          <w:szCs w:val="22"/>
        </w:rPr>
        <w:t>S</w:t>
      </w:r>
      <w:r w:rsidRPr="00D63BE5">
        <w:rPr>
          <w:rFonts w:ascii="Arial" w:hAnsi="Arial" w:cs="Arial"/>
          <w:szCs w:val="22"/>
        </w:rPr>
        <w:t>mlouvy, jejíž</w:t>
      </w:r>
      <w:r>
        <w:rPr>
          <w:rFonts w:ascii="Arial" w:hAnsi="Arial" w:cs="Arial"/>
          <w:szCs w:val="22"/>
        </w:rPr>
        <w:t xml:space="preserve"> potřeba vyvstala v průběhu plnění díla a </w:t>
      </w:r>
      <w:r w:rsidRPr="001F3D7E">
        <w:rPr>
          <w:rFonts w:ascii="Arial" w:hAnsi="Arial" w:cs="Arial"/>
          <w:szCs w:val="22"/>
        </w:rPr>
        <w:t>spočív</w:t>
      </w:r>
      <w:r>
        <w:rPr>
          <w:rFonts w:ascii="Arial" w:hAnsi="Arial" w:cs="Arial"/>
          <w:szCs w:val="22"/>
        </w:rPr>
        <w:t>á</w:t>
      </w:r>
      <w:r w:rsidRPr="001F3D7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ve</w:t>
      </w:r>
      <w:r w:rsidRPr="001F3D7E">
        <w:rPr>
          <w:rFonts w:ascii="Arial" w:hAnsi="Arial" w:cs="Arial"/>
          <w:szCs w:val="22"/>
        </w:rPr>
        <w:t xml:space="preserve"> změně </w:t>
      </w:r>
      <w:r>
        <w:rPr>
          <w:rFonts w:ascii="Arial" w:hAnsi="Arial" w:cs="Arial"/>
          <w:szCs w:val="22"/>
        </w:rPr>
        <w:t xml:space="preserve">lhůty pro </w:t>
      </w:r>
      <w:r w:rsidRPr="001F3D7E">
        <w:rPr>
          <w:rFonts w:ascii="Arial" w:hAnsi="Arial" w:cs="Arial"/>
          <w:szCs w:val="22"/>
        </w:rPr>
        <w:t>předání dílčí část</w:t>
      </w:r>
      <w:r>
        <w:rPr>
          <w:rFonts w:ascii="Arial" w:hAnsi="Arial" w:cs="Arial"/>
          <w:szCs w:val="22"/>
        </w:rPr>
        <w:t>i díla.</w:t>
      </w:r>
    </w:p>
    <w:p w14:paraId="639E9322" w14:textId="77777777" w:rsidR="00D13E10" w:rsidRDefault="00D13E10" w:rsidP="008406A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</w:p>
    <w:p w14:paraId="1B7C6B4F" w14:textId="5CDCFC15" w:rsidR="008406AD" w:rsidRDefault="008406AD" w:rsidP="008406A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   </w:t>
      </w:r>
    </w:p>
    <w:tbl>
      <w:tblPr>
        <w:tblpPr w:leftFromText="141" w:rightFromText="141" w:vertAnchor="text" w:horzAnchor="margin" w:tblpY="-61"/>
        <w:tblW w:w="9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D13E10" w14:paraId="4BD1375D" w14:textId="77777777" w:rsidTr="00D13E10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9D79" w14:textId="77777777" w:rsidR="00D13E10" w:rsidRDefault="00D13E10" w:rsidP="00D13E1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D9C9" w14:textId="77777777" w:rsidR="00D13E10" w:rsidRPr="000D0486" w:rsidRDefault="00D13E10" w:rsidP="00D13E10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E205" w14:textId="77777777" w:rsidR="00D13E10" w:rsidRPr="000D0486" w:rsidRDefault="00D13E10" w:rsidP="00D13E10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96E3" w14:textId="77777777" w:rsidR="00D13E10" w:rsidRPr="000D0486" w:rsidRDefault="00D13E10" w:rsidP="00D13E10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D13E10" w14:paraId="6C0FB835" w14:textId="77777777" w:rsidTr="00D13E1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CDC4" w14:textId="77777777" w:rsidR="00D13E10" w:rsidRDefault="00D13E10" w:rsidP="00D13E10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3.5.2.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B004" w14:textId="77777777" w:rsidR="00D13E10" w:rsidRPr="003F10C1" w:rsidRDefault="00D13E10" w:rsidP="00D13E10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8529" w14:textId="77777777" w:rsidR="00D13E10" w:rsidRDefault="00D13E10" w:rsidP="00D13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4B89" w14:textId="77777777" w:rsidR="00D13E10" w:rsidRDefault="00D13E10" w:rsidP="00D13E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31.3.2026</w:t>
            </w:r>
          </w:p>
        </w:tc>
      </w:tr>
      <w:bookmarkEnd w:id="5"/>
    </w:tbl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29A2444A" w14:textId="77777777" w:rsidR="00D13E10" w:rsidRDefault="00D13E10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3918FEC0" w14:textId="77777777" w:rsidR="00D13E10" w:rsidRDefault="00D13E10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70524B6A" w14:textId="77777777" w:rsidR="00D13E10" w:rsidRDefault="00D13E10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2DBD4F55" w14:textId="37DAC164" w:rsidR="00FF6002" w:rsidRDefault="00C91895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r>
        <w:rPr>
          <w:rFonts w:ascii="Arial" w:hAnsi="Arial" w:cs="Arial"/>
          <w:bCs/>
        </w:rPr>
        <w:t xml:space="preserve">Zhotovitel požádal o přerušení prací </w:t>
      </w:r>
      <w:r w:rsidR="00B02EA5">
        <w:rPr>
          <w:rFonts w:ascii="Arial" w:hAnsi="Arial" w:cs="Arial"/>
          <w:bCs/>
        </w:rPr>
        <w:t xml:space="preserve">dopisem </w:t>
      </w:r>
      <w:r w:rsidR="00D85860">
        <w:rPr>
          <w:rFonts w:ascii="Arial" w:hAnsi="Arial" w:cs="Arial"/>
          <w:bCs/>
        </w:rPr>
        <w:t xml:space="preserve">zaevidovaným pod </w:t>
      </w:r>
      <w:r w:rsidR="00B02EA5">
        <w:rPr>
          <w:rFonts w:ascii="Arial" w:hAnsi="Arial" w:cs="Arial"/>
          <w:bCs/>
        </w:rPr>
        <w:t>č.</w:t>
      </w:r>
      <w:r w:rsidR="00C044F0">
        <w:rPr>
          <w:rFonts w:ascii="Arial" w:hAnsi="Arial" w:cs="Arial"/>
          <w:bCs/>
        </w:rPr>
        <w:t xml:space="preserve"> </w:t>
      </w:r>
      <w:r w:rsidR="00B02EA5">
        <w:rPr>
          <w:rFonts w:ascii="Arial" w:hAnsi="Arial" w:cs="Arial"/>
          <w:bCs/>
        </w:rPr>
        <w:t xml:space="preserve">j. </w:t>
      </w:r>
      <w:r w:rsidR="00D85860">
        <w:rPr>
          <w:rFonts w:ascii="Arial" w:hAnsi="Arial" w:cs="Arial"/>
          <w:bCs/>
        </w:rPr>
        <w:t xml:space="preserve">SPU </w:t>
      </w:r>
      <w:r w:rsidR="00D85860" w:rsidRPr="00D85860">
        <w:rPr>
          <w:rFonts w:ascii="Arial" w:hAnsi="Arial" w:cs="Arial"/>
          <w:bCs/>
        </w:rPr>
        <w:t xml:space="preserve">009939/2026 </w:t>
      </w:r>
      <w:r w:rsidR="00D85860">
        <w:rPr>
          <w:rFonts w:ascii="Arial" w:hAnsi="Arial" w:cs="Arial"/>
          <w:bCs/>
        </w:rPr>
        <w:t xml:space="preserve">ze dne </w:t>
      </w:r>
      <w:r w:rsidR="001F4722">
        <w:rPr>
          <w:rFonts w:ascii="Arial" w:hAnsi="Arial" w:cs="Arial"/>
          <w:bCs/>
        </w:rPr>
        <w:t>12.</w:t>
      </w:r>
      <w:r w:rsidR="00C044F0">
        <w:rPr>
          <w:rFonts w:ascii="Arial" w:hAnsi="Arial" w:cs="Arial"/>
          <w:bCs/>
        </w:rPr>
        <w:t> </w:t>
      </w:r>
      <w:r w:rsidR="001F4722">
        <w:rPr>
          <w:rFonts w:ascii="Arial" w:hAnsi="Arial" w:cs="Arial"/>
          <w:bCs/>
        </w:rPr>
        <w:t>1.</w:t>
      </w:r>
      <w:r w:rsidR="00C044F0">
        <w:rPr>
          <w:rFonts w:ascii="Arial" w:hAnsi="Arial" w:cs="Arial"/>
          <w:bCs/>
        </w:rPr>
        <w:t> </w:t>
      </w:r>
      <w:r w:rsidR="001F4722">
        <w:rPr>
          <w:rFonts w:ascii="Arial" w:hAnsi="Arial" w:cs="Arial"/>
          <w:bCs/>
        </w:rPr>
        <w:t xml:space="preserve">2026 </w:t>
      </w:r>
      <w:r>
        <w:rPr>
          <w:rFonts w:ascii="Arial" w:hAnsi="Arial" w:cs="Arial"/>
          <w:bCs/>
        </w:rPr>
        <w:t xml:space="preserve">z důvodu žádosti o ocenění věcného břemene </w:t>
      </w:r>
      <w:r w:rsidR="00C5680C">
        <w:rPr>
          <w:rFonts w:ascii="Arial" w:hAnsi="Arial" w:cs="Arial"/>
          <w:bCs/>
        </w:rPr>
        <w:t>k přístupu na pozemky</w:t>
      </w:r>
      <w:r w:rsidR="00FF6002">
        <w:rPr>
          <w:rFonts w:ascii="Arial" w:hAnsi="Arial" w:cs="Arial"/>
          <w:bCs/>
        </w:rPr>
        <w:t xml:space="preserve"> LV 199</w:t>
      </w:r>
      <w:r w:rsidR="000B2235">
        <w:rPr>
          <w:rFonts w:ascii="Arial" w:hAnsi="Arial" w:cs="Arial"/>
          <w:bCs/>
        </w:rPr>
        <w:t xml:space="preserve">, povinného LV 15 </w:t>
      </w:r>
      <w:r w:rsidR="007E44FA">
        <w:rPr>
          <w:rFonts w:ascii="Arial" w:hAnsi="Arial" w:cs="Arial"/>
          <w:bCs/>
        </w:rPr>
        <w:t xml:space="preserve">v k. ú. Tasnovice. </w:t>
      </w:r>
      <w:r w:rsidR="00C21F9C">
        <w:rPr>
          <w:rFonts w:ascii="Arial" w:hAnsi="Arial" w:cs="Arial"/>
          <w:bCs/>
        </w:rPr>
        <w:t xml:space="preserve">Práce byly pozastaveny </w:t>
      </w:r>
      <w:r w:rsidR="00045849">
        <w:rPr>
          <w:rFonts w:ascii="Arial" w:hAnsi="Arial" w:cs="Arial"/>
          <w:bCs/>
        </w:rPr>
        <w:t xml:space="preserve">kde dni 12. 1. 2026 </w:t>
      </w:r>
      <w:r w:rsidR="00C21F9C">
        <w:rPr>
          <w:rFonts w:ascii="Arial" w:hAnsi="Arial" w:cs="Arial"/>
          <w:bCs/>
        </w:rPr>
        <w:t xml:space="preserve">dopisem č. j. </w:t>
      </w:r>
      <w:r w:rsidR="00C21F9C" w:rsidRPr="00C21F9C">
        <w:rPr>
          <w:rFonts w:ascii="Arial" w:hAnsi="Arial" w:cs="Arial"/>
          <w:bCs/>
        </w:rPr>
        <w:t>SPU 009939/2026</w:t>
      </w:r>
      <w:r w:rsidR="00C21F9C">
        <w:rPr>
          <w:rFonts w:ascii="Arial" w:hAnsi="Arial" w:cs="Arial"/>
          <w:bCs/>
        </w:rPr>
        <w:t xml:space="preserve"> </w:t>
      </w:r>
      <w:r w:rsidR="00045849">
        <w:rPr>
          <w:rFonts w:ascii="Arial" w:hAnsi="Arial" w:cs="Arial"/>
          <w:bCs/>
        </w:rPr>
        <w:t xml:space="preserve">ze </w:t>
      </w:r>
      <w:r w:rsidR="00C21F9C">
        <w:rPr>
          <w:rFonts w:ascii="Arial" w:hAnsi="Arial" w:cs="Arial"/>
          <w:bCs/>
        </w:rPr>
        <w:t>dne 13.</w:t>
      </w:r>
      <w:r w:rsidR="00C044F0">
        <w:rPr>
          <w:rFonts w:ascii="Arial" w:hAnsi="Arial" w:cs="Arial"/>
          <w:bCs/>
        </w:rPr>
        <w:t> </w:t>
      </w:r>
      <w:r w:rsidR="00C21F9C">
        <w:rPr>
          <w:rFonts w:ascii="Arial" w:hAnsi="Arial" w:cs="Arial"/>
          <w:bCs/>
        </w:rPr>
        <w:t>1.</w:t>
      </w:r>
      <w:r w:rsidR="00C044F0">
        <w:rPr>
          <w:rFonts w:ascii="Arial" w:hAnsi="Arial" w:cs="Arial"/>
          <w:bCs/>
        </w:rPr>
        <w:t> </w:t>
      </w:r>
      <w:r w:rsidR="00C21F9C">
        <w:rPr>
          <w:rFonts w:ascii="Arial" w:hAnsi="Arial" w:cs="Arial"/>
          <w:bCs/>
        </w:rPr>
        <w:t>2026</w:t>
      </w:r>
      <w:r w:rsidR="00045849">
        <w:rPr>
          <w:rFonts w:ascii="Arial" w:hAnsi="Arial" w:cs="Arial"/>
          <w:bCs/>
        </w:rPr>
        <w:t xml:space="preserve">. </w:t>
      </w:r>
    </w:p>
    <w:p w14:paraId="35DECE03" w14:textId="1FA7CA72" w:rsidR="00404E33" w:rsidRDefault="002B758F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přerušení prací o</w:t>
      </w:r>
      <w:r w:rsidR="00506F3A">
        <w:rPr>
          <w:rFonts w:ascii="Arial" w:hAnsi="Arial" w:cs="Arial"/>
          <w:bCs/>
        </w:rPr>
        <w:t xml:space="preserve">bjednatel </w:t>
      </w:r>
      <w:r>
        <w:rPr>
          <w:rFonts w:ascii="Arial" w:hAnsi="Arial" w:cs="Arial"/>
          <w:bCs/>
        </w:rPr>
        <w:t>připravoval</w:t>
      </w:r>
      <w:r w:rsidR="002151AD">
        <w:rPr>
          <w:rFonts w:ascii="Arial" w:hAnsi="Arial" w:cs="Arial"/>
          <w:bCs/>
        </w:rPr>
        <w:t xml:space="preserve"> podklady pro dynamický nákupní systém na ocenění věcného břemene</w:t>
      </w:r>
      <w:r w:rsidR="00FF6002">
        <w:rPr>
          <w:rFonts w:ascii="Arial" w:hAnsi="Arial" w:cs="Arial"/>
          <w:bCs/>
        </w:rPr>
        <w:t xml:space="preserve">. Během této doby se majitel pozemků na LV 199 </w:t>
      </w:r>
      <w:r w:rsidR="000C6142">
        <w:rPr>
          <w:rFonts w:ascii="Arial" w:hAnsi="Arial" w:cs="Arial"/>
          <w:bCs/>
        </w:rPr>
        <w:t xml:space="preserve">osobně </w:t>
      </w:r>
      <w:r w:rsidR="0084539A">
        <w:rPr>
          <w:rFonts w:ascii="Arial" w:hAnsi="Arial" w:cs="Arial"/>
          <w:bCs/>
        </w:rPr>
        <w:t>domluvil s majitelem sousedních pozem</w:t>
      </w:r>
      <w:r w:rsidR="00356A81">
        <w:rPr>
          <w:rFonts w:ascii="Arial" w:hAnsi="Arial" w:cs="Arial"/>
          <w:bCs/>
        </w:rPr>
        <w:t>ků na</w:t>
      </w:r>
      <w:r w:rsidR="0084539A">
        <w:rPr>
          <w:rFonts w:ascii="Arial" w:hAnsi="Arial" w:cs="Arial"/>
          <w:bCs/>
        </w:rPr>
        <w:t xml:space="preserve"> LV </w:t>
      </w:r>
      <w:r w:rsidR="000C6142">
        <w:rPr>
          <w:rFonts w:ascii="Arial" w:hAnsi="Arial" w:cs="Arial"/>
          <w:bCs/>
        </w:rPr>
        <w:t xml:space="preserve">31 </w:t>
      </w:r>
      <w:r w:rsidR="00426977">
        <w:rPr>
          <w:rFonts w:ascii="Arial" w:hAnsi="Arial" w:cs="Arial"/>
          <w:bCs/>
        </w:rPr>
        <w:t xml:space="preserve">na </w:t>
      </w:r>
      <w:r w:rsidR="000C6142">
        <w:rPr>
          <w:rFonts w:ascii="Arial" w:hAnsi="Arial" w:cs="Arial"/>
          <w:bCs/>
        </w:rPr>
        <w:t>možném přístupu</w:t>
      </w:r>
      <w:r w:rsidR="003338B2">
        <w:rPr>
          <w:rFonts w:ascii="Arial" w:hAnsi="Arial" w:cs="Arial"/>
          <w:bCs/>
        </w:rPr>
        <w:t xml:space="preserve"> přes jeho pozemky</w:t>
      </w:r>
      <w:r w:rsidR="008F174F">
        <w:rPr>
          <w:rFonts w:ascii="Arial" w:hAnsi="Arial" w:cs="Arial"/>
          <w:bCs/>
        </w:rPr>
        <w:t xml:space="preserve"> a úpravu návrhu</w:t>
      </w:r>
      <w:r w:rsidR="0045369A">
        <w:rPr>
          <w:rFonts w:ascii="Arial" w:hAnsi="Arial" w:cs="Arial"/>
          <w:bCs/>
        </w:rPr>
        <w:t xml:space="preserve"> nového uspořádání pozemků, bez nutnosti zavedení věcného břemene </w:t>
      </w:r>
      <w:r w:rsidR="00DB4893">
        <w:rPr>
          <w:rFonts w:ascii="Arial" w:hAnsi="Arial" w:cs="Arial"/>
          <w:bCs/>
        </w:rPr>
        <w:t xml:space="preserve">chůze na LV </w:t>
      </w:r>
      <w:r w:rsidR="00BB6F51">
        <w:rPr>
          <w:rFonts w:ascii="Arial" w:hAnsi="Arial" w:cs="Arial"/>
          <w:bCs/>
        </w:rPr>
        <w:t>15</w:t>
      </w:r>
      <w:r w:rsidR="007F55CB">
        <w:rPr>
          <w:rFonts w:ascii="Arial" w:hAnsi="Arial" w:cs="Arial"/>
          <w:bCs/>
        </w:rPr>
        <w:t xml:space="preserve">. </w:t>
      </w:r>
      <w:r w:rsidR="003026DD">
        <w:rPr>
          <w:rFonts w:ascii="Arial" w:hAnsi="Arial" w:cs="Arial"/>
          <w:bCs/>
        </w:rPr>
        <w:t>Vlastníci pozemků na LV 199 a LV 31</w:t>
      </w:r>
      <w:r w:rsidR="007F55CB">
        <w:rPr>
          <w:rFonts w:ascii="Arial" w:hAnsi="Arial" w:cs="Arial"/>
          <w:bCs/>
        </w:rPr>
        <w:t xml:space="preserve"> </w:t>
      </w:r>
      <w:r w:rsidR="0045369A">
        <w:rPr>
          <w:rFonts w:ascii="Arial" w:hAnsi="Arial" w:cs="Arial"/>
          <w:bCs/>
        </w:rPr>
        <w:t xml:space="preserve">následně </w:t>
      </w:r>
      <w:r w:rsidR="00A61844">
        <w:rPr>
          <w:rFonts w:ascii="Arial" w:hAnsi="Arial" w:cs="Arial"/>
          <w:bCs/>
        </w:rPr>
        <w:t xml:space="preserve">požádali </w:t>
      </w:r>
      <w:r w:rsidR="00833C95">
        <w:rPr>
          <w:rFonts w:ascii="Arial" w:hAnsi="Arial" w:cs="Arial"/>
          <w:bCs/>
        </w:rPr>
        <w:t xml:space="preserve">zpracovatele </w:t>
      </w:r>
      <w:r w:rsidR="00A61844">
        <w:rPr>
          <w:rFonts w:ascii="Arial" w:hAnsi="Arial" w:cs="Arial"/>
          <w:bCs/>
        </w:rPr>
        <w:t xml:space="preserve">o </w:t>
      </w:r>
      <w:r w:rsidR="00C760F8">
        <w:rPr>
          <w:rFonts w:ascii="Arial" w:hAnsi="Arial" w:cs="Arial"/>
          <w:bCs/>
        </w:rPr>
        <w:t xml:space="preserve">novou </w:t>
      </w:r>
      <w:r w:rsidR="00A61844">
        <w:rPr>
          <w:rFonts w:ascii="Arial" w:hAnsi="Arial" w:cs="Arial"/>
          <w:bCs/>
        </w:rPr>
        <w:t>úpravu návrhu nového uspořádání</w:t>
      </w:r>
      <w:r w:rsidR="00C760F8">
        <w:rPr>
          <w:rFonts w:ascii="Arial" w:hAnsi="Arial" w:cs="Arial"/>
          <w:bCs/>
        </w:rPr>
        <w:t xml:space="preserve"> pozemků v k. ú. Tasnovice</w:t>
      </w:r>
      <w:r w:rsidR="007F55CB">
        <w:rPr>
          <w:rFonts w:ascii="Arial" w:hAnsi="Arial" w:cs="Arial"/>
          <w:bCs/>
        </w:rPr>
        <w:t xml:space="preserve">. </w:t>
      </w:r>
      <w:r w:rsidR="003C5585">
        <w:rPr>
          <w:rFonts w:ascii="Arial" w:hAnsi="Arial" w:cs="Arial"/>
          <w:bCs/>
        </w:rPr>
        <w:t>Z tohoto důvodu zpracovatel požádal o zrušení ocenění věcného břemene a znovuobnovení prací, aby mohl připravit novou variantu návrhu nového uspořádání pozemků</w:t>
      </w:r>
      <w:r w:rsidR="006E70F0">
        <w:rPr>
          <w:rFonts w:ascii="Arial" w:hAnsi="Arial" w:cs="Arial"/>
          <w:bCs/>
        </w:rPr>
        <w:t xml:space="preserve"> pro tyto vlastníky</w:t>
      </w:r>
      <w:r w:rsidR="007C579E">
        <w:rPr>
          <w:rFonts w:ascii="Arial" w:hAnsi="Arial" w:cs="Arial"/>
          <w:bCs/>
        </w:rPr>
        <w:t xml:space="preserve">. </w:t>
      </w:r>
      <w:r w:rsidR="00CD5F56">
        <w:rPr>
          <w:rFonts w:ascii="Arial" w:hAnsi="Arial" w:cs="Arial"/>
          <w:bCs/>
        </w:rPr>
        <w:t xml:space="preserve">Žádost o obnovení prací byla zaevidována pod č. j. </w:t>
      </w:r>
      <w:r w:rsidR="005220FA" w:rsidRPr="005220FA">
        <w:rPr>
          <w:rFonts w:ascii="Arial" w:hAnsi="Arial" w:cs="Arial"/>
          <w:bCs/>
        </w:rPr>
        <w:t>SPU 094527/2026</w:t>
      </w:r>
      <w:r w:rsidR="005220FA">
        <w:rPr>
          <w:rFonts w:ascii="Arial" w:hAnsi="Arial" w:cs="Arial"/>
          <w:bCs/>
        </w:rPr>
        <w:t xml:space="preserve"> dne 12.3.2026</w:t>
      </w:r>
      <w:r w:rsidR="00304BA9">
        <w:rPr>
          <w:rFonts w:ascii="Arial" w:hAnsi="Arial" w:cs="Arial"/>
          <w:bCs/>
        </w:rPr>
        <w:t xml:space="preserve">. </w:t>
      </w:r>
      <w:r w:rsidR="00884400">
        <w:rPr>
          <w:rFonts w:ascii="Arial" w:hAnsi="Arial" w:cs="Arial"/>
          <w:bCs/>
        </w:rPr>
        <w:t>Objednatel práce obnovil</w:t>
      </w:r>
      <w:r w:rsidR="003176AC">
        <w:rPr>
          <w:rFonts w:ascii="Arial" w:hAnsi="Arial" w:cs="Arial"/>
          <w:bCs/>
        </w:rPr>
        <w:t xml:space="preserve"> ke</w:t>
      </w:r>
      <w:r w:rsidR="00884400">
        <w:rPr>
          <w:rFonts w:ascii="Arial" w:hAnsi="Arial" w:cs="Arial"/>
          <w:bCs/>
        </w:rPr>
        <w:t xml:space="preserve"> dni </w:t>
      </w:r>
      <w:r w:rsidR="005A40DE">
        <w:rPr>
          <w:rFonts w:ascii="Arial" w:hAnsi="Arial" w:cs="Arial"/>
          <w:bCs/>
        </w:rPr>
        <w:t xml:space="preserve">12.3.2026 dopisem </w:t>
      </w:r>
      <w:r w:rsidR="005A40DE" w:rsidRPr="005A40DE">
        <w:rPr>
          <w:rFonts w:ascii="Arial" w:hAnsi="Arial" w:cs="Arial"/>
          <w:bCs/>
        </w:rPr>
        <w:t>SPU 098570/2026</w:t>
      </w:r>
      <w:r w:rsidR="005A40DE">
        <w:rPr>
          <w:rFonts w:ascii="Arial" w:hAnsi="Arial" w:cs="Arial"/>
          <w:bCs/>
        </w:rPr>
        <w:t xml:space="preserve"> ze dne 16. 3. 2026.</w:t>
      </w:r>
    </w:p>
    <w:bookmarkEnd w:id="6"/>
    <w:p w14:paraId="16E0D1D9" w14:textId="77777777" w:rsidR="009B0805" w:rsidRDefault="009B0805" w:rsidP="009B080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>
        <w:rPr>
          <w:rFonts w:ascii="Arial" w:hAnsi="Arial" w:cs="Arial"/>
          <w:bCs/>
        </w:rPr>
        <w:t xml:space="preserve">přiměřeně </w:t>
      </w:r>
      <w:r w:rsidRPr="006D3430">
        <w:rPr>
          <w:rFonts w:ascii="Arial" w:hAnsi="Arial" w:cs="Arial"/>
          <w:bCs/>
        </w:rPr>
        <w:t>podle ustanoven</w:t>
      </w:r>
      <w:r>
        <w:rPr>
          <w:rFonts w:ascii="Arial" w:hAnsi="Arial" w:cs="Arial"/>
          <w:bCs/>
        </w:rPr>
        <w:t>í § 2</w:t>
      </w:r>
      <w:r w:rsidRPr="00404E33">
        <w:rPr>
          <w:rFonts w:ascii="Arial" w:hAnsi="Arial" w:cs="Arial"/>
          <w:bCs/>
        </w:rPr>
        <w:t>22 odst</w:t>
      </w:r>
      <w:r w:rsidRPr="006D3430">
        <w:rPr>
          <w:rFonts w:ascii="Arial" w:hAnsi="Arial" w:cs="Arial"/>
          <w:b/>
        </w:rPr>
        <w:t xml:space="preserve">. </w:t>
      </w:r>
      <w:r w:rsidRPr="00A31984">
        <w:rPr>
          <w:rFonts w:ascii="Arial" w:hAnsi="Arial" w:cs="Arial"/>
          <w:bCs/>
        </w:rPr>
        <w:t>6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 a která nemění celkovou povahu veřejné zakázky a je nezbytná k dokončení Díla. Prodlení s provedením dílčí části díla není způsobeno zhotovitelem.</w:t>
      </w:r>
    </w:p>
    <w:p w14:paraId="49DF3844" w14:textId="77777777" w:rsidR="009B0805" w:rsidRDefault="009B0805" w:rsidP="009B08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termínu odevzdání uvedené dílčí části.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9C2C522" w14:textId="3D5A454E" w:rsidR="000C5B28" w:rsidRPr="0065116F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402E8F">
        <w:rPr>
          <w:rFonts w:ascii="Arial" w:hAnsi="Arial" w:cs="Arial"/>
          <w:b/>
          <w:bCs/>
          <w:szCs w:val="20"/>
        </w:rPr>
        <w:t xml:space="preserve">allGEO s.r.o. </w:t>
      </w:r>
    </w:p>
    <w:p w14:paraId="20119A6C" w14:textId="77777777" w:rsidR="000C5B28" w:rsidRPr="001C0EE2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Plzeňský kraj</w:t>
      </w:r>
    </w:p>
    <w:p w14:paraId="5E5DD861" w14:textId="78F9684E" w:rsidR="000C5B28" w:rsidRPr="0065116F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>
        <w:rPr>
          <w:rFonts w:ascii="Arial" w:eastAsia="Times New Roman" w:hAnsi="Arial" w:cs="Arial"/>
          <w:bCs/>
          <w:lang w:eastAsia="cs-CZ"/>
        </w:rPr>
        <w:t>: Domažlice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02E8F">
        <w:rPr>
          <w:rFonts w:ascii="Arial" w:hAnsi="Arial" w:cs="Arial"/>
          <w:snapToGrid w:val="0"/>
        </w:rPr>
        <w:t>Plzeň</w:t>
      </w:r>
    </w:p>
    <w:p w14:paraId="5142F574" w14:textId="42B2B1FF" w:rsidR="000C5B28" w:rsidRPr="00ED6435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327E97">
        <w:rPr>
          <w:rFonts w:ascii="Arial" w:eastAsia="Times New Roman" w:hAnsi="Arial" w:cs="Arial"/>
          <w:bCs/>
          <w:lang w:eastAsia="cs-CZ"/>
        </w:rPr>
        <w:t>30.03.2026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27E97">
        <w:rPr>
          <w:rFonts w:ascii="Arial" w:eastAsia="Times New Roman" w:hAnsi="Arial" w:cs="Arial"/>
          <w:bCs/>
          <w:lang w:eastAsia="cs-CZ"/>
        </w:rPr>
        <w:t>30.03.2026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7CDED16" w14:textId="77777777" w:rsidR="000C5B28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0D6A5E" w14:textId="77777777" w:rsidR="000C5B28" w:rsidRPr="00ED6435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B657EA" w14:textId="77777777" w:rsidR="000C5B28" w:rsidRPr="00ED6435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577597" w14:textId="77777777" w:rsidR="000C5B28" w:rsidRPr="00ED6435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46E391" w14:textId="77777777" w:rsidR="000C5B28" w:rsidRPr="00B523F0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99516FB" w14:textId="77777777" w:rsidR="000C5B28" w:rsidRPr="00ED6435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79F64D8" w14:textId="50A0B12D" w:rsidR="000C5B28" w:rsidRPr="00ED6435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 Kaiser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5C70C8">
        <w:rPr>
          <w:rFonts w:ascii="Arial" w:eastAsia="Times New Roman" w:hAnsi="Arial" w:cs="Arial"/>
          <w:bCs/>
          <w:lang w:eastAsia="cs-CZ"/>
        </w:rPr>
        <w:t>Lubor Pekarský</w:t>
      </w:r>
    </w:p>
    <w:p w14:paraId="08EC54CA" w14:textId="77777777" w:rsidR="000C5B28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Domažlice</w:t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6D7D8433" w14:textId="3C740D7E" w:rsidR="000C5B28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5C70C8">
        <w:rPr>
          <w:rFonts w:ascii="Arial" w:eastAsia="Times New Roman" w:hAnsi="Arial" w:cs="Arial"/>
          <w:bCs/>
          <w:lang w:eastAsia="cs-CZ"/>
        </w:rPr>
        <w:t>allGEO s.r.o.</w:t>
      </w:r>
    </w:p>
    <w:p w14:paraId="034588EC" w14:textId="77777777" w:rsidR="000C5B28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A28AE5" w14:textId="77777777" w:rsidR="000C5B28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B73FC4" w14:textId="77777777" w:rsidR="000C5B28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164B79" w14:textId="77777777" w:rsidR="000C5B28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5A31CE" w14:textId="77777777" w:rsidR="000C5B28" w:rsidRPr="00C452AD" w:rsidRDefault="000C5B28" w:rsidP="000C5B2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 Ing. Marek Gebauer</w:t>
      </w:r>
    </w:p>
    <w:p w14:paraId="09206286" w14:textId="3BCA44EB" w:rsidR="00260AFF" w:rsidRDefault="00260AFF" w:rsidP="000C5B2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3DA7DBAD" w14:textId="77777777" w:rsidR="00D4390B" w:rsidRDefault="00D4390B" w:rsidP="000C5B2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74FB4885" w14:textId="77777777" w:rsidR="00D4390B" w:rsidRDefault="00D4390B" w:rsidP="000C5B2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6C9FD7ED" w14:textId="77777777" w:rsidR="00D4390B" w:rsidRDefault="00D4390B" w:rsidP="000C5B2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tbl>
      <w:tblPr>
        <w:tblW w:w="10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564"/>
        <w:gridCol w:w="821"/>
        <w:gridCol w:w="774"/>
        <w:gridCol w:w="1252"/>
        <w:gridCol w:w="1512"/>
        <w:gridCol w:w="1515"/>
      </w:tblGrid>
      <w:tr w:rsidR="00A66E50" w14:paraId="16202FBF" w14:textId="77777777" w:rsidTr="00A66E50">
        <w:trPr>
          <w:trHeight w:val="366"/>
        </w:trPr>
        <w:tc>
          <w:tcPr>
            <w:tcW w:w="86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BAB20" w14:textId="77777777" w:rsidR="00A66E50" w:rsidRPr="00E0261A" w:rsidRDefault="00A66E50" w:rsidP="00B612D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Položkový výkaz činností - Příloha ke Smlouvě o dílo č. 14/2020-504202 - KoPÚ v k. ú. Tasnovice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9350" w14:textId="77777777" w:rsidR="00A66E50" w:rsidRPr="00E0261A" w:rsidRDefault="00A66E50" w:rsidP="00B61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6E50" w14:paraId="5A789536" w14:textId="77777777" w:rsidTr="00A66E50">
        <w:trPr>
          <w:trHeight w:val="15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6808" w14:textId="77777777" w:rsidR="00A66E50" w:rsidRPr="00E0261A" w:rsidRDefault="00A66E50" w:rsidP="00B612D4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FD35" w14:textId="77777777" w:rsidR="00A66E50" w:rsidRPr="00E0261A" w:rsidRDefault="00A66E50" w:rsidP="00B612D4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AF4D" w14:textId="77777777" w:rsidR="00A66E50" w:rsidRPr="00E0261A" w:rsidRDefault="00A66E50" w:rsidP="00B612D4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D6AC" w14:textId="77777777" w:rsidR="00A66E50" w:rsidRPr="00E0261A" w:rsidRDefault="00A66E50" w:rsidP="00B612D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32B7" w14:textId="77777777" w:rsidR="00A66E50" w:rsidRPr="00E0261A" w:rsidRDefault="00A66E50" w:rsidP="00B612D4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7318" w14:textId="77777777" w:rsidR="00A66E50" w:rsidRPr="00E0261A" w:rsidRDefault="00A66E50" w:rsidP="00B612D4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26AD" w14:textId="77777777" w:rsidR="00A66E50" w:rsidRPr="00E0261A" w:rsidRDefault="00A66E50" w:rsidP="00B612D4">
            <w:pPr>
              <w:rPr>
                <w:sz w:val="20"/>
                <w:szCs w:val="20"/>
              </w:rPr>
            </w:pPr>
          </w:p>
        </w:tc>
      </w:tr>
      <w:tr w:rsidR="00A66E50" w14:paraId="3D0F0FB2" w14:textId="77777777" w:rsidTr="00A66E50">
        <w:trPr>
          <w:trHeight w:val="735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F0114B4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784204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2D7D475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1CFE65F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669AB04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5769CE8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246A4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A66E50" w14:paraId="2E7A9539" w14:textId="77777777" w:rsidTr="00A66E50">
        <w:trPr>
          <w:trHeight w:val="366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5DA05F2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2C612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55A0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AE4C8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78F44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00FE7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4ECF7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66E50" w14:paraId="463872A6" w14:textId="77777777" w:rsidTr="00A66E50">
        <w:trPr>
          <w:trHeight w:val="419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B88FE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5795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1C3CAC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F46A0A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5D1E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2D21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17 800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AB0DA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28.2.2021</w:t>
            </w:r>
          </w:p>
        </w:tc>
      </w:tr>
      <w:tr w:rsidR="00A66E50" w14:paraId="13EF4F59" w14:textId="77777777" w:rsidTr="00A66E50">
        <w:trPr>
          <w:trHeight w:val="552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32B1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C515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3AB6D5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84DB1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73AF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9FC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183 750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45558A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31.10.2021</w:t>
            </w:r>
          </w:p>
        </w:tc>
      </w:tr>
      <w:tr w:rsidR="00A66E50" w14:paraId="11A6C20A" w14:textId="77777777" w:rsidTr="00A66E50">
        <w:trPr>
          <w:trHeight w:val="913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C3D65B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0356C6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24AB1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C578C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79D85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2 090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E3B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355 300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879D34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30.9.2022</w:t>
            </w:r>
          </w:p>
        </w:tc>
      </w:tr>
      <w:tr w:rsidR="00A66E50" w14:paraId="15ED6C2A" w14:textId="77777777" w:rsidTr="00A66E50">
        <w:trPr>
          <w:trHeight w:val="552"/>
        </w:trPr>
        <w:tc>
          <w:tcPr>
            <w:tcW w:w="7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ADB5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DBCF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9F72F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10AFEC5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CA182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1 890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CDF2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22 680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AB136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A66E50" w14:paraId="1F0A019B" w14:textId="77777777" w:rsidTr="00A66E50">
        <w:trPr>
          <w:trHeight w:val="366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B515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D28E9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276176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D2DE82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EF79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52C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72 390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9B3341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30.6.2023</w:t>
            </w:r>
          </w:p>
        </w:tc>
      </w:tr>
      <w:tr w:rsidR="00A66E50" w14:paraId="70973D82" w14:textId="77777777" w:rsidTr="00A66E50">
        <w:trPr>
          <w:trHeight w:val="482"/>
        </w:trPr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EC6B9A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DA0C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01D5C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73F256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4B791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305E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72 390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271D2E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31.1.2024</w:t>
            </w:r>
          </w:p>
        </w:tc>
      </w:tr>
      <w:tr w:rsidR="00A66E50" w14:paraId="5D59E2A5" w14:textId="77777777" w:rsidTr="00A66E50">
        <w:trPr>
          <w:trHeight w:val="656"/>
        </w:trPr>
        <w:tc>
          <w:tcPr>
            <w:tcW w:w="4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1F8F3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C6663B" w14:textId="77777777" w:rsidR="00A66E50" w:rsidRPr="00E0261A" w:rsidRDefault="00A66E50" w:rsidP="00B61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4CCE43" w14:textId="77777777" w:rsidR="00A66E50" w:rsidRPr="00E0261A" w:rsidRDefault="00A66E50" w:rsidP="00B61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91983C" w14:textId="77777777" w:rsidR="00A66E50" w:rsidRPr="00E0261A" w:rsidRDefault="00A66E50" w:rsidP="00B61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8A22F8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724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C5086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31.1.2024</w:t>
            </w:r>
          </w:p>
        </w:tc>
      </w:tr>
      <w:tr w:rsidR="00A66E50" w14:paraId="1F32D4EE" w14:textId="77777777" w:rsidTr="00A66E50">
        <w:trPr>
          <w:trHeight w:val="366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C58B61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EB4F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190C5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BA70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308E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AB9E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9B91B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66E50" w14:paraId="43E6CC42" w14:textId="77777777" w:rsidTr="00A66E50">
        <w:trPr>
          <w:trHeight w:val="1278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7D0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0D970B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685EB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070EB0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5F37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690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7C5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262 890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7E5098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31.1.2025</w:t>
            </w:r>
          </w:p>
        </w:tc>
      </w:tr>
      <w:tr w:rsidR="00A66E50" w14:paraId="489504C8" w14:textId="77777777" w:rsidTr="00A66E50">
        <w:trPr>
          <w:trHeight w:val="768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6CF54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C8AB4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Výškopisné zaměření zájmového území v obvodu KoPÚ v trvalých a mimo trvalé porosty 1)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21F648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F1E84B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71A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390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8097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7 020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0640808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50" w14:paraId="28F13E9C" w14:textId="77777777" w:rsidTr="00A66E50">
        <w:trPr>
          <w:trHeight w:val="1031"/>
        </w:trPr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3976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1E50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C9B09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8950CD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935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990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9C29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37 620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2EB538E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50" w14:paraId="2C40B176" w14:textId="77777777" w:rsidTr="00A66E50">
        <w:trPr>
          <w:trHeight w:val="1031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C036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B3C7" w14:textId="77777777" w:rsidR="00A66E50" w:rsidRPr="00E0261A" w:rsidRDefault="00A66E50" w:rsidP="00B61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liniových staveb PSZ pro stanovení plochy záboru půdy stavbami 1) - méněpráce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42C32B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46155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D12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56A8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-24 750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D8F446B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50" w14:paraId="69168F24" w14:textId="77777777" w:rsidTr="00A66E50">
        <w:trPr>
          <w:trHeight w:val="78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C79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ABE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9C358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BEEA04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711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9 900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AE2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79 200 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B0D522F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50" w14:paraId="74619B4E" w14:textId="77777777" w:rsidTr="00A66E50">
        <w:trPr>
          <w:trHeight w:val="10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4F84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42F7" w14:textId="77777777" w:rsidR="00A66E50" w:rsidRPr="00E0261A" w:rsidRDefault="00A66E50" w:rsidP="00B61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vodohospodářských staveb PSZ pro stanovení plochy záboru půdy stavbami 1) - méněpráce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BEA03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148D48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EB4F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9 900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FB9B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-79 200 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D05535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6E50" w14:paraId="6D30FD50" w14:textId="77777777" w:rsidTr="00A66E50">
        <w:trPr>
          <w:trHeight w:val="683"/>
        </w:trPr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035C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3.5.2.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C5C" w14:textId="77777777" w:rsidR="00A66E50" w:rsidRPr="00E0261A" w:rsidRDefault="00A66E50" w:rsidP="00B612D4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8FEA63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1FD76B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CAA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590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C299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224 790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544E" w14:textId="77777777" w:rsidR="00A66E50" w:rsidRPr="00E0261A" w:rsidRDefault="00A66E50" w:rsidP="00B6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31.1.2026</w:t>
            </w:r>
          </w:p>
        </w:tc>
      </w:tr>
      <w:tr w:rsidR="00A66E50" w14:paraId="72E8AD18" w14:textId="77777777" w:rsidTr="00A66E50">
        <w:trPr>
          <w:trHeight w:val="683"/>
        </w:trPr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3186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BDD8" w14:textId="01801A5C" w:rsidR="00A66E50" w:rsidRPr="00A66E50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E50">
              <w:rPr>
                <w:rFonts w:ascii="Arial" w:hAnsi="Arial" w:cs="Arial"/>
                <w:b/>
                <w:bCs/>
                <w:sz w:val="20"/>
                <w:szCs w:val="20"/>
              </w:rPr>
              <w:t>Vypracování návrhu nového uspořádání pozemků k vystavení dle § 11 odst. 1 zákona – změna termínu plnění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3C56CAFB" w14:textId="415D088A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68B5CBE8" w14:textId="291D7D03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837C" w14:textId="6B519EA0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590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FDB7" w14:textId="353F455B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224 790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553B" w14:textId="08AC42DA" w:rsidR="00A66E50" w:rsidRPr="00A66E50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E5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31.3.2026</w:t>
            </w:r>
          </w:p>
        </w:tc>
      </w:tr>
      <w:tr w:rsidR="00A66E50" w14:paraId="6FF14E3C" w14:textId="77777777" w:rsidTr="00A66E50">
        <w:trPr>
          <w:trHeight w:val="850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2E31F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FD5E1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Předložení aktuální dokumentace návrhu KoPÚ 2)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3D0CBB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1E1C4E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0A2EB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20 000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EF42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40 000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758162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do 1 měsíce od výzvy zadavatele</w:t>
            </w:r>
          </w:p>
        </w:tc>
      </w:tr>
      <w:tr w:rsidR="00A66E50" w14:paraId="731228D2" w14:textId="77777777" w:rsidTr="00A66E50">
        <w:trPr>
          <w:trHeight w:val="919"/>
        </w:trPr>
        <w:tc>
          <w:tcPr>
            <w:tcW w:w="4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53587F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76CDFC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C93230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9715CE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2C6CC8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547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570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6128B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66E50" w14:paraId="73E5B283" w14:textId="77777777" w:rsidTr="00A66E50">
        <w:trPr>
          <w:trHeight w:val="873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AB507B0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4A71B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BB8B2E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D72B6B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B31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7E00B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72 390,00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AC648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A66E50" w14:paraId="0E66C3C2" w14:textId="77777777" w:rsidTr="00A66E50">
        <w:trPr>
          <w:trHeight w:val="511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FE3D41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80D595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8E8F58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DF11E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B7F70D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72 390,00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D579C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66E50" w14:paraId="7529A6EB" w14:textId="77777777" w:rsidTr="00A66E50">
        <w:trPr>
          <w:trHeight w:val="946"/>
        </w:trPr>
        <w:tc>
          <w:tcPr>
            <w:tcW w:w="43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701F3F" w14:textId="77777777" w:rsidR="00A66E50" w:rsidRPr="00E0261A" w:rsidRDefault="00A66E50" w:rsidP="00A66E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B894D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F51E0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4BE70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AB424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9DA0AB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66E50" w14:paraId="2FDAD744" w14:textId="77777777" w:rsidTr="00A66E50">
        <w:trPr>
          <w:trHeight w:val="562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F58DAA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489C2F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9C805B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4EF43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BACC3" w14:textId="77777777" w:rsidR="00A66E50" w:rsidRPr="00E0261A" w:rsidRDefault="00A66E50" w:rsidP="00A66E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724 310,00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26FA35C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6E50" w14:paraId="78EC9458" w14:textId="77777777" w:rsidTr="00A66E50">
        <w:trPr>
          <w:trHeight w:val="562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81132E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C9D6DA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444EDF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2AD81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172EAA" w14:textId="77777777" w:rsidR="00A66E50" w:rsidRPr="00E0261A" w:rsidRDefault="00A66E50" w:rsidP="00A66E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547 570,00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A6612D0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6E50" w14:paraId="52234EC7" w14:textId="77777777" w:rsidTr="00A66E50">
        <w:trPr>
          <w:trHeight w:val="562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03EB8E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707C87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662DFE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F5925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0B9B2F" w14:textId="77777777" w:rsidR="00A66E50" w:rsidRPr="00E0261A" w:rsidRDefault="00A66E50" w:rsidP="00A66E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72 390,00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F4D437F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6E50" w14:paraId="4566F0B7" w14:textId="77777777" w:rsidTr="00A66E50">
        <w:trPr>
          <w:trHeight w:val="562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921B02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22F917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BAA745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FD994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3B08F6" w14:textId="77777777" w:rsidR="00A66E50" w:rsidRPr="00E0261A" w:rsidRDefault="00A66E50" w:rsidP="00A66E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1 344 270,00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AD3AB7F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66E50" w14:paraId="79D7D008" w14:textId="77777777" w:rsidTr="00A66E50">
        <w:trPr>
          <w:trHeight w:val="562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2D848F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DPH  21% v Kč číslo s přesností na 2 desetinná místa.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4320E5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51947B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8BA21BB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ACD4C2" w14:textId="77777777" w:rsidR="00A66E50" w:rsidRPr="00E0261A" w:rsidRDefault="00A66E50" w:rsidP="00A66E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282 296,70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AD771" w14:textId="77777777" w:rsidR="00A66E50" w:rsidRPr="00E0261A" w:rsidRDefault="00A66E50" w:rsidP="00A66E50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6E50" w14:paraId="716BE748" w14:textId="77777777" w:rsidTr="00A66E50">
        <w:trPr>
          <w:trHeight w:val="562"/>
        </w:trPr>
        <w:tc>
          <w:tcPr>
            <w:tcW w:w="4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54B5C5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 číslo s přesností na 2 desetinná místa.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CE31F1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5EA930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68D90F2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E6D28" w14:textId="77777777" w:rsidR="00A66E50" w:rsidRPr="00E0261A" w:rsidRDefault="00A66E50" w:rsidP="00A66E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1 626 566,70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E57D2" w14:textId="77777777" w:rsidR="00A66E50" w:rsidRPr="00E0261A" w:rsidRDefault="00A66E50" w:rsidP="00A66E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58ABCEC" w14:textId="77777777" w:rsidR="00A66E50" w:rsidRDefault="00A66E50" w:rsidP="000C5B2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0FCC6198" w14:textId="77777777" w:rsidR="00A66E50" w:rsidRDefault="00A66E50" w:rsidP="000C5B2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A66E50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3C69" w14:textId="77777777" w:rsidR="00AF1912" w:rsidRDefault="00AF1912" w:rsidP="007936E4">
      <w:pPr>
        <w:spacing w:after="0"/>
      </w:pPr>
      <w:r>
        <w:separator/>
      </w:r>
    </w:p>
  </w:endnote>
  <w:endnote w:type="continuationSeparator" w:id="0">
    <w:p w14:paraId="28D9EB0D" w14:textId="77777777" w:rsidR="00AF1912" w:rsidRDefault="00AF1912" w:rsidP="007936E4">
      <w:pPr>
        <w:spacing w:after="0"/>
      </w:pPr>
      <w:r>
        <w:continuationSeparator/>
      </w:r>
    </w:p>
  </w:endnote>
  <w:endnote w:type="continuationNotice" w:id="1">
    <w:p w14:paraId="6A29DE97" w14:textId="77777777" w:rsidR="00AF1912" w:rsidRDefault="00AF191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83B9" w14:textId="77777777" w:rsidR="00AF1912" w:rsidRDefault="00AF1912" w:rsidP="007936E4">
      <w:pPr>
        <w:spacing w:after="0"/>
      </w:pPr>
      <w:r>
        <w:separator/>
      </w:r>
    </w:p>
  </w:footnote>
  <w:footnote w:type="continuationSeparator" w:id="0">
    <w:p w14:paraId="15E40C77" w14:textId="77777777" w:rsidR="00AF1912" w:rsidRDefault="00AF1912" w:rsidP="007936E4">
      <w:pPr>
        <w:spacing w:after="0"/>
      </w:pPr>
      <w:r>
        <w:continuationSeparator/>
      </w:r>
    </w:p>
  </w:footnote>
  <w:footnote w:type="continuationNotice" w:id="1">
    <w:p w14:paraId="01134601" w14:textId="77777777" w:rsidR="00AF1912" w:rsidRDefault="00AF191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623123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B3598A">
      <w:rPr>
        <w:szCs w:val="16"/>
      </w:rPr>
      <w:t>Tasnovice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399E" w14:textId="745DF119" w:rsidR="00934A7A" w:rsidRPr="001D6165" w:rsidRDefault="00A16168" w:rsidP="00934A7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</w:t>
    </w:r>
    <w:r w:rsidR="00934A7A">
      <w:rPr>
        <w:rFonts w:cs="Arial"/>
        <w:sz w:val="18"/>
        <w:szCs w:val="18"/>
        <w:lang w:val="fr-FR" w:eastAsia="cs-CZ"/>
      </w:rPr>
      <w:tab/>
    </w:r>
    <w:r w:rsidR="00934A7A" w:rsidRPr="001D6165">
      <w:rPr>
        <w:rFonts w:cs="Arial"/>
        <w:szCs w:val="16"/>
        <w:lang w:val="fr-FR" w:eastAsia="cs-CZ"/>
      </w:rPr>
      <w:t>Č.j.: SPU 1</w:t>
    </w:r>
    <w:r w:rsidR="00934A7A">
      <w:rPr>
        <w:rFonts w:cs="Arial"/>
        <w:szCs w:val="16"/>
        <w:lang w:val="fr-FR" w:eastAsia="cs-CZ"/>
      </w:rPr>
      <w:t>19548</w:t>
    </w:r>
    <w:r w:rsidR="00934A7A" w:rsidRPr="001D6165">
      <w:rPr>
        <w:rFonts w:cs="Arial"/>
        <w:szCs w:val="16"/>
        <w:lang w:val="fr-FR" w:eastAsia="cs-CZ"/>
      </w:rPr>
      <w:t xml:space="preserve">/2026           </w:t>
    </w:r>
  </w:p>
  <w:p w14:paraId="25AA192C" w14:textId="4E01DA09" w:rsidR="00934A7A" w:rsidRDefault="00934A7A" w:rsidP="00934A7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</w:t>
    </w:r>
    <w:r w:rsidRPr="007E182C">
      <w:rPr>
        <w:rFonts w:cs="Arial"/>
        <w:szCs w:val="16"/>
        <w:lang w:val="fr-FR" w:eastAsia="cs-CZ"/>
      </w:rPr>
      <w:t>UID :</w:t>
    </w:r>
    <w:r>
      <w:rPr>
        <w:rFonts w:cs="Arial"/>
        <w:szCs w:val="16"/>
        <w:lang w:val="fr-FR" w:eastAsia="cs-CZ"/>
      </w:rPr>
      <w:t xml:space="preserve"> </w:t>
    </w:r>
    <w:r w:rsidRPr="00934A7A">
      <w:rPr>
        <w:rFonts w:cs="Arial"/>
        <w:szCs w:val="16"/>
        <w:lang w:val="fr-FR" w:eastAsia="cs-CZ"/>
      </w:rPr>
      <w:t>spudms00000016509137</w:t>
    </w:r>
  </w:p>
  <w:p w14:paraId="44B36398" w14:textId="666B3ACB" w:rsidR="0083666F" w:rsidRPr="00AB519F" w:rsidRDefault="00934A7A" w:rsidP="00934A7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szCs w:val="16"/>
      </w:rPr>
      <w:t xml:space="preserve">                                                                                                                                                               </w:t>
    </w:r>
    <w:r>
      <w:rPr>
        <w:szCs w:val="16"/>
      </w:rPr>
      <w:tab/>
    </w:r>
    <w:r w:rsidRPr="001D6165">
      <w:rPr>
        <w:szCs w:val="16"/>
      </w:rPr>
      <w:t>Spis č. SP1</w:t>
    </w:r>
    <w:r>
      <w:rPr>
        <w:szCs w:val="16"/>
      </w:rPr>
      <w:t>597</w:t>
    </w:r>
    <w:r w:rsidRPr="001D6165">
      <w:rPr>
        <w:szCs w:val="16"/>
      </w:rPr>
      <w:t>/202</w:t>
    </w:r>
    <w:r>
      <w:rPr>
        <w:szCs w:val="16"/>
      </w:rPr>
      <w:t>0</w:t>
    </w:r>
    <w:r w:rsidRPr="001D6165">
      <w:rPr>
        <w:szCs w:val="16"/>
      </w:rPr>
      <w:t>-504202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785545470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849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6D3F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2235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65C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B28"/>
    <w:rsid w:val="000C6142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34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10E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5E8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157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4A5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22"/>
    <w:rsid w:val="001F47E4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1AD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58F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3D3D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6DD"/>
    <w:rsid w:val="0030413D"/>
    <w:rsid w:val="00304268"/>
    <w:rsid w:val="003044F0"/>
    <w:rsid w:val="00304BA9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6AC"/>
    <w:rsid w:val="003177EF"/>
    <w:rsid w:val="00317E4D"/>
    <w:rsid w:val="00320B98"/>
    <w:rsid w:val="00321220"/>
    <w:rsid w:val="003215CF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E97"/>
    <w:rsid w:val="00330181"/>
    <w:rsid w:val="00330188"/>
    <w:rsid w:val="003319E7"/>
    <w:rsid w:val="00331B49"/>
    <w:rsid w:val="00331DE5"/>
    <w:rsid w:val="0033229F"/>
    <w:rsid w:val="00332B1C"/>
    <w:rsid w:val="0033379C"/>
    <w:rsid w:val="003338B2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6A81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DE1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585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C1C"/>
    <w:rsid w:val="003F2D51"/>
    <w:rsid w:val="003F3CC8"/>
    <w:rsid w:val="003F48E8"/>
    <w:rsid w:val="003F5507"/>
    <w:rsid w:val="003F6BBA"/>
    <w:rsid w:val="003F7FE7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2E8F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77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69A"/>
    <w:rsid w:val="00454051"/>
    <w:rsid w:val="00454100"/>
    <w:rsid w:val="00454186"/>
    <w:rsid w:val="004545C4"/>
    <w:rsid w:val="00454B55"/>
    <w:rsid w:val="00454C2E"/>
    <w:rsid w:val="0045551A"/>
    <w:rsid w:val="00455BEB"/>
    <w:rsid w:val="00455E9E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46B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5C5E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6F3A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0FA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0DE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5F6"/>
    <w:rsid w:val="005C2886"/>
    <w:rsid w:val="005C46C3"/>
    <w:rsid w:val="005C5B3C"/>
    <w:rsid w:val="005C61DB"/>
    <w:rsid w:val="005C6B89"/>
    <w:rsid w:val="005C70C8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277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251"/>
    <w:rsid w:val="006A669D"/>
    <w:rsid w:val="006A7832"/>
    <w:rsid w:val="006A7E58"/>
    <w:rsid w:val="006B0E6B"/>
    <w:rsid w:val="006B1ACE"/>
    <w:rsid w:val="006B1DE5"/>
    <w:rsid w:val="006B2807"/>
    <w:rsid w:val="006B2AC7"/>
    <w:rsid w:val="006B31DD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7C5"/>
    <w:rsid w:val="006C28AE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0F0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79E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2D6"/>
    <w:rsid w:val="007E182C"/>
    <w:rsid w:val="007E322B"/>
    <w:rsid w:val="007E3673"/>
    <w:rsid w:val="007E36E4"/>
    <w:rsid w:val="007E3924"/>
    <w:rsid w:val="007E3ECB"/>
    <w:rsid w:val="007E40E6"/>
    <w:rsid w:val="007E44FA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5CB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3C95"/>
    <w:rsid w:val="0083412F"/>
    <w:rsid w:val="008344A6"/>
    <w:rsid w:val="008347FC"/>
    <w:rsid w:val="008362F6"/>
    <w:rsid w:val="0083666F"/>
    <w:rsid w:val="00836A71"/>
    <w:rsid w:val="008379C3"/>
    <w:rsid w:val="00837F34"/>
    <w:rsid w:val="008406AD"/>
    <w:rsid w:val="0084162F"/>
    <w:rsid w:val="008419E2"/>
    <w:rsid w:val="008424EB"/>
    <w:rsid w:val="00843526"/>
    <w:rsid w:val="0084399A"/>
    <w:rsid w:val="008440EE"/>
    <w:rsid w:val="008445BE"/>
    <w:rsid w:val="0084539A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400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3F9F"/>
    <w:rsid w:val="008A4006"/>
    <w:rsid w:val="008A4C99"/>
    <w:rsid w:val="008A5038"/>
    <w:rsid w:val="008A69F4"/>
    <w:rsid w:val="008A7266"/>
    <w:rsid w:val="008A7842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74F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5D8D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7A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57FF5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805"/>
    <w:rsid w:val="009B0D50"/>
    <w:rsid w:val="009B2733"/>
    <w:rsid w:val="009B2C34"/>
    <w:rsid w:val="009B3417"/>
    <w:rsid w:val="009B38C6"/>
    <w:rsid w:val="009B424F"/>
    <w:rsid w:val="009B47EC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9F7AC8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2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1844"/>
    <w:rsid w:val="00A62CA7"/>
    <w:rsid w:val="00A62D08"/>
    <w:rsid w:val="00A62D33"/>
    <w:rsid w:val="00A6393D"/>
    <w:rsid w:val="00A64C78"/>
    <w:rsid w:val="00A652D6"/>
    <w:rsid w:val="00A660E8"/>
    <w:rsid w:val="00A66986"/>
    <w:rsid w:val="00A66DE3"/>
    <w:rsid w:val="00A66E50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1912"/>
    <w:rsid w:val="00AF24A5"/>
    <w:rsid w:val="00AF2513"/>
    <w:rsid w:val="00AF316F"/>
    <w:rsid w:val="00AF365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0F9"/>
    <w:rsid w:val="00B012D1"/>
    <w:rsid w:val="00B013A8"/>
    <w:rsid w:val="00B02229"/>
    <w:rsid w:val="00B022EF"/>
    <w:rsid w:val="00B02333"/>
    <w:rsid w:val="00B0281E"/>
    <w:rsid w:val="00B02EA5"/>
    <w:rsid w:val="00B041F7"/>
    <w:rsid w:val="00B05271"/>
    <w:rsid w:val="00B068A5"/>
    <w:rsid w:val="00B109EE"/>
    <w:rsid w:val="00B10AF3"/>
    <w:rsid w:val="00B1128B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98A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47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6F5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AB6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4F0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1F9C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80C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503"/>
    <w:rsid w:val="00C73A5B"/>
    <w:rsid w:val="00C73B90"/>
    <w:rsid w:val="00C74000"/>
    <w:rsid w:val="00C74299"/>
    <w:rsid w:val="00C755A4"/>
    <w:rsid w:val="00C760F8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895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5F56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D99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3E10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0B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860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C71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893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2CF1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128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13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14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1D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8DA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002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9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27E9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27E9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1219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Gebauer Marek Ing.</cp:lastModifiedBy>
  <cp:revision>20</cp:revision>
  <cp:lastPrinted>2026-03-27T09:25:00Z</cp:lastPrinted>
  <dcterms:created xsi:type="dcterms:W3CDTF">2026-03-27T08:18:00Z</dcterms:created>
  <dcterms:modified xsi:type="dcterms:W3CDTF">2026-03-30T08:32:00Z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