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73BFBA5B" w:rsidR="003328BE" w:rsidRPr="003B3FD8" w:rsidRDefault="008E1625" w:rsidP="0098042A">
      <w:pPr>
        <w:pStyle w:val="Nzev"/>
        <w:rPr>
          <w:rFonts w:eastAsia="Times New Roman"/>
        </w:rPr>
      </w:pPr>
      <w:r>
        <w:rPr>
          <w:rFonts w:eastAsia="Times New Roman"/>
        </w:rPr>
        <w:t xml:space="preserve"> </w:t>
      </w:r>
      <w:r w:rsidR="00585EED">
        <w:rPr>
          <w:rFonts w:eastAsia="Times New Roman"/>
        </w:rPr>
        <w:t xml:space="preserve"> </w:t>
      </w:r>
      <w:r w:rsidR="006615F7"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0A76BFF2" w14:textId="4A21B87F" w:rsidR="00F704F7" w:rsidRPr="00F704F7" w:rsidRDefault="00F704F7" w:rsidP="00F704F7">
      <w:pPr>
        <w:jc w:val="center"/>
        <w:rPr>
          <w:b/>
          <w:bCs/>
          <w:sz w:val="24"/>
          <w:szCs w:val="24"/>
        </w:rPr>
      </w:pPr>
      <w:r w:rsidRPr="00F27890">
        <w:rPr>
          <w:b/>
          <w:bCs/>
          <w:sz w:val="24"/>
          <w:szCs w:val="24"/>
        </w:rPr>
        <w:t>č. xxx-202</w:t>
      </w:r>
      <w:r>
        <w:rPr>
          <w:b/>
          <w:bCs/>
          <w:sz w:val="24"/>
          <w:szCs w:val="24"/>
        </w:rPr>
        <w:t>6</w:t>
      </w:r>
      <w:r w:rsidRPr="00F27890">
        <w:rPr>
          <w:b/>
          <w:bCs/>
          <w:sz w:val="24"/>
          <w:szCs w:val="24"/>
        </w:rPr>
        <w:t>-504202</w:t>
      </w:r>
    </w:p>
    <w:p w14:paraId="69D072C4" w14:textId="63C4A83B"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2C7D3867" w14:textId="77777777" w:rsidR="004A604A" w:rsidRDefault="004A604A" w:rsidP="004A604A">
      <w:pPr>
        <w:overflowPunct w:val="0"/>
        <w:autoSpaceDE w:val="0"/>
        <w:autoSpaceDN w:val="0"/>
        <w:adjustRightInd w:val="0"/>
        <w:spacing w:after="0"/>
        <w:textAlignment w:val="baseline"/>
        <w:rPr>
          <w:rFonts w:eastAsia="Times New Roman" w:cs="Arial"/>
          <w:bCs/>
          <w:snapToGrid w:val="0"/>
          <w:highlight w:val="yellow"/>
          <w:lang w:eastAsia="cs-CZ"/>
        </w:rPr>
      </w:pPr>
      <w:r w:rsidRPr="00D9780F">
        <w:rPr>
          <w:rFonts w:eastAsia="Times New Roman" w:cs="Arial"/>
          <w:b/>
          <w:lang w:eastAsia="cs-CZ"/>
        </w:rPr>
        <w:t xml:space="preserve">Krajský pozemkový úřad </w:t>
      </w:r>
      <w:r>
        <w:rPr>
          <w:rFonts w:eastAsia="Times New Roman" w:cs="Arial"/>
          <w:b/>
          <w:lang w:eastAsia="cs-CZ"/>
        </w:rPr>
        <w:t>pro Plzeňský kraj, Pobočka Domažlice</w:t>
      </w:r>
    </w:p>
    <w:p w14:paraId="5AE984B5" w14:textId="77777777" w:rsidR="004A604A" w:rsidRPr="00D9780F" w:rsidRDefault="004A604A" w:rsidP="004A604A">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sidRPr="00393C34">
        <w:rPr>
          <w:rFonts w:eastAsia="Times New Roman" w:cs="Arial"/>
          <w:bCs/>
          <w:lang w:eastAsia="cs-CZ"/>
        </w:rPr>
        <w:t>Haltravská 438, 344 01 Domažlice</w:t>
      </w:r>
    </w:p>
    <w:p w14:paraId="4B9503EC" w14:textId="77777777" w:rsidR="004A604A" w:rsidRDefault="004A604A" w:rsidP="004A604A">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Z</w:t>
      </w:r>
      <w:r w:rsidRPr="00D9780F">
        <w:rPr>
          <w:rFonts w:eastAsia="Lucida Sans Unicode" w:cs="Arial"/>
          <w:lang w:eastAsia="cs-CZ"/>
        </w:rPr>
        <w:t>astoupený:</w:t>
      </w:r>
      <w:r w:rsidRPr="00D9780F">
        <w:rPr>
          <w:rFonts w:eastAsia="Lucida Sans Unicode" w:cs="Arial"/>
          <w:lang w:eastAsia="cs-CZ"/>
        </w:rPr>
        <w:tab/>
      </w:r>
      <w:r>
        <w:rPr>
          <w:rFonts w:eastAsia="Lucida Sans Unicode" w:cs="Arial"/>
          <w:lang w:eastAsia="cs-CZ"/>
        </w:rPr>
        <w:t>Ing. Janem Kaiserem, vedoucím Pobočky Domažlice</w:t>
      </w:r>
    </w:p>
    <w:p w14:paraId="2EC44B5A" w14:textId="77777777" w:rsidR="004A604A" w:rsidRPr="00D9780F" w:rsidRDefault="004A604A" w:rsidP="004A604A">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V</w:t>
      </w:r>
      <w:r w:rsidRPr="00D9780F">
        <w:rPr>
          <w:rFonts w:eastAsia="Lucida Sans Unicode" w:cs="Arial"/>
          <w:lang w:eastAsia="cs-CZ"/>
        </w:rPr>
        <w:t>e smluvních záležitostech oprávněn jednat:</w:t>
      </w:r>
      <w:r>
        <w:rPr>
          <w:rFonts w:eastAsia="Lucida Sans Unicode" w:cs="Arial"/>
          <w:lang w:eastAsia="cs-CZ"/>
        </w:rPr>
        <w:t xml:space="preserve"> Ing. Jan Kaiser, vedoucí Pobočky Domažlice  </w:t>
      </w:r>
    </w:p>
    <w:p w14:paraId="3B8B94A3" w14:textId="77777777" w:rsidR="004A604A" w:rsidRDefault="004A604A" w:rsidP="004A604A">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V</w:t>
      </w:r>
      <w:r w:rsidRPr="00D9780F">
        <w:rPr>
          <w:rFonts w:eastAsia="Lucida Sans Unicode" w:cs="Arial"/>
          <w:lang w:eastAsia="cs-CZ"/>
        </w:rPr>
        <w:t xml:space="preserve"> </w:t>
      </w:r>
      <w:r w:rsidRPr="00D9780F">
        <w:rPr>
          <w:rFonts w:eastAsia="Lucida Sans Unicode" w:cs="Arial"/>
          <w:snapToGrid w:val="0"/>
          <w:lang w:eastAsia="cs-CZ"/>
        </w:rPr>
        <w:t>technických záležitostech oprávněn jednat:</w:t>
      </w:r>
      <w:r>
        <w:rPr>
          <w:rFonts w:eastAsia="Lucida Sans Unicode" w:cs="Arial"/>
          <w:snapToGrid w:val="0"/>
          <w:lang w:eastAsia="cs-CZ"/>
        </w:rPr>
        <w:t xml:space="preserve"> Ing. Dorota Šandová, Bc. Milan Mleziva</w:t>
      </w:r>
    </w:p>
    <w:p w14:paraId="74D1FBFE" w14:textId="77777777" w:rsidR="004A604A" w:rsidRPr="00D9780F" w:rsidRDefault="004A604A" w:rsidP="004A604A">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Tel.:</w:t>
      </w:r>
      <w:r>
        <w:rPr>
          <w:rFonts w:eastAsia="Lucida Sans Unicode" w:cs="Arial"/>
          <w:lang w:eastAsia="cs-CZ"/>
        </w:rPr>
        <w:tab/>
      </w:r>
      <w:r w:rsidRPr="00D9780F">
        <w:rPr>
          <w:rFonts w:eastAsia="Lucida Sans Unicode" w:cs="Arial"/>
          <w:lang w:eastAsia="cs-CZ"/>
        </w:rPr>
        <w:t>+420</w:t>
      </w:r>
      <w:r>
        <w:rPr>
          <w:rFonts w:eastAsia="Lucida Sans Unicode" w:cs="Arial"/>
          <w:lang w:eastAsia="cs-CZ"/>
        </w:rPr>
        <w:t xml:space="preserve"> 724269137, +420 727956732</w:t>
      </w:r>
      <w:r w:rsidRPr="00D9780F">
        <w:rPr>
          <w:rFonts w:eastAsia="Lucida Sans Unicode" w:cs="Arial"/>
          <w:lang w:eastAsia="cs-CZ"/>
        </w:rPr>
        <w:tab/>
      </w:r>
    </w:p>
    <w:p w14:paraId="36BD23C1" w14:textId="77777777" w:rsidR="004A604A" w:rsidRDefault="004A604A" w:rsidP="004A604A">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E-mail:</w:t>
      </w:r>
      <w:r w:rsidRPr="00D9780F">
        <w:rPr>
          <w:rFonts w:eastAsia="Lucida Sans Unicode" w:cs="Arial"/>
          <w:lang w:eastAsia="cs-CZ"/>
        </w:rPr>
        <w:tab/>
      </w:r>
      <w:r w:rsidRPr="00F96FE9">
        <w:rPr>
          <w:rFonts w:eastAsia="Lucida Sans Unicode" w:cs="Arial"/>
          <w:lang w:eastAsia="cs-CZ"/>
        </w:rPr>
        <w:t>d</w:t>
      </w:r>
      <w:r>
        <w:rPr>
          <w:rFonts w:eastAsia="Lucida Sans Unicode" w:cs="Arial"/>
          <w:lang w:eastAsia="cs-CZ"/>
        </w:rPr>
        <w:t>orota</w:t>
      </w:r>
      <w:r w:rsidRPr="00F96FE9">
        <w:rPr>
          <w:rFonts w:eastAsia="Lucida Sans Unicode" w:cs="Arial"/>
          <w:lang w:eastAsia="cs-CZ"/>
        </w:rPr>
        <w:t>.sandova@spu</w:t>
      </w:r>
      <w:r>
        <w:rPr>
          <w:rFonts w:eastAsia="Lucida Sans Unicode" w:cs="Arial"/>
          <w:lang w:eastAsia="cs-CZ"/>
        </w:rPr>
        <w:t>.gov</w:t>
      </w:r>
      <w:r w:rsidRPr="00F96FE9">
        <w:rPr>
          <w:rFonts w:eastAsia="Lucida Sans Unicode" w:cs="Arial"/>
          <w:lang w:eastAsia="cs-CZ"/>
        </w:rPr>
        <w:t>.cz</w:t>
      </w:r>
      <w:r>
        <w:rPr>
          <w:rFonts w:eastAsia="Lucida Sans Unicode" w:cs="Arial"/>
          <w:lang w:eastAsia="cs-CZ"/>
        </w:rPr>
        <w:t xml:space="preserve">,  </w:t>
      </w:r>
    </w:p>
    <w:p w14:paraId="11116CEC" w14:textId="77777777" w:rsidR="004A604A" w:rsidRPr="00D9780F" w:rsidRDefault="004A604A" w:rsidP="004A604A">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milan.mleziva</w:t>
      </w:r>
      <w:r w:rsidRPr="00F96FE9">
        <w:rPr>
          <w:rFonts w:eastAsia="Lucida Sans Unicode" w:cs="Arial"/>
          <w:lang w:eastAsia="cs-CZ"/>
        </w:rPr>
        <w:t>@s</w:t>
      </w:r>
      <w:r w:rsidRPr="00D9780F">
        <w:rPr>
          <w:rFonts w:eastAsia="Lucida Sans Unicode" w:cs="Arial"/>
          <w:lang w:eastAsia="cs-CZ"/>
        </w:rPr>
        <w:t>pu</w:t>
      </w:r>
      <w:r>
        <w:rPr>
          <w:rFonts w:eastAsia="Lucida Sans Unicode" w:cs="Arial"/>
          <w:lang w:eastAsia="cs-CZ"/>
        </w:rPr>
        <w:t>.gov</w:t>
      </w:r>
      <w:r w:rsidRPr="00D9780F">
        <w:rPr>
          <w:rFonts w:eastAsia="Lucida Sans Unicode" w:cs="Arial"/>
          <w:lang w:eastAsia="cs-CZ"/>
        </w:rPr>
        <w:t>.cz</w:t>
      </w:r>
    </w:p>
    <w:p w14:paraId="2A417E99"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ID DS:</w:t>
      </w:r>
      <w:r>
        <w:rPr>
          <w:rFonts w:eastAsia="Lucida Sans Unicode" w:cs="Arial"/>
          <w:lang w:eastAsia="cs-CZ"/>
        </w:rPr>
        <w:tab/>
      </w:r>
      <w:r w:rsidRPr="003C6F82">
        <w:rPr>
          <w:rFonts w:eastAsia="Lucida Sans Unicode" w:cs="Arial"/>
          <w:lang w:eastAsia="cs-CZ"/>
        </w:rPr>
        <w:t>z49per3</w:t>
      </w:r>
    </w:p>
    <w:p w14:paraId="2DA28508"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4ED64864"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0DA3FEEB"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t>01312774</w:t>
      </w:r>
    </w:p>
    <w:p w14:paraId="677747FF"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t>CZ01312774 není plátcem DPH</w:t>
      </w:r>
    </w:p>
    <w:p w14:paraId="6611FE8A" w14:textId="77777777" w:rsidR="004A604A" w:rsidRPr="003C6F82" w:rsidRDefault="004A604A" w:rsidP="004A604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Default="00115C77" w:rsidP="00115C77">
      <w:pPr>
        <w:spacing w:line="288" w:lineRule="auto"/>
        <w:rPr>
          <w:rFonts w:eastAsia="Times New Roman" w:cs="Arial"/>
          <w:b/>
          <w:lang w:eastAsia="cs-CZ"/>
        </w:rPr>
      </w:pPr>
      <w:r w:rsidRPr="003C6F82">
        <w:rPr>
          <w:rFonts w:eastAsia="Times New Roman" w:cs="Arial"/>
          <w:b/>
          <w:lang w:eastAsia="cs-CZ"/>
        </w:rPr>
        <w:t>a</w:t>
      </w:r>
    </w:p>
    <w:p w14:paraId="03AEFD95" w14:textId="77777777" w:rsidR="004A604A" w:rsidRPr="003C6F82" w:rsidRDefault="004A604A" w:rsidP="00115C77">
      <w:pPr>
        <w:spacing w:line="288" w:lineRule="auto"/>
        <w:rPr>
          <w:rFonts w:eastAsia="Times New Roman" w:cs="Arial"/>
          <w:b/>
          <w:lang w:eastAsia="cs-CZ"/>
        </w:rPr>
      </w:pPr>
    </w:p>
    <w:p w14:paraId="6F0FDF20" w14:textId="77777777" w:rsidR="004A604A" w:rsidRPr="003C6F82" w:rsidRDefault="004A604A" w:rsidP="004A604A">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4EEFB3A1" w14:textId="77777777" w:rsidR="004A604A" w:rsidRDefault="004A604A" w:rsidP="004A604A">
      <w:pPr>
        <w:tabs>
          <w:tab w:val="left" w:pos="4253"/>
        </w:tabs>
        <w:spacing w:after="0" w:line="240" w:lineRule="auto"/>
        <w:rPr>
          <w:rFonts w:eastAsia="Times New Roman" w:cs="Arial"/>
          <w:b/>
          <w:lang w:eastAsia="cs-CZ"/>
        </w:rPr>
      </w:pPr>
      <w:r>
        <w:rPr>
          <w:rFonts w:eastAsia="Times New Roman" w:cs="Arial"/>
          <w:b/>
          <w:lang w:eastAsia="cs-CZ"/>
        </w:rPr>
        <w:t>Jméno:</w:t>
      </w:r>
      <w:r w:rsidRPr="00D9780F">
        <w:rPr>
          <w:rFonts w:eastAsia="Times New Roman" w:cs="Arial"/>
          <w:b/>
          <w:lang w:eastAsia="cs-CZ"/>
        </w:rPr>
        <w:t xml:space="preserve">           </w:t>
      </w:r>
      <w:r>
        <w:rPr>
          <w:rFonts w:eastAsia="Times New Roman" w:cs="Arial"/>
          <w:b/>
          <w:lang w:eastAsia="cs-CZ"/>
        </w:rPr>
        <w:t xml:space="preserve"> </w:t>
      </w:r>
      <w:r w:rsidRPr="00D9780F">
        <w:rPr>
          <w:rFonts w:eastAsia="Times New Roman" w:cs="Arial"/>
          <w:b/>
          <w:lang w:eastAsia="cs-CZ"/>
        </w:rPr>
        <w:t xml:space="preserve">                                   </w:t>
      </w:r>
      <w:r w:rsidRPr="00D9780F">
        <w:rPr>
          <w:rFonts w:eastAsia="Times New Roman" w:cs="Arial"/>
          <w:lang w:eastAsia="cs-CZ"/>
        </w:rPr>
        <w:t xml:space="preserve">    </w:t>
      </w:r>
      <w:r>
        <w:rPr>
          <w:rFonts w:eastAsia="Times New Roman" w:cs="Arial"/>
          <w:lang w:eastAsia="cs-CZ"/>
        </w:rPr>
        <w:t xml:space="preserve">        </w:t>
      </w:r>
      <w:r w:rsidRPr="00FC7772">
        <w:rPr>
          <w:rFonts w:eastAsia="Times New Roman" w:cs="Arial"/>
          <w:b/>
          <w:bCs/>
          <w:snapToGrid w:val="0"/>
          <w:highlight w:val="yellow"/>
          <w:lang w:eastAsia="cs-CZ"/>
        </w:rPr>
        <w:t>[DOPLNIT]</w:t>
      </w:r>
      <w:r w:rsidRPr="00D9780F">
        <w:rPr>
          <w:rFonts w:eastAsia="Times New Roman" w:cs="Arial"/>
          <w:b/>
          <w:lang w:eastAsia="cs-CZ"/>
        </w:rPr>
        <w:tab/>
      </w:r>
    </w:p>
    <w:p w14:paraId="5CCAFBA2" w14:textId="77777777" w:rsidR="004A604A" w:rsidRPr="00750EEE" w:rsidRDefault="004A604A" w:rsidP="004A604A">
      <w:pPr>
        <w:tabs>
          <w:tab w:val="left" w:pos="4253"/>
        </w:tabs>
        <w:spacing w:after="0" w:line="240"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Pr>
          <w:rFonts w:eastAsia="Times New Roman" w:cs="Arial"/>
          <w:b/>
          <w:lang w:eastAsia="cs-CZ"/>
        </w:rPr>
        <w:t xml:space="preserve">  </w:t>
      </w:r>
      <w:r w:rsidRPr="00AA3E94">
        <w:rPr>
          <w:rFonts w:eastAsia="Times New Roman" w:cs="Arial"/>
          <w:b/>
          <w:bCs/>
          <w:snapToGrid w:val="0"/>
          <w:highlight w:val="yellow"/>
          <w:lang w:eastAsia="cs-CZ"/>
        </w:rPr>
        <w:t>[DOPLNIT]</w:t>
      </w:r>
    </w:p>
    <w:p w14:paraId="72244F03" w14:textId="77777777" w:rsidR="004A604A" w:rsidRPr="00594BBC" w:rsidRDefault="004A604A" w:rsidP="004A604A">
      <w:pPr>
        <w:tabs>
          <w:tab w:val="left" w:pos="4253"/>
        </w:tabs>
        <w:spacing w:after="0"/>
        <w:rPr>
          <w:rFonts w:eastAsia="Times New Roman" w:cs="Arial"/>
          <w:i/>
          <w:lang w:eastAsia="cs-CZ"/>
        </w:rPr>
      </w:pPr>
      <w:r>
        <w:rPr>
          <w:rFonts w:eastAsia="Times New Roman" w:cs="Arial"/>
          <w:lang w:eastAsia="cs-CZ"/>
        </w:rPr>
        <w:t>Z</w:t>
      </w:r>
      <w:r w:rsidRPr="00594BBC">
        <w:rPr>
          <w:rFonts w:eastAsia="Times New Roman" w:cs="Arial"/>
          <w:lang w:eastAsia="cs-CZ"/>
        </w:rPr>
        <w:t xml:space="preserve">astoupený:                                              </w:t>
      </w:r>
      <w:r>
        <w:rPr>
          <w:rFonts w:eastAsia="Times New Roman" w:cs="Arial"/>
          <w:lang w:eastAsia="cs-CZ"/>
        </w:rPr>
        <w:t xml:space="preserve">      </w:t>
      </w:r>
      <w:r w:rsidRPr="00AA3E94">
        <w:rPr>
          <w:rFonts w:eastAsia="Times New Roman" w:cs="Arial"/>
          <w:b/>
          <w:bCs/>
          <w:snapToGrid w:val="0"/>
          <w:highlight w:val="yellow"/>
          <w:lang w:eastAsia="cs-CZ"/>
        </w:rPr>
        <w:t>[DOPLNIT]</w:t>
      </w:r>
      <w:r w:rsidRPr="00AA3E94">
        <w:rPr>
          <w:rFonts w:eastAsia="Times New Roman" w:cs="Arial"/>
          <w:bCs/>
          <w:snapToGrid w:val="0"/>
          <w:highlight w:val="yellow"/>
          <w:lang w:eastAsia="cs-CZ"/>
        </w:rPr>
        <w:t xml:space="preserve"> </w:t>
      </w:r>
      <w:r w:rsidRPr="00594BBC">
        <w:rPr>
          <w:rFonts w:eastAsia="Times New Roman" w:cs="Arial"/>
          <w:i/>
          <w:highlight w:val="yellow"/>
          <w:lang w:eastAsia="cs-CZ"/>
        </w:rPr>
        <w:t>statutární orgán (dle výpisu z </w:t>
      </w:r>
      <w:r>
        <w:rPr>
          <w:rFonts w:eastAsia="Times New Roman" w:cs="Arial"/>
          <w:i/>
          <w:highlight w:val="yellow"/>
          <w:lang w:eastAsia="cs-CZ"/>
        </w:rPr>
        <w:t>OR</w:t>
      </w:r>
      <w:r w:rsidRPr="00594BBC">
        <w:rPr>
          <w:rFonts w:eastAsia="Times New Roman" w:cs="Arial"/>
          <w:i/>
          <w:highlight w:val="yellow"/>
          <w:lang w:eastAsia="cs-CZ"/>
        </w:rPr>
        <w:t>)</w:t>
      </w:r>
    </w:p>
    <w:p w14:paraId="75F82C22" w14:textId="77777777" w:rsidR="004A604A" w:rsidRPr="00594BBC" w:rsidRDefault="004A604A" w:rsidP="004A604A">
      <w:pPr>
        <w:widowControl w:val="0"/>
        <w:tabs>
          <w:tab w:val="left" w:pos="4536"/>
        </w:tabs>
        <w:suppressAutoHyphens/>
        <w:spacing w:after="0" w:line="240" w:lineRule="auto"/>
        <w:ind w:left="4536" w:hanging="4536"/>
        <w:rPr>
          <w:rFonts w:eastAsia="Lucida Sans Unicode" w:cs="Arial"/>
          <w:lang w:eastAsia="cs-CZ"/>
        </w:rPr>
      </w:pPr>
      <w:r>
        <w:rPr>
          <w:rFonts w:eastAsia="Lucida Sans Unicode" w:cs="Arial"/>
          <w:lang w:eastAsia="cs-CZ"/>
        </w:rPr>
        <w:t>V</w:t>
      </w:r>
      <w:r w:rsidRPr="00594BBC">
        <w:rPr>
          <w:rFonts w:eastAsia="Lucida Sans Unicode" w:cs="Arial"/>
          <w:lang w:eastAsia="cs-CZ"/>
        </w:rPr>
        <w:t>e smluvních záležitostech oprávněn jednat:</w:t>
      </w:r>
      <w:r>
        <w:rPr>
          <w:rFonts w:eastAsia="Lucida Sans Unicode" w:cs="Arial"/>
          <w:lang w:eastAsia="cs-CZ"/>
        </w:rPr>
        <w:t xml:space="preserve"> </w:t>
      </w:r>
      <w:r w:rsidRPr="00AA3E94">
        <w:rPr>
          <w:rFonts w:eastAsia="Times New Roman" w:cs="Arial"/>
          <w:b/>
          <w:bCs/>
          <w:snapToGrid w:val="0"/>
          <w:highlight w:val="yellow"/>
          <w:lang w:eastAsia="cs-CZ"/>
        </w:rPr>
        <w:t>[DOPLNIT]</w:t>
      </w:r>
    </w:p>
    <w:p w14:paraId="4CC212E8" w14:textId="77777777" w:rsidR="004A604A" w:rsidRDefault="004A604A" w:rsidP="004A604A">
      <w:pPr>
        <w:tabs>
          <w:tab w:val="left" w:pos="4253"/>
          <w:tab w:val="left" w:pos="5954"/>
        </w:tabs>
        <w:spacing w:after="0" w:line="288" w:lineRule="auto"/>
        <w:rPr>
          <w:rFonts w:eastAsia="Times New Roman" w:cs="Arial"/>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technických záležitostech oprávněn jednat:</w:t>
      </w:r>
      <w:r w:rsidRPr="00AA3E94">
        <w:rPr>
          <w:rFonts w:eastAsia="Times New Roman" w:cs="Arial"/>
          <w:b/>
          <w:bCs/>
          <w:snapToGrid w:val="0"/>
          <w:highlight w:val="yellow"/>
          <w:lang w:eastAsia="cs-CZ"/>
        </w:rPr>
        <w:t>[DOPLNIT]</w:t>
      </w:r>
    </w:p>
    <w:p w14:paraId="4C5C202D" w14:textId="77777777" w:rsidR="004A604A" w:rsidRPr="00594BBC" w:rsidRDefault="004A604A" w:rsidP="004A604A">
      <w:pPr>
        <w:tabs>
          <w:tab w:val="left" w:pos="4253"/>
          <w:tab w:val="left" w:pos="5954"/>
        </w:tabs>
        <w:spacing w:after="0" w:line="288" w:lineRule="auto"/>
        <w:rPr>
          <w:rFonts w:eastAsia="Times New Roman" w:cs="Arial"/>
          <w:lang w:eastAsia="cs-CZ"/>
        </w:rPr>
      </w:pPr>
      <w:r>
        <w:rPr>
          <w:rFonts w:eastAsia="Times New Roman" w:cs="Arial"/>
          <w:lang w:eastAsia="cs-CZ"/>
        </w:rPr>
        <w:t>T</w:t>
      </w:r>
      <w:r w:rsidRPr="00594BBC">
        <w:rPr>
          <w:rFonts w:eastAsia="Times New Roman" w:cs="Arial"/>
          <w:lang w:eastAsia="cs-CZ"/>
        </w:rPr>
        <w:t xml:space="preserve">el:                                                        </w:t>
      </w:r>
      <w:r>
        <w:rPr>
          <w:rFonts w:eastAsia="Times New Roman" w:cs="Arial"/>
          <w:lang w:eastAsia="cs-CZ"/>
        </w:rPr>
        <w:t xml:space="preserve">          </w:t>
      </w:r>
      <w:r w:rsidRPr="00594BBC">
        <w:rPr>
          <w:rFonts w:eastAsia="Times New Roman" w:cs="Arial"/>
          <w:b/>
          <w:bCs/>
          <w:snapToGrid w:val="0"/>
          <w:highlight w:val="yellow"/>
          <w:lang w:val="en-US" w:eastAsia="cs-CZ"/>
        </w:rPr>
        <w:t>[DOPLNIT]</w:t>
      </w:r>
      <w:r w:rsidRPr="00594BBC">
        <w:rPr>
          <w:rFonts w:eastAsia="Times New Roman" w:cs="Arial"/>
          <w:lang w:eastAsia="cs-CZ"/>
        </w:rPr>
        <w:tab/>
      </w:r>
    </w:p>
    <w:p w14:paraId="054B4CA5" w14:textId="77777777" w:rsidR="004A604A" w:rsidRPr="00594BBC" w:rsidRDefault="004A604A" w:rsidP="004A604A">
      <w:pPr>
        <w:tabs>
          <w:tab w:val="left" w:pos="4253"/>
        </w:tabs>
        <w:spacing w:after="0" w:line="288" w:lineRule="auto"/>
        <w:ind w:right="-110"/>
        <w:rPr>
          <w:rFonts w:eastAsia="Times New Roman" w:cs="Arial"/>
          <w:bCs/>
          <w:snapToGrid w:val="0"/>
          <w:lang w:val="en-US" w:eastAsia="cs-CZ"/>
        </w:rPr>
      </w:pPr>
      <w:r>
        <w:rPr>
          <w:rFonts w:eastAsia="Times New Roman" w:cs="Arial"/>
          <w:lang w:eastAsia="cs-CZ"/>
        </w:rPr>
        <w:t>E</w:t>
      </w:r>
      <w:r w:rsidRPr="00594BBC">
        <w:rPr>
          <w:rFonts w:eastAsia="Times New Roman" w:cs="Arial"/>
          <w:lang w:eastAsia="cs-CZ"/>
        </w:rPr>
        <w:t xml:space="preserve">-mail:                                                          </w:t>
      </w:r>
      <w:r>
        <w:rPr>
          <w:rFonts w:eastAsia="Times New Roman" w:cs="Arial"/>
          <w:lang w:eastAsia="cs-CZ"/>
        </w:rPr>
        <w:t xml:space="preserve">   </w:t>
      </w:r>
      <w:r w:rsidRPr="00594BBC">
        <w:rPr>
          <w:rFonts w:eastAsia="Times New Roman" w:cs="Arial"/>
          <w:b/>
          <w:bCs/>
          <w:snapToGrid w:val="0"/>
          <w:highlight w:val="yellow"/>
          <w:lang w:val="en-US" w:eastAsia="cs-CZ"/>
        </w:rPr>
        <w:t>[DOPLNIT]</w:t>
      </w:r>
    </w:p>
    <w:p w14:paraId="34C817CE" w14:textId="77777777" w:rsidR="004A604A" w:rsidRPr="00594BBC" w:rsidRDefault="004A604A" w:rsidP="004A604A">
      <w:pPr>
        <w:tabs>
          <w:tab w:val="left" w:pos="4253"/>
        </w:tabs>
        <w:spacing w:after="0" w:line="288" w:lineRule="auto"/>
        <w:ind w:right="-110"/>
        <w:rPr>
          <w:rFonts w:eastAsia="Times New Roman" w:cs="Arial"/>
          <w:b/>
          <w:bCs/>
          <w:snapToGrid w:val="0"/>
          <w:lang w:val="en-US" w:eastAsia="cs-CZ"/>
        </w:rPr>
      </w:pPr>
      <w:r w:rsidRPr="00594BBC">
        <w:rPr>
          <w:rFonts w:eastAsia="Times New Roman" w:cs="Arial"/>
          <w:bCs/>
          <w:snapToGrid w:val="0"/>
          <w:lang w:val="en-US" w:eastAsia="cs-CZ"/>
        </w:rPr>
        <w:t>ID DS:</w:t>
      </w:r>
      <w:r w:rsidRPr="00594BBC">
        <w:rPr>
          <w:rFonts w:eastAsia="Times New Roman" w:cs="Arial"/>
          <w:bCs/>
          <w:snapToGrid w:val="0"/>
          <w:lang w:val="en-US" w:eastAsia="cs-CZ"/>
        </w:rPr>
        <w:tab/>
      </w:r>
      <w:r w:rsidRPr="00594BBC">
        <w:rPr>
          <w:rFonts w:eastAsia="Times New Roman" w:cs="Arial"/>
          <w:b/>
          <w:bCs/>
          <w:snapToGrid w:val="0"/>
          <w:lang w:val="en-US" w:eastAsia="cs-CZ"/>
        </w:rPr>
        <w:t xml:space="preserve">  </w:t>
      </w:r>
      <w:r>
        <w:rPr>
          <w:rFonts w:eastAsia="Times New Roman" w:cs="Arial"/>
          <w:b/>
          <w:bCs/>
          <w:snapToGrid w:val="0"/>
          <w:lang w:val="en-US" w:eastAsia="cs-CZ"/>
        </w:rPr>
        <w:t xml:space="preserve"> </w:t>
      </w:r>
      <w:r w:rsidRPr="00594BBC">
        <w:rPr>
          <w:rFonts w:eastAsia="Times New Roman" w:cs="Arial"/>
          <w:b/>
          <w:bCs/>
          <w:snapToGrid w:val="0"/>
          <w:highlight w:val="yellow"/>
          <w:lang w:val="en-US" w:eastAsia="cs-CZ"/>
        </w:rPr>
        <w:t>[DOPLNIT]</w:t>
      </w:r>
    </w:p>
    <w:p w14:paraId="7B4606B6" w14:textId="77777777" w:rsidR="004A604A" w:rsidRPr="00594BBC" w:rsidRDefault="004A604A" w:rsidP="004A604A">
      <w:pPr>
        <w:tabs>
          <w:tab w:val="left" w:pos="4253"/>
        </w:tabs>
        <w:spacing w:after="0" w:line="288" w:lineRule="auto"/>
        <w:ind w:right="-284"/>
        <w:rPr>
          <w:rFonts w:eastAsia="Times New Roman" w:cs="Arial"/>
          <w:lang w:eastAsia="cs-CZ"/>
        </w:rPr>
      </w:pPr>
      <w:r>
        <w:rPr>
          <w:rFonts w:eastAsia="Times New Roman" w:cs="Arial"/>
          <w:lang w:eastAsia="cs-CZ"/>
        </w:rPr>
        <w:t>B</w:t>
      </w:r>
      <w:r w:rsidRPr="00594BBC">
        <w:rPr>
          <w:rFonts w:eastAsia="Times New Roman" w:cs="Arial"/>
          <w:lang w:eastAsia="cs-CZ"/>
        </w:rPr>
        <w:t>ankovní spojení:</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p>
    <w:p w14:paraId="487C5BE5" w14:textId="77777777" w:rsidR="004A604A" w:rsidRPr="00594BBC" w:rsidRDefault="004A604A" w:rsidP="004A604A">
      <w:pPr>
        <w:tabs>
          <w:tab w:val="left" w:pos="4253"/>
        </w:tabs>
        <w:spacing w:after="0" w:line="288" w:lineRule="auto"/>
        <w:rPr>
          <w:rFonts w:eastAsia="Times New Roman" w:cs="Arial"/>
          <w:lang w:eastAsia="cs-CZ"/>
        </w:rPr>
      </w:pPr>
      <w:r>
        <w:rPr>
          <w:rFonts w:eastAsia="Times New Roman" w:cs="Arial"/>
          <w:lang w:eastAsia="cs-CZ"/>
        </w:rPr>
        <w:t>Č</w:t>
      </w:r>
      <w:r w:rsidRPr="00594BBC">
        <w:rPr>
          <w:rFonts w:eastAsia="Times New Roman" w:cs="Arial"/>
          <w:lang w:eastAsia="cs-CZ"/>
        </w:rPr>
        <w:t>íslo účtu:</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r w:rsidRPr="00594BBC">
        <w:rPr>
          <w:rFonts w:eastAsia="Times New Roman" w:cs="Arial"/>
          <w:lang w:eastAsia="cs-CZ"/>
        </w:rPr>
        <w:tab/>
      </w:r>
    </w:p>
    <w:p w14:paraId="65DE29B2" w14:textId="77777777" w:rsidR="004A604A" w:rsidRPr="00594BBC" w:rsidRDefault="004A604A" w:rsidP="004A604A">
      <w:pPr>
        <w:tabs>
          <w:tab w:val="left" w:pos="4253"/>
        </w:tabs>
        <w:spacing w:after="0" w:line="288" w:lineRule="auto"/>
        <w:rPr>
          <w:rFonts w:eastAsia="Times New Roman" w:cs="Arial"/>
          <w:b/>
          <w:lang w:eastAsia="cs-CZ"/>
        </w:rPr>
      </w:pPr>
      <w:r w:rsidRPr="00594BBC">
        <w:rPr>
          <w:rFonts w:eastAsia="Times New Roman" w:cs="Arial"/>
          <w:lang w:eastAsia="cs-CZ"/>
        </w:rPr>
        <w:t>IČO:</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b/>
          <w:lang w:eastAsia="cs-CZ"/>
        </w:rPr>
        <w:tab/>
      </w:r>
    </w:p>
    <w:p w14:paraId="16F272C6" w14:textId="77777777" w:rsidR="004A604A" w:rsidRPr="00594BBC" w:rsidRDefault="004A604A" w:rsidP="004A604A">
      <w:pPr>
        <w:tabs>
          <w:tab w:val="left" w:pos="4253"/>
        </w:tabs>
        <w:spacing w:after="0" w:line="288" w:lineRule="auto"/>
        <w:rPr>
          <w:rFonts w:eastAsia="Times New Roman" w:cs="Arial"/>
          <w:lang w:eastAsia="cs-CZ"/>
        </w:rPr>
      </w:pPr>
      <w:r w:rsidRPr="00594BBC">
        <w:rPr>
          <w:rFonts w:eastAsia="Times New Roman" w:cs="Arial"/>
          <w:lang w:eastAsia="cs-CZ"/>
        </w:rPr>
        <w:t>DIČ:</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Pr>
          <w:rFonts w:eastAsia="Times New Roman" w:cs="Arial"/>
          <w:b/>
          <w:bCs/>
          <w:snapToGrid w:val="0"/>
          <w:highlight w:val="yellow"/>
          <w:lang w:eastAsia="cs-CZ"/>
        </w:rPr>
        <w:t xml:space="preserve"> je/není plátcem DPH</w:t>
      </w:r>
    </w:p>
    <w:p w14:paraId="31C8660A" w14:textId="54C0B664" w:rsidR="00115C77" w:rsidRPr="003C6F82" w:rsidRDefault="00115C77" w:rsidP="00F168DC">
      <w:pPr>
        <w:spacing w:before="240" w:line="288" w:lineRule="auto"/>
        <w:jc w:val="both"/>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r w:rsidR="001457F0" w:rsidRPr="001457F0">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094D5A7D"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C94E39" w:rsidRPr="0082042A">
        <w:rPr>
          <w:rFonts w:eastAsia="Times New Roman" w:cs="Arial"/>
          <w:b/>
          <w:bCs/>
          <w:lang w:eastAsia="cs-CZ"/>
        </w:rPr>
        <w:t>Protierozní průleh PE0 10 a PEO 11 v k.ú. Přívozec a záchytný průleh ZP 2 v k.ú. Chotiměř u Blížejova</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D3E65FF" w:rsidR="00977A7C" w:rsidRPr="00977A7C" w:rsidRDefault="00977A7C" w:rsidP="009102CE">
      <w:pPr>
        <w:tabs>
          <w:tab w:val="left" w:pos="7680"/>
        </w:tabs>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r w:rsidR="00A30127">
        <w:rPr>
          <w:rFonts w:eastAsia="Times New Roman" w:cs="Arial"/>
          <w:u w:val="single"/>
          <w:lang w:eastAsia="cs-CZ"/>
        </w:rPr>
        <w:tab/>
      </w:r>
    </w:p>
    <w:p w14:paraId="17B20958" w14:textId="77777777"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Pr="00977A7C">
        <w:rPr>
          <w:rFonts w:eastAsia="Times New Roman" w:cs="Arial"/>
          <w:b/>
          <w:bCs/>
          <w:snapToGrid w:val="0"/>
          <w:highlight w:val="yellow"/>
          <w:lang w:eastAsia="cs-CZ"/>
        </w:rPr>
        <w:t>[DOPLNIT]</w:t>
      </w:r>
    </w:p>
    <w:p w14:paraId="241D2826" w14:textId="71B46B72"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757959">
        <w:rPr>
          <w:rFonts w:eastAsia="Times New Roman" w:cs="Arial"/>
          <w:lang w:eastAsia="cs-CZ"/>
        </w:rPr>
        <w:t>26</w:t>
      </w:r>
      <w:r w:rsidR="00C94E39">
        <w:rPr>
          <w:rFonts w:eastAsia="Times New Roman" w:cs="Arial"/>
          <w:lang w:eastAsia="cs-CZ"/>
        </w:rPr>
        <w:t>.0</w:t>
      </w:r>
      <w:r w:rsidR="00757959">
        <w:rPr>
          <w:rFonts w:eastAsia="Times New Roman" w:cs="Arial"/>
          <w:lang w:eastAsia="cs-CZ"/>
        </w:rPr>
        <w:t>3</w:t>
      </w:r>
      <w:r w:rsidR="00C94E39">
        <w:rPr>
          <w:rFonts w:eastAsia="Times New Roman" w:cs="Arial"/>
          <w:lang w:eastAsia="cs-CZ"/>
        </w:rPr>
        <w:t>.2026</w:t>
      </w:r>
    </w:p>
    <w:p w14:paraId="0D99EF9B" w14:textId="4E774681"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C94E39">
        <w:rPr>
          <w:rFonts w:eastAsia="Times New Roman" w:cs="Arial"/>
          <w:lang w:eastAsia="cs-CZ"/>
        </w:rPr>
        <w:t>bude doplněno zadavatelem</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2A2F17FB"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bookmarkStart w:id="1" w:name="_Hlk18410741"/>
      <w:r w:rsidR="002C59B7">
        <w:t xml:space="preserve"> k.ú. </w:t>
      </w:r>
      <w:r w:rsidR="00393D20">
        <w:t>Přívozec</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40CE82AA"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944E55" w:rsidRPr="002B28DC">
        <w:rPr>
          <w:rFonts w:cs="Arial"/>
          <w:szCs w:val="22"/>
        </w:rPr>
        <w:t>PE0 10 a PEO 11</w:t>
      </w:r>
      <w:r w:rsidR="00944E55">
        <w:rPr>
          <w:rFonts w:cs="Arial"/>
          <w:szCs w:val="22"/>
        </w:rPr>
        <w:t xml:space="preserve"> - p</w:t>
      </w:r>
      <w:r w:rsidR="00944E55" w:rsidRPr="002B28DC">
        <w:rPr>
          <w:rFonts w:cs="Arial"/>
          <w:szCs w:val="22"/>
        </w:rPr>
        <w:t>rotierozní průleh</w:t>
      </w:r>
      <w:r w:rsidR="00944E55">
        <w:rPr>
          <w:rFonts w:cs="Arial"/>
          <w:szCs w:val="22"/>
        </w:rPr>
        <w:t>y</w:t>
      </w:r>
      <w:r w:rsidR="00944E55" w:rsidRPr="002B28DC">
        <w:rPr>
          <w:rFonts w:cs="Arial"/>
          <w:szCs w:val="22"/>
        </w:rPr>
        <w:t xml:space="preserve"> v k.ú. Přívozec</w:t>
      </w:r>
    </w:p>
    <w:p w14:paraId="02D3E822" w14:textId="29067FB0"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944E55">
        <w:rPr>
          <w:rFonts w:cs="Arial"/>
          <w:b/>
          <w:bCs/>
        </w:rPr>
        <w:t xml:space="preserve">k.ú. Přívozec, </w:t>
      </w:r>
      <w:r w:rsidR="00944E55" w:rsidRPr="00CC4D42">
        <w:rPr>
          <w:rFonts w:cs="Arial"/>
        </w:rPr>
        <w:t xml:space="preserve">okres </w:t>
      </w:r>
      <w:r w:rsidR="00944E55">
        <w:rPr>
          <w:rFonts w:cs="Arial"/>
        </w:rPr>
        <w:t>Domažlice</w:t>
      </w:r>
      <w:r w:rsidR="00944E55" w:rsidRPr="00CC4D42">
        <w:rPr>
          <w:rFonts w:cs="Arial"/>
        </w:rPr>
        <w:t xml:space="preserve">, </w:t>
      </w:r>
      <w:r w:rsidR="00944E55">
        <w:rPr>
          <w:rFonts w:cs="Arial"/>
        </w:rPr>
        <w:t>Plzeňský</w:t>
      </w:r>
      <w:r w:rsidR="00944E55" w:rsidRPr="00CC4D42">
        <w:rPr>
          <w:rFonts w:cs="Arial"/>
        </w:rPr>
        <w:t xml:space="preserve"> kraj</w:t>
      </w:r>
    </w:p>
    <w:p w14:paraId="1B81F13E" w14:textId="19DEC5EC"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w:t>
      </w:r>
      <w:r w:rsidR="005C6310">
        <w:rPr>
          <w:rFonts w:cs="Arial"/>
        </w:rPr>
        <w:t>a společnost</w:t>
      </w:r>
      <w:r w:rsidR="00622CEE">
        <w:rPr>
          <w:rFonts w:cs="Arial"/>
        </w:rPr>
        <w:t xml:space="preserve"> </w:t>
      </w:r>
      <w:r w:rsidR="005C6310">
        <w:rPr>
          <w:rFonts w:cs="Arial"/>
          <w:szCs w:val="22"/>
        </w:rPr>
        <w:t>GEOREAL spol s r.o.</w:t>
      </w:r>
      <w:r w:rsidR="005C6310" w:rsidRPr="00CF5865">
        <w:rPr>
          <w:rFonts w:cs="Arial"/>
          <w:szCs w:val="22"/>
        </w:rPr>
        <w:t xml:space="preserve">, </w:t>
      </w:r>
      <w:r w:rsidR="005C6310">
        <w:rPr>
          <w:rFonts w:cs="Arial"/>
          <w:szCs w:val="22"/>
        </w:rPr>
        <w:t>Hálkova 12</w:t>
      </w:r>
      <w:r w:rsidR="005C6310" w:rsidRPr="00CF5865">
        <w:rPr>
          <w:rFonts w:cs="Arial"/>
          <w:szCs w:val="22"/>
        </w:rPr>
        <w:t xml:space="preserve">, </w:t>
      </w:r>
      <w:r w:rsidR="005C6310">
        <w:rPr>
          <w:rFonts w:cs="Arial"/>
          <w:szCs w:val="22"/>
        </w:rPr>
        <w:t xml:space="preserve">301 00 Plzeň, </w:t>
      </w:r>
      <w:r w:rsidR="005C6310" w:rsidRPr="00290201">
        <w:rPr>
          <w:rFonts w:cs="Arial"/>
          <w:szCs w:val="22"/>
        </w:rPr>
        <w:t xml:space="preserve">IČO </w:t>
      </w:r>
      <w:r w:rsidR="005C6310">
        <w:rPr>
          <w:rFonts w:cs="Arial"/>
          <w:szCs w:val="22"/>
        </w:rPr>
        <w:t>40527514</w:t>
      </w:r>
      <w:r w:rsidR="005C6310" w:rsidRPr="00EF272A">
        <w:rPr>
          <w:rFonts w:cs="Arial"/>
        </w:rPr>
        <w:t>,</w:t>
      </w:r>
      <w:r w:rsidR="005C6310" w:rsidRPr="003C6F82">
        <w:rPr>
          <w:rFonts w:cs="Arial"/>
        </w:rPr>
        <w:t xml:space="preserve"> č.</w:t>
      </w:r>
      <w:r w:rsidR="005C6310">
        <w:rPr>
          <w:rFonts w:cs="Arial"/>
        </w:rPr>
        <w:t> </w:t>
      </w:r>
      <w:r w:rsidR="005C6310" w:rsidRPr="003C6F82">
        <w:rPr>
          <w:rFonts w:cs="Arial"/>
        </w:rPr>
        <w:t xml:space="preserve">zakázky </w:t>
      </w:r>
      <w:r w:rsidR="005C6310">
        <w:rPr>
          <w:rFonts w:cs="Arial"/>
        </w:rPr>
        <w:t>62</w:t>
      </w:r>
      <w:r w:rsidR="005C6310" w:rsidRPr="00C22588">
        <w:rPr>
          <w:rFonts w:cs="Arial"/>
          <w:szCs w:val="22"/>
        </w:rPr>
        <w:t>/</w:t>
      </w:r>
      <w:r w:rsidR="005C6310">
        <w:rPr>
          <w:rFonts w:cs="Arial"/>
          <w:szCs w:val="22"/>
        </w:rPr>
        <w:t>20</w:t>
      </w:r>
      <w:r w:rsidR="005C6310" w:rsidRPr="00C22588">
        <w:rPr>
          <w:rFonts w:cs="Arial"/>
          <w:szCs w:val="22"/>
        </w:rPr>
        <w:t>2</w:t>
      </w:r>
      <w:r w:rsidR="005C6310">
        <w:rPr>
          <w:rFonts w:cs="Arial"/>
          <w:szCs w:val="22"/>
        </w:rPr>
        <w:t>1</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lastRenderedPageBreak/>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6BAA24CC" w:rsidR="00BF3FEE" w:rsidRPr="00BF3FEE" w:rsidRDefault="00B90E36" w:rsidP="00BF3FEE">
      <w:pPr>
        <w:pStyle w:val="l-L2"/>
        <w:numPr>
          <w:ilvl w:val="1"/>
          <w:numId w:val="45"/>
        </w:numPr>
        <w:ind w:left="714" w:hanging="357"/>
      </w:pPr>
      <w:r w:rsidRPr="00BF3FEE">
        <w:rPr>
          <w:rFonts w:cs="Arial"/>
        </w:rPr>
        <w:t xml:space="preserve">Zhotovitel </w:t>
      </w:r>
      <w:r w:rsidRPr="00617DFE">
        <w:rPr>
          <w:rFonts w:cs="Arial"/>
        </w:rPr>
        <w:t>zajistí předběžný záchranný archeologický výzkum</w:t>
      </w:r>
      <w:r w:rsidRPr="005B25FA">
        <w:rPr>
          <w:rFonts w:cs="Arial"/>
        </w:rPr>
        <w:t>.</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0B2250" w:rsidRDefault="00911188" w:rsidP="00BF3FEE">
      <w:pPr>
        <w:pStyle w:val="l-L2"/>
        <w:numPr>
          <w:ilvl w:val="1"/>
          <w:numId w:val="45"/>
        </w:numPr>
        <w:ind w:left="714" w:hanging="357"/>
      </w:pPr>
      <w:r w:rsidRPr="00E25EAD">
        <w:rPr>
          <w:rFonts w:cs="Arial"/>
        </w:rPr>
        <w:t>D</w:t>
      </w:r>
      <w:r w:rsidR="00FF51E0" w:rsidRPr="00E25EAD">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E25EAD">
        <w:rPr>
          <w:rFonts w:cs="Arial"/>
        </w:rPr>
        <w:t xml:space="preserve">, </w:t>
      </w:r>
      <w:bookmarkEnd w:id="2"/>
      <w:r w:rsidR="00FF51E0" w:rsidRPr="00E25EAD">
        <w:rPr>
          <w:rFonts w:cs="Arial"/>
        </w:rPr>
        <w:t xml:space="preserve">je zhotovitel povinen neprodleně oznámit nález objednateli, stavebnímu úřadu a zároveň učinit opatření nezbytná k tomu, aby nález nebyl poškozen nebo zničen, práce v místě nálezu </w:t>
      </w:r>
      <w:r w:rsidR="00FF51E0" w:rsidRPr="00BF3FEE">
        <w:rPr>
          <w:rFonts w:cs="Arial"/>
        </w:rPr>
        <w:t>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 xml:space="preserve">v souladu </w:t>
      </w:r>
      <w:r w:rsidR="00973498" w:rsidRPr="000B2250">
        <w:rPr>
          <w:rFonts w:cs="Arial"/>
        </w:rPr>
        <w:t>s</w:t>
      </w:r>
      <w:r w:rsidR="0049073A" w:rsidRPr="000B2250">
        <w:rPr>
          <w:rFonts w:cs="Arial"/>
        </w:rPr>
        <w:t> </w:t>
      </w:r>
      <w:r w:rsidR="00FF51E0" w:rsidRPr="000B2250">
        <w:rPr>
          <w:rFonts w:cs="Arial"/>
        </w:rPr>
        <w:t>§</w:t>
      </w:r>
      <w:r w:rsidR="0049073A" w:rsidRPr="000B2250">
        <w:rPr>
          <w:rFonts w:cs="Arial"/>
        </w:rPr>
        <w:t> </w:t>
      </w:r>
      <w:r w:rsidR="00FF51E0" w:rsidRPr="000B2250">
        <w:rPr>
          <w:rFonts w:cs="Arial"/>
        </w:rPr>
        <w:t>266, odst.</w:t>
      </w:r>
      <w:r w:rsidR="000964C9" w:rsidRPr="000B2250">
        <w:rPr>
          <w:rFonts w:cs="Arial"/>
        </w:rPr>
        <w:t> </w:t>
      </w:r>
      <w:r w:rsidR="00FF51E0" w:rsidRPr="000B2250">
        <w:rPr>
          <w:rFonts w:cs="Arial"/>
        </w:rPr>
        <w:t xml:space="preserve">1 </w:t>
      </w:r>
      <w:bookmarkStart w:id="3" w:name="_Hlk155796260"/>
      <w:r w:rsidR="00FF51E0" w:rsidRPr="000B2250">
        <w:rPr>
          <w:rFonts w:cs="Arial"/>
        </w:rPr>
        <w:t>zákona č.</w:t>
      </w:r>
      <w:r w:rsidR="00D32127" w:rsidRPr="000B2250">
        <w:rPr>
          <w:rFonts w:cs="Arial"/>
        </w:rPr>
        <w:t> </w:t>
      </w:r>
      <w:r w:rsidR="00FF51E0" w:rsidRPr="000B2250">
        <w:rPr>
          <w:rFonts w:cs="Arial"/>
        </w:rPr>
        <w:t>283/2021 Sb., stavební zákon</w:t>
      </w:r>
      <w:bookmarkEnd w:id="3"/>
      <w:r w:rsidR="00973498" w:rsidRPr="000B2250">
        <w:rPr>
          <w:rFonts w:cs="Arial"/>
        </w:rPr>
        <w:t>, ve znění pozdějších předpisů</w:t>
      </w:r>
      <w:r w:rsidR="00FF51E0" w:rsidRPr="000B2250">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 xml:space="preserve">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w:t>
      </w:r>
      <w:r w:rsidRPr="00BF3FEE">
        <w:rPr>
          <w:rFonts w:cs="Arial"/>
        </w:rPr>
        <w:lastRenderedPageBreak/>
        <w:t>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77777777"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Pr="003C6F82">
        <w:rPr>
          <w:b/>
          <w:bCs/>
          <w:highlight w:val="yellow"/>
        </w:rPr>
        <w:t>[DOPLNIT]</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93A6608" w14:textId="30691CD8" w:rsidR="00436E2A" w:rsidRDefault="00A26E5C" w:rsidP="00436E2A">
      <w:pPr>
        <w:pStyle w:val="l-L2"/>
        <w:numPr>
          <w:ilvl w:val="0"/>
          <w:numId w:val="43"/>
        </w:numPr>
        <w:tabs>
          <w:tab w:val="right" w:pos="5954"/>
          <w:tab w:val="left" w:pos="6237"/>
        </w:tabs>
        <w:ind w:left="357" w:hanging="357"/>
        <w:rPr>
          <w:rFonts w:cs="Arial"/>
          <w:lang w:val="x-none"/>
        </w:rPr>
      </w:pPr>
      <w:r w:rsidRPr="00852CA8">
        <w:rPr>
          <w:rFonts w:cs="Arial"/>
        </w:rPr>
        <w:t>Celková cena za díl</w:t>
      </w:r>
      <w:r w:rsidR="003A12CC" w:rsidRPr="00852CA8">
        <w:rPr>
          <w:rFonts w:cs="Arial"/>
        </w:rPr>
        <w:t>o</w:t>
      </w:r>
      <w:bookmarkStart w:id="6" w:name="_Hlk18914383"/>
      <w:r w:rsidR="00436E2A">
        <w:rPr>
          <w:rFonts w:cs="Arial"/>
        </w:rPr>
        <w:t xml:space="preserve"> činí </w:t>
      </w:r>
      <w:r w:rsidR="00436E2A" w:rsidRPr="00EF3D3C">
        <w:rPr>
          <w:rFonts w:cs="Arial"/>
          <w:b/>
          <w:highlight w:val="yellow"/>
          <w:lang w:val="x-none"/>
        </w:rPr>
        <w:t>[DOPLNIT]</w:t>
      </w:r>
      <w:r w:rsidR="00436E2A" w:rsidRPr="00EF3D3C">
        <w:rPr>
          <w:rFonts w:cs="Arial"/>
          <w:lang w:val="x-none"/>
        </w:rPr>
        <w:t xml:space="preserve"> Kč</w:t>
      </w:r>
      <w:r w:rsidR="00436E2A">
        <w:rPr>
          <w:rFonts w:cs="Arial"/>
        </w:rPr>
        <w:t xml:space="preserve"> </w:t>
      </w:r>
      <w:r w:rsidR="00E6175B" w:rsidRPr="00852CA8">
        <w:t>bez DPH</w:t>
      </w:r>
      <w:r w:rsidR="00436E2A">
        <w:rPr>
          <w:rFonts w:cs="Arial"/>
          <w:lang w:val="x-none"/>
        </w:rPr>
        <w:t xml:space="preserve">      </w:t>
      </w:r>
    </w:p>
    <w:p w14:paraId="14F72682" w14:textId="78CC85EA" w:rsidR="00436E2A" w:rsidRDefault="00436E2A" w:rsidP="00436E2A">
      <w:pPr>
        <w:pStyle w:val="l-L2"/>
        <w:tabs>
          <w:tab w:val="clear" w:pos="737"/>
          <w:tab w:val="right" w:pos="5954"/>
          <w:tab w:val="left" w:pos="6237"/>
        </w:tabs>
        <w:ind w:left="357"/>
        <w:rPr>
          <w:rFonts w:cs="Arial"/>
          <w:lang w:val="x-none"/>
        </w:rPr>
      </w:pPr>
      <w:r w:rsidRPr="00EF3D3C">
        <w:rPr>
          <w:rFonts w:cs="Arial"/>
          <w:lang w:val="x-none"/>
        </w:rPr>
        <w:t xml:space="preserve">DPH </w:t>
      </w:r>
      <w:r w:rsidRPr="00EF3D3C">
        <w:rPr>
          <w:rFonts w:cs="Arial"/>
        </w:rPr>
        <w:t>21</w:t>
      </w:r>
      <w:r w:rsidRPr="00EF3D3C">
        <w:rPr>
          <w:rFonts w:cs="Arial"/>
          <w:lang w:val="x-none"/>
        </w:rPr>
        <w:t xml:space="preserve"> % činí </w:t>
      </w:r>
      <w:r w:rsidRPr="00EF3D3C">
        <w:rPr>
          <w:rFonts w:cs="Arial"/>
          <w:b/>
          <w:highlight w:val="yellow"/>
          <w:lang w:val="x-none"/>
        </w:rPr>
        <w:t>[DOPLNIT]</w:t>
      </w:r>
      <w:r w:rsidRPr="00EF3D3C">
        <w:rPr>
          <w:rFonts w:cs="Arial"/>
          <w:b/>
        </w:rPr>
        <w:t xml:space="preserve"> </w:t>
      </w:r>
      <w:r w:rsidRPr="00EF3D3C">
        <w:rPr>
          <w:rFonts w:cs="Arial"/>
          <w:lang w:val="x-none"/>
        </w:rPr>
        <w:t>Kč</w:t>
      </w:r>
    </w:p>
    <w:p w14:paraId="0D14C6E0" w14:textId="6E0739FE" w:rsidR="00436E2A" w:rsidRPr="00436E2A" w:rsidRDefault="00436E2A" w:rsidP="00436E2A">
      <w:pPr>
        <w:pStyle w:val="l-L2"/>
        <w:tabs>
          <w:tab w:val="clear" w:pos="737"/>
        </w:tabs>
        <w:spacing w:line="360" w:lineRule="auto"/>
        <w:rPr>
          <w:i/>
          <w:iCs/>
        </w:rPr>
      </w:pPr>
      <w:r>
        <w:rPr>
          <w:rFonts w:cs="Arial"/>
          <w:lang w:val="x-none"/>
        </w:rPr>
        <w:t xml:space="preserve">      </w:t>
      </w:r>
      <w:r w:rsidRPr="00EF3D3C">
        <w:rPr>
          <w:rFonts w:cs="Arial"/>
          <w:lang w:val="x-none"/>
        </w:rPr>
        <w:t xml:space="preserve">Celková cena za provedení díla vč. DPH činí </w:t>
      </w:r>
      <w:r w:rsidRPr="00EF3D3C">
        <w:rPr>
          <w:rFonts w:cs="Arial"/>
          <w:b/>
          <w:highlight w:val="yellow"/>
          <w:lang w:val="x-none"/>
        </w:rPr>
        <w:t>[DOPLNIT]</w:t>
      </w:r>
      <w:r w:rsidRPr="00EF3D3C">
        <w:rPr>
          <w:rFonts w:cs="Arial"/>
          <w:lang w:val="x-none"/>
        </w:rPr>
        <w:t xml:space="preserve"> Kč.</w:t>
      </w:r>
    </w:p>
    <w:p w14:paraId="5F8C2123" w14:textId="1BA6AA36" w:rsidR="00DB68FB" w:rsidRPr="00A63CB2" w:rsidRDefault="00DB68FB" w:rsidP="00075ACD">
      <w:pPr>
        <w:pStyle w:val="l-L2"/>
        <w:tabs>
          <w:tab w:val="clear" w:pos="737"/>
          <w:tab w:val="right" w:pos="5954"/>
          <w:tab w:val="left" w:pos="6237"/>
        </w:tabs>
        <w:ind w:left="357"/>
      </w:pPr>
      <w:r w:rsidRPr="00A63CB2">
        <w:t>Cena za provedení výsadby:</w:t>
      </w:r>
      <w:r w:rsidR="00BA4FD2" w:rsidRPr="00A63CB2">
        <w:tab/>
      </w:r>
      <w:r w:rsidRPr="00A63CB2">
        <w:t>bez DPH činí</w:t>
      </w:r>
      <w:r w:rsidR="00BA4FD2" w:rsidRPr="00A63CB2">
        <w:tab/>
      </w:r>
      <w:r w:rsidR="00436E2A" w:rsidRPr="00EF3D3C">
        <w:rPr>
          <w:rFonts w:cs="Arial"/>
          <w:b/>
          <w:highlight w:val="yellow"/>
          <w:lang w:val="x-none"/>
        </w:rPr>
        <w:t>[DOPLNIT]</w:t>
      </w:r>
      <w:r w:rsidR="008B5576" w:rsidRPr="00A63CB2">
        <w:rPr>
          <w:bCs/>
        </w:rPr>
        <w:t> </w:t>
      </w:r>
      <w:r w:rsidRPr="00A63CB2">
        <w:t>Kč.</w:t>
      </w:r>
    </w:p>
    <w:p w14:paraId="1021F543" w14:textId="4B14157A" w:rsidR="00AA5313" w:rsidRPr="00A63CB2" w:rsidRDefault="00AA5313" w:rsidP="009C6193">
      <w:pPr>
        <w:pStyle w:val="l-L2"/>
        <w:tabs>
          <w:tab w:val="clear" w:pos="737"/>
          <w:tab w:val="right" w:pos="5954"/>
          <w:tab w:val="left" w:pos="6237"/>
        </w:tabs>
        <w:ind w:left="714" w:hanging="357"/>
        <w:rPr>
          <w:szCs w:val="22"/>
          <w:lang w:eastAsia="en-US"/>
        </w:rPr>
      </w:pPr>
      <w:bookmarkStart w:id="7" w:name="_Hlk18668301"/>
      <w:r w:rsidRPr="00A63CB2">
        <w:rPr>
          <w:szCs w:val="22"/>
          <w:lang w:eastAsia="en-US"/>
        </w:rPr>
        <w:t xml:space="preserve">1 rok </w:t>
      </w:r>
      <w:r w:rsidR="0019057A" w:rsidRPr="00A63CB2">
        <w:rPr>
          <w:szCs w:val="22"/>
          <w:lang w:eastAsia="en-US"/>
        </w:rPr>
        <w:t>péče o vysazený porost</w:t>
      </w:r>
      <w:r w:rsidRPr="00A63CB2">
        <w:rPr>
          <w:szCs w:val="22"/>
          <w:lang w:eastAsia="en-US"/>
        </w:rPr>
        <w:t>:</w:t>
      </w:r>
      <w:r w:rsidR="009C6193" w:rsidRPr="00A63CB2">
        <w:rPr>
          <w:szCs w:val="22"/>
          <w:lang w:eastAsia="en-US"/>
        </w:rPr>
        <w:tab/>
      </w:r>
      <w:r w:rsidRPr="00A63CB2">
        <w:rPr>
          <w:szCs w:val="22"/>
          <w:lang w:eastAsia="en-US"/>
        </w:rPr>
        <w:t>Cena bez DPH</w:t>
      </w:r>
      <w:r w:rsidR="005F5F82" w:rsidRPr="00A63CB2">
        <w:rPr>
          <w:szCs w:val="22"/>
          <w:lang w:eastAsia="en-US"/>
        </w:rPr>
        <w:tab/>
      </w:r>
      <w:r w:rsidR="00436E2A" w:rsidRPr="00EF3D3C">
        <w:rPr>
          <w:rFonts w:cs="Arial"/>
          <w:b/>
          <w:highlight w:val="yellow"/>
          <w:lang w:val="x-none"/>
        </w:rPr>
        <w:t>[DOPLNIT]</w:t>
      </w:r>
      <w:r w:rsidR="008B5576" w:rsidRPr="00A63CB2">
        <w:rPr>
          <w:szCs w:val="22"/>
          <w:lang w:eastAsia="en-US"/>
        </w:rPr>
        <w:t> </w:t>
      </w:r>
      <w:r w:rsidRPr="00A63CB2">
        <w:rPr>
          <w:szCs w:val="22"/>
          <w:lang w:eastAsia="en-US"/>
        </w:rPr>
        <w:t>Kč.</w:t>
      </w:r>
    </w:p>
    <w:p w14:paraId="4A8883B1" w14:textId="6035FAE8" w:rsidR="00AA5313" w:rsidRPr="00A63CB2" w:rsidRDefault="00AA5313" w:rsidP="009C6193">
      <w:pPr>
        <w:pStyle w:val="l-L2"/>
        <w:tabs>
          <w:tab w:val="clear" w:pos="737"/>
          <w:tab w:val="right" w:pos="5954"/>
          <w:tab w:val="left" w:pos="6237"/>
        </w:tabs>
        <w:ind w:left="714" w:hanging="357"/>
        <w:rPr>
          <w:szCs w:val="22"/>
          <w:lang w:eastAsia="en-US"/>
        </w:rPr>
      </w:pPr>
      <w:r w:rsidRPr="00A63CB2">
        <w:rPr>
          <w:szCs w:val="22"/>
          <w:lang w:eastAsia="en-US"/>
        </w:rPr>
        <w:t xml:space="preserve">2 rok </w:t>
      </w:r>
      <w:r w:rsidR="00636CB1" w:rsidRPr="00A63CB2">
        <w:rPr>
          <w:szCs w:val="22"/>
          <w:lang w:eastAsia="en-US"/>
        </w:rPr>
        <w:t>péče o vysazený porost</w:t>
      </w:r>
      <w:r w:rsidRPr="00A63CB2">
        <w:rPr>
          <w:szCs w:val="22"/>
          <w:lang w:eastAsia="en-US"/>
        </w:rPr>
        <w:t>:</w:t>
      </w:r>
      <w:r w:rsidR="005F5F82" w:rsidRPr="00A63CB2">
        <w:rPr>
          <w:szCs w:val="22"/>
          <w:lang w:eastAsia="en-US"/>
        </w:rPr>
        <w:tab/>
      </w:r>
      <w:r w:rsidRPr="00A63CB2">
        <w:rPr>
          <w:szCs w:val="22"/>
          <w:lang w:eastAsia="en-US"/>
        </w:rPr>
        <w:t>Cena bez DPH</w:t>
      </w:r>
      <w:r w:rsidR="005F5F82" w:rsidRPr="00A63CB2">
        <w:rPr>
          <w:szCs w:val="22"/>
          <w:lang w:eastAsia="en-US"/>
        </w:rPr>
        <w:tab/>
      </w:r>
      <w:r w:rsidR="00436E2A" w:rsidRPr="00EF3D3C">
        <w:rPr>
          <w:rFonts w:cs="Arial"/>
          <w:b/>
          <w:highlight w:val="yellow"/>
          <w:lang w:val="x-none"/>
        </w:rPr>
        <w:t>[DOPLNIT]</w:t>
      </w:r>
      <w:r w:rsidR="008B5576" w:rsidRPr="00A63CB2">
        <w:rPr>
          <w:szCs w:val="22"/>
          <w:lang w:eastAsia="en-US"/>
        </w:rPr>
        <w:t> </w:t>
      </w:r>
      <w:r w:rsidRPr="00A63CB2">
        <w:rPr>
          <w:szCs w:val="22"/>
          <w:lang w:eastAsia="en-US"/>
        </w:rPr>
        <w:t>Kč.</w:t>
      </w:r>
    </w:p>
    <w:p w14:paraId="17617604" w14:textId="7C0B0681" w:rsidR="00AA5313" w:rsidRPr="008E3D71" w:rsidRDefault="00AA5313" w:rsidP="009C6193">
      <w:pPr>
        <w:pStyle w:val="l-L2"/>
        <w:tabs>
          <w:tab w:val="clear" w:pos="737"/>
          <w:tab w:val="right" w:pos="5954"/>
          <w:tab w:val="left" w:pos="6237"/>
        </w:tabs>
        <w:ind w:left="714" w:hanging="357"/>
        <w:rPr>
          <w:szCs w:val="22"/>
          <w:lang w:eastAsia="en-US"/>
        </w:rPr>
      </w:pPr>
      <w:r w:rsidRPr="00A63CB2">
        <w:rPr>
          <w:szCs w:val="22"/>
          <w:lang w:eastAsia="en-US"/>
        </w:rPr>
        <w:t xml:space="preserve">3 rok </w:t>
      </w:r>
      <w:r w:rsidR="00636CB1" w:rsidRPr="00A63CB2">
        <w:rPr>
          <w:szCs w:val="22"/>
          <w:lang w:eastAsia="en-US"/>
        </w:rPr>
        <w:t>péče o vysazený porost</w:t>
      </w:r>
      <w:r w:rsidRPr="00A63CB2">
        <w:rPr>
          <w:szCs w:val="22"/>
          <w:lang w:eastAsia="en-US"/>
        </w:rPr>
        <w:t>:</w:t>
      </w:r>
      <w:r w:rsidR="005F5F82" w:rsidRPr="00A63CB2">
        <w:rPr>
          <w:szCs w:val="22"/>
          <w:lang w:eastAsia="en-US"/>
        </w:rPr>
        <w:tab/>
      </w:r>
      <w:r w:rsidRPr="00A63CB2">
        <w:rPr>
          <w:szCs w:val="22"/>
          <w:lang w:eastAsia="en-US"/>
        </w:rPr>
        <w:t>Cena bez DPH</w:t>
      </w:r>
      <w:r w:rsidR="005F5F82" w:rsidRPr="00A63CB2">
        <w:rPr>
          <w:szCs w:val="22"/>
          <w:lang w:eastAsia="en-US"/>
        </w:rPr>
        <w:tab/>
      </w:r>
      <w:r w:rsidR="00436E2A" w:rsidRPr="00EF3D3C">
        <w:rPr>
          <w:rFonts w:cs="Arial"/>
          <w:b/>
          <w:highlight w:val="yellow"/>
          <w:lang w:val="x-none"/>
        </w:rPr>
        <w:t>[DOPLNIT]</w:t>
      </w:r>
      <w:r w:rsidR="008B5576" w:rsidRPr="008E3D71">
        <w:rPr>
          <w:szCs w:val="22"/>
          <w:lang w:eastAsia="en-US"/>
        </w:rPr>
        <w:t> </w:t>
      </w:r>
      <w:r w:rsidRPr="008E3D71">
        <w:rPr>
          <w:szCs w:val="22"/>
          <w:lang w:eastAsia="en-US"/>
        </w:rPr>
        <w:t>Kč.</w:t>
      </w:r>
    </w:p>
    <w:bookmarkEnd w:id="5"/>
    <w:bookmarkEnd w:id="6"/>
    <w:bookmarkEnd w:id="7"/>
    <w:p w14:paraId="7169B5EB" w14:textId="72CAFB94" w:rsidR="00D54A79" w:rsidRPr="00B31DF3" w:rsidRDefault="00D54A79" w:rsidP="00D54A79">
      <w:pPr>
        <w:pStyle w:val="l-L2"/>
        <w:tabs>
          <w:tab w:val="clear" w:pos="737"/>
        </w:tabs>
        <w:ind w:left="357"/>
        <w:rPr>
          <w:i/>
          <w:iCs/>
        </w:rPr>
      </w:pPr>
      <w:r w:rsidRPr="00B31DF3">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1C26CBF9" w:rsidR="00B52DEC" w:rsidRPr="000A6448" w:rsidRDefault="00C53481" w:rsidP="00B52DEC">
      <w:pPr>
        <w:pStyle w:val="l-L2"/>
        <w:numPr>
          <w:ilvl w:val="0"/>
          <w:numId w:val="42"/>
        </w:numPr>
        <w:ind w:left="357" w:hanging="357"/>
        <w:rPr>
          <w:rFonts w:eastAsiaTheme="minorEastAsia"/>
        </w:rPr>
      </w:pPr>
      <w:r w:rsidRPr="00617DFE">
        <w:rPr>
          <w:rFonts w:eastAsiaTheme="minorEastAsia" w:cs="Arial"/>
        </w:rPr>
        <w:t>Zhotovitel je oprávněn vystavit fakturu za provedení díla nebo jeho jednotlivých částí</w:t>
      </w:r>
      <w:r w:rsidR="0020289F" w:rsidRPr="00617DFE">
        <w:rPr>
          <w:rFonts w:eastAsiaTheme="minorEastAsia" w:cs="Arial"/>
        </w:rPr>
        <w:t xml:space="preserve"> </w:t>
      </w:r>
      <w:r w:rsidR="0020289F" w:rsidRPr="00617DFE">
        <w:rPr>
          <w:rFonts w:cs="Arial"/>
        </w:rPr>
        <w:t>(týká se i péče o vysazený porost v jednotlivých letech)</w:t>
      </w:r>
      <w:r w:rsidRPr="00617DFE">
        <w:rPr>
          <w:rFonts w:eastAsiaTheme="minorEastAsia" w:cs="Arial"/>
        </w:rPr>
        <w:t xml:space="preserve"> poté, co dokončí a objednateli předá řádně dokončené dílo</w:t>
      </w:r>
      <w:r w:rsidR="003D78C9" w:rsidRPr="00617DFE">
        <w:rPr>
          <w:rFonts w:eastAsiaTheme="minorEastAsia" w:cs="Arial"/>
        </w:rPr>
        <w:t>, případně jeho část dle jednotlivých etap</w:t>
      </w:r>
      <w:r w:rsidRPr="00617DFE">
        <w:rPr>
          <w:rFonts w:eastAsiaTheme="minorEastAsia" w:cs="Arial"/>
        </w:rPr>
        <w:t xml:space="preserve"> vymezen</w:t>
      </w:r>
      <w:r w:rsidR="003D78C9" w:rsidRPr="00617DFE">
        <w:rPr>
          <w:rFonts w:eastAsiaTheme="minorEastAsia" w:cs="Arial"/>
        </w:rPr>
        <w:t>ých</w:t>
      </w:r>
      <w:r w:rsidRPr="00617DFE">
        <w:rPr>
          <w:rFonts w:eastAsiaTheme="minorEastAsia" w:cs="Arial"/>
        </w:rPr>
        <w:t xml:space="preserve"> v čl. V. této smlouvy, a to na základě zhotovitelem vyhotoveného a objednatelem potvrzeného schvalovacího protokolu o provedení prací, vždy nejpozději do</w:t>
      </w:r>
      <w:r w:rsidR="008C6630" w:rsidRPr="00617DFE">
        <w:rPr>
          <w:rFonts w:eastAsiaTheme="minorEastAsia" w:cs="Arial"/>
        </w:rPr>
        <w:t> </w:t>
      </w:r>
      <w:r w:rsidR="00170055" w:rsidRPr="00617DFE">
        <w:rPr>
          <w:rFonts w:eastAsiaTheme="minorEastAsia" w:cs="Arial"/>
        </w:rPr>
        <w:t>0</w:t>
      </w:r>
      <w:r w:rsidR="00233224">
        <w:rPr>
          <w:rFonts w:eastAsiaTheme="minorEastAsia" w:cs="Arial"/>
        </w:rPr>
        <w:t>4</w:t>
      </w:r>
      <w:r w:rsidRPr="00617DFE">
        <w:rPr>
          <w:rFonts w:eastAsiaTheme="minorEastAsia" w:cs="Arial"/>
        </w:rPr>
        <w:t>.</w:t>
      </w:r>
      <w:r w:rsidR="00A0418B" w:rsidRPr="00617DFE">
        <w:rPr>
          <w:rFonts w:eastAsiaTheme="minorEastAsia" w:cs="Arial"/>
        </w:rPr>
        <w:t> </w:t>
      </w:r>
      <w:r w:rsidRPr="00617DFE">
        <w:rPr>
          <w:rFonts w:eastAsiaTheme="minorEastAsia" w:cs="Arial"/>
        </w:rPr>
        <w:t>1</w:t>
      </w:r>
      <w:r w:rsidR="00233224">
        <w:rPr>
          <w:rFonts w:eastAsiaTheme="minorEastAsia" w:cs="Arial"/>
        </w:rPr>
        <w:t>2</w:t>
      </w:r>
      <w:r w:rsidRPr="00617DFE">
        <w:rPr>
          <w:rFonts w:eastAsiaTheme="minorEastAsia" w:cs="Arial"/>
        </w:rPr>
        <w:t xml:space="preserve">. příslušného roku. Bez tohoto potvrzeného protokolu nesmí být faktura vystavena. Přílohou řádně vystavené faktury musí být soupisy provedených prací </w:t>
      </w:r>
      <w:r w:rsidRPr="00617DFE">
        <w:rPr>
          <w:rFonts w:cs="Arial"/>
        </w:rPr>
        <w:t>odsouhlasené autorským dozorem nebo jiným dozorem objednatele (dále jen „dozorem objednatele“) a</w:t>
      </w:r>
      <w:r w:rsidR="008C6630" w:rsidRPr="00617DFE">
        <w:rPr>
          <w:rFonts w:cs="Arial"/>
        </w:rPr>
        <w:t> </w:t>
      </w:r>
      <w:r w:rsidRPr="00617DFE">
        <w:rPr>
          <w:rFonts w:cs="Arial"/>
        </w:rPr>
        <w:t>potvrzené objednatelem, jinak zhotovitel není oprávněn fakturu vystavit</w:t>
      </w:r>
      <w:r w:rsidRPr="00617DFE">
        <w:rPr>
          <w:rFonts w:eastAsiaTheme="minorEastAsia" w:cs="Arial"/>
        </w:rPr>
        <w:t>. V případě realizace následné péče o</w:t>
      </w:r>
      <w:r w:rsidR="00D32127" w:rsidRPr="00617DFE">
        <w:rPr>
          <w:rFonts w:eastAsiaTheme="minorEastAsia" w:cs="Arial"/>
        </w:rPr>
        <w:t> </w:t>
      </w:r>
      <w:r w:rsidRPr="00617DFE">
        <w:rPr>
          <w:rFonts w:eastAsiaTheme="minorEastAsia" w:cs="Arial"/>
        </w:rPr>
        <w:t>vysazený porost uhradí objednatel zhotoviteli</w:t>
      </w:r>
      <w:bookmarkStart w:id="13" w:name="_Hlk130992003"/>
      <w:r w:rsidR="00B52DEC" w:rsidRPr="00617DFE">
        <w:rPr>
          <w:rFonts w:eastAsiaTheme="minorEastAsia" w:cs="Arial"/>
        </w:rPr>
        <w:t>.</w:t>
      </w:r>
    </w:p>
    <w:p w14:paraId="697AFF00" w14:textId="7712BB90" w:rsidR="00B52DEC" w:rsidRPr="00617DFE" w:rsidRDefault="000C55CE" w:rsidP="00B52DEC">
      <w:pPr>
        <w:pStyle w:val="l-L2"/>
        <w:tabs>
          <w:tab w:val="clear" w:pos="737"/>
        </w:tabs>
        <w:ind w:left="357"/>
        <w:rPr>
          <w:rFonts w:eastAsiaTheme="minorEastAsia" w:cs="Arial"/>
        </w:rPr>
      </w:pPr>
      <w:r w:rsidRPr="00617DFE">
        <w:rPr>
          <w:rFonts w:eastAsiaTheme="minorEastAsia" w:cs="Arial"/>
        </w:rPr>
        <w:t>Č</w:t>
      </w:r>
      <w:r w:rsidR="00EE2072" w:rsidRPr="00617DFE">
        <w:rPr>
          <w:rFonts w:eastAsiaTheme="minorEastAsia" w:cs="Arial"/>
        </w:rPr>
        <w:t>ást ceny díla po ukončení 1.</w:t>
      </w:r>
      <w:r w:rsidR="00B74F13" w:rsidRPr="00617DFE">
        <w:rPr>
          <w:rFonts w:eastAsiaTheme="minorEastAsia" w:cs="Arial"/>
        </w:rPr>
        <w:t> r</w:t>
      </w:r>
      <w:r w:rsidR="00EE2072" w:rsidRPr="00617DFE">
        <w:rPr>
          <w:rFonts w:eastAsiaTheme="minorEastAsia" w:cs="Arial"/>
        </w:rPr>
        <w:t>oku péče o vysazený porost, část ceny díla po</w:t>
      </w:r>
      <w:r w:rsidR="00B52DEC" w:rsidRPr="00617DFE">
        <w:rPr>
          <w:rFonts w:eastAsiaTheme="minorEastAsia" w:cs="Arial"/>
        </w:rPr>
        <w:t> </w:t>
      </w:r>
      <w:r w:rsidR="00EE2072" w:rsidRPr="00617DFE">
        <w:rPr>
          <w:rFonts w:eastAsiaTheme="minorEastAsia" w:cs="Arial"/>
        </w:rPr>
        <w:t>ukončení 2.</w:t>
      </w:r>
      <w:r w:rsidR="00B74F13" w:rsidRPr="00617DFE">
        <w:rPr>
          <w:rFonts w:eastAsiaTheme="minorEastAsia" w:cs="Arial"/>
        </w:rPr>
        <w:t> </w:t>
      </w:r>
      <w:r w:rsidR="00EE2072" w:rsidRPr="00617DFE">
        <w:rPr>
          <w:rFonts w:eastAsiaTheme="minorEastAsia" w:cs="Arial"/>
        </w:rPr>
        <w:t>roku péče o vysazený porost, část ceny díla po ukončení 3.</w:t>
      </w:r>
      <w:r w:rsidR="00B74F13" w:rsidRPr="00617DFE">
        <w:rPr>
          <w:rFonts w:eastAsiaTheme="minorEastAsia" w:cs="Arial"/>
        </w:rPr>
        <w:t> </w:t>
      </w:r>
      <w:r w:rsidR="00EE2072" w:rsidRPr="00617DFE">
        <w:rPr>
          <w:rFonts w:eastAsiaTheme="minorEastAsia" w:cs="Arial"/>
        </w:rPr>
        <w:t>roku péče o</w:t>
      </w:r>
      <w:r w:rsidR="00B52EC2" w:rsidRPr="00617DFE">
        <w:rPr>
          <w:rFonts w:eastAsiaTheme="minorEastAsia" w:cs="Arial"/>
        </w:rPr>
        <w:t> </w:t>
      </w:r>
      <w:r w:rsidR="00EE2072" w:rsidRPr="00617DFE">
        <w:rPr>
          <w:rFonts w:eastAsiaTheme="minorEastAsia" w:cs="Arial"/>
        </w:rPr>
        <w:t>vysazený porost. V případě dílčí fakturace bude zhotovitelem každá faktura označena textem „dílčí“ s označením fakturačního celku.</w:t>
      </w:r>
      <w:bookmarkEnd w:id="13"/>
    </w:p>
    <w:p w14:paraId="6F293DE7" w14:textId="5DE8F31D" w:rsidR="00C53481" w:rsidRPr="00B52DEC" w:rsidRDefault="00C53481" w:rsidP="00B52DEC">
      <w:pPr>
        <w:pStyle w:val="l-L2"/>
        <w:numPr>
          <w:ilvl w:val="0"/>
          <w:numId w:val="42"/>
        </w:numPr>
        <w:ind w:left="357" w:hanging="357"/>
        <w:rPr>
          <w:rFonts w:eastAsiaTheme="minorEastAsia"/>
        </w:rPr>
      </w:pPr>
      <w:r w:rsidRPr="00B52DEC">
        <w:rPr>
          <w:rFonts w:eastAsiaTheme="minorEastAsia"/>
        </w:rPr>
        <w:lastRenderedPageBreak/>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0</w:t>
      </w:r>
      <w:r w:rsidR="00233224">
        <w:rPr>
          <w:rFonts w:eastAsiaTheme="minorEastAsia"/>
        </w:rPr>
        <w:t>4</w:t>
      </w:r>
      <w:r w:rsidRPr="00B52DEC">
        <w:rPr>
          <w:rFonts w:eastAsiaTheme="minorEastAsia"/>
        </w:rPr>
        <w:t>.</w:t>
      </w:r>
      <w:r w:rsidR="00471A19" w:rsidRPr="00B52DEC">
        <w:rPr>
          <w:rFonts w:eastAsiaTheme="minorEastAsia"/>
        </w:rPr>
        <w:t> </w:t>
      </w:r>
      <w:r w:rsidRPr="00B52DEC">
        <w:rPr>
          <w:rFonts w:eastAsiaTheme="minorEastAsia"/>
        </w:rPr>
        <w:t>1</w:t>
      </w:r>
      <w:r w:rsidR="00233224">
        <w:rPr>
          <w:rFonts w:eastAsiaTheme="minorEastAsia"/>
        </w:rPr>
        <w:t>2</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75F338D" w14:textId="213A73A0" w:rsidR="00994BB7" w:rsidRPr="006A44B1"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EA0A2A" w:rsidRPr="001A439B">
        <w:rPr>
          <w:rFonts w:cs="Arial"/>
        </w:rPr>
        <w:t>Státní pozemkový úřad, Krajský pozemkový úřad pro</w:t>
      </w:r>
      <w:r w:rsidR="00EA0A2A">
        <w:rPr>
          <w:rFonts w:cs="Arial"/>
        </w:rPr>
        <w:t xml:space="preserve"> Plzeňský kraj</w:t>
      </w:r>
      <w:r w:rsidR="00EA0A2A" w:rsidRPr="004B58C7">
        <w:rPr>
          <w:rFonts w:cs="Arial"/>
        </w:rPr>
        <w:t xml:space="preserve">, Pobočka </w:t>
      </w:r>
      <w:r w:rsidR="00EA0A2A">
        <w:rPr>
          <w:rFonts w:cs="Arial"/>
        </w:rPr>
        <w:t>Domažlice</w:t>
      </w:r>
      <w:r w:rsidR="00EA0A2A" w:rsidRPr="004B58C7">
        <w:rPr>
          <w:rFonts w:cs="Arial"/>
        </w:rPr>
        <w:t xml:space="preserve">, </w:t>
      </w:r>
      <w:r w:rsidR="00EA0A2A">
        <w:rPr>
          <w:rFonts w:cs="Arial"/>
        </w:rPr>
        <w:t>Haltravská 438</w:t>
      </w:r>
      <w:r w:rsidR="00EA0A2A" w:rsidRPr="004B58C7">
        <w:rPr>
          <w:rFonts w:cs="Arial"/>
        </w:rPr>
        <w:t xml:space="preserve">, </w:t>
      </w:r>
      <w:r w:rsidR="00EA0A2A">
        <w:rPr>
          <w:rFonts w:cs="Arial"/>
        </w:rPr>
        <w:t>344 01 Domažlice</w:t>
      </w:r>
      <w:r w:rsidR="006A44B1" w:rsidRPr="001A439B">
        <w:rPr>
          <w:rFonts w:cs="Arial"/>
        </w:rPr>
        <w:t>.</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lastRenderedPageBreak/>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61EBDB0D" w:rsidR="00674421" w:rsidRPr="000A6448"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 xml:space="preserve">: </w:t>
      </w:r>
      <w:bookmarkStart w:id="18" w:name="_Hlk96425213"/>
      <w:r w:rsidR="005A69ED" w:rsidRPr="00873B7E">
        <w:rPr>
          <w:rFonts w:eastAsiaTheme="minorEastAsia"/>
          <w:b/>
          <w:bCs/>
        </w:rPr>
        <w:t>27.07.2026</w:t>
      </w:r>
      <w:bookmarkEnd w:id="18"/>
    </w:p>
    <w:p w14:paraId="697B04B4" w14:textId="47FAFC63" w:rsidR="00674421" w:rsidRPr="000A6448" w:rsidRDefault="00674421" w:rsidP="00C86C56">
      <w:pPr>
        <w:pStyle w:val="l-L2"/>
        <w:tabs>
          <w:tab w:val="clear" w:pos="737"/>
        </w:tabs>
        <w:ind w:left="357"/>
        <w:rPr>
          <w:rFonts w:eastAsiaTheme="minorEastAsia"/>
        </w:rPr>
      </w:pPr>
      <w:r w:rsidRPr="000A6448">
        <w:rPr>
          <w:rFonts w:eastAsiaTheme="minorEastAsia"/>
        </w:rPr>
        <w:t xml:space="preserve">Lhůta pro zahájení </w:t>
      </w:r>
      <w:r w:rsidR="007278AC" w:rsidRPr="000A6448">
        <w:rPr>
          <w:rFonts w:eastAsiaTheme="minorEastAsia"/>
        </w:rPr>
        <w:t>díla</w:t>
      </w:r>
      <w:r w:rsidRPr="000A6448">
        <w:rPr>
          <w:rFonts w:eastAsiaTheme="minorEastAsia"/>
        </w:rPr>
        <w:t xml:space="preserve">: </w:t>
      </w:r>
      <w:r w:rsidR="005A69ED" w:rsidRPr="00873B7E">
        <w:rPr>
          <w:rFonts w:eastAsiaTheme="minorEastAsia"/>
          <w:b/>
          <w:bCs/>
        </w:rPr>
        <w:t>03.08.2026</w:t>
      </w:r>
    </w:p>
    <w:p w14:paraId="2F706E58" w14:textId="2D0AC46C" w:rsidR="00674421" w:rsidRDefault="00674421" w:rsidP="00C86C56">
      <w:pPr>
        <w:pStyle w:val="l-L2"/>
        <w:tabs>
          <w:tab w:val="clear" w:pos="737"/>
        </w:tabs>
        <w:ind w:left="357"/>
        <w:rPr>
          <w:rFonts w:eastAsiaTheme="minorEastAsia"/>
          <w:b/>
          <w:bCs/>
        </w:rPr>
      </w:pPr>
      <w:r w:rsidRPr="000A6448">
        <w:rPr>
          <w:rFonts w:eastAsiaTheme="minorEastAsia"/>
        </w:rPr>
        <w:lastRenderedPageBreak/>
        <w:t xml:space="preserve">Lhůta pro dokončení </w:t>
      </w:r>
      <w:r w:rsidR="00E646A8" w:rsidRPr="000A6448">
        <w:rPr>
          <w:rFonts w:eastAsiaTheme="minorEastAsia"/>
        </w:rPr>
        <w:t>výsadb</w:t>
      </w:r>
      <w:r w:rsidR="007A066F" w:rsidRPr="000A6448">
        <w:rPr>
          <w:rFonts w:eastAsiaTheme="minorEastAsia"/>
        </w:rPr>
        <w:t>y</w:t>
      </w:r>
      <w:r w:rsidRPr="000A6448">
        <w:rPr>
          <w:rFonts w:eastAsiaTheme="minorEastAsia"/>
        </w:rPr>
        <w:t xml:space="preserve">: </w:t>
      </w:r>
      <w:r w:rsidR="00F50C03" w:rsidRPr="000A6448">
        <w:rPr>
          <w:rFonts w:eastAsiaTheme="minorEastAsia"/>
          <w:b/>
          <w:bCs/>
        </w:rPr>
        <w:t xml:space="preserve">do </w:t>
      </w:r>
      <w:r w:rsidR="00617DFE">
        <w:rPr>
          <w:rFonts w:eastAsiaTheme="minorEastAsia"/>
          <w:b/>
          <w:bCs/>
        </w:rPr>
        <w:t>2</w:t>
      </w:r>
      <w:r w:rsidR="005A69ED">
        <w:rPr>
          <w:rFonts w:eastAsiaTheme="minorEastAsia"/>
          <w:b/>
          <w:bCs/>
        </w:rPr>
        <w:t>0</w:t>
      </w:r>
      <w:r w:rsidR="002D3032" w:rsidRPr="00617DFE">
        <w:rPr>
          <w:rFonts w:eastAsiaTheme="minorEastAsia"/>
          <w:b/>
          <w:bCs/>
        </w:rPr>
        <w:t>. 11. 202</w:t>
      </w:r>
      <w:r w:rsidR="00496646" w:rsidRPr="00617DFE">
        <w:rPr>
          <w:rFonts w:eastAsiaTheme="minorEastAsia"/>
          <w:b/>
          <w:bCs/>
        </w:rPr>
        <w:t>6</w:t>
      </w:r>
    </w:p>
    <w:p w14:paraId="56B78F7F" w14:textId="7BE815CB" w:rsidR="00A50ABC" w:rsidRPr="008612FD" w:rsidRDefault="00A50ABC" w:rsidP="008612FD">
      <w:pPr>
        <w:pStyle w:val="l-L2"/>
        <w:tabs>
          <w:tab w:val="clear" w:pos="737"/>
        </w:tabs>
        <w:ind w:left="357"/>
        <w:rPr>
          <w:rFonts w:eastAsiaTheme="minorEastAsia"/>
          <w:b/>
          <w:bCs/>
        </w:rPr>
      </w:pPr>
      <w:r w:rsidRPr="00364971">
        <w:rPr>
          <w:rFonts w:eastAsiaTheme="minorEastAsia"/>
        </w:rPr>
        <w:t xml:space="preserve">Lhůta </w:t>
      </w:r>
      <w:bookmarkStart w:id="19" w:name="_Hlk204159342"/>
      <w:r w:rsidRPr="00364971">
        <w:rPr>
          <w:rFonts w:eastAsiaTheme="minorEastAsia"/>
        </w:rPr>
        <w:t>pro protokolární předání a převzetí dokončeného díla:</w:t>
      </w:r>
      <w:r>
        <w:rPr>
          <w:rFonts w:eastAsiaTheme="minorEastAsia"/>
        </w:rPr>
        <w:t xml:space="preserve"> do</w:t>
      </w:r>
      <w:r w:rsidRPr="00364971">
        <w:rPr>
          <w:rFonts w:eastAsiaTheme="minorEastAsia"/>
        </w:rPr>
        <w:t xml:space="preserve"> </w:t>
      </w:r>
      <w:r w:rsidRPr="00966CBE">
        <w:rPr>
          <w:rFonts w:eastAsiaTheme="minorEastAsia"/>
          <w:b/>
          <w:bCs/>
        </w:rPr>
        <w:t>25</w:t>
      </w:r>
      <w:r w:rsidRPr="00364971">
        <w:rPr>
          <w:rFonts w:eastAsiaTheme="minorEastAsia"/>
          <w:b/>
          <w:bCs/>
        </w:rPr>
        <w:t>.11.2026</w:t>
      </w:r>
      <w:bookmarkEnd w:id="19"/>
    </w:p>
    <w:p w14:paraId="17FC0EDB" w14:textId="04EBCF16" w:rsidR="003D4F12" w:rsidRPr="00617DFE" w:rsidRDefault="003D4F12" w:rsidP="00C86C56">
      <w:pPr>
        <w:pStyle w:val="l-L2"/>
        <w:tabs>
          <w:tab w:val="clear" w:pos="737"/>
        </w:tabs>
        <w:ind w:left="357"/>
        <w:rPr>
          <w:rFonts w:eastAsiaTheme="minorEastAsia"/>
        </w:rPr>
      </w:pPr>
      <w:r w:rsidRPr="00617DFE">
        <w:rPr>
          <w:rFonts w:eastAsiaTheme="minorEastAsia"/>
        </w:rPr>
        <w:t>Tříletá péče o vysazený porost v rozsahu dle soupisu prací bude provedena zhotovitelem a písemně odsouhlasena objednatelem v následujících lhůtách:</w:t>
      </w:r>
    </w:p>
    <w:p w14:paraId="3BD2A3E0" w14:textId="65743829" w:rsidR="003D4F12" w:rsidRPr="00617DFE" w:rsidRDefault="007A066F" w:rsidP="00C86C56">
      <w:pPr>
        <w:pStyle w:val="l-L2"/>
        <w:tabs>
          <w:tab w:val="clear" w:pos="737"/>
        </w:tabs>
        <w:ind w:left="357"/>
        <w:rPr>
          <w:rFonts w:eastAsiaTheme="minorEastAsia"/>
          <w:b/>
          <w:bCs/>
        </w:rPr>
      </w:pPr>
      <w:r w:rsidRPr="00617DFE">
        <w:rPr>
          <w:rFonts w:eastAsiaTheme="minorEastAsia"/>
        </w:rPr>
        <w:t>1.</w:t>
      </w:r>
      <w:r w:rsidR="000843BA" w:rsidRPr="00617DFE">
        <w:rPr>
          <w:rFonts w:eastAsiaTheme="minorEastAsia"/>
        </w:rPr>
        <w:t xml:space="preserve"> r</w:t>
      </w:r>
      <w:r w:rsidR="003D4F12" w:rsidRPr="00617DFE">
        <w:rPr>
          <w:rFonts w:eastAsiaTheme="minorEastAsia"/>
        </w:rPr>
        <w:t xml:space="preserve">ok: </w:t>
      </w:r>
      <w:r w:rsidR="00F50C03" w:rsidRPr="00617DFE">
        <w:rPr>
          <w:rFonts w:eastAsiaTheme="minorEastAsia"/>
        </w:rPr>
        <w:t xml:space="preserve">do </w:t>
      </w:r>
      <w:r w:rsidR="00F50C03" w:rsidRPr="00617DFE">
        <w:rPr>
          <w:rFonts w:eastAsiaTheme="minorEastAsia"/>
          <w:b/>
          <w:bCs/>
        </w:rPr>
        <w:t>15. 11. 202</w:t>
      </w:r>
      <w:r w:rsidR="00496646" w:rsidRPr="00617DFE">
        <w:rPr>
          <w:rFonts w:eastAsiaTheme="minorEastAsia"/>
          <w:b/>
          <w:bCs/>
        </w:rPr>
        <w:t>7</w:t>
      </w:r>
    </w:p>
    <w:p w14:paraId="1AE5AAAF" w14:textId="03C234C9" w:rsidR="003D4F12" w:rsidRPr="00617DFE" w:rsidRDefault="007A066F" w:rsidP="00C86C56">
      <w:pPr>
        <w:pStyle w:val="l-L2"/>
        <w:tabs>
          <w:tab w:val="clear" w:pos="737"/>
        </w:tabs>
        <w:ind w:left="357"/>
        <w:rPr>
          <w:rFonts w:eastAsiaTheme="minorEastAsia"/>
        </w:rPr>
      </w:pPr>
      <w:r w:rsidRPr="00617DFE">
        <w:rPr>
          <w:rFonts w:eastAsiaTheme="minorEastAsia"/>
        </w:rPr>
        <w:t>2.</w:t>
      </w:r>
      <w:r w:rsidR="000843BA" w:rsidRPr="00617DFE">
        <w:rPr>
          <w:rFonts w:eastAsiaTheme="minorEastAsia"/>
        </w:rPr>
        <w:t xml:space="preserve"> r</w:t>
      </w:r>
      <w:r w:rsidR="003D4F12" w:rsidRPr="00617DFE">
        <w:rPr>
          <w:rFonts w:eastAsiaTheme="minorEastAsia"/>
        </w:rPr>
        <w:t>ok:</w:t>
      </w:r>
      <w:r w:rsidR="00F50C03" w:rsidRPr="00617DFE">
        <w:rPr>
          <w:rFonts w:eastAsiaTheme="minorEastAsia"/>
        </w:rPr>
        <w:t xml:space="preserve"> do </w:t>
      </w:r>
      <w:r w:rsidR="00F50C03" w:rsidRPr="00617DFE">
        <w:rPr>
          <w:rFonts w:eastAsiaTheme="minorEastAsia"/>
          <w:b/>
          <w:bCs/>
        </w:rPr>
        <w:t>15. 11. 202</w:t>
      </w:r>
      <w:r w:rsidR="00496646" w:rsidRPr="00617DFE">
        <w:rPr>
          <w:rFonts w:eastAsiaTheme="minorEastAsia"/>
          <w:b/>
          <w:bCs/>
        </w:rPr>
        <w:t>8</w:t>
      </w:r>
    </w:p>
    <w:p w14:paraId="77D1BB09" w14:textId="4C6FC75B" w:rsidR="003D4F12" w:rsidRPr="00617DFE" w:rsidRDefault="007A066F" w:rsidP="00C86C56">
      <w:pPr>
        <w:pStyle w:val="l-L2"/>
        <w:tabs>
          <w:tab w:val="clear" w:pos="737"/>
        </w:tabs>
        <w:ind w:left="357"/>
        <w:rPr>
          <w:rFonts w:eastAsiaTheme="minorEastAsia"/>
        </w:rPr>
      </w:pPr>
      <w:r w:rsidRPr="00617DFE">
        <w:rPr>
          <w:rFonts w:eastAsiaTheme="minorEastAsia"/>
        </w:rPr>
        <w:t>3.</w:t>
      </w:r>
      <w:r w:rsidR="000843BA" w:rsidRPr="00617DFE">
        <w:rPr>
          <w:rFonts w:eastAsiaTheme="minorEastAsia"/>
        </w:rPr>
        <w:t xml:space="preserve"> r</w:t>
      </w:r>
      <w:r w:rsidR="003D4F12" w:rsidRPr="00617DFE">
        <w:rPr>
          <w:rFonts w:eastAsiaTheme="minorEastAsia"/>
        </w:rPr>
        <w:t xml:space="preserve">ok: </w:t>
      </w:r>
      <w:r w:rsidR="00F50C03" w:rsidRPr="00617DFE">
        <w:rPr>
          <w:rFonts w:eastAsiaTheme="minorEastAsia"/>
        </w:rPr>
        <w:t xml:space="preserve">do </w:t>
      </w:r>
      <w:r w:rsidR="00F50C03" w:rsidRPr="00617DFE">
        <w:rPr>
          <w:rFonts w:eastAsiaTheme="minorEastAsia"/>
          <w:b/>
          <w:bCs/>
        </w:rPr>
        <w:t>15. 11. 202</w:t>
      </w:r>
      <w:r w:rsidR="00496646" w:rsidRPr="00617DFE">
        <w:rPr>
          <w:rFonts w:eastAsiaTheme="minorEastAsia"/>
          <w:b/>
          <w:bCs/>
        </w:rPr>
        <w:t>9</w:t>
      </w:r>
    </w:p>
    <w:p w14:paraId="4D04D09C" w14:textId="77777777" w:rsidR="003A026F" w:rsidRPr="00C3633B" w:rsidRDefault="003A026F" w:rsidP="003A026F">
      <w:pPr>
        <w:pStyle w:val="l-L2"/>
        <w:tabs>
          <w:tab w:val="clear" w:pos="737"/>
        </w:tabs>
        <w:ind w:left="737" w:hanging="737"/>
        <w:rPr>
          <w:rFonts w:eastAsiaTheme="minorEastAsia" w:cs="Arial"/>
        </w:rPr>
      </w:pPr>
      <w:bookmarkStart w:id="20" w:name="_Hlk125718798"/>
      <w:bookmarkEnd w:id="16"/>
    </w:p>
    <w:bookmarkEnd w:id="17"/>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lastRenderedPageBreak/>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548AF2AE"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výši </w:t>
      </w:r>
      <w:r w:rsidR="00E6784C">
        <w:rPr>
          <w:rFonts w:cs="Arial"/>
        </w:rPr>
        <w:t xml:space="preserve">minimálně </w:t>
      </w:r>
      <w:r w:rsidR="00912F8B" w:rsidRPr="00912F8B">
        <w:rPr>
          <w:rFonts w:cs="Arial"/>
          <w:b/>
          <w:bCs/>
        </w:rPr>
        <w:t>3</w:t>
      </w:r>
      <w:r w:rsidR="00A36B74" w:rsidRPr="001A439B">
        <w:rPr>
          <w:rFonts w:cs="Arial"/>
          <w:b/>
          <w:bCs/>
        </w:rPr>
        <w:t>.000.000</w:t>
      </w:r>
      <w:r w:rsidR="001E2E5F">
        <w:rPr>
          <w:rFonts w:cs="Arial"/>
          <w:b/>
          <w:bCs/>
        </w:rPr>
        <w:t xml:space="preserve"> </w:t>
      </w:r>
      <w:r w:rsidRPr="001A439B">
        <w:rPr>
          <w:rFonts w:cs="Arial"/>
          <w:b/>
          <w:bCs/>
        </w:rPr>
        <w:t>Kč.</w:t>
      </w:r>
      <w:r w:rsidRPr="003C6F82">
        <w:rPr>
          <w:rFonts w:cs="Arial"/>
        </w:rPr>
        <w:t xml:space="preserve"> 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2" w:name="_Hlk72494327"/>
      <w:r w:rsidRPr="00FA7A71">
        <w:rPr>
          <w:rFonts w:cs="Arial"/>
        </w:rPr>
        <w:t xml:space="preserve">. </w:t>
      </w:r>
      <w:r w:rsidR="001F5101" w:rsidRPr="00FA7A71">
        <w:rPr>
          <w:rFonts w:cs="Arial"/>
        </w:rPr>
        <w:t>Nedoložení uvedených dokumentů je důvodem, pro který může objednatel od smlouvy odstoupit.</w:t>
      </w:r>
    </w:p>
    <w:bookmarkEnd w:id="22"/>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 xml:space="preserve">této smlouvy či v souvislosti s ní byly platné po celou dobu provádění díla i po dobu záruky. V případě, že dojde k zániku pojištění, je zhotovitel povinen o této skutečnosti neprodleně </w:t>
      </w:r>
      <w:r w:rsidRPr="007F5C8D">
        <w:rPr>
          <w:rFonts w:cs="Arial"/>
        </w:rPr>
        <w:lastRenderedPageBreak/>
        <w:t>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3"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4"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4"/>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lastRenderedPageBreak/>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5"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5"/>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2F6D103D" w:rsidR="00E50C88" w:rsidRPr="001A439B" w:rsidRDefault="00414852" w:rsidP="00FE73DE">
      <w:pPr>
        <w:pStyle w:val="l-L2"/>
        <w:numPr>
          <w:ilvl w:val="0"/>
          <w:numId w:val="18"/>
        </w:numPr>
        <w:ind w:left="357" w:hanging="357"/>
        <w:rPr>
          <w:i/>
          <w:iCs/>
        </w:rPr>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CD58D3" w:rsidRPr="001A439B">
        <w:rPr>
          <w:rFonts w:cs="Arial"/>
        </w:rPr>
        <w:t>Státní pozemkový úřad, Krajský pozemkový úřad pro</w:t>
      </w:r>
      <w:r w:rsidR="00CD58D3">
        <w:rPr>
          <w:rFonts w:cs="Arial"/>
        </w:rPr>
        <w:t xml:space="preserve"> Plzeňský kraj</w:t>
      </w:r>
      <w:r w:rsidR="00CD58D3" w:rsidRPr="004B58C7">
        <w:rPr>
          <w:rFonts w:cs="Arial"/>
        </w:rPr>
        <w:t xml:space="preserve">, Pobočka </w:t>
      </w:r>
      <w:r w:rsidR="00CD58D3">
        <w:rPr>
          <w:rFonts w:cs="Arial"/>
        </w:rPr>
        <w:t>Domažlice</w:t>
      </w:r>
      <w:r w:rsidR="00CD58D3" w:rsidRPr="004B58C7">
        <w:rPr>
          <w:rFonts w:cs="Arial"/>
        </w:rPr>
        <w:t xml:space="preserve">, </w:t>
      </w:r>
      <w:r w:rsidR="00CD58D3">
        <w:rPr>
          <w:rFonts w:cs="Arial"/>
        </w:rPr>
        <w:t>Haltravská 438</w:t>
      </w:r>
      <w:r w:rsidR="00CD58D3" w:rsidRPr="004B58C7">
        <w:rPr>
          <w:rFonts w:cs="Arial"/>
        </w:rPr>
        <w:t xml:space="preserve">, </w:t>
      </w:r>
      <w:r w:rsidR="00CD58D3">
        <w:rPr>
          <w:rFonts w:cs="Arial"/>
        </w:rPr>
        <w:t>344 01 Domažlice</w:t>
      </w:r>
      <w:r w:rsidR="00E50C88" w:rsidRPr="006E63A2">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lastRenderedPageBreak/>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6"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7" w:name="_Ref376427298"/>
      <w:bookmarkEnd w:id="26"/>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7"/>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3"/>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 xml:space="preserve">V případě, že se objednatel rozhodne pro vedení SD v elektronické formě, je zhotovitel </w:t>
      </w:r>
      <w:r w:rsidR="006A5D3C" w:rsidRPr="006A5D3C">
        <w:rPr>
          <w:rFonts w:eastAsia="Times New Roman" w:cs="Times New Roman"/>
          <w:szCs w:val="24"/>
          <w:lang w:eastAsia="cs-CZ"/>
        </w:rPr>
        <w:lastRenderedPageBreak/>
        <w:t>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8" w:name="_Hlk43988301"/>
      <w:bookmarkStart w:id="29"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825306">
        <w:rPr>
          <w:rFonts w:cs="Arial"/>
        </w:rPr>
        <w:t>v </w:t>
      </w:r>
      <w:r w:rsidRPr="001A439B">
        <w:rPr>
          <w:rFonts w:cs="Arial"/>
        </w:rPr>
        <w:t xml:space="preserve">délce </w:t>
      </w:r>
      <w:r w:rsidR="00EC1BA2" w:rsidRPr="001A439B">
        <w:rPr>
          <w:rFonts w:cs="Arial"/>
        </w:rPr>
        <w:t>48</w:t>
      </w:r>
      <w:r w:rsidR="00FD7580" w:rsidRPr="001A439B">
        <w:rPr>
          <w:rFonts w:cs="Arial"/>
        </w:rPr>
        <w:t> </w:t>
      </w:r>
      <w:r w:rsidRPr="001A439B">
        <w:rPr>
          <w:rFonts w:cs="Arial"/>
        </w:rPr>
        <w:t>měsíců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8"/>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9"/>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 xml:space="preserve">Zhotovitel rovněž neodpovídá za vady způsobené dodržením nevhodných pokynů daných mu objednatelem, jestliže zhotovitel na nevhodnost těchto pokynů písemně upozornil </w:t>
      </w:r>
      <w:r w:rsidRPr="003C6F82">
        <w:lastRenderedPageBreak/>
        <w:t>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0" w:name="_Ref376379662"/>
    </w:p>
    <w:p w14:paraId="4701EFEE" w14:textId="473E9926"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002EF6">
        <w:rPr>
          <w:rFonts w:cs="Arial"/>
        </w:rPr>
        <w:t>0,</w:t>
      </w:r>
      <w:r w:rsidR="00A2765C">
        <w:rPr>
          <w:rFonts w:cs="Arial"/>
        </w:rPr>
        <w:t>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1" w:name="_Ref376379666"/>
      <w:bookmarkEnd w:id="30"/>
    </w:p>
    <w:p w14:paraId="21F34C42" w14:textId="5752D84D"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7C0198">
        <w:rPr>
          <w:rFonts w:cs="Arial"/>
        </w:rPr>
        <w:t>0,</w:t>
      </w:r>
      <w:r w:rsidR="006C2199">
        <w:rPr>
          <w:rFonts w:cs="Arial"/>
        </w:rPr>
        <w:t>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31"/>
      <w:r w:rsidRPr="005832DA">
        <w:rPr>
          <w:rFonts w:cs="Arial"/>
          <w:i/>
          <w:iCs/>
        </w:rPr>
        <w:t xml:space="preserve"> </w:t>
      </w:r>
      <w:bookmarkStart w:id="32" w:name="_Ref376379668"/>
    </w:p>
    <w:p w14:paraId="29AA24CD" w14:textId="727CF4E5"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5F20C3">
        <w:rPr>
          <w:rFonts w:cs="Arial"/>
        </w:rPr>
        <w:t>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2"/>
    </w:p>
    <w:p w14:paraId="758739BE" w14:textId="21E025B2"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824EB5">
        <w:rPr>
          <w:rFonts w:cs="Arial"/>
        </w:rPr>
        <w:t>0,5</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3"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3"/>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lastRenderedPageBreak/>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4"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4"/>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lastRenderedPageBreak/>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5" w:name="_Hlk72334899"/>
      <w:r w:rsidRPr="003C6F82">
        <w:t xml:space="preserve">V případě zániku účinnosti této smlouvy odstoupením je zhotovitel povinen okamžitě ukončit stavební činnost a vyklidit zařízení staveniště společně s opuštěním staveniště </w:t>
      </w:r>
      <w:bookmarkEnd w:id="35"/>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lastRenderedPageBreak/>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6" w:name="_Hlk72495040"/>
      <w:r w:rsidRPr="00D91ACC">
        <w:t>Doručování a způsob komunikace, kontaktní osoby</w:t>
      </w:r>
    </w:p>
    <w:bookmarkEnd w:id="36"/>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CD58D3" w:rsidRDefault="00314D67" w:rsidP="00D10F51">
      <w:pPr>
        <w:pStyle w:val="l-L2"/>
        <w:numPr>
          <w:ilvl w:val="0"/>
          <w:numId w:val="22"/>
        </w:numPr>
        <w:ind w:left="357" w:hanging="357"/>
        <w:rPr>
          <w:b/>
          <w:bCs/>
        </w:rPr>
      </w:pPr>
      <w:r w:rsidRPr="00CD58D3">
        <w:rPr>
          <w:b/>
          <w:bCs/>
        </w:rPr>
        <w:t>Za objednatele:</w:t>
      </w:r>
    </w:p>
    <w:p w14:paraId="6F02AFAC" w14:textId="3B5AB148" w:rsidR="00CD58D3" w:rsidRPr="008B7ECD" w:rsidRDefault="00CD58D3" w:rsidP="00CD58D3">
      <w:pPr>
        <w:pStyle w:val="Odstavecseseznamem"/>
        <w:ind w:left="284"/>
        <w:rPr>
          <w:rFonts w:cs="Arial"/>
        </w:rPr>
      </w:pPr>
      <w:r w:rsidRPr="008B7ECD">
        <w:rPr>
          <w:rFonts w:cs="Arial"/>
        </w:rPr>
        <w:t>Jméno/funkce: Ing. Dorota Šandová</w:t>
      </w:r>
      <w:r w:rsidRPr="008B7ECD">
        <w:rPr>
          <w:rFonts w:cs="Arial"/>
        </w:rPr>
        <w:tab/>
      </w:r>
    </w:p>
    <w:p w14:paraId="551A53EB" w14:textId="77777777" w:rsidR="00CD58D3" w:rsidRPr="008B7ECD" w:rsidRDefault="00CD58D3" w:rsidP="00CD58D3">
      <w:pPr>
        <w:pStyle w:val="Odstavecseseznamem"/>
        <w:ind w:left="284"/>
        <w:rPr>
          <w:rFonts w:cs="Arial"/>
        </w:rPr>
      </w:pPr>
      <w:r w:rsidRPr="008B7ECD">
        <w:rPr>
          <w:rFonts w:cs="Arial"/>
        </w:rPr>
        <w:t>Tel.: +420 724269137</w:t>
      </w:r>
      <w:r w:rsidRPr="008B7ECD">
        <w:rPr>
          <w:rFonts w:cs="Arial"/>
        </w:rPr>
        <w:tab/>
      </w:r>
    </w:p>
    <w:p w14:paraId="6E1230B7" w14:textId="77777777" w:rsidR="00CD58D3" w:rsidRPr="00550799" w:rsidRDefault="00CD58D3" w:rsidP="00CD58D3">
      <w:pPr>
        <w:pStyle w:val="Odstavecseseznamem"/>
        <w:ind w:left="284"/>
        <w:rPr>
          <w:rFonts w:cs="Arial"/>
        </w:rPr>
      </w:pPr>
      <w:r w:rsidRPr="008B7ECD">
        <w:rPr>
          <w:rFonts w:cs="Arial"/>
        </w:rPr>
        <w:t>E-mail: d</w:t>
      </w:r>
      <w:r>
        <w:rPr>
          <w:rFonts w:cs="Arial"/>
        </w:rPr>
        <w:t>orota</w:t>
      </w:r>
      <w:r w:rsidRPr="008B7ECD">
        <w:rPr>
          <w:rFonts w:cs="Arial"/>
        </w:rPr>
        <w:t>.sandova@spu</w:t>
      </w:r>
      <w:r>
        <w:rPr>
          <w:rFonts w:cs="Arial"/>
        </w:rPr>
        <w:t>.gov</w:t>
      </w:r>
      <w:r w:rsidRPr="008B7ECD">
        <w:rPr>
          <w:rFonts w:cs="Arial"/>
        </w:rPr>
        <w:t>.cz</w:t>
      </w:r>
    </w:p>
    <w:p w14:paraId="4AE3CE39" w14:textId="77777777" w:rsidR="00CD58D3" w:rsidRPr="008B7ECD" w:rsidRDefault="00CD58D3" w:rsidP="00CD58D3">
      <w:pPr>
        <w:pStyle w:val="Odstavecseseznamem"/>
        <w:ind w:left="284"/>
        <w:rPr>
          <w:rFonts w:cs="Arial"/>
        </w:rPr>
      </w:pPr>
      <w:r w:rsidRPr="008B7ECD">
        <w:rPr>
          <w:rFonts w:cs="Arial"/>
        </w:rPr>
        <w:t>Jméno/funkce: Bc. Milan Mleziva</w:t>
      </w:r>
      <w:r w:rsidRPr="008B7ECD">
        <w:rPr>
          <w:rFonts w:cs="Arial"/>
        </w:rPr>
        <w:tab/>
      </w:r>
    </w:p>
    <w:p w14:paraId="3A2B8F16" w14:textId="77777777" w:rsidR="00CD58D3" w:rsidRDefault="00CD58D3" w:rsidP="00CD58D3">
      <w:pPr>
        <w:pStyle w:val="Odstavecseseznamem"/>
        <w:ind w:left="284"/>
        <w:rPr>
          <w:rFonts w:cs="Arial"/>
        </w:rPr>
      </w:pPr>
      <w:r w:rsidRPr="008B7ECD">
        <w:rPr>
          <w:rFonts w:cs="Arial"/>
        </w:rPr>
        <w:t>Tel.: +420 727956732</w:t>
      </w:r>
      <w:r w:rsidRPr="008B7ECD">
        <w:rPr>
          <w:rFonts w:cs="Arial"/>
        </w:rPr>
        <w:tab/>
      </w:r>
    </w:p>
    <w:p w14:paraId="5BB8D044" w14:textId="416157E7" w:rsidR="00CD58D3" w:rsidRDefault="00CD58D3" w:rsidP="00CD58D3">
      <w:pPr>
        <w:pStyle w:val="Odstavecseseznamem"/>
        <w:ind w:left="284"/>
        <w:rPr>
          <w:rFonts w:cs="Arial"/>
        </w:rPr>
      </w:pPr>
      <w:r w:rsidRPr="008B7ECD">
        <w:rPr>
          <w:rFonts w:cs="Arial"/>
        </w:rPr>
        <w:t xml:space="preserve">E-mail: </w:t>
      </w:r>
      <w:r w:rsidRPr="00CD58D3">
        <w:rPr>
          <w:rFonts w:cs="Arial"/>
        </w:rPr>
        <w:t>milan.mleziva@spu.gov.cz</w:t>
      </w:r>
      <w:r w:rsidRPr="008B7ECD">
        <w:rPr>
          <w:rFonts w:cs="Arial"/>
        </w:rPr>
        <w:tab/>
      </w:r>
    </w:p>
    <w:p w14:paraId="137A1073" w14:textId="77777777" w:rsidR="00CD58D3" w:rsidRDefault="00CD58D3" w:rsidP="00CD58D3">
      <w:pPr>
        <w:pStyle w:val="Odstavecseseznamem"/>
        <w:ind w:left="284"/>
      </w:pPr>
    </w:p>
    <w:p w14:paraId="54E36C5C" w14:textId="63A18E8E" w:rsidR="00CD58D3" w:rsidRPr="008B7ECD" w:rsidRDefault="00CD58D3" w:rsidP="00CD58D3">
      <w:pPr>
        <w:pStyle w:val="Odstavecseseznamem"/>
        <w:ind w:left="284"/>
        <w:rPr>
          <w:rFonts w:cs="Arial"/>
          <w:b/>
          <w:bCs/>
        </w:rPr>
      </w:pPr>
      <w:r w:rsidRPr="008B7ECD">
        <w:rPr>
          <w:rFonts w:cs="Arial"/>
          <w:b/>
          <w:bCs/>
        </w:rPr>
        <w:t xml:space="preserve">Za zhotovitele: </w:t>
      </w:r>
    </w:p>
    <w:p w14:paraId="33C0E3C2" w14:textId="77777777" w:rsidR="00CD58D3" w:rsidRPr="008B7ECD" w:rsidRDefault="00CD58D3" w:rsidP="00CD58D3">
      <w:pPr>
        <w:pStyle w:val="Odstavecseseznamem"/>
        <w:ind w:left="284"/>
        <w:rPr>
          <w:rFonts w:cs="Arial"/>
        </w:rPr>
      </w:pPr>
      <w:r w:rsidRPr="008B7ECD">
        <w:rPr>
          <w:rFonts w:cs="Arial"/>
        </w:rPr>
        <w:t>Jméno/funkce:</w:t>
      </w:r>
      <w:r w:rsidRPr="008B7ECD">
        <w:rPr>
          <w:rFonts w:cs="Arial"/>
          <w:b/>
          <w:highlight w:val="yellow"/>
          <w:lang w:val="x-none"/>
        </w:rPr>
        <w:t xml:space="preserve"> [DOPLNIT]</w:t>
      </w:r>
      <w:r w:rsidRPr="008B7ECD">
        <w:rPr>
          <w:rFonts w:cs="Arial"/>
        </w:rPr>
        <w:tab/>
      </w:r>
    </w:p>
    <w:p w14:paraId="09EE5741" w14:textId="77777777" w:rsidR="00CD58D3" w:rsidRPr="008B7ECD" w:rsidRDefault="00CD58D3" w:rsidP="00CD58D3">
      <w:pPr>
        <w:pStyle w:val="Odstavecseseznamem"/>
        <w:ind w:left="284"/>
        <w:rPr>
          <w:rFonts w:cs="Arial"/>
        </w:rPr>
      </w:pPr>
      <w:r w:rsidRPr="008B7ECD">
        <w:rPr>
          <w:rFonts w:cs="Arial"/>
        </w:rPr>
        <w:t xml:space="preserve">Tel.: </w:t>
      </w:r>
      <w:r w:rsidRPr="008B7ECD">
        <w:rPr>
          <w:rFonts w:cs="Arial"/>
          <w:b/>
          <w:highlight w:val="yellow"/>
          <w:lang w:val="x-none"/>
        </w:rPr>
        <w:t>[DOPLNIT]</w:t>
      </w:r>
      <w:r w:rsidRPr="008B7ECD">
        <w:rPr>
          <w:rFonts w:cs="Arial"/>
        </w:rPr>
        <w:tab/>
      </w:r>
    </w:p>
    <w:p w14:paraId="179620EC" w14:textId="77777777" w:rsidR="00CD58D3" w:rsidRPr="008B7ECD" w:rsidRDefault="00CD58D3" w:rsidP="00CD58D3">
      <w:pPr>
        <w:pStyle w:val="Odstavecseseznamem"/>
        <w:ind w:left="284"/>
        <w:rPr>
          <w:rFonts w:cs="Arial"/>
        </w:rPr>
      </w:pPr>
      <w:r w:rsidRPr="008B7ECD">
        <w:rPr>
          <w:rFonts w:cs="Arial"/>
        </w:rPr>
        <w:t xml:space="preserve">E-mail: </w:t>
      </w:r>
      <w:r w:rsidRPr="008B7ECD">
        <w:rPr>
          <w:rFonts w:cs="Arial"/>
          <w:b/>
          <w:highlight w:val="yellow"/>
          <w:lang w:val="x-none"/>
        </w:rPr>
        <w:t>[DOPLNIT]</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7" w:name="_Hlk125972258"/>
      <w:bookmarkStart w:id="38"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7"/>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lastRenderedPageBreak/>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8"/>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 xml:space="preserve">jakýchkoli nepodstatných změnách závazku ze smlouvy musí být předem mezi objednatelem a zhotovitelem uzavřen dodatek ke smlouvě s ujednáním o ceně a vlivu na lhůtu </w:t>
      </w:r>
      <w:r w:rsidRPr="003C6F82">
        <w:lastRenderedPageBreak/>
        <w:t>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9" w:name="_Hlk13049894"/>
      <w:bookmarkStart w:id="4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1" w:name="_Hlk13049910"/>
      <w:bookmarkEnd w:id="3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0"/>
    <w:bookmarkEnd w:id="41"/>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73A70B1F"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xlsx</w:t>
      </w:r>
      <w:r w:rsidRPr="003C6F82">
        <w:t xml:space="preserve">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1A439B" w:rsidRDefault="00D77663" w:rsidP="00C27FB8">
      <w:pPr>
        <w:pStyle w:val="l-L2"/>
        <w:numPr>
          <w:ilvl w:val="0"/>
          <w:numId w:val="19"/>
        </w:numPr>
        <w:ind w:left="357" w:hanging="357"/>
      </w:pPr>
      <w:r w:rsidRPr="001A439B">
        <w:t xml:space="preserve">Smluvní strany jsou si plně vědomy zákonné povinnosti </w:t>
      </w:r>
      <w:r w:rsidR="00EB05CC" w:rsidRPr="001A439B">
        <w:t>uveřejnit dle zákona č. 340/2015 Sb., o zvláštních podmínkách účinnosti některých smluv, uveřejňování těchto smluv a o registru smluv (zákon o registru smluv)</w:t>
      </w:r>
      <w:r w:rsidRPr="001A439B">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1A439B">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2" w:name="_Hlk125972308"/>
    </w:p>
    <w:p w14:paraId="4E4D9DFB" w14:textId="77777777" w:rsidR="0014192D" w:rsidRPr="004B1343" w:rsidRDefault="00311E83" w:rsidP="0014192D">
      <w:pPr>
        <w:pStyle w:val="l-L2"/>
        <w:numPr>
          <w:ilvl w:val="0"/>
          <w:numId w:val="19"/>
        </w:numPr>
        <w:ind w:left="357" w:hanging="357"/>
      </w:pPr>
      <w:r w:rsidRPr="00311E83">
        <w:lastRenderedPageBreak/>
        <w:t xml:space="preserve">Smlouva nabývá platnosti dnem podpisu smluvních stran a účinnosti dnem zaregistrování Žádosti o dotaci ze Strategického plánu SZP na období 2023–2027 </w:t>
      </w:r>
      <w:r w:rsidRPr="001A439B">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2"/>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3" w:name="_Hlk71731816"/>
    </w:p>
    <w:bookmarkEnd w:id="43"/>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w:t>
      </w:r>
      <w:r w:rsidR="26369663" w:rsidRPr="0261611B">
        <w:rPr>
          <w:rFonts w:eastAsia="Arial" w:cs="Arial"/>
          <w:color w:val="201F1E"/>
          <w:szCs w:val="22"/>
        </w:rPr>
        <w:lastRenderedPageBreak/>
        <w:t xml:space="preserve">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0EDEABAA" w14:textId="77777777" w:rsidR="00707BCC" w:rsidRPr="00AE766B" w:rsidRDefault="00707BCC" w:rsidP="00707BCC">
      <w:pPr>
        <w:spacing w:before="240" w:after="240"/>
        <w:ind w:left="284" w:firstLine="425"/>
        <w:contextualSpacing w:val="0"/>
        <w:rPr>
          <w:rFonts w:cs="Arial"/>
        </w:rPr>
      </w:pPr>
      <w:r w:rsidRPr="00AE766B">
        <w:rPr>
          <w:rFonts w:cs="Arial"/>
        </w:rPr>
        <w:t>V </w:t>
      </w:r>
      <w:r>
        <w:rPr>
          <w:rFonts w:cs="Arial"/>
        </w:rPr>
        <w:t>Domažlicích</w:t>
      </w:r>
      <w:r w:rsidRPr="00AE766B">
        <w:rPr>
          <w:rFonts w:cs="Arial"/>
        </w:rPr>
        <w:t xml:space="preserve"> dne: </w:t>
      </w:r>
      <w:r w:rsidRPr="00AE766B">
        <w:rPr>
          <w:rFonts w:cs="Arial"/>
        </w:rPr>
        <w:tab/>
      </w:r>
      <w:r w:rsidRPr="00AE766B">
        <w:rPr>
          <w:rFonts w:cs="Arial"/>
        </w:rPr>
        <w:tab/>
        <w:t xml:space="preserve">        </w:t>
      </w:r>
      <w:r w:rsidRPr="00AE766B">
        <w:rPr>
          <w:rFonts w:cs="Arial"/>
        </w:rPr>
        <w:tab/>
      </w:r>
      <w:r w:rsidRPr="00AE766B">
        <w:rPr>
          <w:rFonts w:cs="Arial"/>
        </w:rPr>
        <w:tab/>
        <w:t>V </w:t>
      </w:r>
      <w:r>
        <w:rPr>
          <w:rFonts w:cs="Arial"/>
        </w:rPr>
        <w:t>………</w:t>
      </w:r>
      <w:r w:rsidRPr="00AE766B">
        <w:rPr>
          <w:rFonts w:cs="Arial"/>
        </w:rPr>
        <w:t xml:space="preserve"> dne: </w:t>
      </w:r>
    </w:p>
    <w:p w14:paraId="0F6C487E" w14:textId="77777777" w:rsidR="00707BCC" w:rsidRPr="00102C4B" w:rsidRDefault="00707BCC" w:rsidP="00707BCC">
      <w:pPr>
        <w:spacing w:before="240" w:after="240"/>
        <w:ind w:left="284" w:firstLine="425"/>
        <w:contextualSpacing w:val="0"/>
        <w:rPr>
          <w:rFonts w:cs="Arial"/>
          <w:bCs/>
        </w:rPr>
      </w:pPr>
      <w:r w:rsidRPr="00102C4B">
        <w:rPr>
          <w:rFonts w:cs="Arial"/>
          <w:bCs/>
        </w:rPr>
        <w:t>Viz datum v el. podpisu</w:t>
      </w:r>
      <w:r>
        <w:rPr>
          <w:rFonts w:cs="Arial"/>
          <w:bCs/>
        </w:rPr>
        <w:tab/>
      </w:r>
      <w:r>
        <w:rPr>
          <w:rFonts w:cs="Arial"/>
          <w:bCs/>
        </w:rPr>
        <w:tab/>
      </w:r>
      <w:r>
        <w:rPr>
          <w:rFonts w:cs="Arial"/>
          <w:bCs/>
        </w:rPr>
        <w:tab/>
      </w:r>
      <w:r w:rsidRPr="00102C4B">
        <w:rPr>
          <w:rFonts w:cs="Arial"/>
          <w:bCs/>
        </w:rPr>
        <w:t>Viz datum v el. podpisu</w:t>
      </w:r>
    </w:p>
    <w:p w14:paraId="4825B1EF" w14:textId="77777777" w:rsidR="00707BCC" w:rsidRPr="00AE766B" w:rsidRDefault="00707BCC" w:rsidP="00707BCC">
      <w:pPr>
        <w:spacing w:before="240" w:after="240"/>
        <w:ind w:left="284" w:firstLine="425"/>
        <w:contextualSpacing w:val="0"/>
        <w:rPr>
          <w:rFonts w:cs="Arial"/>
          <w:b/>
        </w:rPr>
      </w:pPr>
      <w:r w:rsidRPr="00AE766B">
        <w:rPr>
          <w:rFonts w:cs="Arial"/>
          <w:b/>
        </w:rPr>
        <w:t>Za objednatele:</w:t>
      </w:r>
      <w:r w:rsidRPr="00AE766B">
        <w:rPr>
          <w:rFonts w:cs="Arial"/>
          <w:b/>
        </w:rPr>
        <w:tab/>
      </w:r>
      <w:r w:rsidRPr="00AE766B">
        <w:rPr>
          <w:rFonts w:cs="Arial"/>
          <w:b/>
        </w:rPr>
        <w:tab/>
      </w:r>
      <w:r w:rsidRPr="00AE766B">
        <w:rPr>
          <w:rFonts w:cs="Arial"/>
          <w:b/>
        </w:rPr>
        <w:tab/>
        <w:t xml:space="preserve">        </w:t>
      </w:r>
      <w:r w:rsidRPr="00AE766B">
        <w:rPr>
          <w:rFonts w:cs="Arial"/>
          <w:b/>
        </w:rPr>
        <w:tab/>
        <w:t>Za zhotovitele:</w:t>
      </w:r>
    </w:p>
    <w:p w14:paraId="69280573" w14:textId="77777777" w:rsidR="00707BCC" w:rsidRDefault="00707BCC" w:rsidP="00707BCC">
      <w:pPr>
        <w:rPr>
          <w:rFonts w:cs="Arial"/>
        </w:rPr>
      </w:pPr>
      <w:r w:rsidRPr="00AE766B">
        <w:rPr>
          <w:rFonts w:cs="Arial"/>
        </w:rPr>
        <w:tab/>
      </w:r>
    </w:p>
    <w:p w14:paraId="3F65EEA2" w14:textId="77777777" w:rsidR="00707BCC" w:rsidRDefault="00707BCC" w:rsidP="00707BCC">
      <w:pPr>
        <w:rPr>
          <w:rFonts w:cs="Arial"/>
        </w:rPr>
      </w:pPr>
    </w:p>
    <w:p w14:paraId="44809F3C" w14:textId="77777777" w:rsidR="00707BCC" w:rsidRDefault="00707BCC" w:rsidP="00707BCC">
      <w:pPr>
        <w:rPr>
          <w:rFonts w:cs="Arial"/>
        </w:rPr>
      </w:pPr>
    </w:p>
    <w:p w14:paraId="1569873B" w14:textId="77777777" w:rsidR="00707BCC" w:rsidRDefault="00707BCC" w:rsidP="00707BCC">
      <w:pPr>
        <w:rPr>
          <w:rFonts w:cs="Arial"/>
        </w:rPr>
      </w:pPr>
    </w:p>
    <w:p w14:paraId="0C75B263" w14:textId="77777777" w:rsidR="00707BCC" w:rsidRDefault="00707BCC" w:rsidP="00707BCC">
      <w:pPr>
        <w:rPr>
          <w:rFonts w:cs="Arial"/>
        </w:rPr>
      </w:pPr>
    </w:p>
    <w:p w14:paraId="1A492C2D" w14:textId="77777777" w:rsidR="00707BCC" w:rsidRPr="00102C4B" w:rsidRDefault="00707BCC" w:rsidP="00707BCC">
      <w:pPr>
        <w:ind w:firstLine="708"/>
        <w:rPr>
          <w:rFonts w:cs="Arial"/>
          <w:i/>
          <w:iCs/>
          <w:sz w:val="20"/>
          <w:szCs w:val="20"/>
        </w:rPr>
      </w:pPr>
      <w:r>
        <w:rPr>
          <w:rFonts w:cs="Arial"/>
        </w:rPr>
        <w:t>„e</w:t>
      </w:r>
      <w:r w:rsidRPr="00102C4B">
        <w:rPr>
          <w:rFonts w:cs="Arial"/>
          <w:i/>
          <w:iCs/>
        </w:rPr>
        <w:t>lektronicky podepsáno</w:t>
      </w:r>
      <w:r>
        <w:rPr>
          <w:rFonts w:cs="Arial"/>
          <w:i/>
          <w:iCs/>
        </w:rPr>
        <w:t>“</w:t>
      </w:r>
      <w:r w:rsidRPr="00102C4B">
        <w:rPr>
          <w:rFonts w:cs="Arial"/>
          <w:i/>
          <w:iCs/>
        </w:rPr>
        <w:tab/>
      </w:r>
      <w:r w:rsidRPr="00102C4B">
        <w:rPr>
          <w:rFonts w:cs="Arial"/>
          <w:i/>
          <w:iCs/>
        </w:rPr>
        <w:tab/>
      </w:r>
      <w:r w:rsidRPr="00102C4B">
        <w:rPr>
          <w:rFonts w:cs="Arial"/>
          <w:i/>
          <w:iCs/>
        </w:rPr>
        <w:tab/>
      </w:r>
      <w:r>
        <w:rPr>
          <w:rFonts w:cs="Arial"/>
          <w:i/>
          <w:iCs/>
        </w:rPr>
        <w:t>„e</w:t>
      </w:r>
      <w:r w:rsidRPr="00102C4B">
        <w:rPr>
          <w:rFonts w:cs="Arial"/>
          <w:i/>
          <w:iCs/>
        </w:rPr>
        <w:t>lektronicky podepsáno</w:t>
      </w:r>
      <w:r>
        <w:rPr>
          <w:rFonts w:cs="Arial"/>
          <w:i/>
          <w:iCs/>
        </w:rPr>
        <w:t>“</w:t>
      </w:r>
    </w:p>
    <w:p w14:paraId="04307445" w14:textId="77777777" w:rsidR="00707BCC" w:rsidRPr="00AE766B" w:rsidRDefault="00707BCC" w:rsidP="00707BCC">
      <w:pPr>
        <w:rPr>
          <w:rFonts w:cs="Arial"/>
        </w:rPr>
      </w:pPr>
    </w:p>
    <w:p w14:paraId="51E93E34" w14:textId="77777777" w:rsidR="00707BCC" w:rsidRPr="00AE766B" w:rsidRDefault="00707BCC" w:rsidP="00707BCC">
      <w:pPr>
        <w:spacing w:after="0" w:line="240" w:lineRule="auto"/>
        <w:ind w:firstLine="708"/>
        <w:rPr>
          <w:rFonts w:cs="Arial"/>
        </w:rPr>
      </w:pPr>
      <w:r w:rsidRPr="00AE766B">
        <w:rPr>
          <w:rFonts w:cs="Arial"/>
        </w:rPr>
        <w:t>--------------------------------------------</w:t>
      </w:r>
      <w:r w:rsidRPr="00AE766B">
        <w:rPr>
          <w:rFonts w:cs="Arial"/>
        </w:rPr>
        <w:tab/>
      </w:r>
      <w:r w:rsidRPr="00AE766B">
        <w:rPr>
          <w:rFonts w:cs="Arial"/>
        </w:rPr>
        <w:tab/>
        <w:t>--------------------------------------------</w:t>
      </w:r>
    </w:p>
    <w:p w14:paraId="7C042123" w14:textId="77777777" w:rsidR="00707BCC" w:rsidRPr="00AE766B" w:rsidRDefault="00707BCC" w:rsidP="00707BCC">
      <w:pPr>
        <w:tabs>
          <w:tab w:val="left" w:pos="4962"/>
        </w:tabs>
        <w:spacing w:after="0" w:line="240" w:lineRule="auto"/>
        <w:ind w:left="284" w:firstLine="424"/>
        <w:rPr>
          <w:rFonts w:cs="Arial"/>
        </w:rPr>
      </w:pPr>
      <w:r w:rsidRPr="00AE766B">
        <w:rPr>
          <w:rFonts w:cs="Arial"/>
          <w:b/>
          <w:bCs/>
        </w:rPr>
        <w:t>Ing. J</w:t>
      </w:r>
      <w:r>
        <w:rPr>
          <w:rFonts w:cs="Arial"/>
          <w:b/>
          <w:bCs/>
        </w:rPr>
        <w:t>an Kaiser</w:t>
      </w:r>
      <w:r w:rsidRPr="00AE766B">
        <w:rPr>
          <w:rFonts w:cs="Arial"/>
        </w:rPr>
        <w:tab/>
      </w:r>
      <w:r>
        <w:rPr>
          <w:rFonts w:cs="Arial"/>
        </w:rPr>
        <w:t>statutární orgán (doplnit)</w:t>
      </w:r>
      <w:r w:rsidRPr="00AE766B">
        <w:rPr>
          <w:rFonts w:cs="Arial"/>
        </w:rPr>
        <w:t xml:space="preserve">        </w:t>
      </w:r>
    </w:p>
    <w:p w14:paraId="45782A29" w14:textId="77777777" w:rsidR="00707BCC" w:rsidRDefault="00707BCC" w:rsidP="00707BCC">
      <w:pPr>
        <w:spacing w:after="0"/>
        <w:ind w:firstLine="709"/>
        <w:rPr>
          <w:rFonts w:cs="Arial"/>
        </w:rPr>
      </w:pPr>
      <w:r>
        <w:rPr>
          <w:rFonts w:cs="Arial"/>
        </w:rPr>
        <w:t xml:space="preserve">vedoucí Pobočky Domažlice                                                                                            </w:t>
      </w:r>
    </w:p>
    <w:p w14:paraId="2DF636D8" w14:textId="77777777" w:rsidR="00707BCC" w:rsidRPr="00526A64" w:rsidRDefault="00707BCC" w:rsidP="00707BCC">
      <w:pPr>
        <w:spacing w:after="0"/>
        <w:ind w:firstLine="709"/>
        <w:rPr>
          <w:rFonts w:cs="Arial"/>
        </w:rPr>
      </w:pPr>
      <w:r>
        <w:rPr>
          <w:rFonts w:cs="Arial"/>
        </w:rPr>
        <w:t>Státní pozemkový úřad</w:t>
      </w:r>
    </w:p>
    <w:p w14:paraId="0FCD874B" w14:textId="77777777" w:rsidR="009046D2" w:rsidRDefault="009046D2" w:rsidP="00FF69CD">
      <w:pPr>
        <w:tabs>
          <w:tab w:val="left" w:pos="142"/>
          <w:tab w:val="left" w:pos="4678"/>
        </w:tabs>
        <w:jc w:val="both"/>
        <w:rPr>
          <w:rFonts w:cs="Arial"/>
          <w:b/>
          <w:bCs/>
        </w:rPr>
      </w:pPr>
    </w:p>
    <w:p w14:paraId="608742BA" w14:textId="77777777" w:rsidR="009046D2" w:rsidRDefault="009046D2" w:rsidP="00FF69CD">
      <w:pPr>
        <w:tabs>
          <w:tab w:val="left" w:pos="142"/>
          <w:tab w:val="left" w:pos="4678"/>
        </w:tabs>
        <w:jc w:val="both"/>
        <w:rPr>
          <w:rFonts w:cs="Arial"/>
          <w:b/>
          <w:bCs/>
        </w:rPr>
      </w:pPr>
    </w:p>
    <w:p w14:paraId="6CA8C282" w14:textId="77777777" w:rsidR="009046D2" w:rsidRDefault="009046D2" w:rsidP="00FF69CD">
      <w:pPr>
        <w:tabs>
          <w:tab w:val="left" w:pos="142"/>
          <w:tab w:val="left" w:pos="4678"/>
        </w:tabs>
        <w:jc w:val="both"/>
        <w:rPr>
          <w:rFonts w:cs="Arial"/>
          <w:b/>
          <w:bCs/>
        </w:rPr>
      </w:pPr>
    </w:p>
    <w:p w14:paraId="694EA3AD" w14:textId="77777777" w:rsidR="009046D2" w:rsidRDefault="009046D2" w:rsidP="00FF69CD">
      <w:pPr>
        <w:tabs>
          <w:tab w:val="left" w:pos="142"/>
          <w:tab w:val="left" w:pos="4678"/>
        </w:tabs>
        <w:jc w:val="both"/>
        <w:rPr>
          <w:rFonts w:cs="Arial"/>
          <w:b/>
          <w:bCs/>
        </w:rPr>
      </w:pPr>
    </w:p>
    <w:p w14:paraId="155CA79A" w14:textId="77777777" w:rsidR="009046D2" w:rsidRDefault="009046D2" w:rsidP="00FF69CD">
      <w:pPr>
        <w:tabs>
          <w:tab w:val="left" w:pos="142"/>
          <w:tab w:val="left" w:pos="4678"/>
        </w:tabs>
        <w:jc w:val="both"/>
        <w:rPr>
          <w:rFonts w:cs="Arial"/>
          <w:b/>
          <w:bCs/>
        </w:rPr>
      </w:pPr>
    </w:p>
    <w:p w14:paraId="0DD2BDD9" w14:textId="77777777" w:rsidR="009046D2" w:rsidRDefault="009046D2" w:rsidP="00FF69CD">
      <w:pPr>
        <w:tabs>
          <w:tab w:val="left" w:pos="142"/>
          <w:tab w:val="left" w:pos="4678"/>
        </w:tabs>
        <w:jc w:val="both"/>
        <w:rPr>
          <w:rFonts w:cs="Arial"/>
          <w:b/>
          <w:bCs/>
        </w:rPr>
      </w:pPr>
    </w:p>
    <w:p w14:paraId="24A17C31" w14:textId="77777777" w:rsidR="009046D2" w:rsidRDefault="009046D2" w:rsidP="00FF69CD">
      <w:pPr>
        <w:tabs>
          <w:tab w:val="left" w:pos="142"/>
          <w:tab w:val="left" w:pos="4678"/>
        </w:tabs>
        <w:jc w:val="both"/>
        <w:rPr>
          <w:rFonts w:cs="Arial"/>
          <w:b/>
          <w:bCs/>
        </w:rPr>
      </w:pPr>
    </w:p>
    <w:p w14:paraId="6C6B988A" w14:textId="77777777" w:rsidR="009046D2" w:rsidRDefault="009046D2" w:rsidP="00FF69CD">
      <w:pPr>
        <w:tabs>
          <w:tab w:val="left" w:pos="142"/>
          <w:tab w:val="left" w:pos="4678"/>
        </w:tabs>
        <w:jc w:val="both"/>
        <w:rPr>
          <w:rFonts w:cs="Arial"/>
          <w:b/>
          <w:bCs/>
        </w:rPr>
      </w:pPr>
    </w:p>
    <w:p w14:paraId="68C61DA5" w14:textId="77777777" w:rsidR="009046D2" w:rsidRDefault="009046D2" w:rsidP="00FF69CD">
      <w:pPr>
        <w:tabs>
          <w:tab w:val="left" w:pos="142"/>
          <w:tab w:val="left" w:pos="4678"/>
        </w:tabs>
        <w:jc w:val="both"/>
        <w:rPr>
          <w:rFonts w:cs="Arial"/>
          <w:b/>
          <w:bCs/>
        </w:rPr>
      </w:pPr>
    </w:p>
    <w:p w14:paraId="3B6FB314" w14:textId="77777777" w:rsidR="009046D2" w:rsidRDefault="009046D2" w:rsidP="00FF69CD">
      <w:pPr>
        <w:tabs>
          <w:tab w:val="left" w:pos="142"/>
          <w:tab w:val="left" w:pos="4678"/>
        </w:tabs>
        <w:jc w:val="both"/>
        <w:rPr>
          <w:rFonts w:cs="Arial"/>
          <w:b/>
          <w:bCs/>
        </w:rPr>
      </w:pPr>
    </w:p>
    <w:p w14:paraId="79A0F4F1" w14:textId="77777777" w:rsidR="009046D2" w:rsidRDefault="009046D2" w:rsidP="00FF69CD">
      <w:pPr>
        <w:tabs>
          <w:tab w:val="left" w:pos="142"/>
          <w:tab w:val="left" w:pos="4678"/>
        </w:tabs>
        <w:jc w:val="both"/>
        <w:rPr>
          <w:rFonts w:cs="Arial"/>
          <w:b/>
          <w:bCs/>
        </w:rPr>
      </w:pPr>
    </w:p>
    <w:p w14:paraId="253D6196" w14:textId="77777777" w:rsidR="009046D2" w:rsidRDefault="009046D2" w:rsidP="00FF69CD">
      <w:pPr>
        <w:tabs>
          <w:tab w:val="left" w:pos="142"/>
          <w:tab w:val="left" w:pos="4678"/>
        </w:tabs>
        <w:jc w:val="both"/>
        <w:rPr>
          <w:rFonts w:cs="Arial"/>
          <w:b/>
          <w:bCs/>
        </w:rPr>
      </w:pPr>
    </w:p>
    <w:p w14:paraId="20CDEBB8" w14:textId="77777777" w:rsidR="009046D2" w:rsidRDefault="009046D2" w:rsidP="00FF69CD">
      <w:pPr>
        <w:tabs>
          <w:tab w:val="left" w:pos="142"/>
          <w:tab w:val="left" w:pos="4678"/>
        </w:tabs>
        <w:jc w:val="both"/>
        <w:rPr>
          <w:rFonts w:cs="Arial"/>
          <w:b/>
          <w:bCs/>
        </w:rPr>
      </w:pPr>
    </w:p>
    <w:p w14:paraId="12AF50EB" w14:textId="77777777" w:rsidR="009046D2" w:rsidRDefault="009046D2" w:rsidP="00FF69CD">
      <w:pPr>
        <w:tabs>
          <w:tab w:val="left" w:pos="142"/>
          <w:tab w:val="left" w:pos="4678"/>
        </w:tabs>
        <w:jc w:val="both"/>
        <w:rPr>
          <w:rFonts w:cs="Arial"/>
          <w:b/>
          <w:bCs/>
        </w:rPr>
      </w:pPr>
    </w:p>
    <w:p w14:paraId="62A54164" w14:textId="77777777" w:rsidR="009046D2" w:rsidRDefault="009046D2" w:rsidP="00FF69CD">
      <w:pPr>
        <w:tabs>
          <w:tab w:val="left" w:pos="142"/>
          <w:tab w:val="left" w:pos="4678"/>
        </w:tabs>
        <w:jc w:val="both"/>
        <w:rPr>
          <w:rFonts w:cs="Arial"/>
          <w:b/>
          <w:bCs/>
        </w:rPr>
      </w:pPr>
    </w:p>
    <w:p w14:paraId="0A26E4FF" w14:textId="77777777" w:rsidR="009046D2" w:rsidRDefault="009046D2" w:rsidP="00FF69CD">
      <w:pPr>
        <w:tabs>
          <w:tab w:val="left" w:pos="142"/>
          <w:tab w:val="left" w:pos="4678"/>
        </w:tabs>
        <w:jc w:val="both"/>
        <w:rPr>
          <w:rFonts w:cs="Arial"/>
          <w:b/>
          <w:bCs/>
        </w:rPr>
      </w:pPr>
    </w:p>
    <w:p w14:paraId="53C7CBA0" w14:textId="77777777" w:rsidR="009046D2" w:rsidRDefault="009046D2" w:rsidP="00FF69CD">
      <w:pPr>
        <w:tabs>
          <w:tab w:val="left" w:pos="142"/>
          <w:tab w:val="left" w:pos="4678"/>
        </w:tabs>
        <w:jc w:val="both"/>
        <w:rPr>
          <w:rFonts w:cs="Arial"/>
          <w:b/>
          <w:bCs/>
        </w:rPr>
      </w:pPr>
    </w:p>
    <w:p w14:paraId="2B432F2F" w14:textId="77777777" w:rsidR="009046D2" w:rsidRDefault="009046D2" w:rsidP="00FF69CD">
      <w:pPr>
        <w:tabs>
          <w:tab w:val="left" w:pos="142"/>
          <w:tab w:val="left" w:pos="4678"/>
        </w:tabs>
        <w:jc w:val="both"/>
        <w:rPr>
          <w:rFonts w:cs="Arial"/>
          <w:b/>
          <w:bCs/>
        </w:rPr>
      </w:pPr>
    </w:p>
    <w:p w14:paraId="027ED9B1" w14:textId="77777777" w:rsidR="009046D2" w:rsidRDefault="009046D2" w:rsidP="00FF69CD">
      <w:pPr>
        <w:tabs>
          <w:tab w:val="left" w:pos="142"/>
          <w:tab w:val="left" w:pos="4678"/>
        </w:tabs>
        <w:jc w:val="both"/>
        <w:rPr>
          <w:rFonts w:cs="Arial"/>
          <w:b/>
          <w:bCs/>
        </w:rPr>
      </w:pPr>
    </w:p>
    <w:p w14:paraId="0EADE27A" w14:textId="77777777" w:rsidR="005929B4" w:rsidRDefault="005929B4" w:rsidP="00FF69CD">
      <w:pPr>
        <w:tabs>
          <w:tab w:val="left" w:pos="142"/>
          <w:tab w:val="left" w:pos="4678"/>
        </w:tabs>
        <w:jc w:val="both"/>
        <w:rPr>
          <w:rFonts w:cs="Arial"/>
          <w:b/>
          <w:bCs/>
        </w:rPr>
      </w:pPr>
    </w:p>
    <w:p w14:paraId="63594C81" w14:textId="77777777" w:rsidR="00707BCC" w:rsidRDefault="00707BCC" w:rsidP="00FF69CD">
      <w:pPr>
        <w:tabs>
          <w:tab w:val="left" w:pos="142"/>
          <w:tab w:val="left" w:pos="4678"/>
        </w:tabs>
        <w:jc w:val="both"/>
        <w:rPr>
          <w:rFonts w:cs="Arial"/>
          <w:b/>
          <w:bCs/>
        </w:rPr>
      </w:pPr>
    </w:p>
    <w:p w14:paraId="16B25AE2" w14:textId="77777777" w:rsidR="005929B4" w:rsidRDefault="005929B4" w:rsidP="00FF69CD">
      <w:pPr>
        <w:tabs>
          <w:tab w:val="left" w:pos="142"/>
          <w:tab w:val="left" w:pos="4678"/>
        </w:tabs>
        <w:jc w:val="both"/>
        <w:rPr>
          <w:rFonts w:cs="Arial"/>
          <w:b/>
          <w:bCs/>
        </w:rPr>
      </w:pPr>
    </w:p>
    <w:p w14:paraId="0A1C8A49" w14:textId="77777777" w:rsidR="005929B4" w:rsidRDefault="005929B4" w:rsidP="00FF69CD">
      <w:pPr>
        <w:tabs>
          <w:tab w:val="left" w:pos="142"/>
          <w:tab w:val="left" w:pos="4678"/>
        </w:tabs>
        <w:jc w:val="both"/>
        <w:rPr>
          <w:rFonts w:cs="Arial"/>
          <w:b/>
          <w:bCs/>
        </w:rPr>
      </w:pPr>
    </w:p>
    <w:p w14:paraId="6CA4A08C" w14:textId="77777777" w:rsidR="005929B4" w:rsidRDefault="005929B4" w:rsidP="00FF69CD">
      <w:pPr>
        <w:tabs>
          <w:tab w:val="left" w:pos="142"/>
          <w:tab w:val="left" w:pos="4678"/>
        </w:tabs>
        <w:jc w:val="both"/>
        <w:rPr>
          <w:rFonts w:cs="Arial"/>
          <w:b/>
          <w:bCs/>
        </w:rPr>
      </w:pPr>
    </w:p>
    <w:p w14:paraId="7BD16435" w14:textId="77777777" w:rsidR="005929B4" w:rsidRDefault="005929B4" w:rsidP="00FF69CD">
      <w:pPr>
        <w:tabs>
          <w:tab w:val="left" w:pos="142"/>
          <w:tab w:val="left" w:pos="4678"/>
        </w:tabs>
        <w:jc w:val="both"/>
        <w:rPr>
          <w:rFonts w:cs="Arial"/>
          <w:b/>
          <w:bCs/>
        </w:rPr>
      </w:pPr>
    </w:p>
    <w:p w14:paraId="4CB68517" w14:textId="77777777" w:rsidR="009046D2" w:rsidRDefault="009046D2" w:rsidP="00FF69CD">
      <w:pPr>
        <w:tabs>
          <w:tab w:val="left" w:pos="142"/>
          <w:tab w:val="left" w:pos="4678"/>
        </w:tabs>
        <w:jc w:val="both"/>
        <w:rPr>
          <w:rFonts w:cs="Arial"/>
          <w:b/>
          <w:bCs/>
        </w:rPr>
      </w:pPr>
    </w:p>
    <w:p w14:paraId="10C78459" w14:textId="77777777" w:rsidR="009046D2" w:rsidRDefault="009046D2" w:rsidP="00FF69CD">
      <w:pPr>
        <w:tabs>
          <w:tab w:val="left" w:pos="142"/>
          <w:tab w:val="left" w:pos="4678"/>
        </w:tabs>
        <w:jc w:val="both"/>
        <w:rPr>
          <w:rFonts w:cs="Arial"/>
          <w:b/>
          <w:bCs/>
        </w:rPr>
      </w:pPr>
    </w:p>
    <w:p w14:paraId="1A5FD96C" w14:textId="77777777" w:rsidR="007977DD" w:rsidRDefault="007977DD" w:rsidP="00FF69CD">
      <w:pPr>
        <w:tabs>
          <w:tab w:val="left" w:pos="142"/>
          <w:tab w:val="left" w:pos="4678"/>
        </w:tabs>
        <w:jc w:val="both"/>
        <w:rPr>
          <w:rFonts w:cs="Arial"/>
          <w:b/>
          <w:bCs/>
        </w:rPr>
      </w:pPr>
    </w:p>
    <w:p w14:paraId="49397B88" w14:textId="77777777" w:rsidR="009046D2" w:rsidRDefault="009046D2" w:rsidP="00FF69CD">
      <w:pPr>
        <w:tabs>
          <w:tab w:val="left" w:pos="142"/>
          <w:tab w:val="left" w:pos="4678"/>
        </w:tabs>
        <w:jc w:val="both"/>
        <w:rPr>
          <w:rFonts w:cs="Arial"/>
          <w:b/>
          <w:bCs/>
        </w:rPr>
      </w:pPr>
    </w:p>
    <w:p w14:paraId="11130778" w14:textId="512D12DD" w:rsidR="0094784B" w:rsidRPr="00CF36DC" w:rsidRDefault="00FF69CD" w:rsidP="00FF69CD">
      <w:pPr>
        <w:tabs>
          <w:tab w:val="left" w:pos="142"/>
          <w:tab w:val="left" w:pos="4678"/>
        </w:tabs>
        <w:jc w:val="both"/>
        <w:rPr>
          <w:rFonts w:cs="Arial"/>
          <w:b/>
          <w:bCs/>
        </w:rPr>
      </w:pPr>
      <w:r w:rsidRPr="00CF36DC">
        <w:rPr>
          <w:rFonts w:cs="Arial"/>
          <w:b/>
          <w:bCs/>
        </w:rPr>
        <w:t>P</w:t>
      </w:r>
      <w:r w:rsidR="00DC52C8" w:rsidRPr="00CF36DC">
        <w:rPr>
          <w:b/>
          <w:bCs/>
        </w:rPr>
        <w:t xml:space="preserve">říloha č. 1 </w:t>
      </w:r>
      <w:r w:rsidR="00DC52C8" w:rsidRPr="00CF36DC">
        <w:t>- Specifikace díla a závazný harmonogram postupu prací</w:t>
      </w:r>
    </w:p>
    <w:p w14:paraId="6474C8E9" w14:textId="77777777" w:rsidR="00F2406E" w:rsidRDefault="00F2406E">
      <w:pPr>
        <w:spacing w:before="0" w:after="200"/>
        <w:contextualSpacing w:val="0"/>
        <w:rPr>
          <w:i/>
          <w:iCs/>
          <w:highlight w:val="yellow"/>
        </w:rPr>
      </w:pPr>
    </w:p>
    <w:p w14:paraId="608974ED" w14:textId="77777777" w:rsidR="005929B4" w:rsidRPr="005929B4" w:rsidRDefault="005929B4" w:rsidP="005929B4">
      <w:pPr>
        <w:rPr>
          <w:rFonts w:cs="Arial"/>
          <w:b/>
          <w:bCs/>
        </w:rPr>
      </w:pPr>
      <w:r w:rsidRPr="005929B4">
        <w:rPr>
          <w:rFonts w:cs="Arial"/>
          <w:b/>
          <w:bCs/>
        </w:rPr>
        <w:t xml:space="preserve">Protierozní průleh PE0 10 a PEO 11 v k.ú. Přívozec </w:t>
      </w:r>
    </w:p>
    <w:p w14:paraId="1457902D" w14:textId="77777777" w:rsidR="005929B4" w:rsidRDefault="005929B4" w:rsidP="005929B4">
      <w:pPr>
        <w:spacing w:before="240"/>
        <w:contextualSpacing w:val="0"/>
        <w:jc w:val="both"/>
        <w:rPr>
          <w:rFonts w:cs="Arial"/>
        </w:rPr>
      </w:pPr>
      <w:r w:rsidRPr="008466F1">
        <w:rPr>
          <w:rFonts w:cs="Arial"/>
        </w:rPr>
        <w:t xml:space="preserve">Předmětem veřejné zakázky na stavební práce je </w:t>
      </w:r>
      <w:r>
        <w:rPr>
          <w:rFonts w:cs="Arial"/>
        </w:rPr>
        <w:t xml:space="preserve">výstavba protierozních průlehů </w:t>
      </w:r>
      <w:r w:rsidRPr="008466F1">
        <w:rPr>
          <w:rFonts w:cs="Arial"/>
        </w:rPr>
        <w:t xml:space="preserve">v k. ú. </w:t>
      </w:r>
      <w:r>
        <w:rPr>
          <w:rFonts w:cs="Arial"/>
        </w:rPr>
        <w:t xml:space="preserve">Přívozec </w:t>
      </w:r>
      <w:r w:rsidRPr="008466F1">
        <w:rPr>
          <w:rFonts w:cs="Arial"/>
        </w:rPr>
        <w:t>podle vyhotovené projektové dokumentace v souladu s prioritami Plánu společných zařízení pro komplexní pozemkové úpravy v dan</w:t>
      </w:r>
      <w:r>
        <w:rPr>
          <w:rFonts w:cs="Arial"/>
        </w:rPr>
        <w:t>ém</w:t>
      </w:r>
      <w:r w:rsidRPr="008466F1">
        <w:rPr>
          <w:rFonts w:cs="Arial"/>
        </w:rPr>
        <w:t xml:space="preserve"> katastrální</w:t>
      </w:r>
      <w:r>
        <w:rPr>
          <w:rFonts w:cs="Arial"/>
        </w:rPr>
        <w:t>m</w:t>
      </w:r>
      <w:r w:rsidRPr="008466F1">
        <w:rPr>
          <w:rFonts w:cs="Arial"/>
        </w:rPr>
        <w:t xml:space="preserve"> území (dle zákona č. 139/2002 Sb., o pozemkových úpravách a pozemkových úřadech a o změně zákona č. 229/1991 Sb., o úpravě vlastnických vztahů k půdě a jinému zemědělskému majetku, ve znění pozdějších předpisů).</w:t>
      </w:r>
    </w:p>
    <w:p w14:paraId="7E42CD49" w14:textId="77777777" w:rsidR="005929B4" w:rsidRPr="004524A8" w:rsidRDefault="005929B4" w:rsidP="005929B4">
      <w:pPr>
        <w:jc w:val="both"/>
        <w:rPr>
          <w:rFonts w:cs="Arial"/>
        </w:rPr>
      </w:pPr>
      <w:r w:rsidRPr="004524A8">
        <w:rPr>
          <w:rFonts w:cs="Arial"/>
        </w:rPr>
        <w:t xml:space="preserve">Podrobnou definici předmětu veřejné zakázky a technické podmínky stanovuje projektová dokumentace vypracovaná projekční společností </w:t>
      </w:r>
      <w:r>
        <w:rPr>
          <w:rFonts w:cs="Arial"/>
        </w:rPr>
        <w:t>GEOREAL spol s r.o.</w:t>
      </w:r>
      <w:r w:rsidRPr="00CF5865">
        <w:rPr>
          <w:rFonts w:cs="Arial"/>
        </w:rPr>
        <w:t xml:space="preserve">, </w:t>
      </w:r>
      <w:r>
        <w:rPr>
          <w:rFonts w:cs="Arial"/>
        </w:rPr>
        <w:t>Hálkova 12</w:t>
      </w:r>
      <w:r w:rsidRPr="00CF5865">
        <w:rPr>
          <w:rFonts w:cs="Arial"/>
        </w:rPr>
        <w:t xml:space="preserve">, </w:t>
      </w:r>
      <w:r>
        <w:rPr>
          <w:rFonts w:cs="Arial"/>
        </w:rPr>
        <w:t xml:space="preserve">301 00 Plzeň, </w:t>
      </w:r>
      <w:r w:rsidRPr="00290201">
        <w:rPr>
          <w:rFonts w:cs="Arial"/>
        </w:rPr>
        <w:t xml:space="preserve">IČO </w:t>
      </w:r>
      <w:r>
        <w:rPr>
          <w:rFonts w:cs="Arial"/>
        </w:rPr>
        <w:t xml:space="preserve">40527514, </w:t>
      </w:r>
      <w:r w:rsidRPr="004524A8">
        <w:rPr>
          <w:rFonts w:cs="Arial"/>
        </w:rPr>
        <w:t xml:space="preserve">pod zakázkovým číslem </w:t>
      </w:r>
      <w:r>
        <w:rPr>
          <w:rFonts w:cs="Arial"/>
        </w:rPr>
        <w:t xml:space="preserve">62/2021, a </w:t>
      </w:r>
      <w:r w:rsidRPr="004524A8">
        <w:rPr>
          <w:rFonts w:cs="Arial"/>
        </w:rPr>
        <w:t>dále soupis dodávek, služeb a stavebních prací a technické specifikace (podmínky)</w:t>
      </w:r>
      <w:r>
        <w:rPr>
          <w:rFonts w:cs="Arial"/>
        </w:rPr>
        <w:t>.</w:t>
      </w:r>
      <w:r w:rsidRPr="004524A8">
        <w:rPr>
          <w:rFonts w:cs="Arial"/>
        </w:rPr>
        <w:t xml:space="preserve"> </w:t>
      </w:r>
    </w:p>
    <w:p w14:paraId="63CA5989" w14:textId="43FB3140" w:rsidR="005929B4" w:rsidRPr="00EA09B2" w:rsidRDefault="005929B4" w:rsidP="005929B4">
      <w:pPr>
        <w:spacing w:before="240"/>
        <w:contextualSpacing w:val="0"/>
        <w:jc w:val="both"/>
        <w:rPr>
          <w:rFonts w:cs="Arial"/>
        </w:rPr>
      </w:pPr>
      <w:r w:rsidRPr="00EA09B2">
        <w:rPr>
          <w:rFonts w:cs="Arial"/>
        </w:rPr>
        <w:t xml:space="preserve">Předmětem </w:t>
      </w:r>
      <w:r>
        <w:rPr>
          <w:rFonts w:cs="Arial"/>
        </w:rPr>
        <w:t xml:space="preserve">plnění </w:t>
      </w:r>
      <w:r w:rsidRPr="00EA09B2">
        <w:rPr>
          <w:rFonts w:cs="Arial"/>
        </w:rPr>
        <w:t>je realizace protierozních zasakovacích průlehů v bloku orné půdy severně od obce Blížejov, části Přívozec a Chotiměř u Blížejova</w:t>
      </w:r>
      <w:r>
        <w:rPr>
          <w:rFonts w:cs="Arial"/>
        </w:rPr>
        <w:t>.</w:t>
      </w:r>
      <w:r w:rsidRPr="00EA09B2">
        <w:rPr>
          <w:rFonts w:cs="Arial"/>
        </w:rPr>
        <w:t xml:space="preserve"> </w:t>
      </w:r>
      <w:r>
        <w:rPr>
          <w:rFonts w:cs="Arial"/>
        </w:rPr>
        <w:t>S</w:t>
      </w:r>
      <w:r w:rsidRPr="00EA09B2">
        <w:rPr>
          <w:rFonts w:cs="Arial"/>
        </w:rPr>
        <w:t xml:space="preserve">oučástí </w:t>
      </w:r>
      <w:r>
        <w:rPr>
          <w:rFonts w:cs="Arial"/>
        </w:rPr>
        <w:t>projektové dokumentace</w:t>
      </w:r>
      <w:r w:rsidRPr="00EA09B2">
        <w:rPr>
          <w:rFonts w:cs="Arial"/>
        </w:rPr>
        <w:t xml:space="preserve"> je i návrh doprovodné zeleně</w:t>
      </w:r>
      <w:r>
        <w:rPr>
          <w:rFonts w:cs="Arial"/>
        </w:rPr>
        <w:t xml:space="preserve"> včetně následné péče</w:t>
      </w:r>
      <w:r w:rsidRPr="00EA09B2">
        <w:rPr>
          <w:rFonts w:cs="Arial"/>
        </w:rPr>
        <w:t>. Průlehy byly navrženy v plánu společných zařízení zpracovaném v rámci komplexních pozemkových úprav. Průlehy jsou dimenzovány pro převedení 5ti</w:t>
      </w:r>
      <w:r>
        <w:rPr>
          <w:rFonts w:cs="Arial"/>
        </w:rPr>
        <w:t xml:space="preserve"> </w:t>
      </w:r>
      <w:r w:rsidRPr="00EA09B2">
        <w:rPr>
          <w:rFonts w:cs="Arial"/>
        </w:rPr>
        <w:t>letého povodňového průtoku.</w:t>
      </w:r>
    </w:p>
    <w:p w14:paraId="28BD1188" w14:textId="77777777" w:rsidR="005929B4" w:rsidRDefault="005929B4" w:rsidP="005929B4">
      <w:pPr>
        <w:rPr>
          <w:rFonts w:cs="Arial"/>
          <w:b/>
          <w:bCs/>
        </w:rPr>
      </w:pPr>
    </w:p>
    <w:p w14:paraId="64D9CBE3" w14:textId="169D39BF" w:rsidR="005929B4" w:rsidRPr="008936AC" w:rsidRDefault="005929B4" w:rsidP="005929B4">
      <w:pPr>
        <w:rPr>
          <w:rFonts w:cs="Arial"/>
          <w:b/>
          <w:bCs/>
        </w:rPr>
      </w:pPr>
      <w:r w:rsidRPr="008936AC">
        <w:rPr>
          <w:rFonts w:cs="Arial"/>
          <w:b/>
          <w:bCs/>
        </w:rPr>
        <w:t>Protierozní průleh PE0 10 a PEO 11 v k.ú. Přívozec</w:t>
      </w:r>
    </w:p>
    <w:p w14:paraId="41C0935F" w14:textId="77777777" w:rsidR="005929B4" w:rsidRPr="00EA09B2" w:rsidRDefault="00F2406E" w:rsidP="005929B4">
      <w:pPr>
        <w:jc w:val="both"/>
        <w:rPr>
          <w:rFonts w:cs="Arial"/>
        </w:rPr>
      </w:pPr>
      <w:r w:rsidRPr="00CF36DC">
        <w:br/>
      </w:r>
      <w:r w:rsidR="005929B4" w:rsidRPr="00EA09B2">
        <w:rPr>
          <w:rFonts w:cs="Arial"/>
        </w:rPr>
        <w:t>• SO 02 – Výsadba PEO 10</w:t>
      </w:r>
    </w:p>
    <w:p w14:paraId="514AE85A" w14:textId="21B93AA5" w:rsidR="005929B4" w:rsidRDefault="005929B4" w:rsidP="005929B4">
      <w:pPr>
        <w:jc w:val="both"/>
        <w:rPr>
          <w:rFonts w:cs="Arial"/>
        </w:rPr>
      </w:pPr>
      <w:r w:rsidRPr="00EA09B2">
        <w:rPr>
          <w:rFonts w:cs="Arial"/>
        </w:rPr>
        <w:t>(dojde k výsadbě dvou skupin dřevin na valu ve staničení 0,065 0,090 a 0,194-0,219 délky 25 m a šířky 5 m)</w:t>
      </w:r>
    </w:p>
    <w:p w14:paraId="0893C17C" w14:textId="77777777" w:rsidR="005929B4" w:rsidRPr="005929B4" w:rsidRDefault="005929B4" w:rsidP="005929B4">
      <w:pPr>
        <w:jc w:val="both"/>
        <w:rPr>
          <w:rFonts w:cs="Arial"/>
        </w:rPr>
      </w:pPr>
    </w:p>
    <w:p w14:paraId="1E6FEF0D" w14:textId="77777777" w:rsidR="005929B4" w:rsidRPr="00EA09B2" w:rsidRDefault="005929B4" w:rsidP="005929B4">
      <w:pPr>
        <w:jc w:val="both"/>
        <w:rPr>
          <w:rFonts w:cs="Arial"/>
        </w:rPr>
      </w:pPr>
      <w:r w:rsidRPr="00EA09B2">
        <w:rPr>
          <w:rFonts w:cs="Arial"/>
        </w:rPr>
        <w:t>• SO 04 – Výsadba PEO 11</w:t>
      </w:r>
    </w:p>
    <w:p w14:paraId="47328B08" w14:textId="27725929" w:rsidR="005929B4" w:rsidRPr="00EA09B2" w:rsidRDefault="005929B4" w:rsidP="005929B4">
      <w:pPr>
        <w:jc w:val="both"/>
        <w:rPr>
          <w:rFonts w:cs="Arial"/>
        </w:rPr>
      </w:pPr>
      <w:r w:rsidRPr="00EA09B2">
        <w:rPr>
          <w:rFonts w:cs="Arial"/>
        </w:rPr>
        <w:t>(skupinová výsadba dřevin na zemním valu SO 03.1 ve km staničení 0,026-0,051, na valu SO 03.2 ve km staničení 0,046-0.071, 0,197-0,222 a 0,345-0,370, v délce 25 m a šířce 5 m.)</w:t>
      </w:r>
    </w:p>
    <w:p w14:paraId="74E98FF6" w14:textId="77777777" w:rsidR="005929B4" w:rsidRDefault="005929B4">
      <w:pPr>
        <w:spacing w:before="0" w:after="200"/>
        <w:contextualSpacing w:val="0"/>
      </w:pPr>
    </w:p>
    <w:p w14:paraId="73BD9047" w14:textId="10A3BF2B" w:rsidR="00997D2D" w:rsidRPr="00CF36DC" w:rsidRDefault="00F2406E">
      <w:pPr>
        <w:spacing w:before="0" w:after="200"/>
        <w:contextualSpacing w:val="0"/>
      </w:pPr>
      <w:r w:rsidRPr="00CF36DC">
        <w:t>Součástí realizace bude třílet</w:t>
      </w:r>
      <w:r w:rsidR="005929B4">
        <w:t>á</w:t>
      </w:r>
      <w:r w:rsidRPr="00CF36DC">
        <w:t xml:space="preserve"> následn</w:t>
      </w:r>
      <w:r w:rsidR="005929B4">
        <w:t>á</w:t>
      </w:r>
      <w:r w:rsidRPr="00CF36DC">
        <w:t xml:space="preserve"> péče. </w:t>
      </w:r>
    </w:p>
    <w:p w14:paraId="382D5E8E" w14:textId="542F6FCD" w:rsidR="00FA1DF6" w:rsidRPr="00CF36DC" w:rsidRDefault="00997D2D">
      <w:pPr>
        <w:spacing w:before="0" w:after="200"/>
        <w:contextualSpacing w:val="0"/>
        <w:rPr>
          <w:i/>
          <w:iCs/>
        </w:rPr>
      </w:pPr>
      <w:r w:rsidRPr="00CF36DC">
        <w:t xml:space="preserve">Harmonogram </w:t>
      </w:r>
      <w:r w:rsidR="005F5704" w:rsidRPr="00CF36DC">
        <w:t>postupu</w:t>
      </w:r>
      <w:r w:rsidR="00EE588D">
        <w:t xml:space="preserve"> prací</w:t>
      </w:r>
      <w:r w:rsidR="005F5704" w:rsidRPr="00CF36DC">
        <w:t xml:space="preserve"> je stanoven v čl. V odst. 3 této smlouvy.</w:t>
      </w:r>
      <w:r w:rsidR="00F2406E" w:rsidRPr="00CF36DC">
        <w:br/>
      </w:r>
    </w:p>
    <w:p w14:paraId="41D9FCA3" w14:textId="23ECAA1D" w:rsidR="002A5A39" w:rsidRPr="00CF36DC" w:rsidRDefault="00DC52C8" w:rsidP="00DC52C8">
      <w:pPr>
        <w:tabs>
          <w:tab w:val="left" w:pos="142"/>
          <w:tab w:val="left" w:pos="4678"/>
        </w:tabs>
        <w:jc w:val="both"/>
      </w:pPr>
      <w:r w:rsidRPr="00CF36DC">
        <w:rPr>
          <w:b/>
          <w:bCs/>
        </w:rPr>
        <w:t>Příloha č. 2</w:t>
      </w:r>
      <w:r w:rsidRPr="00CF36DC">
        <w:t xml:space="preserve"> - Položkový nabídkový rozpočet zhotovitele včetně závazných jednotkových cen (oceněný </w:t>
      </w:r>
      <w:r w:rsidR="005F5704" w:rsidRPr="00CF36DC">
        <w:t xml:space="preserve">položkový výkaz </w:t>
      </w:r>
      <w:r w:rsidR="00E36036" w:rsidRPr="00CF36DC">
        <w:t>činností</w:t>
      </w:r>
      <w:r w:rsidRPr="00CF36DC">
        <w:t>)</w:t>
      </w:r>
    </w:p>
    <w:p w14:paraId="7BB93753" w14:textId="44A3287E" w:rsidR="00816123" w:rsidRPr="00DC52C8" w:rsidRDefault="003628DC" w:rsidP="00EE588D">
      <w:pPr>
        <w:spacing w:before="0" w:after="200"/>
        <w:contextualSpacing w:val="0"/>
        <w:rPr>
          <w:rFonts w:cs="Arial"/>
          <w:i/>
          <w:iCs/>
        </w:rPr>
      </w:pPr>
      <w:r>
        <w:rPr>
          <w:rFonts w:cs="Arial"/>
          <w:i/>
          <w:iCs/>
        </w:rPr>
        <w:t xml:space="preserve"> </w:t>
      </w:r>
    </w:p>
    <w:sectPr w:rsidR="00816123" w:rsidRPr="00DC52C8" w:rsidSect="004D3246">
      <w:headerReference w:type="default" r:id="rId14"/>
      <w:footerReference w:type="default" r:id="rId15"/>
      <w:headerReference w:type="first" r:id="rId16"/>
      <w:footerReference w:type="first" r:id="rId17"/>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7EC9" w14:textId="77777777" w:rsidR="00E72C17" w:rsidRDefault="00E72C17" w:rsidP="006C3D15">
      <w:pPr>
        <w:spacing w:after="0" w:line="240" w:lineRule="auto"/>
      </w:pPr>
      <w:r>
        <w:separator/>
      </w:r>
    </w:p>
  </w:endnote>
  <w:endnote w:type="continuationSeparator" w:id="0">
    <w:p w14:paraId="542C0038" w14:textId="77777777" w:rsidR="00E72C17" w:rsidRDefault="00E72C17" w:rsidP="006C3D15">
      <w:pPr>
        <w:spacing w:after="0" w:line="240" w:lineRule="auto"/>
      </w:pPr>
      <w:r>
        <w:continuationSeparator/>
      </w:r>
    </w:p>
  </w:endnote>
  <w:endnote w:type="continuationNotice" w:id="1">
    <w:p w14:paraId="2DB909A9" w14:textId="77777777" w:rsidR="00E72C17" w:rsidRDefault="00E72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Content>
      <w:p w14:paraId="41EC6AB6" w14:textId="052D1574"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Content>
      <w:p w14:paraId="453E8D59" w14:textId="769CE4BB"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5C56" w14:textId="77777777" w:rsidR="00E72C17" w:rsidRDefault="00E72C17" w:rsidP="006C3D15">
      <w:pPr>
        <w:spacing w:after="0" w:line="240" w:lineRule="auto"/>
      </w:pPr>
      <w:r>
        <w:separator/>
      </w:r>
    </w:p>
  </w:footnote>
  <w:footnote w:type="continuationSeparator" w:id="0">
    <w:p w14:paraId="06BEEBC4" w14:textId="77777777" w:rsidR="00E72C17" w:rsidRDefault="00E72C17" w:rsidP="006C3D15">
      <w:pPr>
        <w:spacing w:after="0" w:line="240" w:lineRule="auto"/>
      </w:pPr>
      <w:r>
        <w:continuationSeparator/>
      </w:r>
    </w:p>
  </w:footnote>
  <w:footnote w:type="continuationNotice" w:id="1">
    <w:p w14:paraId="4EDF7698" w14:textId="77777777" w:rsidR="00E72C17" w:rsidRDefault="00E72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74BF2F24" w:rsidR="008D755D" w:rsidRPr="00236EEE" w:rsidRDefault="00617DFE" w:rsidP="00236EEE">
    <w:pPr>
      <w:jc w:val="center"/>
      <w:rPr>
        <w:sz w:val="18"/>
        <w:szCs w:val="18"/>
      </w:rPr>
    </w:pPr>
    <w:r>
      <w:t xml:space="preserve">                                                                                      </w:t>
    </w:r>
    <w:r w:rsidR="00A30127">
      <w:t xml:space="preserve">       </w:t>
    </w:r>
    <w:r w:rsidR="008D755D" w:rsidRPr="00236EEE">
      <w:rPr>
        <w:sz w:val="18"/>
        <w:szCs w:val="18"/>
      </w:rPr>
      <w:t>Č</w:t>
    </w:r>
    <w:r w:rsidRPr="00236EEE">
      <w:rPr>
        <w:sz w:val="18"/>
        <w:szCs w:val="18"/>
      </w:rPr>
      <w:t xml:space="preserve">íslo smlouvy </w:t>
    </w:r>
    <w:r w:rsidR="008D755D" w:rsidRPr="00236EEE">
      <w:rPr>
        <w:sz w:val="18"/>
        <w:szCs w:val="18"/>
      </w:rPr>
      <w:t>objednatele:</w:t>
    </w:r>
    <w:r w:rsidR="00A30127">
      <w:rPr>
        <w:sz w:val="18"/>
        <w:szCs w:val="18"/>
      </w:rPr>
      <w:t xml:space="preserve"> 815-2025-523206</w:t>
    </w:r>
  </w:p>
  <w:p w14:paraId="48B79E07" w14:textId="70463F0E" w:rsidR="008D755D" w:rsidRPr="00236EEE" w:rsidRDefault="00236EEE" w:rsidP="00236EEE">
    <w:pPr>
      <w:jc w:val="center"/>
      <w:rPr>
        <w:sz w:val="18"/>
        <w:szCs w:val="18"/>
      </w:rPr>
    </w:pPr>
    <w:r w:rsidRPr="00236EEE">
      <w:rPr>
        <w:sz w:val="18"/>
        <w:szCs w:val="18"/>
      </w:rPr>
      <w:t xml:space="preserve">                                                                                  </w:t>
    </w:r>
    <w:r>
      <w:rPr>
        <w:sz w:val="18"/>
        <w:szCs w:val="18"/>
      </w:rPr>
      <w:t xml:space="preserve">  </w:t>
    </w:r>
    <w:r w:rsidR="00F27355" w:rsidRPr="00236EEE">
      <w:rPr>
        <w:sz w:val="18"/>
        <w:szCs w:val="18"/>
      </w:rPr>
      <w:t>Č</w:t>
    </w:r>
    <w:r w:rsidR="00617DFE" w:rsidRPr="00236EEE">
      <w:rPr>
        <w:sz w:val="18"/>
        <w:szCs w:val="18"/>
      </w:rPr>
      <w:t xml:space="preserve">íslo smlouvy </w:t>
    </w:r>
    <w:r w:rsidR="008D755D" w:rsidRPr="00236EEE">
      <w:rPr>
        <w:sz w:val="18"/>
        <w:szCs w:val="18"/>
      </w:rPr>
      <w:t>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0EA6" w14:textId="77777777" w:rsidR="002A5211" w:rsidRPr="00027C9F" w:rsidRDefault="002A5211" w:rsidP="002A5211">
    <w:pPr>
      <w:spacing w:before="0" w:after="0"/>
      <w:contextualSpacing w:val="0"/>
      <w:rPr>
        <w:rFonts w:cs="Arial"/>
        <w:sz w:val="20"/>
        <w:szCs w:val="20"/>
      </w:rPr>
    </w:pPr>
    <w:r w:rsidRPr="00027C9F">
      <w:rPr>
        <w:rFonts w:cs="Arial"/>
        <w:sz w:val="20"/>
        <w:szCs w:val="20"/>
      </w:rPr>
      <w:t>Protierozní průleh PE0 10 a PEO 11 v k.ú. Přívozec</w:t>
    </w:r>
  </w:p>
  <w:p w14:paraId="6318A9B4" w14:textId="77777777" w:rsidR="002A5211" w:rsidRPr="00027C9F" w:rsidRDefault="002A5211" w:rsidP="002A5211">
    <w:pPr>
      <w:jc w:val="right"/>
      <w:rPr>
        <w:sz w:val="20"/>
        <w:szCs w:val="20"/>
      </w:rPr>
    </w:pPr>
    <w:r w:rsidRPr="00027C9F">
      <w:rPr>
        <w:sz w:val="20"/>
        <w:szCs w:val="20"/>
      </w:rPr>
      <w:t xml:space="preserve">Č.j. objednatele: </w:t>
    </w:r>
  </w:p>
  <w:p w14:paraId="6E7E600E" w14:textId="32D5A6B5" w:rsidR="008D755D" w:rsidRPr="00F704F7" w:rsidRDefault="002A5211" w:rsidP="00F704F7">
    <w:pPr>
      <w:jc w:val="right"/>
      <w:rPr>
        <w:sz w:val="20"/>
        <w:szCs w:val="20"/>
      </w:rPr>
    </w:pPr>
    <w:r w:rsidRPr="00027C9F">
      <w:rPr>
        <w:sz w:val="20"/>
        <w:szCs w:val="20"/>
      </w:rPr>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238E698C"/>
    <w:lvl w:ilvl="0" w:tplc="781A143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2EF6"/>
    <w:rsid w:val="00003001"/>
    <w:rsid w:val="00003103"/>
    <w:rsid w:val="00004170"/>
    <w:rsid w:val="000145C3"/>
    <w:rsid w:val="000208A0"/>
    <w:rsid w:val="000246D6"/>
    <w:rsid w:val="00026BCD"/>
    <w:rsid w:val="00030A24"/>
    <w:rsid w:val="00031BB1"/>
    <w:rsid w:val="00031E15"/>
    <w:rsid w:val="000326F4"/>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A6448"/>
    <w:rsid w:val="000B2250"/>
    <w:rsid w:val="000B5DAE"/>
    <w:rsid w:val="000B60B0"/>
    <w:rsid w:val="000C4868"/>
    <w:rsid w:val="000C5332"/>
    <w:rsid w:val="000C55CE"/>
    <w:rsid w:val="000D5965"/>
    <w:rsid w:val="000F5B02"/>
    <w:rsid w:val="00100E55"/>
    <w:rsid w:val="00101037"/>
    <w:rsid w:val="00104EDE"/>
    <w:rsid w:val="00105B93"/>
    <w:rsid w:val="001063CF"/>
    <w:rsid w:val="00110471"/>
    <w:rsid w:val="00115C77"/>
    <w:rsid w:val="00120499"/>
    <w:rsid w:val="0012049E"/>
    <w:rsid w:val="001216DB"/>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D96"/>
    <w:rsid w:val="00174754"/>
    <w:rsid w:val="0018315B"/>
    <w:rsid w:val="001838C4"/>
    <w:rsid w:val="00184AFC"/>
    <w:rsid w:val="00187419"/>
    <w:rsid w:val="00187E17"/>
    <w:rsid w:val="001903A6"/>
    <w:rsid w:val="0019057A"/>
    <w:rsid w:val="00194EA8"/>
    <w:rsid w:val="001956A4"/>
    <w:rsid w:val="001A135F"/>
    <w:rsid w:val="001A37AD"/>
    <w:rsid w:val="001A439B"/>
    <w:rsid w:val="001A44BA"/>
    <w:rsid w:val="001A46FA"/>
    <w:rsid w:val="001A53CB"/>
    <w:rsid w:val="001B1A54"/>
    <w:rsid w:val="001B20B4"/>
    <w:rsid w:val="001B4DC8"/>
    <w:rsid w:val="001C0619"/>
    <w:rsid w:val="001C1F80"/>
    <w:rsid w:val="001C374A"/>
    <w:rsid w:val="001C5C37"/>
    <w:rsid w:val="001D539C"/>
    <w:rsid w:val="001D5FEC"/>
    <w:rsid w:val="001D6E4A"/>
    <w:rsid w:val="001D7555"/>
    <w:rsid w:val="001E0EAA"/>
    <w:rsid w:val="001E2E5F"/>
    <w:rsid w:val="001E3AD2"/>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30BB9"/>
    <w:rsid w:val="00231403"/>
    <w:rsid w:val="00233224"/>
    <w:rsid w:val="002353CB"/>
    <w:rsid w:val="00236389"/>
    <w:rsid w:val="00236EEE"/>
    <w:rsid w:val="00237B29"/>
    <w:rsid w:val="002449A1"/>
    <w:rsid w:val="00244C1D"/>
    <w:rsid w:val="00245C7B"/>
    <w:rsid w:val="0025169E"/>
    <w:rsid w:val="00257CD0"/>
    <w:rsid w:val="00261802"/>
    <w:rsid w:val="002624ED"/>
    <w:rsid w:val="00262A51"/>
    <w:rsid w:val="0026468F"/>
    <w:rsid w:val="00266407"/>
    <w:rsid w:val="00267CC8"/>
    <w:rsid w:val="00267E15"/>
    <w:rsid w:val="002731E1"/>
    <w:rsid w:val="00274CDE"/>
    <w:rsid w:val="00276329"/>
    <w:rsid w:val="002824F0"/>
    <w:rsid w:val="002864DA"/>
    <w:rsid w:val="0029031B"/>
    <w:rsid w:val="00291726"/>
    <w:rsid w:val="00294102"/>
    <w:rsid w:val="002A04A6"/>
    <w:rsid w:val="002A0E91"/>
    <w:rsid w:val="002A11FC"/>
    <w:rsid w:val="002A4FD6"/>
    <w:rsid w:val="002A5211"/>
    <w:rsid w:val="002A5396"/>
    <w:rsid w:val="002A5A39"/>
    <w:rsid w:val="002B082D"/>
    <w:rsid w:val="002B248C"/>
    <w:rsid w:val="002B58F3"/>
    <w:rsid w:val="002B7947"/>
    <w:rsid w:val="002C3933"/>
    <w:rsid w:val="002C59B7"/>
    <w:rsid w:val="002D0A4E"/>
    <w:rsid w:val="002D15FF"/>
    <w:rsid w:val="002D1851"/>
    <w:rsid w:val="002D3032"/>
    <w:rsid w:val="002D3DA5"/>
    <w:rsid w:val="002E08DD"/>
    <w:rsid w:val="002E359D"/>
    <w:rsid w:val="002E6126"/>
    <w:rsid w:val="002F5E5D"/>
    <w:rsid w:val="003014E2"/>
    <w:rsid w:val="00301C4E"/>
    <w:rsid w:val="00307CBD"/>
    <w:rsid w:val="00311E83"/>
    <w:rsid w:val="00311F47"/>
    <w:rsid w:val="00312C75"/>
    <w:rsid w:val="00312ED6"/>
    <w:rsid w:val="00313A9F"/>
    <w:rsid w:val="00314D67"/>
    <w:rsid w:val="003155CF"/>
    <w:rsid w:val="00323556"/>
    <w:rsid w:val="00325832"/>
    <w:rsid w:val="00325D82"/>
    <w:rsid w:val="00327D29"/>
    <w:rsid w:val="00332612"/>
    <w:rsid w:val="003328BE"/>
    <w:rsid w:val="00346559"/>
    <w:rsid w:val="003468B0"/>
    <w:rsid w:val="00350B9E"/>
    <w:rsid w:val="003524E9"/>
    <w:rsid w:val="00356F7D"/>
    <w:rsid w:val="00360125"/>
    <w:rsid w:val="003621C5"/>
    <w:rsid w:val="003628DC"/>
    <w:rsid w:val="0037366A"/>
    <w:rsid w:val="00373D17"/>
    <w:rsid w:val="003770D7"/>
    <w:rsid w:val="0037781E"/>
    <w:rsid w:val="00381351"/>
    <w:rsid w:val="0038344C"/>
    <w:rsid w:val="00384B7C"/>
    <w:rsid w:val="0038638E"/>
    <w:rsid w:val="00386F3B"/>
    <w:rsid w:val="003915CE"/>
    <w:rsid w:val="003932D1"/>
    <w:rsid w:val="00393D20"/>
    <w:rsid w:val="0039429C"/>
    <w:rsid w:val="00395F22"/>
    <w:rsid w:val="00395FF2"/>
    <w:rsid w:val="003A026F"/>
    <w:rsid w:val="003A0486"/>
    <w:rsid w:val="003A0D1F"/>
    <w:rsid w:val="003A12CC"/>
    <w:rsid w:val="003A70AE"/>
    <w:rsid w:val="003B147D"/>
    <w:rsid w:val="003B3FD8"/>
    <w:rsid w:val="003B5728"/>
    <w:rsid w:val="003B5852"/>
    <w:rsid w:val="003B5D14"/>
    <w:rsid w:val="003C0AD4"/>
    <w:rsid w:val="003C71A5"/>
    <w:rsid w:val="003D03F5"/>
    <w:rsid w:val="003D1FA9"/>
    <w:rsid w:val="003D21B7"/>
    <w:rsid w:val="003D4F12"/>
    <w:rsid w:val="003D66F0"/>
    <w:rsid w:val="003D7879"/>
    <w:rsid w:val="003D78C9"/>
    <w:rsid w:val="003D7C08"/>
    <w:rsid w:val="003E00DA"/>
    <w:rsid w:val="003E0C01"/>
    <w:rsid w:val="003E1FE8"/>
    <w:rsid w:val="003E578B"/>
    <w:rsid w:val="003F2620"/>
    <w:rsid w:val="003F59A6"/>
    <w:rsid w:val="00402749"/>
    <w:rsid w:val="0040546D"/>
    <w:rsid w:val="0041441D"/>
    <w:rsid w:val="00414852"/>
    <w:rsid w:val="0042192D"/>
    <w:rsid w:val="0042195A"/>
    <w:rsid w:val="004236C9"/>
    <w:rsid w:val="00423C70"/>
    <w:rsid w:val="00433215"/>
    <w:rsid w:val="00436E2A"/>
    <w:rsid w:val="00441E9D"/>
    <w:rsid w:val="0044390C"/>
    <w:rsid w:val="004457CE"/>
    <w:rsid w:val="004468C8"/>
    <w:rsid w:val="00451799"/>
    <w:rsid w:val="00452CE0"/>
    <w:rsid w:val="004532E9"/>
    <w:rsid w:val="004541D8"/>
    <w:rsid w:val="0046199C"/>
    <w:rsid w:val="00463206"/>
    <w:rsid w:val="00463DA1"/>
    <w:rsid w:val="00465799"/>
    <w:rsid w:val="00470AE5"/>
    <w:rsid w:val="00470EE5"/>
    <w:rsid w:val="00471A19"/>
    <w:rsid w:val="00472206"/>
    <w:rsid w:val="00472302"/>
    <w:rsid w:val="004734B9"/>
    <w:rsid w:val="004752E1"/>
    <w:rsid w:val="00475B1D"/>
    <w:rsid w:val="00480099"/>
    <w:rsid w:val="00484897"/>
    <w:rsid w:val="004858A1"/>
    <w:rsid w:val="00486CA2"/>
    <w:rsid w:val="0049073A"/>
    <w:rsid w:val="00494022"/>
    <w:rsid w:val="00494DB7"/>
    <w:rsid w:val="00495A8D"/>
    <w:rsid w:val="00496646"/>
    <w:rsid w:val="004A27DD"/>
    <w:rsid w:val="004A405A"/>
    <w:rsid w:val="004A604A"/>
    <w:rsid w:val="004A70F4"/>
    <w:rsid w:val="004B0D74"/>
    <w:rsid w:val="004B1343"/>
    <w:rsid w:val="004B3ED8"/>
    <w:rsid w:val="004B445D"/>
    <w:rsid w:val="004B5162"/>
    <w:rsid w:val="004B547D"/>
    <w:rsid w:val="004C1132"/>
    <w:rsid w:val="004C5E36"/>
    <w:rsid w:val="004D19FE"/>
    <w:rsid w:val="004D3246"/>
    <w:rsid w:val="004D575F"/>
    <w:rsid w:val="004E0BAA"/>
    <w:rsid w:val="004E1355"/>
    <w:rsid w:val="004E6320"/>
    <w:rsid w:val="004F046B"/>
    <w:rsid w:val="004F0679"/>
    <w:rsid w:val="00502776"/>
    <w:rsid w:val="00504607"/>
    <w:rsid w:val="00510989"/>
    <w:rsid w:val="00514FD6"/>
    <w:rsid w:val="00517C65"/>
    <w:rsid w:val="00526154"/>
    <w:rsid w:val="00530307"/>
    <w:rsid w:val="00535630"/>
    <w:rsid w:val="00535A04"/>
    <w:rsid w:val="00536719"/>
    <w:rsid w:val="00537A40"/>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32DA"/>
    <w:rsid w:val="00585EED"/>
    <w:rsid w:val="00586738"/>
    <w:rsid w:val="005904FF"/>
    <w:rsid w:val="00590AB2"/>
    <w:rsid w:val="005929B4"/>
    <w:rsid w:val="00592A0D"/>
    <w:rsid w:val="00592C4F"/>
    <w:rsid w:val="0059350D"/>
    <w:rsid w:val="00597BAF"/>
    <w:rsid w:val="005A0A78"/>
    <w:rsid w:val="005A2012"/>
    <w:rsid w:val="005A5C11"/>
    <w:rsid w:val="005A69ED"/>
    <w:rsid w:val="005A7686"/>
    <w:rsid w:val="005B25FA"/>
    <w:rsid w:val="005B4745"/>
    <w:rsid w:val="005B4750"/>
    <w:rsid w:val="005B53B2"/>
    <w:rsid w:val="005C00E3"/>
    <w:rsid w:val="005C0200"/>
    <w:rsid w:val="005C131E"/>
    <w:rsid w:val="005C3FE9"/>
    <w:rsid w:val="005C58A5"/>
    <w:rsid w:val="005C6310"/>
    <w:rsid w:val="005D0EB0"/>
    <w:rsid w:val="005D161D"/>
    <w:rsid w:val="005D2452"/>
    <w:rsid w:val="005D64C2"/>
    <w:rsid w:val="005E3913"/>
    <w:rsid w:val="005E61C9"/>
    <w:rsid w:val="005F0845"/>
    <w:rsid w:val="005F20C3"/>
    <w:rsid w:val="005F5704"/>
    <w:rsid w:val="005F5F82"/>
    <w:rsid w:val="006011F6"/>
    <w:rsid w:val="0060665D"/>
    <w:rsid w:val="00612A5C"/>
    <w:rsid w:val="00615A3D"/>
    <w:rsid w:val="00616722"/>
    <w:rsid w:val="00616E93"/>
    <w:rsid w:val="00617DFE"/>
    <w:rsid w:val="00622CEE"/>
    <w:rsid w:val="00625603"/>
    <w:rsid w:val="00625A1E"/>
    <w:rsid w:val="006330D8"/>
    <w:rsid w:val="00634845"/>
    <w:rsid w:val="00636CB1"/>
    <w:rsid w:val="006445FC"/>
    <w:rsid w:val="00645032"/>
    <w:rsid w:val="0064618E"/>
    <w:rsid w:val="00646665"/>
    <w:rsid w:val="00650142"/>
    <w:rsid w:val="00650960"/>
    <w:rsid w:val="00651D8F"/>
    <w:rsid w:val="00655686"/>
    <w:rsid w:val="00655D72"/>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93320"/>
    <w:rsid w:val="00695841"/>
    <w:rsid w:val="006974B4"/>
    <w:rsid w:val="00697D9E"/>
    <w:rsid w:val="006A1064"/>
    <w:rsid w:val="006A44B1"/>
    <w:rsid w:val="006A46EA"/>
    <w:rsid w:val="006A5D3C"/>
    <w:rsid w:val="006B054A"/>
    <w:rsid w:val="006B54C6"/>
    <w:rsid w:val="006B63F1"/>
    <w:rsid w:val="006B7BCC"/>
    <w:rsid w:val="006C0BE7"/>
    <w:rsid w:val="006C2199"/>
    <w:rsid w:val="006C29F7"/>
    <w:rsid w:val="006C36BB"/>
    <w:rsid w:val="006C3D15"/>
    <w:rsid w:val="006C7D66"/>
    <w:rsid w:val="006D2200"/>
    <w:rsid w:val="006D4F1C"/>
    <w:rsid w:val="006D676E"/>
    <w:rsid w:val="006D6F32"/>
    <w:rsid w:val="006E63A2"/>
    <w:rsid w:val="006E75A6"/>
    <w:rsid w:val="006F2866"/>
    <w:rsid w:val="006F4416"/>
    <w:rsid w:val="006F5AB0"/>
    <w:rsid w:val="006F78F3"/>
    <w:rsid w:val="00701948"/>
    <w:rsid w:val="00703E8C"/>
    <w:rsid w:val="00707BCC"/>
    <w:rsid w:val="007102C7"/>
    <w:rsid w:val="007102FD"/>
    <w:rsid w:val="00710D78"/>
    <w:rsid w:val="007210B9"/>
    <w:rsid w:val="00721500"/>
    <w:rsid w:val="007218FB"/>
    <w:rsid w:val="00721BF6"/>
    <w:rsid w:val="007220A5"/>
    <w:rsid w:val="007278AC"/>
    <w:rsid w:val="0073434C"/>
    <w:rsid w:val="007350D2"/>
    <w:rsid w:val="00735D95"/>
    <w:rsid w:val="007437F8"/>
    <w:rsid w:val="00745CF0"/>
    <w:rsid w:val="00746553"/>
    <w:rsid w:val="00750E52"/>
    <w:rsid w:val="00751603"/>
    <w:rsid w:val="0075369D"/>
    <w:rsid w:val="00755995"/>
    <w:rsid w:val="00757959"/>
    <w:rsid w:val="007607E2"/>
    <w:rsid w:val="00760C2A"/>
    <w:rsid w:val="007637B1"/>
    <w:rsid w:val="00767B38"/>
    <w:rsid w:val="00770C04"/>
    <w:rsid w:val="00772E3C"/>
    <w:rsid w:val="007739AF"/>
    <w:rsid w:val="00774494"/>
    <w:rsid w:val="00782440"/>
    <w:rsid w:val="00786F5E"/>
    <w:rsid w:val="00792027"/>
    <w:rsid w:val="0079317F"/>
    <w:rsid w:val="00793947"/>
    <w:rsid w:val="00794114"/>
    <w:rsid w:val="00794870"/>
    <w:rsid w:val="00795723"/>
    <w:rsid w:val="007958B9"/>
    <w:rsid w:val="007977DD"/>
    <w:rsid w:val="007A066F"/>
    <w:rsid w:val="007A1339"/>
    <w:rsid w:val="007A1FC6"/>
    <w:rsid w:val="007A43FC"/>
    <w:rsid w:val="007A76EE"/>
    <w:rsid w:val="007B32E3"/>
    <w:rsid w:val="007B3796"/>
    <w:rsid w:val="007B5508"/>
    <w:rsid w:val="007B6C8C"/>
    <w:rsid w:val="007B7BE6"/>
    <w:rsid w:val="007C0198"/>
    <w:rsid w:val="007C3E15"/>
    <w:rsid w:val="007C4870"/>
    <w:rsid w:val="007C5F1F"/>
    <w:rsid w:val="007C7627"/>
    <w:rsid w:val="007C7AC8"/>
    <w:rsid w:val="007C7E59"/>
    <w:rsid w:val="007D0116"/>
    <w:rsid w:val="007D1BDA"/>
    <w:rsid w:val="007D3EAB"/>
    <w:rsid w:val="007D4883"/>
    <w:rsid w:val="007E03E7"/>
    <w:rsid w:val="007E1772"/>
    <w:rsid w:val="007E1CCC"/>
    <w:rsid w:val="007E1DCD"/>
    <w:rsid w:val="007E64E0"/>
    <w:rsid w:val="007F2533"/>
    <w:rsid w:val="007F2841"/>
    <w:rsid w:val="007F2F17"/>
    <w:rsid w:val="007F6229"/>
    <w:rsid w:val="007F68C4"/>
    <w:rsid w:val="00800330"/>
    <w:rsid w:val="00802F9E"/>
    <w:rsid w:val="00803839"/>
    <w:rsid w:val="00806420"/>
    <w:rsid w:val="00813EEC"/>
    <w:rsid w:val="0081462E"/>
    <w:rsid w:val="00815FF8"/>
    <w:rsid w:val="00816123"/>
    <w:rsid w:val="00817DDC"/>
    <w:rsid w:val="0082122C"/>
    <w:rsid w:val="008220E4"/>
    <w:rsid w:val="00822CBA"/>
    <w:rsid w:val="00824CE2"/>
    <w:rsid w:val="00824EB5"/>
    <w:rsid w:val="00825306"/>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2FD"/>
    <w:rsid w:val="008613B9"/>
    <w:rsid w:val="008620D5"/>
    <w:rsid w:val="0086211B"/>
    <w:rsid w:val="008633F8"/>
    <w:rsid w:val="0086685B"/>
    <w:rsid w:val="00873B48"/>
    <w:rsid w:val="00873B7E"/>
    <w:rsid w:val="008756DA"/>
    <w:rsid w:val="00881899"/>
    <w:rsid w:val="00882B62"/>
    <w:rsid w:val="0088470D"/>
    <w:rsid w:val="00890071"/>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C7053"/>
    <w:rsid w:val="008D4E02"/>
    <w:rsid w:val="008D62B3"/>
    <w:rsid w:val="008D755D"/>
    <w:rsid w:val="008D79AF"/>
    <w:rsid w:val="008E049A"/>
    <w:rsid w:val="008E09F9"/>
    <w:rsid w:val="008E0C14"/>
    <w:rsid w:val="008E1625"/>
    <w:rsid w:val="008E1CD6"/>
    <w:rsid w:val="008E32B2"/>
    <w:rsid w:val="008E3D71"/>
    <w:rsid w:val="008F14A3"/>
    <w:rsid w:val="008F31E3"/>
    <w:rsid w:val="008F3797"/>
    <w:rsid w:val="008F653A"/>
    <w:rsid w:val="008F6D4A"/>
    <w:rsid w:val="008F757C"/>
    <w:rsid w:val="008F7FC9"/>
    <w:rsid w:val="0090112F"/>
    <w:rsid w:val="0090233F"/>
    <w:rsid w:val="009046D2"/>
    <w:rsid w:val="0090747A"/>
    <w:rsid w:val="009102CE"/>
    <w:rsid w:val="009106B9"/>
    <w:rsid w:val="00911188"/>
    <w:rsid w:val="009116C2"/>
    <w:rsid w:val="00912F8B"/>
    <w:rsid w:val="009216D8"/>
    <w:rsid w:val="00921D01"/>
    <w:rsid w:val="00922102"/>
    <w:rsid w:val="00922B4E"/>
    <w:rsid w:val="00922F5C"/>
    <w:rsid w:val="00924D25"/>
    <w:rsid w:val="00924F78"/>
    <w:rsid w:val="00925587"/>
    <w:rsid w:val="0092586C"/>
    <w:rsid w:val="009269A7"/>
    <w:rsid w:val="009300E5"/>
    <w:rsid w:val="00930EAC"/>
    <w:rsid w:val="00935DCD"/>
    <w:rsid w:val="00941F90"/>
    <w:rsid w:val="00942E95"/>
    <w:rsid w:val="00942EF8"/>
    <w:rsid w:val="00943F4A"/>
    <w:rsid w:val="00944E55"/>
    <w:rsid w:val="0094784B"/>
    <w:rsid w:val="00954DDC"/>
    <w:rsid w:val="009563AF"/>
    <w:rsid w:val="00961B57"/>
    <w:rsid w:val="00967478"/>
    <w:rsid w:val="00967777"/>
    <w:rsid w:val="009725BB"/>
    <w:rsid w:val="00972E6C"/>
    <w:rsid w:val="00973498"/>
    <w:rsid w:val="00973A5E"/>
    <w:rsid w:val="0097548C"/>
    <w:rsid w:val="00975A70"/>
    <w:rsid w:val="00976B17"/>
    <w:rsid w:val="00977A7C"/>
    <w:rsid w:val="0098042A"/>
    <w:rsid w:val="00981358"/>
    <w:rsid w:val="00982262"/>
    <w:rsid w:val="009911AA"/>
    <w:rsid w:val="0099176F"/>
    <w:rsid w:val="00994BB7"/>
    <w:rsid w:val="00997D2D"/>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7FE"/>
    <w:rsid w:val="009E023A"/>
    <w:rsid w:val="009E25DB"/>
    <w:rsid w:val="009E48B6"/>
    <w:rsid w:val="009E50DE"/>
    <w:rsid w:val="009E69C2"/>
    <w:rsid w:val="009F09FF"/>
    <w:rsid w:val="009F0AB7"/>
    <w:rsid w:val="009F2387"/>
    <w:rsid w:val="00A00B10"/>
    <w:rsid w:val="00A03A56"/>
    <w:rsid w:val="00A0418B"/>
    <w:rsid w:val="00A06001"/>
    <w:rsid w:val="00A13779"/>
    <w:rsid w:val="00A1450D"/>
    <w:rsid w:val="00A16AFD"/>
    <w:rsid w:val="00A2252A"/>
    <w:rsid w:val="00A24CAD"/>
    <w:rsid w:val="00A26287"/>
    <w:rsid w:val="00A26E5C"/>
    <w:rsid w:val="00A272B4"/>
    <w:rsid w:val="00A2765C"/>
    <w:rsid w:val="00A30127"/>
    <w:rsid w:val="00A306C2"/>
    <w:rsid w:val="00A33E28"/>
    <w:rsid w:val="00A34426"/>
    <w:rsid w:val="00A355F7"/>
    <w:rsid w:val="00A36B74"/>
    <w:rsid w:val="00A37140"/>
    <w:rsid w:val="00A42CB0"/>
    <w:rsid w:val="00A4384F"/>
    <w:rsid w:val="00A43F00"/>
    <w:rsid w:val="00A47B49"/>
    <w:rsid w:val="00A50ABC"/>
    <w:rsid w:val="00A50F3E"/>
    <w:rsid w:val="00A51801"/>
    <w:rsid w:val="00A53DC4"/>
    <w:rsid w:val="00A62B0B"/>
    <w:rsid w:val="00A63CB2"/>
    <w:rsid w:val="00A7231C"/>
    <w:rsid w:val="00A8346A"/>
    <w:rsid w:val="00A8440C"/>
    <w:rsid w:val="00A84B85"/>
    <w:rsid w:val="00A91300"/>
    <w:rsid w:val="00A923F6"/>
    <w:rsid w:val="00A92711"/>
    <w:rsid w:val="00A95446"/>
    <w:rsid w:val="00AA03C9"/>
    <w:rsid w:val="00AA0B7B"/>
    <w:rsid w:val="00AA1804"/>
    <w:rsid w:val="00AA3DD6"/>
    <w:rsid w:val="00AA4ADB"/>
    <w:rsid w:val="00AA4D86"/>
    <w:rsid w:val="00AA5313"/>
    <w:rsid w:val="00AA56B7"/>
    <w:rsid w:val="00AB31C2"/>
    <w:rsid w:val="00AB34FD"/>
    <w:rsid w:val="00AB472E"/>
    <w:rsid w:val="00AB4746"/>
    <w:rsid w:val="00AC6C17"/>
    <w:rsid w:val="00AC7B9A"/>
    <w:rsid w:val="00AD35CB"/>
    <w:rsid w:val="00AD4124"/>
    <w:rsid w:val="00AD6EEC"/>
    <w:rsid w:val="00AE44DC"/>
    <w:rsid w:val="00AE4B14"/>
    <w:rsid w:val="00AE4EF7"/>
    <w:rsid w:val="00AE66DF"/>
    <w:rsid w:val="00AE788D"/>
    <w:rsid w:val="00AF549E"/>
    <w:rsid w:val="00B005EC"/>
    <w:rsid w:val="00B04033"/>
    <w:rsid w:val="00B04178"/>
    <w:rsid w:val="00B05495"/>
    <w:rsid w:val="00B0701D"/>
    <w:rsid w:val="00B07399"/>
    <w:rsid w:val="00B10E59"/>
    <w:rsid w:val="00B13167"/>
    <w:rsid w:val="00B207E3"/>
    <w:rsid w:val="00B21A30"/>
    <w:rsid w:val="00B30859"/>
    <w:rsid w:val="00B31DF3"/>
    <w:rsid w:val="00B3223D"/>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5528"/>
    <w:rsid w:val="00B864CF"/>
    <w:rsid w:val="00B90E36"/>
    <w:rsid w:val="00B933B2"/>
    <w:rsid w:val="00B9681E"/>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0445"/>
    <w:rsid w:val="00C11600"/>
    <w:rsid w:val="00C13FD0"/>
    <w:rsid w:val="00C165F8"/>
    <w:rsid w:val="00C203B8"/>
    <w:rsid w:val="00C23E83"/>
    <w:rsid w:val="00C241A3"/>
    <w:rsid w:val="00C2561A"/>
    <w:rsid w:val="00C27CCA"/>
    <w:rsid w:val="00C27FB8"/>
    <w:rsid w:val="00C34FED"/>
    <w:rsid w:val="00C350F4"/>
    <w:rsid w:val="00C351BC"/>
    <w:rsid w:val="00C437BD"/>
    <w:rsid w:val="00C43A78"/>
    <w:rsid w:val="00C53481"/>
    <w:rsid w:val="00C61505"/>
    <w:rsid w:val="00C61981"/>
    <w:rsid w:val="00C640D3"/>
    <w:rsid w:val="00C6477B"/>
    <w:rsid w:val="00C64A3F"/>
    <w:rsid w:val="00C70132"/>
    <w:rsid w:val="00C75641"/>
    <w:rsid w:val="00C77F7A"/>
    <w:rsid w:val="00C82934"/>
    <w:rsid w:val="00C8483D"/>
    <w:rsid w:val="00C86C56"/>
    <w:rsid w:val="00C910AE"/>
    <w:rsid w:val="00C91EF7"/>
    <w:rsid w:val="00C9262E"/>
    <w:rsid w:val="00C92B2C"/>
    <w:rsid w:val="00C93D07"/>
    <w:rsid w:val="00C942AB"/>
    <w:rsid w:val="00C94B06"/>
    <w:rsid w:val="00C94E39"/>
    <w:rsid w:val="00C96B7C"/>
    <w:rsid w:val="00CA5038"/>
    <w:rsid w:val="00CA5587"/>
    <w:rsid w:val="00CA6541"/>
    <w:rsid w:val="00CB1901"/>
    <w:rsid w:val="00CB7EBD"/>
    <w:rsid w:val="00CC1CED"/>
    <w:rsid w:val="00CC70FE"/>
    <w:rsid w:val="00CD2334"/>
    <w:rsid w:val="00CD4B1F"/>
    <w:rsid w:val="00CD58D3"/>
    <w:rsid w:val="00CE24B6"/>
    <w:rsid w:val="00CE68AA"/>
    <w:rsid w:val="00CE790C"/>
    <w:rsid w:val="00CF0E64"/>
    <w:rsid w:val="00CF36DC"/>
    <w:rsid w:val="00CF3C51"/>
    <w:rsid w:val="00D0037C"/>
    <w:rsid w:val="00D02E85"/>
    <w:rsid w:val="00D047E5"/>
    <w:rsid w:val="00D10F51"/>
    <w:rsid w:val="00D120CB"/>
    <w:rsid w:val="00D1443A"/>
    <w:rsid w:val="00D164AD"/>
    <w:rsid w:val="00D25F6F"/>
    <w:rsid w:val="00D267B0"/>
    <w:rsid w:val="00D312E0"/>
    <w:rsid w:val="00D32127"/>
    <w:rsid w:val="00D32B8B"/>
    <w:rsid w:val="00D412B2"/>
    <w:rsid w:val="00D42F56"/>
    <w:rsid w:val="00D44ADB"/>
    <w:rsid w:val="00D512DC"/>
    <w:rsid w:val="00D518B6"/>
    <w:rsid w:val="00D51D5E"/>
    <w:rsid w:val="00D5232C"/>
    <w:rsid w:val="00D54A79"/>
    <w:rsid w:val="00D601BF"/>
    <w:rsid w:val="00D611EE"/>
    <w:rsid w:val="00D61C3D"/>
    <w:rsid w:val="00D6259E"/>
    <w:rsid w:val="00D641A1"/>
    <w:rsid w:val="00D67157"/>
    <w:rsid w:val="00D713E4"/>
    <w:rsid w:val="00D716D2"/>
    <w:rsid w:val="00D769BA"/>
    <w:rsid w:val="00D77663"/>
    <w:rsid w:val="00D80990"/>
    <w:rsid w:val="00D82ED1"/>
    <w:rsid w:val="00D83B48"/>
    <w:rsid w:val="00D83B79"/>
    <w:rsid w:val="00D85A1A"/>
    <w:rsid w:val="00D90DFA"/>
    <w:rsid w:val="00D91ACC"/>
    <w:rsid w:val="00D956C3"/>
    <w:rsid w:val="00D9606A"/>
    <w:rsid w:val="00DA2D20"/>
    <w:rsid w:val="00DB5F6F"/>
    <w:rsid w:val="00DB68FB"/>
    <w:rsid w:val="00DB691D"/>
    <w:rsid w:val="00DB7C5A"/>
    <w:rsid w:val="00DC1305"/>
    <w:rsid w:val="00DC4C72"/>
    <w:rsid w:val="00DC52C8"/>
    <w:rsid w:val="00DC605B"/>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234E7"/>
    <w:rsid w:val="00E23E3E"/>
    <w:rsid w:val="00E2422B"/>
    <w:rsid w:val="00E25EAD"/>
    <w:rsid w:val="00E30146"/>
    <w:rsid w:val="00E32271"/>
    <w:rsid w:val="00E33B2D"/>
    <w:rsid w:val="00E33D1A"/>
    <w:rsid w:val="00E345B9"/>
    <w:rsid w:val="00E349EE"/>
    <w:rsid w:val="00E350AF"/>
    <w:rsid w:val="00E36036"/>
    <w:rsid w:val="00E37BE8"/>
    <w:rsid w:val="00E4071B"/>
    <w:rsid w:val="00E40C84"/>
    <w:rsid w:val="00E458D0"/>
    <w:rsid w:val="00E50C88"/>
    <w:rsid w:val="00E51C2C"/>
    <w:rsid w:val="00E52A2C"/>
    <w:rsid w:val="00E55816"/>
    <w:rsid w:val="00E57E31"/>
    <w:rsid w:val="00E6175B"/>
    <w:rsid w:val="00E64309"/>
    <w:rsid w:val="00E646A8"/>
    <w:rsid w:val="00E6784C"/>
    <w:rsid w:val="00E6788A"/>
    <w:rsid w:val="00E67EE8"/>
    <w:rsid w:val="00E72C17"/>
    <w:rsid w:val="00E73632"/>
    <w:rsid w:val="00E7404C"/>
    <w:rsid w:val="00E76633"/>
    <w:rsid w:val="00E8404A"/>
    <w:rsid w:val="00E842DC"/>
    <w:rsid w:val="00E87CEF"/>
    <w:rsid w:val="00E92619"/>
    <w:rsid w:val="00EA0018"/>
    <w:rsid w:val="00EA0A2A"/>
    <w:rsid w:val="00EA0FC3"/>
    <w:rsid w:val="00EA2359"/>
    <w:rsid w:val="00EA3C61"/>
    <w:rsid w:val="00EA4879"/>
    <w:rsid w:val="00EB05CC"/>
    <w:rsid w:val="00EB52C3"/>
    <w:rsid w:val="00EC070B"/>
    <w:rsid w:val="00EC096F"/>
    <w:rsid w:val="00EC1A09"/>
    <w:rsid w:val="00EC1BA2"/>
    <w:rsid w:val="00EC3911"/>
    <w:rsid w:val="00ED0193"/>
    <w:rsid w:val="00ED0B72"/>
    <w:rsid w:val="00ED2145"/>
    <w:rsid w:val="00EE153B"/>
    <w:rsid w:val="00EE2072"/>
    <w:rsid w:val="00EE2CA1"/>
    <w:rsid w:val="00EE37E1"/>
    <w:rsid w:val="00EE39B7"/>
    <w:rsid w:val="00EE438D"/>
    <w:rsid w:val="00EE588D"/>
    <w:rsid w:val="00EF1421"/>
    <w:rsid w:val="00EF1F9B"/>
    <w:rsid w:val="00EF3A87"/>
    <w:rsid w:val="00EF4135"/>
    <w:rsid w:val="00EF4C58"/>
    <w:rsid w:val="00EF64EC"/>
    <w:rsid w:val="00EF6D19"/>
    <w:rsid w:val="00EF7A64"/>
    <w:rsid w:val="00EF7BC6"/>
    <w:rsid w:val="00F05046"/>
    <w:rsid w:val="00F05B5A"/>
    <w:rsid w:val="00F0736A"/>
    <w:rsid w:val="00F1001C"/>
    <w:rsid w:val="00F168DC"/>
    <w:rsid w:val="00F21FA4"/>
    <w:rsid w:val="00F2406E"/>
    <w:rsid w:val="00F25D08"/>
    <w:rsid w:val="00F26DA0"/>
    <w:rsid w:val="00F27355"/>
    <w:rsid w:val="00F27D78"/>
    <w:rsid w:val="00F303DC"/>
    <w:rsid w:val="00F323EE"/>
    <w:rsid w:val="00F33377"/>
    <w:rsid w:val="00F36BFB"/>
    <w:rsid w:val="00F4523F"/>
    <w:rsid w:val="00F45421"/>
    <w:rsid w:val="00F46648"/>
    <w:rsid w:val="00F50C03"/>
    <w:rsid w:val="00F5177A"/>
    <w:rsid w:val="00F51BC4"/>
    <w:rsid w:val="00F52265"/>
    <w:rsid w:val="00F5793D"/>
    <w:rsid w:val="00F6425C"/>
    <w:rsid w:val="00F664C7"/>
    <w:rsid w:val="00F66571"/>
    <w:rsid w:val="00F701C5"/>
    <w:rsid w:val="00F704F7"/>
    <w:rsid w:val="00F70B7F"/>
    <w:rsid w:val="00F71209"/>
    <w:rsid w:val="00F725B4"/>
    <w:rsid w:val="00F74945"/>
    <w:rsid w:val="00F765AF"/>
    <w:rsid w:val="00F803C3"/>
    <w:rsid w:val="00F8737C"/>
    <w:rsid w:val="00F90189"/>
    <w:rsid w:val="00F90A79"/>
    <w:rsid w:val="00F91EA0"/>
    <w:rsid w:val="00F92C42"/>
    <w:rsid w:val="00F9363E"/>
    <w:rsid w:val="00FA1DF6"/>
    <w:rsid w:val="00FA7A71"/>
    <w:rsid w:val="00FB0390"/>
    <w:rsid w:val="00FB22EB"/>
    <w:rsid w:val="00FB2326"/>
    <w:rsid w:val="00FB34F4"/>
    <w:rsid w:val="00FB3944"/>
    <w:rsid w:val="00FB4E4D"/>
    <w:rsid w:val="00FB5C76"/>
    <w:rsid w:val="00FB6187"/>
    <w:rsid w:val="00FB7B5D"/>
    <w:rsid w:val="00FC08B6"/>
    <w:rsid w:val="00FC2DC3"/>
    <w:rsid w:val="00FC4053"/>
    <w:rsid w:val="00FC62F7"/>
    <w:rsid w:val="00FC6924"/>
    <w:rsid w:val="00FD2433"/>
    <w:rsid w:val="00FD7580"/>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CD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2.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3.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4.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DB5A14B1-3669-4696-B600-A8B4659E38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22</Pages>
  <Words>9802</Words>
  <Characters>57834</Characters>
  <Application>Microsoft Office Word</Application>
  <DocSecurity>0</DocSecurity>
  <Lines>481</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Gebauer Marek Ing.</cp:lastModifiedBy>
  <cp:revision>95</cp:revision>
  <cp:lastPrinted>2025-03-17T11:00:00Z</cp:lastPrinted>
  <dcterms:created xsi:type="dcterms:W3CDTF">2025-07-29T04:26:00Z</dcterms:created>
  <dcterms:modified xsi:type="dcterms:W3CDTF">2026-03-25T08:54:00Z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