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21554456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C90EC1">
        <w:rPr>
          <w:rFonts w:ascii="Arial" w:hAnsi="Arial" w:cs="Arial"/>
          <w:sz w:val="22"/>
          <w:szCs w:val="22"/>
        </w:rPr>
        <w:t>Jihomoravský kraj</w:t>
      </w:r>
      <w:r w:rsidRPr="003C0D30">
        <w:rPr>
          <w:rFonts w:ascii="Arial" w:hAnsi="Arial" w:cs="Arial"/>
          <w:snapToGrid w:val="0"/>
          <w:sz w:val="22"/>
          <w:szCs w:val="22"/>
        </w:rPr>
        <w:t>, na adrese</w:t>
      </w:r>
      <w:r w:rsidR="00C90EC1">
        <w:rPr>
          <w:rFonts w:ascii="Arial" w:hAnsi="Arial" w:cs="Arial"/>
          <w:snapToGrid w:val="0"/>
          <w:sz w:val="22"/>
          <w:szCs w:val="22"/>
        </w:rPr>
        <w:t xml:space="preserve"> Hroznová 17, 602 00 Brno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1E55C822" w14:textId="7BC93C5F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C90EC1">
        <w:rPr>
          <w:rFonts w:ascii="Arial" w:hAnsi="Arial" w:cs="Arial"/>
          <w:sz w:val="22"/>
          <w:szCs w:val="22"/>
        </w:rPr>
        <w:t xml:space="preserve">Ing. Pavlem Zajíčkem, ředitelem KPÚ pro </w:t>
      </w:r>
      <w:proofErr w:type="spellStart"/>
      <w:r w:rsidR="00C90EC1">
        <w:rPr>
          <w:rFonts w:ascii="Arial" w:hAnsi="Arial" w:cs="Arial"/>
          <w:sz w:val="22"/>
          <w:szCs w:val="22"/>
        </w:rPr>
        <w:t>JmK</w:t>
      </w:r>
      <w:proofErr w:type="spellEnd"/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BEB8762" w14:textId="13CE22AA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C90EC1">
        <w:rPr>
          <w:rFonts w:ascii="Arial" w:hAnsi="Arial" w:cs="Arial"/>
          <w:sz w:val="22"/>
          <w:szCs w:val="22"/>
        </w:rPr>
        <w:t>Ing. Pavlem Zajíčkem</w:t>
      </w:r>
      <w:r w:rsidR="006279FC">
        <w:rPr>
          <w:rFonts w:ascii="Arial" w:hAnsi="Arial" w:cs="Arial"/>
          <w:sz w:val="22"/>
          <w:szCs w:val="22"/>
        </w:rPr>
        <w:t xml:space="preserve">, ředitelem KPÚ pro </w:t>
      </w:r>
      <w:proofErr w:type="spellStart"/>
      <w:r w:rsidR="006279FC">
        <w:rPr>
          <w:rFonts w:ascii="Arial" w:hAnsi="Arial" w:cs="Arial"/>
          <w:sz w:val="22"/>
          <w:szCs w:val="22"/>
        </w:rPr>
        <w:t>JmK</w:t>
      </w:r>
      <w:proofErr w:type="spellEnd"/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75B59BEE" w14:textId="12FB6F6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C90EC1">
        <w:rPr>
          <w:rFonts w:ascii="Arial" w:hAnsi="Arial" w:cs="Arial"/>
          <w:snapToGrid w:val="0"/>
          <w:sz w:val="22"/>
          <w:szCs w:val="22"/>
        </w:rPr>
        <w:t xml:space="preserve">Ing. Anitou </w:t>
      </w:r>
      <w:proofErr w:type="spellStart"/>
      <w:r w:rsidR="00C90EC1">
        <w:rPr>
          <w:rFonts w:ascii="Arial" w:hAnsi="Arial" w:cs="Arial"/>
          <w:snapToGrid w:val="0"/>
          <w:sz w:val="22"/>
          <w:szCs w:val="22"/>
        </w:rPr>
        <w:t>Urbankovou</w:t>
      </w:r>
      <w:proofErr w:type="spellEnd"/>
      <w:r w:rsidRPr="003C0D30">
        <w:rPr>
          <w:rFonts w:ascii="Arial" w:hAnsi="Arial" w:cs="Arial"/>
          <w:sz w:val="22"/>
          <w:szCs w:val="22"/>
        </w:rPr>
        <w:t>, KPÚ</w:t>
      </w:r>
      <w:r w:rsidR="00C90EC1">
        <w:rPr>
          <w:rFonts w:ascii="Arial" w:hAnsi="Arial" w:cs="Arial"/>
          <w:sz w:val="22"/>
          <w:szCs w:val="22"/>
        </w:rPr>
        <w:t xml:space="preserve"> pro </w:t>
      </w:r>
      <w:proofErr w:type="spellStart"/>
      <w:r w:rsidR="00C90EC1">
        <w:rPr>
          <w:rFonts w:ascii="Arial" w:hAnsi="Arial" w:cs="Arial"/>
          <w:sz w:val="22"/>
          <w:szCs w:val="22"/>
        </w:rPr>
        <w:t>JmK</w:t>
      </w:r>
      <w:proofErr w:type="spellEnd"/>
      <w:r w:rsidRPr="003C0D30">
        <w:rPr>
          <w:rFonts w:ascii="Arial" w:hAnsi="Arial" w:cs="Arial"/>
          <w:sz w:val="22"/>
          <w:szCs w:val="22"/>
        </w:rPr>
        <w:t>, Pobočka</w:t>
      </w:r>
      <w:r w:rsidR="00C90EC1">
        <w:rPr>
          <w:rFonts w:ascii="Arial" w:hAnsi="Arial" w:cs="Arial"/>
          <w:sz w:val="22"/>
          <w:szCs w:val="22"/>
        </w:rPr>
        <w:t xml:space="preserve"> Vyškov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4D10C5A3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C90EC1">
        <w:rPr>
          <w:rFonts w:ascii="Arial" w:hAnsi="Arial" w:cs="Arial"/>
          <w:sz w:val="22"/>
          <w:szCs w:val="22"/>
        </w:rPr>
        <w:t>724 155</w:t>
      </w:r>
      <w:r w:rsidR="00AF3885">
        <w:rPr>
          <w:rFonts w:ascii="Arial" w:hAnsi="Arial" w:cs="Arial"/>
          <w:sz w:val="22"/>
          <w:szCs w:val="22"/>
        </w:rPr>
        <w:t> </w:t>
      </w:r>
      <w:r w:rsidR="00C90EC1">
        <w:rPr>
          <w:rFonts w:ascii="Arial" w:hAnsi="Arial" w:cs="Arial"/>
          <w:sz w:val="22"/>
          <w:szCs w:val="22"/>
        </w:rPr>
        <w:t>478</w:t>
      </w:r>
      <w:r w:rsidR="00AF3885">
        <w:rPr>
          <w:rFonts w:ascii="Arial" w:hAnsi="Arial" w:cs="Arial"/>
          <w:sz w:val="22"/>
          <w:szCs w:val="22"/>
        </w:rPr>
        <w:t xml:space="preserve"> (Ing. Urbanková)</w:t>
      </w:r>
    </w:p>
    <w:p w14:paraId="6DA97DD3" w14:textId="48B398C9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C90EC1">
        <w:rPr>
          <w:rFonts w:ascii="Arial" w:hAnsi="Arial" w:cs="Arial"/>
          <w:snapToGrid w:val="0"/>
          <w:sz w:val="22"/>
          <w:szCs w:val="22"/>
        </w:rPr>
        <w:t>vyskov.pk@spu.gov.cz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6898A5DB" w:rsidR="00797092" w:rsidRPr="00917B19" w:rsidRDefault="00917B19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917B19">
        <w:rPr>
          <w:rFonts w:ascii="Arial" w:hAnsi="Arial" w:cs="Arial"/>
          <w:b/>
          <w:sz w:val="22"/>
          <w:szCs w:val="22"/>
        </w:rPr>
        <w:t>KV GEO s.r.o.</w:t>
      </w:r>
    </w:p>
    <w:p w14:paraId="66674717" w14:textId="77777777" w:rsidR="00917B19" w:rsidRDefault="00917B19" w:rsidP="00917B19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917B19">
        <w:rPr>
          <w:rFonts w:ascii="Arial" w:hAnsi="Arial" w:cs="Arial"/>
          <w:sz w:val="22"/>
          <w:szCs w:val="22"/>
        </w:rPr>
        <w:t xml:space="preserve">společnost založená a existující podle právního řádu České republiky, se sídlem Polní 696/11, 594 01 Velké Meziříčí, IČO: 17198534, zapsaná v obchodním rejstříku vedeném u Krajského soudu v Brně oddíl C, vložka 129057 </w:t>
      </w:r>
    </w:p>
    <w:p w14:paraId="24E0B840" w14:textId="33768F61" w:rsidR="00917B19" w:rsidRPr="00917B19" w:rsidRDefault="00917B19" w:rsidP="00917B19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917B19">
        <w:rPr>
          <w:rFonts w:ascii="Arial" w:hAnsi="Arial" w:cs="Arial"/>
          <w:sz w:val="22"/>
          <w:szCs w:val="22"/>
        </w:rPr>
        <w:t xml:space="preserve">Zastoupená: Ing. Radek Kliner, Aleš Vysocký </w:t>
      </w:r>
    </w:p>
    <w:p w14:paraId="5C092FB0" w14:textId="77777777" w:rsidR="00917B19" w:rsidRPr="00917B19" w:rsidRDefault="00917B19" w:rsidP="00917B19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917B19">
        <w:rPr>
          <w:rFonts w:ascii="Arial" w:hAnsi="Arial" w:cs="Arial"/>
          <w:sz w:val="22"/>
          <w:szCs w:val="22"/>
        </w:rPr>
        <w:t xml:space="preserve">Ve smluvních záležitostech zastoupená: Ing. Radek Kliner, Aleš Vysocký </w:t>
      </w:r>
    </w:p>
    <w:p w14:paraId="677754DE" w14:textId="77777777" w:rsidR="00917B19" w:rsidRPr="00917B19" w:rsidRDefault="00917B19" w:rsidP="00917B19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917B19">
        <w:rPr>
          <w:rFonts w:ascii="Arial" w:hAnsi="Arial" w:cs="Arial"/>
          <w:sz w:val="22"/>
          <w:szCs w:val="22"/>
        </w:rPr>
        <w:t xml:space="preserve">V technických záležitostech zastoupená: Ing. Radek Kliner, Aleš Vysocký </w:t>
      </w:r>
    </w:p>
    <w:p w14:paraId="67FFB1FF" w14:textId="77777777" w:rsidR="00917B19" w:rsidRPr="00917B19" w:rsidRDefault="00917B19" w:rsidP="00917B19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917B19">
        <w:rPr>
          <w:rFonts w:ascii="Arial" w:hAnsi="Arial" w:cs="Arial"/>
          <w:b/>
          <w:bCs/>
          <w:sz w:val="22"/>
          <w:szCs w:val="22"/>
        </w:rPr>
        <w:t>Kontaktní údaje</w:t>
      </w:r>
      <w:r w:rsidRPr="00917B19">
        <w:rPr>
          <w:rFonts w:ascii="Arial" w:hAnsi="Arial" w:cs="Arial"/>
          <w:sz w:val="22"/>
          <w:szCs w:val="22"/>
        </w:rPr>
        <w:t xml:space="preserve">: </w:t>
      </w:r>
    </w:p>
    <w:p w14:paraId="575C6C4F" w14:textId="21CBF5C9" w:rsidR="00917B19" w:rsidRPr="00917B19" w:rsidRDefault="00917B19" w:rsidP="00917B19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917B19">
        <w:rPr>
          <w:rFonts w:ascii="Arial" w:hAnsi="Arial" w:cs="Arial"/>
          <w:sz w:val="22"/>
          <w:szCs w:val="22"/>
        </w:rPr>
        <w:t xml:space="preserve">Tel.: </w:t>
      </w:r>
      <w:r w:rsidR="00FA0EFF">
        <w:rPr>
          <w:rFonts w:ascii="Arial" w:hAnsi="Arial" w:cs="Arial"/>
          <w:sz w:val="22"/>
          <w:szCs w:val="22"/>
        </w:rPr>
        <w:t>XXXXXXXX</w:t>
      </w:r>
      <w:r w:rsidRPr="00917B19">
        <w:rPr>
          <w:rFonts w:ascii="Arial" w:hAnsi="Arial" w:cs="Arial"/>
          <w:sz w:val="22"/>
          <w:szCs w:val="22"/>
        </w:rPr>
        <w:t xml:space="preserve"> </w:t>
      </w:r>
    </w:p>
    <w:p w14:paraId="0FB40964" w14:textId="3BF2E90C" w:rsidR="00917B19" w:rsidRPr="00917B19" w:rsidRDefault="00917B19" w:rsidP="00917B19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917B19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FA0EFF">
        <w:rPr>
          <w:rFonts w:ascii="Arial" w:hAnsi="Arial" w:cs="Arial"/>
          <w:sz w:val="22"/>
          <w:szCs w:val="22"/>
        </w:rPr>
        <w:t>xxxxxxxxxxxxxx</w:t>
      </w:r>
      <w:proofErr w:type="spellEnd"/>
      <w:r w:rsidRPr="00917B19">
        <w:rPr>
          <w:rFonts w:ascii="Arial" w:hAnsi="Arial" w:cs="Arial"/>
          <w:sz w:val="22"/>
          <w:szCs w:val="22"/>
        </w:rPr>
        <w:t xml:space="preserve"> </w:t>
      </w:r>
    </w:p>
    <w:p w14:paraId="08D8EA05" w14:textId="77777777" w:rsidR="00917B19" w:rsidRPr="00917B19" w:rsidRDefault="00917B19" w:rsidP="00917B19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917B19">
        <w:rPr>
          <w:rFonts w:ascii="Arial" w:hAnsi="Arial" w:cs="Arial"/>
          <w:sz w:val="22"/>
          <w:szCs w:val="22"/>
        </w:rPr>
        <w:t xml:space="preserve">ID datové schránky: 8kab6py  </w:t>
      </w:r>
    </w:p>
    <w:p w14:paraId="04966722" w14:textId="77777777" w:rsidR="00917B19" w:rsidRPr="00917B19" w:rsidRDefault="00917B19" w:rsidP="00917B19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917B19">
        <w:rPr>
          <w:rFonts w:ascii="Arial" w:hAnsi="Arial" w:cs="Arial"/>
          <w:b/>
          <w:bCs/>
          <w:sz w:val="22"/>
          <w:szCs w:val="22"/>
        </w:rPr>
        <w:t xml:space="preserve">Bankovní </w:t>
      </w:r>
      <w:proofErr w:type="gramStart"/>
      <w:r w:rsidRPr="00917B19">
        <w:rPr>
          <w:rFonts w:ascii="Arial" w:hAnsi="Arial" w:cs="Arial"/>
          <w:b/>
          <w:bCs/>
          <w:sz w:val="22"/>
          <w:szCs w:val="22"/>
        </w:rPr>
        <w:t>spojení</w:t>
      </w:r>
      <w:r w:rsidRPr="00917B19">
        <w:rPr>
          <w:rFonts w:ascii="Arial" w:hAnsi="Arial" w:cs="Arial"/>
          <w:sz w:val="22"/>
          <w:szCs w:val="22"/>
        </w:rPr>
        <w:t>:  Fio</w:t>
      </w:r>
      <w:proofErr w:type="gramEnd"/>
      <w:r w:rsidRPr="00917B19">
        <w:rPr>
          <w:rFonts w:ascii="Arial" w:hAnsi="Arial" w:cs="Arial"/>
          <w:sz w:val="22"/>
          <w:szCs w:val="22"/>
        </w:rPr>
        <w:t xml:space="preserve"> banka a.s. </w:t>
      </w:r>
    </w:p>
    <w:p w14:paraId="18FF485D" w14:textId="77777777" w:rsidR="00917B19" w:rsidRPr="00917B19" w:rsidRDefault="00917B19" w:rsidP="00917B19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917B19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917B19">
        <w:rPr>
          <w:rFonts w:ascii="Arial" w:hAnsi="Arial" w:cs="Arial"/>
          <w:sz w:val="22"/>
          <w:szCs w:val="22"/>
        </w:rPr>
        <w:t>účtu:  2202229240</w:t>
      </w:r>
      <w:proofErr w:type="gramEnd"/>
      <w:r w:rsidRPr="00917B19">
        <w:rPr>
          <w:rFonts w:ascii="Arial" w:hAnsi="Arial" w:cs="Arial"/>
          <w:sz w:val="22"/>
          <w:szCs w:val="22"/>
        </w:rPr>
        <w:t xml:space="preserve">/2010 </w:t>
      </w:r>
    </w:p>
    <w:p w14:paraId="08E4CF51" w14:textId="1487D66E" w:rsidR="00797092" w:rsidRPr="003C0D30" w:rsidRDefault="00917B19" w:rsidP="00917B19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917B19">
        <w:rPr>
          <w:rFonts w:ascii="Arial" w:hAnsi="Arial" w:cs="Arial"/>
          <w:sz w:val="22"/>
          <w:szCs w:val="22"/>
        </w:rPr>
        <w:t>DIČ:  CZ</w:t>
      </w:r>
      <w:proofErr w:type="gramEnd"/>
      <w:r w:rsidRPr="00917B19">
        <w:rPr>
          <w:rFonts w:ascii="Arial" w:hAnsi="Arial" w:cs="Arial"/>
          <w:sz w:val="22"/>
          <w:szCs w:val="22"/>
        </w:rPr>
        <w:t>17198534 – je plátcem DPH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D6D2C71" w14:textId="77777777" w:rsidR="00917B19" w:rsidRDefault="00917B19" w:rsidP="00A852E3">
      <w:pPr>
        <w:spacing w:before="0" w:after="120"/>
        <w:ind w:left="0"/>
        <w:rPr>
          <w:rFonts w:ascii="Arial" w:hAnsi="Arial" w:cs="Arial"/>
          <w:sz w:val="22"/>
          <w:szCs w:val="22"/>
        </w:rPr>
      </w:pPr>
    </w:p>
    <w:p w14:paraId="7F1ED5CF" w14:textId="231F28CE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6104412F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proofErr w:type="gramStart"/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923E83" w:rsidRPr="00923E83">
        <w:rPr>
          <w:rFonts w:ascii="Arial" w:hAnsi="Arial" w:cs="Arial"/>
          <w:sz w:val="22"/>
          <w:szCs w:val="22"/>
        </w:rPr>
        <w:t>JMK</w:t>
      </w:r>
      <w:proofErr w:type="gramEnd"/>
      <w:r w:rsidR="00923E83" w:rsidRPr="00923E83">
        <w:rPr>
          <w:rFonts w:ascii="Arial" w:hAnsi="Arial" w:cs="Arial"/>
          <w:sz w:val="22"/>
          <w:szCs w:val="22"/>
        </w:rPr>
        <w:t>/4_VY_OTNICE_LETONICE_MOUŘÍNOV_VÍCEMILICE_HERŠPICE_VYTÝČENÍ PO KOPÚ</w:t>
      </w:r>
      <w:r w:rsidR="00923E83">
        <w:rPr>
          <w:rFonts w:ascii="Arial" w:hAnsi="Arial" w:cs="Arial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38C8FF71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27EA0C47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hotovitele ze dne</w:t>
      </w:r>
      <w:r w:rsidR="00D33B7C">
        <w:rPr>
          <w:rFonts w:ascii="Arial" w:hAnsi="Arial" w:cs="Arial"/>
          <w:snapToGrid w:val="0"/>
          <w:sz w:val="22"/>
          <w:szCs w:val="22"/>
        </w:rPr>
        <w:t xml:space="preserve"> 17.03.2026.</w:t>
      </w:r>
    </w:p>
    <w:p w14:paraId="085E7CB4" w14:textId="72DFC66C" w:rsidR="00C05583" w:rsidRPr="00014665" w:rsidRDefault="00923E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Podkladem pro vytyčení vlastnických hranic pozemků jsou údaje vedené v katastru nemovitostí a žádosti vlastníků o vytyčení vedené u KPÚ pro </w:t>
      </w:r>
      <w:r>
        <w:rPr>
          <w:rFonts w:ascii="Arial" w:hAnsi="Arial" w:cs="Arial"/>
          <w:sz w:val="22"/>
          <w:szCs w:val="22"/>
        </w:rPr>
        <w:t>Jihomoravský kraj</w:t>
      </w:r>
      <w:r w:rsidRPr="00014665">
        <w:rPr>
          <w:rFonts w:ascii="Arial" w:hAnsi="Arial" w:cs="Arial"/>
          <w:sz w:val="22"/>
          <w:szCs w:val="22"/>
        </w:rPr>
        <w:t xml:space="preserve">, Pobočky </w:t>
      </w:r>
      <w:r>
        <w:rPr>
          <w:rFonts w:ascii="Arial" w:hAnsi="Arial" w:cs="Arial"/>
          <w:sz w:val="22"/>
          <w:szCs w:val="22"/>
        </w:rPr>
        <w:t>Vyškov</w:t>
      </w:r>
      <w:r w:rsidR="00EF29D9" w:rsidRPr="00014665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43B98A44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0464CE">
        <w:rPr>
          <w:rFonts w:ascii="Arial" w:hAnsi="Arial" w:cs="Arial"/>
          <w:sz w:val="22"/>
          <w:szCs w:val="22"/>
        </w:rPr>
        <w:t xml:space="preserve"> Otnice, Letonice, Mouřínov, </w:t>
      </w:r>
      <w:proofErr w:type="spellStart"/>
      <w:r w:rsidR="000464CE">
        <w:rPr>
          <w:rFonts w:ascii="Arial" w:hAnsi="Arial" w:cs="Arial"/>
          <w:sz w:val="22"/>
          <w:szCs w:val="22"/>
        </w:rPr>
        <w:t>Vícemilice</w:t>
      </w:r>
      <w:proofErr w:type="spellEnd"/>
      <w:r w:rsidR="000464CE">
        <w:rPr>
          <w:rFonts w:ascii="Arial" w:hAnsi="Arial" w:cs="Arial"/>
          <w:sz w:val="22"/>
          <w:szCs w:val="22"/>
        </w:rPr>
        <w:t>, Heršpice</w:t>
      </w:r>
      <w:r w:rsidR="00AA4335" w:rsidRPr="0042773E">
        <w:rPr>
          <w:rFonts w:ascii="Arial" w:hAnsi="Arial" w:cs="Arial"/>
          <w:sz w:val="22"/>
          <w:szCs w:val="22"/>
        </w:rPr>
        <w:t>, okres:</w:t>
      </w:r>
      <w:r w:rsidR="00923E83">
        <w:rPr>
          <w:rFonts w:ascii="Arial" w:hAnsi="Arial" w:cs="Arial"/>
          <w:sz w:val="22"/>
          <w:szCs w:val="22"/>
        </w:rPr>
        <w:t xml:space="preserve"> Vyškov </w:t>
      </w:r>
      <w:r w:rsidR="00AA4335" w:rsidRPr="0042773E">
        <w:rPr>
          <w:rFonts w:ascii="Arial" w:hAnsi="Arial" w:cs="Arial"/>
          <w:sz w:val="22"/>
          <w:szCs w:val="22"/>
        </w:rPr>
        <w:t xml:space="preserve">(viz Příloha č. </w:t>
      </w:r>
      <w:r w:rsidR="00923E83">
        <w:rPr>
          <w:rFonts w:ascii="Arial" w:hAnsi="Arial" w:cs="Arial"/>
          <w:sz w:val="22"/>
          <w:szCs w:val="22"/>
        </w:rPr>
        <w:t>1</w:t>
      </w:r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48A3E3BB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0464CE">
        <w:rPr>
          <w:rFonts w:ascii="Arial" w:hAnsi="Arial" w:cs="Arial"/>
          <w:sz w:val="22"/>
          <w:szCs w:val="22"/>
        </w:rPr>
        <w:t xml:space="preserve">5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23001A02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>úřad pro</w:t>
      </w:r>
      <w:r w:rsidR="000464CE">
        <w:rPr>
          <w:rFonts w:ascii="Arial" w:hAnsi="Arial" w:cs="Arial"/>
          <w:sz w:val="22"/>
          <w:szCs w:val="22"/>
        </w:rPr>
        <w:t xml:space="preserve"> Jihomoravský kraj</w:t>
      </w:r>
      <w:r w:rsidR="00560039" w:rsidRPr="001758A7">
        <w:rPr>
          <w:rFonts w:ascii="Arial" w:hAnsi="Arial" w:cs="Arial"/>
          <w:sz w:val="22"/>
          <w:szCs w:val="22"/>
        </w:rPr>
        <w:t xml:space="preserve">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0464CE">
        <w:rPr>
          <w:rFonts w:ascii="Arial" w:hAnsi="Arial" w:cs="Arial"/>
          <w:sz w:val="22"/>
          <w:szCs w:val="22"/>
        </w:rPr>
        <w:t xml:space="preserve"> Vyškov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0464CE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0347575F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>Zhotovitel se zavazuje dokončit veškeré terénní práce a související zpracování dokumentace vytyčení a předat Objednateli kompletní dokumentaci celého Díla ve lhůtě</w:t>
      </w:r>
      <w:r w:rsidR="00D33B7C">
        <w:rPr>
          <w:rFonts w:ascii="Arial" w:hAnsi="Arial" w:cs="Arial"/>
          <w:sz w:val="22"/>
          <w:szCs w:val="22"/>
        </w:rPr>
        <w:t xml:space="preserve"> </w:t>
      </w:r>
      <w:r w:rsidR="00D33B7C" w:rsidRPr="00D33B7C">
        <w:rPr>
          <w:rFonts w:ascii="Arial" w:hAnsi="Arial" w:cs="Arial"/>
          <w:b/>
          <w:bCs/>
          <w:sz w:val="22"/>
          <w:szCs w:val="22"/>
        </w:rPr>
        <w:t>59 dnů.</w:t>
      </w:r>
      <w:r w:rsidR="00294AF8" w:rsidRPr="00972A20">
        <w:rPr>
          <w:rFonts w:ascii="Arial" w:hAnsi="Arial" w:cs="Arial"/>
          <w:sz w:val="22"/>
          <w:szCs w:val="22"/>
        </w:rPr>
        <w:t xml:space="preserve">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039F85E3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0464CE">
        <w:rPr>
          <w:rFonts w:ascii="Arial" w:hAnsi="Arial" w:cs="Arial"/>
          <w:sz w:val="22"/>
          <w:szCs w:val="22"/>
        </w:rPr>
        <w:t xml:space="preserve"> Otnice, Letonice, Mouřínov, </w:t>
      </w:r>
      <w:proofErr w:type="spellStart"/>
      <w:r w:rsidR="000464CE">
        <w:rPr>
          <w:rFonts w:ascii="Arial" w:hAnsi="Arial" w:cs="Arial"/>
          <w:sz w:val="22"/>
          <w:szCs w:val="22"/>
        </w:rPr>
        <w:t>Vícemilice</w:t>
      </w:r>
      <w:proofErr w:type="spellEnd"/>
      <w:r w:rsidR="000464CE">
        <w:rPr>
          <w:rFonts w:ascii="Arial" w:hAnsi="Arial" w:cs="Arial"/>
          <w:sz w:val="22"/>
          <w:szCs w:val="22"/>
        </w:rPr>
        <w:t>, Heršpice</w:t>
      </w:r>
      <w:r w:rsidR="000464CE" w:rsidRPr="0042773E">
        <w:rPr>
          <w:rFonts w:ascii="Arial" w:hAnsi="Arial" w:cs="Arial"/>
          <w:sz w:val="22"/>
          <w:szCs w:val="22"/>
        </w:rPr>
        <w:t>,</w:t>
      </w:r>
      <w:r w:rsidR="00D6451F" w:rsidRPr="0042773E">
        <w:rPr>
          <w:rFonts w:ascii="Arial" w:hAnsi="Arial" w:cs="Arial"/>
          <w:sz w:val="22"/>
          <w:szCs w:val="22"/>
        </w:rPr>
        <w:t xml:space="preserve"> okres:</w:t>
      </w:r>
      <w:r w:rsidR="000464CE">
        <w:rPr>
          <w:rFonts w:ascii="Arial" w:hAnsi="Arial" w:cs="Arial"/>
          <w:sz w:val="22"/>
          <w:szCs w:val="22"/>
        </w:rPr>
        <w:t xml:space="preserve"> Vyškov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0464CE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093841D4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</w:t>
      </w:r>
      <w:r w:rsidR="00D6451F" w:rsidRPr="000F2FB9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464CE">
        <w:rPr>
          <w:rFonts w:ascii="Arial" w:hAnsi="Arial" w:cs="Arial"/>
          <w:sz w:val="22"/>
          <w:szCs w:val="22"/>
        </w:rPr>
        <w:t>Palánek</w:t>
      </w:r>
      <w:proofErr w:type="spellEnd"/>
      <w:r w:rsidR="000464CE">
        <w:rPr>
          <w:rFonts w:ascii="Arial" w:hAnsi="Arial" w:cs="Arial"/>
          <w:sz w:val="22"/>
          <w:szCs w:val="22"/>
        </w:rPr>
        <w:t xml:space="preserve"> 250/1, 682 01 Vyškov.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752B4E36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="00D6451F" w:rsidRPr="001D68A1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3255BC59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0464CE">
        <w:rPr>
          <w:rFonts w:ascii="Arial" w:hAnsi="Arial" w:cs="Arial"/>
          <w:sz w:val="22"/>
          <w:szCs w:val="22"/>
        </w:rPr>
        <w:t xml:space="preserve">30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4A50D72B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0464CE">
        <w:rPr>
          <w:rFonts w:ascii="Arial" w:hAnsi="Arial" w:cs="Arial"/>
          <w:b/>
          <w:bCs/>
          <w:sz w:val="22"/>
          <w:szCs w:val="22"/>
        </w:rPr>
        <w:t>44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02785F8B" w:rsidR="0000200D" w:rsidRPr="00D33B7C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3B7C">
        <w:rPr>
          <w:rFonts w:ascii="Arial" w:hAnsi="Arial" w:cs="Arial"/>
          <w:b/>
          <w:sz w:val="22"/>
          <w:szCs w:val="22"/>
        </w:rPr>
        <w:t xml:space="preserve">- </w:t>
      </w:r>
      <w:r w:rsidR="0000200D" w:rsidRPr="00D33B7C">
        <w:rPr>
          <w:rFonts w:ascii="Arial" w:hAnsi="Arial" w:cs="Arial"/>
          <w:b/>
          <w:sz w:val="22"/>
          <w:szCs w:val="22"/>
        </w:rPr>
        <w:t>cena za 1 MJ</w:t>
      </w:r>
      <w:r w:rsidR="0000200D" w:rsidRPr="00D33B7C">
        <w:rPr>
          <w:rFonts w:ascii="Arial" w:hAnsi="Arial" w:cs="Arial"/>
          <w:b/>
          <w:sz w:val="22"/>
          <w:szCs w:val="22"/>
        </w:rPr>
        <w:tab/>
      </w:r>
      <w:r w:rsidR="0000200D" w:rsidRPr="00D33B7C">
        <w:rPr>
          <w:rFonts w:ascii="Arial" w:hAnsi="Arial" w:cs="Arial"/>
          <w:b/>
          <w:sz w:val="22"/>
          <w:szCs w:val="22"/>
        </w:rPr>
        <w:tab/>
      </w:r>
      <w:r w:rsidR="0000200D" w:rsidRPr="00D33B7C">
        <w:rPr>
          <w:rFonts w:ascii="Arial" w:hAnsi="Arial" w:cs="Arial"/>
          <w:b/>
          <w:sz w:val="22"/>
          <w:szCs w:val="22"/>
        </w:rPr>
        <w:tab/>
      </w:r>
      <w:r w:rsidR="0000200D" w:rsidRPr="00D33B7C">
        <w:rPr>
          <w:rFonts w:ascii="Arial" w:hAnsi="Arial" w:cs="Arial"/>
          <w:b/>
          <w:sz w:val="22"/>
          <w:szCs w:val="22"/>
        </w:rPr>
        <w:tab/>
      </w:r>
      <w:r w:rsidR="0000200D" w:rsidRPr="00D33B7C">
        <w:rPr>
          <w:rFonts w:ascii="Arial" w:hAnsi="Arial" w:cs="Arial"/>
          <w:b/>
          <w:sz w:val="22"/>
          <w:szCs w:val="22"/>
        </w:rPr>
        <w:tab/>
      </w:r>
      <w:r w:rsidR="00D33B7C">
        <w:rPr>
          <w:rFonts w:ascii="Arial" w:hAnsi="Arial" w:cs="Arial"/>
          <w:b/>
          <w:sz w:val="22"/>
          <w:szCs w:val="22"/>
        </w:rPr>
        <w:t xml:space="preserve">     898,00</w:t>
      </w:r>
      <w:r w:rsidR="0000200D" w:rsidRPr="00D33B7C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D33B7C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D33B7C">
        <w:rPr>
          <w:rFonts w:ascii="Arial" w:hAnsi="Arial" w:cs="Arial"/>
          <w:i/>
          <w:sz w:val="22"/>
          <w:szCs w:val="22"/>
        </w:rPr>
        <w:t>(pozn.: 1 MJ = 100</w:t>
      </w:r>
      <w:r w:rsidR="00ED3243" w:rsidRPr="00D33B7C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33B7C">
        <w:rPr>
          <w:rFonts w:ascii="Arial" w:hAnsi="Arial" w:cs="Arial"/>
          <w:i/>
          <w:sz w:val="22"/>
          <w:szCs w:val="22"/>
        </w:rPr>
        <w:t>bm</w:t>
      </w:r>
      <w:proofErr w:type="spellEnd"/>
      <w:r w:rsidRPr="00D33B7C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5CC069C6" w:rsidR="0000200D" w:rsidRPr="00D33B7C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3B7C">
        <w:rPr>
          <w:rFonts w:ascii="Arial" w:hAnsi="Arial" w:cs="Arial"/>
          <w:b/>
          <w:sz w:val="22"/>
          <w:szCs w:val="22"/>
        </w:rPr>
        <w:t xml:space="preserve">Smluvní cena celkem </w:t>
      </w:r>
      <w:r w:rsidRPr="00D33B7C">
        <w:rPr>
          <w:rFonts w:ascii="Arial" w:hAnsi="Arial" w:cs="Arial"/>
          <w:b/>
          <w:sz w:val="22"/>
          <w:szCs w:val="22"/>
        </w:rPr>
        <w:tab/>
      </w:r>
      <w:r w:rsidRPr="00D33B7C">
        <w:rPr>
          <w:rFonts w:ascii="Arial" w:hAnsi="Arial" w:cs="Arial"/>
          <w:b/>
          <w:sz w:val="22"/>
          <w:szCs w:val="22"/>
        </w:rPr>
        <w:tab/>
        <w:t xml:space="preserve"> </w:t>
      </w:r>
      <w:r w:rsidRPr="00D33B7C">
        <w:rPr>
          <w:rFonts w:ascii="Arial" w:hAnsi="Arial" w:cs="Arial"/>
          <w:b/>
          <w:sz w:val="22"/>
          <w:szCs w:val="22"/>
        </w:rPr>
        <w:tab/>
      </w:r>
      <w:r w:rsidRPr="00D33B7C">
        <w:rPr>
          <w:rFonts w:ascii="Arial" w:hAnsi="Arial" w:cs="Arial"/>
          <w:b/>
          <w:sz w:val="22"/>
          <w:szCs w:val="22"/>
        </w:rPr>
        <w:tab/>
      </w:r>
      <w:r w:rsidR="00D33B7C">
        <w:rPr>
          <w:rFonts w:ascii="Arial" w:hAnsi="Arial" w:cs="Arial"/>
          <w:b/>
          <w:sz w:val="22"/>
          <w:szCs w:val="22"/>
        </w:rPr>
        <w:t>39 512,00</w:t>
      </w:r>
      <w:r w:rsidRPr="00D33B7C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695FC6B9" w:rsidR="0000200D" w:rsidRPr="00D33B7C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D33B7C">
        <w:rPr>
          <w:rFonts w:ascii="Arial" w:hAnsi="Arial" w:cs="Arial"/>
          <w:b/>
          <w:sz w:val="22"/>
          <w:szCs w:val="22"/>
          <w:u w:val="single"/>
        </w:rPr>
        <w:t xml:space="preserve">DPH </w:t>
      </w:r>
      <w:proofErr w:type="gramStart"/>
      <w:r w:rsidR="00D33B7C">
        <w:rPr>
          <w:rFonts w:ascii="Arial" w:hAnsi="Arial" w:cs="Arial"/>
          <w:b/>
          <w:sz w:val="22"/>
          <w:szCs w:val="22"/>
          <w:u w:val="single"/>
        </w:rPr>
        <w:t>21</w:t>
      </w:r>
      <w:r w:rsidRPr="00D33B7C">
        <w:rPr>
          <w:rFonts w:ascii="Arial" w:hAnsi="Arial" w:cs="Arial"/>
          <w:b/>
          <w:sz w:val="22"/>
          <w:szCs w:val="22"/>
          <w:u w:val="single"/>
        </w:rPr>
        <w:t>%</w:t>
      </w:r>
      <w:proofErr w:type="gramEnd"/>
      <w:r w:rsidRPr="00D33B7C">
        <w:rPr>
          <w:rFonts w:ascii="Arial" w:hAnsi="Arial" w:cs="Arial"/>
          <w:b/>
          <w:sz w:val="22"/>
          <w:szCs w:val="22"/>
          <w:u w:val="single"/>
        </w:rPr>
        <w:tab/>
      </w:r>
      <w:r w:rsidRPr="00D33B7C">
        <w:rPr>
          <w:rFonts w:ascii="Arial" w:hAnsi="Arial" w:cs="Arial"/>
          <w:b/>
          <w:sz w:val="22"/>
          <w:szCs w:val="22"/>
          <w:u w:val="single"/>
        </w:rPr>
        <w:tab/>
      </w:r>
      <w:r w:rsidRPr="00D33B7C">
        <w:rPr>
          <w:rFonts w:ascii="Arial" w:hAnsi="Arial" w:cs="Arial"/>
          <w:b/>
          <w:sz w:val="22"/>
          <w:szCs w:val="22"/>
          <w:u w:val="single"/>
        </w:rPr>
        <w:tab/>
      </w:r>
      <w:r w:rsidRPr="00D33B7C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D33B7C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D33B7C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D33B7C">
        <w:rPr>
          <w:rFonts w:ascii="Arial" w:hAnsi="Arial" w:cs="Arial"/>
          <w:b/>
          <w:sz w:val="22"/>
          <w:szCs w:val="22"/>
          <w:u w:val="single"/>
        </w:rPr>
        <w:t xml:space="preserve">  8 297,52</w:t>
      </w:r>
      <w:r w:rsidRPr="00D33B7C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00937B5E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D33B7C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D33B7C">
        <w:rPr>
          <w:rFonts w:ascii="Arial" w:hAnsi="Arial" w:cs="Arial"/>
          <w:b/>
          <w:sz w:val="22"/>
          <w:szCs w:val="22"/>
          <w:u w:val="double"/>
        </w:rPr>
        <w:tab/>
      </w:r>
      <w:r w:rsidRPr="00D33B7C">
        <w:rPr>
          <w:rFonts w:ascii="Arial" w:hAnsi="Arial" w:cs="Arial"/>
          <w:b/>
          <w:sz w:val="22"/>
          <w:szCs w:val="22"/>
          <w:u w:val="double"/>
        </w:rPr>
        <w:tab/>
      </w:r>
      <w:r w:rsidRPr="00D33B7C">
        <w:rPr>
          <w:rFonts w:ascii="Arial" w:hAnsi="Arial" w:cs="Arial"/>
          <w:b/>
          <w:sz w:val="22"/>
          <w:szCs w:val="22"/>
          <w:u w:val="double"/>
        </w:rPr>
        <w:tab/>
      </w:r>
      <w:r w:rsidRPr="00D33B7C">
        <w:rPr>
          <w:rFonts w:ascii="Arial" w:hAnsi="Arial" w:cs="Arial"/>
          <w:b/>
          <w:sz w:val="22"/>
          <w:szCs w:val="22"/>
          <w:u w:val="double"/>
        </w:rPr>
        <w:tab/>
      </w:r>
      <w:r w:rsidRPr="00D33B7C">
        <w:rPr>
          <w:rFonts w:ascii="Arial" w:hAnsi="Arial" w:cs="Arial"/>
          <w:b/>
          <w:sz w:val="22"/>
          <w:szCs w:val="22"/>
          <w:u w:val="double"/>
        </w:rPr>
        <w:tab/>
      </w:r>
      <w:r w:rsidR="00D33B7C">
        <w:rPr>
          <w:rFonts w:ascii="Arial" w:hAnsi="Arial" w:cs="Arial"/>
          <w:b/>
          <w:sz w:val="22"/>
          <w:szCs w:val="22"/>
          <w:u w:val="double"/>
        </w:rPr>
        <w:t>47 809,52</w:t>
      </w:r>
      <w:r w:rsidRPr="00D33B7C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33B87A43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0464CE">
        <w:rPr>
          <w:rFonts w:ascii="Arial" w:hAnsi="Arial" w:cs="Arial"/>
          <w:sz w:val="22"/>
          <w:szCs w:val="22"/>
        </w:rPr>
        <w:t>Vyškov,</w:t>
      </w:r>
      <w:r w:rsidRPr="00085F28">
        <w:rPr>
          <w:rFonts w:ascii="Arial" w:hAnsi="Arial" w:cs="Arial"/>
          <w:sz w:val="22"/>
          <w:szCs w:val="22"/>
        </w:rPr>
        <w:t xml:space="preserve"> KPÚ pro</w:t>
      </w:r>
      <w:r w:rsidR="000464CE">
        <w:rPr>
          <w:rFonts w:ascii="Arial" w:hAnsi="Arial" w:cs="Arial"/>
          <w:sz w:val="22"/>
          <w:szCs w:val="22"/>
        </w:rPr>
        <w:t xml:space="preserve"> Jihomoravský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KPÚ pro</w:t>
      </w:r>
      <w:r w:rsidR="006A5DD7">
        <w:rPr>
          <w:rFonts w:ascii="Arial" w:hAnsi="Arial" w:cs="Arial"/>
          <w:b/>
          <w:snapToGrid w:val="0"/>
          <w:sz w:val="22"/>
          <w:szCs w:val="22"/>
        </w:rPr>
        <w:t xml:space="preserve"> Jihomoravský kraj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Pobočka</w:t>
      </w:r>
      <w:r w:rsidR="006A5DD7">
        <w:rPr>
          <w:rFonts w:ascii="Arial" w:hAnsi="Arial" w:cs="Arial"/>
          <w:b/>
          <w:snapToGrid w:val="0"/>
          <w:sz w:val="22"/>
          <w:szCs w:val="22"/>
        </w:rPr>
        <w:t xml:space="preserve"> Vyškov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085F28">
        <w:rPr>
          <w:rFonts w:ascii="Arial" w:hAnsi="Arial" w:cs="Arial"/>
          <w:snapToGrid w:val="0"/>
          <w:sz w:val="22"/>
          <w:szCs w:val="22"/>
        </w:rPr>
        <w:t>:</w:t>
      </w:r>
      <w:r w:rsidR="006A5DD7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6A5DD7">
        <w:rPr>
          <w:rFonts w:ascii="Arial" w:hAnsi="Arial" w:cs="Arial"/>
          <w:snapToGrid w:val="0"/>
          <w:sz w:val="22"/>
          <w:szCs w:val="22"/>
        </w:rPr>
        <w:t>Palánek</w:t>
      </w:r>
      <w:proofErr w:type="spellEnd"/>
      <w:r w:rsidR="006A5DD7">
        <w:rPr>
          <w:rFonts w:ascii="Arial" w:hAnsi="Arial" w:cs="Arial"/>
          <w:snapToGrid w:val="0"/>
          <w:sz w:val="22"/>
          <w:szCs w:val="22"/>
        </w:rPr>
        <w:t xml:space="preserve"> 250/1, 682 01 Vyškov.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Pr="00014665">
        <w:rPr>
          <w:rFonts w:ascii="Arial" w:hAnsi="Arial" w:cs="Arial"/>
          <w:color w:val="auto"/>
          <w:sz w:val="22"/>
          <w:szCs w:val="22"/>
        </w:rPr>
        <w:lastRenderedPageBreak/>
        <w:t>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2D32901C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6A5DD7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6A5DD7">
        <w:rPr>
          <w:rFonts w:ascii="Arial" w:hAnsi="Arial" w:cs="Arial"/>
          <w:sz w:val="22"/>
          <w:szCs w:val="22"/>
        </w:rPr>
        <w:t xml:space="preserve"> Vyškov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79B31ED9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D33B7C" w:rsidRPr="00D33B7C">
        <w:rPr>
          <w:rFonts w:ascii="Arial" w:hAnsi="Arial" w:cs="Arial"/>
          <w:b/>
          <w:bCs/>
          <w:sz w:val="22"/>
          <w:szCs w:val="22"/>
        </w:rPr>
        <w:t>KV GEO s.r.o.</w:t>
      </w:r>
    </w:p>
    <w:p w14:paraId="0780E320" w14:textId="61FF9720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6A5DD7">
        <w:rPr>
          <w:rFonts w:ascii="Arial" w:hAnsi="Arial" w:cs="Arial"/>
          <w:sz w:val="22"/>
          <w:szCs w:val="22"/>
        </w:rPr>
        <w:t>Brno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D33B7C">
        <w:rPr>
          <w:rFonts w:ascii="Arial" w:hAnsi="Arial" w:cs="Arial"/>
          <w:sz w:val="22"/>
          <w:szCs w:val="22"/>
        </w:rPr>
        <w:t>Velké Meziříčí</w:t>
      </w:r>
    </w:p>
    <w:p w14:paraId="275FAE40" w14:textId="51C93A82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FA0EF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25. 3. 2026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FA0EF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24. 3. 2026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223929E2" w:rsidR="00BB303E" w:rsidRPr="00014665" w:rsidRDefault="006A5DD7" w:rsidP="00BB303E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Zajíček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  <w:t>Jméno:</w:t>
      </w:r>
      <w:r w:rsidR="00D33B7C">
        <w:rPr>
          <w:rFonts w:ascii="Arial" w:hAnsi="Arial" w:cs="Arial"/>
          <w:sz w:val="22"/>
          <w:szCs w:val="22"/>
        </w:rPr>
        <w:t xml:space="preserve"> Aleš Vysocký</w:t>
      </w:r>
    </w:p>
    <w:p w14:paraId="1F5A5897" w14:textId="5078B326" w:rsidR="00BB303E" w:rsidRPr="00014665" w:rsidRDefault="006A5DD7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  <w:t>Funkce:</w:t>
      </w:r>
      <w:r w:rsidR="00D33B7C">
        <w:rPr>
          <w:rFonts w:ascii="Arial" w:hAnsi="Arial" w:cs="Arial"/>
          <w:sz w:val="22"/>
          <w:szCs w:val="22"/>
        </w:rPr>
        <w:t xml:space="preserve"> jednatel</w:t>
      </w:r>
    </w:p>
    <w:bookmarkEnd w:id="1"/>
    <w:p w14:paraId="6E0FC991" w14:textId="57FFBEC3" w:rsidR="00C15359" w:rsidRDefault="006A5DD7" w:rsidP="00827422">
      <w:pPr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Krajského pozemkového úřadu pro Jihomoravský kraj</w:t>
      </w:r>
    </w:p>
    <w:p w14:paraId="7F77EA26" w14:textId="77777777" w:rsidR="006A5DD7" w:rsidRPr="00014665" w:rsidRDefault="006A5DD7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044D73D" w14:textId="6E42897F" w:rsidR="00162021" w:rsidRDefault="00364A25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  <w:r w:rsidR="006A5DD7">
        <w:rPr>
          <w:rFonts w:ascii="Arial" w:hAnsi="Arial" w:cs="Arial"/>
          <w:sz w:val="22"/>
          <w:szCs w:val="22"/>
        </w:rPr>
        <w:t xml:space="preserve"> v</w:t>
      </w:r>
      <w:r w:rsidR="00162021">
        <w:rPr>
          <w:rFonts w:ascii="Arial" w:hAnsi="Arial" w:cs="Arial"/>
          <w:sz w:val="22"/>
          <w:szCs w:val="22"/>
        </w:rPr>
        <w:t> </w:t>
      </w:r>
      <w:r w:rsidR="006A5DD7">
        <w:rPr>
          <w:rFonts w:ascii="Arial" w:hAnsi="Arial" w:cs="Arial"/>
          <w:sz w:val="22"/>
          <w:szCs w:val="22"/>
        </w:rPr>
        <w:t>okrese</w:t>
      </w:r>
      <w:r w:rsidR="00162021">
        <w:rPr>
          <w:rFonts w:ascii="Arial" w:hAnsi="Arial" w:cs="Arial"/>
          <w:sz w:val="22"/>
          <w:szCs w:val="22"/>
        </w:rPr>
        <w:t xml:space="preserve"> Vyškov</w:t>
      </w:r>
    </w:p>
    <w:p w14:paraId="11EEA510" w14:textId="77777777" w:rsidR="00162021" w:rsidRDefault="00162021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F156C8E" w14:textId="77777777" w:rsidR="00162021" w:rsidRDefault="00162021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E98EE16" w14:textId="77777777" w:rsidR="00162021" w:rsidRDefault="00162021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817DE2D" w14:textId="3C240DB1" w:rsidR="00162021" w:rsidRPr="004A0A62" w:rsidRDefault="00162021" w:rsidP="00162021">
      <w:pPr>
        <w:spacing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4A0A62">
        <w:rPr>
          <w:rFonts w:ascii="Arial" w:hAnsi="Arial" w:cs="Arial"/>
          <w:b/>
          <w:bCs/>
          <w:sz w:val="22"/>
          <w:szCs w:val="22"/>
        </w:rPr>
        <w:t>Příloha č. 1 Seznam vytyčovaných pozemků</w:t>
      </w:r>
      <w:r>
        <w:rPr>
          <w:rFonts w:ascii="Arial" w:hAnsi="Arial" w:cs="Arial"/>
          <w:b/>
          <w:bCs/>
          <w:sz w:val="22"/>
          <w:szCs w:val="22"/>
        </w:rPr>
        <w:t xml:space="preserve"> s uvedeným katastrálního území v okrese Vyškov</w:t>
      </w:r>
    </w:p>
    <w:p w14:paraId="1DC58626" w14:textId="77777777" w:rsidR="00162021" w:rsidRDefault="00162021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tbl>
      <w:tblPr>
        <w:tblW w:w="7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560"/>
        <w:gridCol w:w="1840"/>
        <w:gridCol w:w="1860"/>
      </w:tblGrid>
      <w:tr w:rsidR="00162021" w:rsidRPr="00162021" w14:paraId="2FFEA6D3" w14:textId="77777777" w:rsidTr="00162021">
        <w:trPr>
          <w:trHeight w:val="87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15B7E3" w14:textId="77777777" w:rsidR="00162021" w:rsidRPr="00162021" w:rsidRDefault="00162021" w:rsidP="0016202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A3C465A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Parcelní číslo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6397BA" w14:textId="77777777" w:rsidR="00162021" w:rsidRPr="00162021" w:rsidRDefault="00162021" w:rsidP="0016202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Předpokládaný počet MJ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09AC8" w14:textId="77777777" w:rsidR="00162021" w:rsidRPr="00162021" w:rsidRDefault="00162021" w:rsidP="0016202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Předpokládaný počet lomových bodů</w:t>
            </w:r>
          </w:p>
        </w:tc>
      </w:tr>
      <w:tr w:rsidR="00162021" w:rsidRPr="00162021" w14:paraId="33A7A3A1" w14:textId="77777777" w:rsidTr="00162021">
        <w:trPr>
          <w:trHeight w:val="40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752C105" w14:textId="77777777" w:rsidR="00162021" w:rsidRPr="00162021" w:rsidRDefault="00162021" w:rsidP="0016202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 xml:space="preserve">  Otnice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C3CAE3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6077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39CA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5 MJ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F4AD42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7 bodů</w:t>
            </w:r>
          </w:p>
        </w:tc>
      </w:tr>
      <w:tr w:rsidR="00162021" w:rsidRPr="00162021" w14:paraId="31A0C17F" w14:textId="77777777" w:rsidTr="00162021">
        <w:trPr>
          <w:trHeight w:val="402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13D2B7C" w14:textId="77777777" w:rsidR="00162021" w:rsidRPr="00162021" w:rsidRDefault="00162021" w:rsidP="0016202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 xml:space="preserve">  Letonice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9FF46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6559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83085C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7 MJ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E4626E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7 bodů</w:t>
            </w:r>
          </w:p>
        </w:tc>
      </w:tr>
      <w:tr w:rsidR="00162021" w:rsidRPr="00162021" w14:paraId="13FDFFA5" w14:textId="77777777" w:rsidTr="00162021">
        <w:trPr>
          <w:trHeight w:val="402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2BED11" w14:textId="77777777" w:rsidR="00162021" w:rsidRPr="00162021" w:rsidRDefault="00162021" w:rsidP="0016202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 xml:space="preserve">  Mouřínov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32A467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3032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9EDBD" w14:textId="77777777" w:rsidR="00162021" w:rsidRPr="00162021" w:rsidRDefault="00162021" w:rsidP="0016202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826233" w14:textId="77777777" w:rsidR="00162021" w:rsidRPr="00162021" w:rsidRDefault="00162021" w:rsidP="0016202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2021" w:rsidRPr="00162021" w14:paraId="13950CB9" w14:textId="77777777" w:rsidTr="00162021">
        <w:trPr>
          <w:trHeight w:val="40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2450A80" w14:textId="77777777" w:rsidR="00162021" w:rsidRPr="00162021" w:rsidRDefault="00162021" w:rsidP="0016202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 xml:space="preserve">  Mouřínov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DB094C2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3083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47C285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3 MJ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FE65D3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25 bodů</w:t>
            </w:r>
          </w:p>
        </w:tc>
      </w:tr>
      <w:tr w:rsidR="00162021" w:rsidRPr="00162021" w14:paraId="212B8A95" w14:textId="77777777" w:rsidTr="00162021">
        <w:trPr>
          <w:trHeight w:val="40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15CA1B" w14:textId="77777777" w:rsidR="00162021" w:rsidRPr="00162021" w:rsidRDefault="00162021" w:rsidP="0016202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Vícemilice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F750CA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1850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2D32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49D2DE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2021" w:rsidRPr="00162021" w14:paraId="704015E5" w14:textId="77777777" w:rsidTr="00162021">
        <w:trPr>
          <w:trHeight w:val="40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703A64" w14:textId="77777777" w:rsidR="00162021" w:rsidRPr="00162021" w:rsidRDefault="00162021" w:rsidP="0016202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Vícemilice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7CD403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969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4E16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66510D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2021" w:rsidRPr="00162021" w14:paraId="7E0EBEC7" w14:textId="77777777" w:rsidTr="00162021">
        <w:trPr>
          <w:trHeight w:val="40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594D88B" w14:textId="77777777" w:rsidR="00162021" w:rsidRPr="00162021" w:rsidRDefault="00162021" w:rsidP="0016202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Vícemilice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A44395F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998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A211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AB349F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2021" w:rsidRPr="00162021" w14:paraId="6DE52FD7" w14:textId="77777777" w:rsidTr="00162021">
        <w:trPr>
          <w:trHeight w:val="40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6B9E4C9" w14:textId="77777777" w:rsidR="00162021" w:rsidRPr="00162021" w:rsidRDefault="00162021" w:rsidP="0016202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Vícemilice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48ABCAC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999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750188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11 MJ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C8795F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40 bodů</w:t>
            </w:r>
          </w:p>
        </w:tc>
      </w:tr>
      <w:tr w:rsidR="00162021" w:rsidRPr="00162021" w14:paraId="1DBF26F7" w14:textId="77777777" w:rsidTr="00162021">
        <w:trPr>
          <w:trHeight w:val="40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C692E64" w14:textId="77777777" w:rsidR="00162021" w:rsidRPr="00162021" w:rsidRDefault="00162021" w:rsidP="0016202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 xml:space="preserve"> Heršpice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25595E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3546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36FA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63E7C5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2021" w:rsidRPr="00162021" w14:paraId="17D698B1" w14:textId="77777777" w:rsidTr="00162021">
        <w:trPr>
          <w:trHeight w:val="40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46A6A0" w14:textId="77777777" w:rsidR="00162021" w:rsidRPr="00162021" w:rsidRDefault="00162021" w:rsidP="0016202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 xml:space="preserve"> Heršpice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731A3F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3575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BFB8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41F811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2021" w:rsidRPr="00162021" w14:paraId="4C669967" w14:textId="77777777" w:rsidTr="00162021">
        <w:trPr>
          <w:trHeight w:val="40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AC8316" w14:textId="77777777" w:rsidR="00162021" w:rsidRPr="00162021" w:rsidRDefault="00162021" w:rsidP="0016202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 xml:space="preserve"> Heršpice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2DB317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3532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59DE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504B54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2021" w:rsidRPr="00162021" w14:paraId="61E4D2F2" w14:textId="77777777" w:rsidTr="00162021">
        <w:trPr>
          <w:trHeight w:val="40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717E4A1" w14:textId="77777777" w:rsidR="00162021" w:rsidRPr="00162021" w:rsidRDefault="00162021" w:rsidP="0016202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 xml:space="preserve"> Heršpice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AAAB0A9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3533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47F166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18 MJ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04C420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25 bodů</w:t>
            </w:r>
          </w:p>
        </w:tc>
      </w:tr>
      <w:tr w:rsidR="00162021" w:rsidRPr="00162021" w14:paraId="790DEF4F" w14:textId="77777777" w:rsidTr="00162021">
        <w:trPr>
          <w:trHeight w:val="40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7D6728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EB29D2" w14:textId="77777777" w:rsidR="00162021" w:rsidRPr="00162021" w:rsidRDefault="00162021" w:rsidP="00162021">
            <w:pPr>
              <w:spacing w:before="0"/>
              <w:ind w:left="0"/>
              <w:jc w:val="center"/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03149" w14:textId="77777777" w:rsidR="00162021" w:rsidRPr="00162021" w:rsidRDefault="00162021" w:rsidP="00162021">
            <w:pPr>
              <w:spacing w:before="0"/>
              <w:ind w:left="0"/>
              <w:jc w:val="center"/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F88BF" w14:textId="77777777" w:rsidR="00162021" w:rsidRPr="00162021" w:rsidRDefault="00162021" w:rsidP="00162021">
            <w:pPr>
              <w:spacing w:before="0"/>
              <w:ind w:left="0"/>
              <w:jc w:val="center"/>
            </w:pPr>
          </w:p>
        </w:tc>
      </w:tr>
      <w:tr w:rsidR="00162021" w:rsidRPr="00162021" w14:paraId="250E59AF" w14:textId="77777777" w:rsidTr="00162021">
        <w:trPr>
          <w:trHeight w:val="40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2A781" w14:textId="77777777" w:rsidR="00162021" w:rsidRPr="00162021" w:rsidRDefault="00162021" w:rsidP="00162021">
            <w:pPr>
              <w:spacing w:before="0"/>
              <w:ind w:left="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D8CE" w14:textId="77777777" w:rsidR="00162021" w:rsidRPr="00162021" w:rsidRDefault="00162021" w:rsidP="0016202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A219D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44 MJ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86884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104 bodů</w:t>
            </w:r>
          </w:p>
        </w:tc>
      </w:tr>
    </w:tbl>
    <w:p w14:paraId="2B2679E1" w14:textId="0E14B960" w:rsidR="008B50BB" w:rsidRPr="00014665" w:rsidRDefault="008B50BB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8B50BB" w:rsidRPr="00014665" w:rsidSect="00A109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DCC37" w14:textId="77777777" w:rsidR="00FF77DA" w:rsidRDefault="00FF77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31DC0" w14:textId="77777777" w:rsidR="00FF77DA" w:rsidRDefault="00FF77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9D9A" w14:textId="77777777" w:rsidR="00FF77DA" w:rsidRDefault="00FF77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38C2F1CB" w:rsidR="00FF0C21" w:rsidRPr="00DC4D21" w:rsidRDefault="00923E83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923E83">
      <w:rPr>
        <w:rFonts w:ascii="Arial" w:hAnsi="Arial" w:cs="Arial"/>
        <w:sz w:val="16"/>
        <w:szCs w:val="16"/>
      </w:rPr>
      <w:t>JMK/4_VY_OTNICE_LETONICE_MOUŘÍNOV_VÍCEMILICE_HERŠPICE_VYTÝČENÍ PO KOPÚ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5E198D9F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AF3885">
      <w:rPr>
        <w:rFonts w:ascii="Arial" w:hAnsi="Arial" w:cs="Arial"/>
        <w:sz w:val="16"/>
        <w:szCs w:val="16"/>
      </w:rPr>
      <w:t>100-2026-523205</w:t>
    </w:r>
    <w:r w:rsidRPr="00FF7DBF">
      <w:rPr>
        <w:rFonts w:ascii="Arial" w:hAnsi="Arial" w:cs="Arial"/>
        <w:sz w:val="16"/>
        <w:szCs w:val="16"/>
      </w:rPr>
      <w:tab/>
    </w:r>
  </w:p>
  <w:p w14:paraId="4855AD84" w14:textId="71ADBA58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FF77DA">
      <w:rPr>
        <w:rFonts w:ascii="Arial" w:hAnsi="Arial" w:cs="Arial"/>
        <w:sz w:val="16"/>
        <w:szCs w:val="16"/>
      </w:rPr>
      <w:t xml:space="preserve"> </w:t>
    </w:r>
    <w:r w:rsidR="00FF77DA" w:rsidRPr="00FF77DA">
      <w:rPr>
        <w:rFonts w:ascii="Arial" w:hAnsi="Arial" w:cs="Arial"/>
        <w:sz w:val="16"/>
        <w:szCs w:val="16"/>
      </w:rPr>
      <w:t>spudms00000016396721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3A4A09D9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923E83" w:rsidRPr="00923E83">
      <w:rPr>
        <w:rFonts w:ascii="Arial" w:hAnsi="Arial" w:cs="Arial"/>
        <w:sz w:val="16"/>
        <w:szCs w:val="16"/>
      </w:rPr>
      <w:t>JMK/4_VY_OTNICE_LETONICE_MOUŘÍNOV_VÍCEMILICE_</w:t>
    </w:r>
    <w:r w:rsidR="00923E83">
      <w:rPr>
        <w:rFonts w:ascii="Arial" w:hAnsi="Arial" w:cs="Arial"/>
        <w:sz w:val="16"/>
        <w:szCs w:val="16"/>
      </w:rPr>
      <w:br/>
      <w:t xml:space="preserve">                                                                                                      </w:t>
    </w:r>
    <w:r w:rsidR="00923E83" w:rsidRPr="00923E83">
      <w:rPr>
        <w:rFonts w:ascii="Arial" w:hAnsi="Arial" w:cs="Arial"/>
        <w:sz w:val="16"/>
        <w:szCs w:val="16"/>
      </w:rPr>
      <w:t xml:space="preserve">HERŠPICE_VYTÝČENÍ PO KOPÚ 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464CE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35DA5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2021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C6A0F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3706C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279FC"/>
    <w:rsid w:val="00632F9C"/>
    <w:rsid w:val="0063482B"/>
    <w:rsid w:val="00635B3C"/>
    <w:rsid w:val="006422C8"/>
    <w:rsid w:val="00642F72"/>
    <w:rsid w:val="00643337"/>
    <w:rsid w:val="00644DF0"/>
    <w:rsid w:val="00646E9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00E7"/>
    <w:rsid w:val="00681860"/>
    <w:rsid w:val="006858DE"/>
    <w:rsid w:val="006902C6"/>
    <w:rsid w:val="006A2316"/>
    <w:rsid w:val="006A5DD7"/>
    <w:rsid w:val="006A6A69"/>
    <w:rsid w:val="006A6EC7"/>
    <w:rsid w:val="006B2EE2"/>
    <w:rsid w:val="006B7D60"/>
    <w:rsid w:val="006C325B"/>
    <w:rsid w:val="006C76ED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2DD6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17B19"/>
    <w:rsid w:val="00921728"/>
    <w:rsid w:val="00923E83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28CD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AF3885"/>
    <w:rsid w:val="00AF5892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B4162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90EC1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3B7C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07D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A0EFF"/>
    <w:rsid w:val="00FA6F12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7DA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D4041-CC1F-4675-86F8-6BACC7CA93B6}">
  <ds:schemaRefs>
    <ds:schemaRef ds:uri="http://www.w3.org/XML/1998/namespace"/>
    <ds:schemaRef ds:uri="97ec0cda-0665-4431-8602-2e39fcf80151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85f4b5cc-4033-44c7-b405-f5eed34c8154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4963</Words>
  <Characters>29288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Šojdr Patrik Ing.</cp:lastModifiedBy>
  <cp:revision>2</cp:revision>
  <cp:lastPrinted>2019-05-02T06:41:00Z</cp:lastPrinted>
  <dcterms:created xsi:type="dcterms:W3CDTF">2026-03-26T07:03:00Z</dcterms:created>
  <dcterms:modified xsi:type="dcterms:W3CDTF">2026-03-26T07:03:00Z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