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166A7131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6F6DFB">
        <w:rPr>
          <w:rFonts w:ascii="Arial" w:hAnsi="Arial" w:cs="Arial"/>
          <w:snapToGrid w:val="0"/>
          <w:sz w:val="22"/>
          <w:szCs w:val="22"/>
        </w:rPr>
        <w:t>Královéhradecký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Pobočka </w:t>
      </w:r>
      <w:r w:rsidR="006F6DFB">
        <w:rPr>
          <w:rFonts w:ascii="Arial" w:hAnsi="Arial" w:cs="Arial"/>
          <w:snapToGrid w:val="0"/>
          <w:sz w:val="22"/>
          <w:szCs w:val="22"/>
        </w:rPr>
        <w:t>Náchod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6F6DFB">
        <w:rPr>
          <w:rFonts w:ascii="Arial" w:hAnsi="Arial" w:cs="Arial"/>
          <w:snapToGrid w:val="0"/>
          <w:sz w:val="22"/>
          <w:szCs w:val="22"/>
        </w:rPr>
        <w:t>Palachova 1303, 547 01 Náchod</w:t>
      </w:r>
    </w:p>
    <w:p w14:paraId="1E55C822" w14:textId="2BF683FE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6F6DFB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07716D23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6F6DFB">
        <w:rPr>
          <w:rFonts w:ascii="Arial" w:hAnsi="Arial" w:cs="Arial"/>
          <w:sz w:val="22"/>
          <w:szCs w:val="22"/>
        </w:rPr>
        <w:t>Ing. Petrem Lázňovským, ředitelem Krajského pozemkového úřadu pro Královéhradecký kraj</w:t>
      </w:r>
    </w:p>
    <w:p w14:paraId="75B59BEE" w14:textId="1317D6E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F6DFB">
        <w:rPr>
          <w:rFonts w:ascii="Arial" w:hAnsi="Arial" w:cs="Arial"/>
          <w:snapToGrid w:val="0"/>
          <w:sz w:val="22"/>
          <w:szCs w:val="22"/>
        </w:rPr>
        <w:t>Kateřina Řeháková, Pobočka Náchod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4870CF8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6F6DFB">
        <w:rPr>
          <w:rFonts w:ascii="Arial" w:hAnsi="Arial" w:cs="Arial"/>
          <w:snapToGrid w:val="0"/>
          <w:sz w:val="22"/>
          <w:szCs w:val="22"/>
        </w:rPr>
        <w:t>+420 702 126 605</w:t>
      </w:r>
    </w:p>
    <w:p w14:paraId="6DA97DD3" w14:textId="0AD6D82D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F6DFB">
        <w:rPr>
          <w:rFonts w:ascii="Arial" w:hAnsi="Arial" w:cs="Arial"/>
          <w:snapToGrid w:val="0"/>
          <w:sz w:val="22"/>
          <w:szCs w:val="22"/>
        </w:rPr>
        <w:t>katerina.rehakova@spu.gov.cz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043BFE4D" w:rsidR="00797092" w:rsidRPr="001771BE" w:rsidRDefault="00F924FA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1771BE">
        <w:rPr>
          <w:rFonts w:ascii="Arial" w:hAnsi="Arial" w:cs="Arial"/>
          <w:b/>
          <w:sz w:val="22"/>
          <w:szCs w:val="22"/>
        </w:rPr>
        <w:t>AREA G.K. spol. s r.o.</w:t>
      </w:r>
    </w:p>
    <w:p w14:paraId="6CB3C788" w14:textId="00367FC3" w:rsidR="00797092" w:rsidRPr="002553BB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</w:t>
      </w:r>
      <w:r w:rsidRPr="002553BB">
        <w:rPr>
          <w:rFonts w:ascii="Arial" w:hAnsi="Arial" w:cs="Arial"/>
          <w:sz w:val="22"/>
          <w:szCs w:val="22"/>
        </w:rPr>
        <w:t xml:space="preserve">řádu České republiky, </w:t>
      </w:r>
      <w:r w:rsidRPr="002553BB">
        <w:rPr>
          <w:rFonts w:ascii="Arial" w:hAnsi="Arial" w:cs="Arial"/>
          <w:bCs/>
          <w:sz w:val="22"/>
          <w:szCs w:val="22"/>
        </w:rPr>
        <w:t>se sídlem</w:t>
      </w:r>
      <w:r w:rsidR="002F784D" w:rsidRPr="002553BB">
        <w:rPr>
          <w:rFonts w:ascii="Arial" w:hAnsi="Arial" w:cs="Arial"/>
          <w:bCs/>
          <w:sz w:val="22"/>
          <w:szCs w:val="22"/>
        </w:rPr>
        <w:t xml:space="preserve"> Světská 1418, </w:t>
      </w:r>
      <w:r w:rsidR="001771BE" w:rsidRPr="002553BB">
        <w:rPr>
          <w:rFonts w:ascii="Arial" w:hAnsi="Arial" w:cs="Arial"/>
          <w:bCs/>
          <w:sz w:val="22"/>
          <w:szCs w:val="22"/>
        </w:rPr>
        <w:t xml:space="preserve">198 00 </w:t>
      </w:r>
      <w:r w:rsidR="002F784D" w:rsidRPr="002553BB">
        <w:rPr>
          <w:rFonts w:ascii="Arial" w:hAnsi="Arial" w:cs="Arial"/>
          <w:bCs/>
          <w:sz w:val="22"/>
          <w:szCs w:val="22"/>
        </w:rPr>
        <w:t>Praha 9, Kyje,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 IČO: 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>25094459,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 zapsaná v obchodním rejstříku vedeném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 xml:space="preserve"> Městským soudem v Praze,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 oddíl 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>C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>49143.</w:t>
      </w:r>
    </w:p>
    <w:p w14:paraId="47FA9FF2" w14:textId="622ADD41" w:rsidR="00797092" w:rsidRPr="002553BB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2553BB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1FB803DC" w:rsidR="00797092" w:rsidRPr="002553BB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2553BB">
        <w:rPr>
          <w:rFonts w:ascii="Arial" w:hAnsi="Arial" w:cs="Arial"/>
          <w:sz w:val="22"/>
          <w:szCs w:val="22"/>
        </w:rPr>
        <w:t>zastoupená</w:t>
      </w:r>
      <w:r w:rsidRPr="002553BB">
        <w:rPr>
          <w:rFonts w:ascii="Arial" w:hAnsi="Arial" w:cs="Arial"/>
          <w:bCs/>
          <w:sz w:val="22"/>
          <w:szCs w:val="22"/>
        </w:rPr>
        <w:t xml:space="preserve">: 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7EAFEF6F" w:rsidR="00797092" w:rsidRPr="002553BB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2553BB">
        <w:rPr>
          <w:rFonts w:ascii="Arial" w:hAnsi="Arial" w:cs="Arial"/>
          <w:sz w:val="22"/>
          <w:szCs w:val="22"/>
        </w:rPr>
        <w:t>zastoupená</w:t>
      </w:r>
      <w:r w:rsidRPr="002553BB">
        <w:rPr>
          <w:rFonts w:ascii="Arial" w:hAnsi="Arial" w:cs="Arial"/>
          <w:sz w:val="22"/>
          <w:szCs w:val="22"/>
        </w:rPr>
        <w:t xml:space="preserve">: </w:t>
      </w:r>
      <w:r w:rsidR="009A110B">
        <w:rPr>
          <w:rFonts w:ascii="Arial" w:hAnsi="Arial" w:cs="Arial"/>
          <w:snapToGrid w:val="0"/>
          <w:sz w:val="22"/>
          <w:szCs w:val="22"/>
        </w:rPr>
        <w:t>xxxxxxxxxxxxxx</w:t>
      </w:r>
    </w:p>
    <w:p w14:paraId="58AC5C4F" w14:textId="77777777" w:rsidR="00797092" w:rsidRPr="002553B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7EB750BE" w:rsidR="00797092" w:rsidRPr="002553B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 xml:space="preserve">Tel.: </w:t>
      </w:r>
      <w:r w:rsidR="009A110B">
        <w:rPr>
          <w:rFonts w:ascii="Arial" w:hAnsi="Arial" w:cs="Arial"/>
          <w:snapToGrid w:val="0"/>
          <w:sz w:val="22"/>
          <w:szCs w:val="22"/>
        </w:rPr>
        <w:t>xxxxxxxxxxxxxxxx</w:t>
      </w:r>
    </w:p>
    <w:p w14:paraId="238788A1" w14:textId="0FEBEA8A" w:rsidR="00797092" w:rsidRPr="002553B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>E-mail: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 </w:t>
      </w:r>
      <w:r w:rsidR="009A110B" w:rsidRPr="009A110B">
        <w:rPr>
          <w:rFonts w:ascii="Arial" w:hAnsi="Arial" w:cs="Arial"/>
          <w:snapToGrid w:val="0"/>
          <w:sz w:val="22"/>
          <w:szCs w:val="22"/>
        </w:rPr>
        <w:t>xxx</w:t>
      </w:r>
      <w:r w:rsidR="009A110B">
        <w:rPr>
          <w:rFonts w:ascii="Arial" w:hAnsi="Arial" w:cs="Arial"/>
          <w:snapToGrid w:val="0"/>
          <w:sz w:val="22"/>
          <w:szCs w:val="22"/>
        </w:rPr>
        <w:t>xxxxxxxxxxx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191597D" w14:textId="475FE321" w:rsidR="00797092" w:rsidRPr="002553BB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>ID datové schránky:</w:t>
      </w:r>
      <w:r w:rsidR="001771BE" w:rsidRPr="002553BB">
        <w:rPr>
          <w:rFonts w:ascii="Arial" w:hAnsi="Arial" w:cs="Arial"/>
          <w:snapToGrid w:val="0"/>
          <w:sz w:val="22"/>
          <w:szCs w:val="22"/>
        </w:rPr>
        <w:t xml:space="preserve"> </w:t>
      </w:r>
      <w:r w:rsidR="002553BB" w:rsidRPr="002553BB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1D7DBC78" w:rsidR="00797092" w:rsidRPr="002553B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b/>
          <w:sz w:val="22"/>
          <w:szCs w:val="22"/>
        </w:rPr>
        <w:t>Bankovní spojení:</w:t>
      </w:r>
      <w:r w:rsidRPr="002553BB">
        <w:rPr>
          <w:rFonts w:ascii="Arial" w:hAnsi="Arial" w:cs="Arial"/>
          <w:snapToGrid w:val="0"/>
          <w:sz w:val="22"/>
          <w:szCs w:val="22"/>
        </w:rPr>
        <w:t xml:space="preserve"> </w:t>
      </w:r>
      <w:r w:rsidR="002553BB" w:rsidRPr="002553BB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36369166" w:rsidR="00797092" w:rsidRPr="002553BB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 xml:space="preserve">Číslo účtu: </w:t>
      </w:r>
      <w:r w:rsidR="002553BB" w:rsidRPr="002553BB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323B68C1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2553BB">
        <w:rPr>
          <w:rFonts w:ascii="Arial" w:hAnsi="Arial" w:cs="Arial"/>
          <w:sz w:val="22"/>
          <w:szCs w:val="22"/>
        </w:rPr>
        <w:t xml:space="preserve">DIČ: </w:t>
      </w:r>
      <w:r w:rsidR="002553BB" w:rsidRPr="002553BB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553C0B3C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r w:rsidR="001F5F06" w:rsidRPr="00411B27">
        <w:rPr>
          <w:rFonts w:ascii="Arial" w:hAnsi="Arial" w:cs="Arial"/>
          <w:snapToGrid w:val="0"/>
          <w:sz w:val="22"/>
          <w:szCs w:val="22"/>
        </w:rPr>
        <w:t>se</w:t>
      </w:r>
      <w:r w:rsidR="001F5F06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1F5F06" w:rsidRPr="001F5F06">
        <w:rPr>
          <w:rFonts w:ascii="Arial" w:hAnsi="Arial" w:cs="Arial"/>
          <w:snapToGrid w:val="0"/>
          <w:sz w:val="22"/>
          <w:szCs w:val="22"/>
        </w:rPr>
        <w:t>v</w:t>
      </w:r>
      <w:r w:rsidR="00411B27" w:rsidRPr="001F5F06">
        <w:rPr>
          <w:rFonts w:ascii="Arial" w:hAnsi="Arial" w:cs="Arial"/>
          <w:sz w:val="22"/>
          <w:szCs w:val="22"/>
        </w:rPr>
        <w:t> souladu</w:t>
      </w:r>
      <w:r w:rsidR="00411B27" w:rsidRPr="003F10D2">
        <w:rPr>
          <w:rFonts w:ascii="Arial" w:hAnsi="Arial" w:cs="Arial"/>
          <w:sz w:val="22"/>
          <w:szCs w:val="22"/>
        </w:rPr>
        <w:t xml:space="preserve">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1F5F06" w:rsidRPr="003F10D2">
        <w:rPr>
          <w:rFonts w:ascii="Arial" w:hAnsi="Arial" w:cs="Arial"/>
          <w:sz w:val="22"/>
          <w:szCs w:val="22"/>
        </w:rPr>
        <w:t>názvem</w:t>
      </w:r>
      <w:r w:rsidR="001F5F06">
        <w:rPr>
          <w:rFonts w:ascii="Arial" w:hAnsi="Arial" w:cs="Arial"/>
          <w:sz w:val="22"/>
          <w:szCs w:val="22"/>
        </w:rPr>
        <w:t xml:space="preserve"> </w:t>
      </w:r>
      <w:r w:rsidR="001F5F06">
        <w:rPr>
          <w:rFonts w:ascii="Arial" w:hAnsi="Arial" w:cs="Arial"/>
          <w:sz w:val="22"/>
          <w:szCs w:val="22"/>
        </w:rPr>
        <w:lastRenderedPageBreak/>
        <w:t>HK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/4_NA_Horní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Adršpach_Šonov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u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Broumova_Dolní</w:t>
      </w:r>
      <w:r w:rsidR="00034754">
        <w:rPr>
          <w:rFonts w:ascii="Arial" w:hAnsi="Arial" w:cs="Arial"/>
          <w:snapToGrid w:val="0"/>
          <w:sz w:val="22"/>
          <w:szCs w:val="22"/>
        </w:rPr>
        <w:t> 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Adršpach_Otovice</w:t>
      </w:r>
      <w:r w:rsidR="00034754">
        <w:rPr>
          <w:rFonts w:ascii="Arial" w:hAnsi="Arial" w:cs="Arial"/>
          <w:snapToGrid w:val="0"/>
          <w:sz w:val="22"/>
          <w:szCs w:val="22"/>
        </w:rPr>
        <w:t> u Broumova</w:t>
      </w:r>
      <w:r w:rsidR="006F6DFB" w:rsidRPr="006F6DFB">
        <w:rPr>
          <w:rFonts w:ascii="Arial" w:hAnsi="Arial" w:cs="Arial"/>
          <w:snapToGrid w:val="0"/>
          <w:sz w:val="22"/>
          <w:szCs w:val="22"/>
        </w:rPr>
        <w:t>_Brzice</w:t>
      </w:r>
      <w:r w:rsidR="00A21736">
        <w:rPr>
          <w:rFonts w:ascii="Arial" w:hAnsi="Arial" w:cs="Arial"/>
          <w:snapToGrid w:val="0"/>
          <w:sz w:val="22"/>
          <w:szCs w:val="22"/>
        </w:rPr>
        <w:t>_Červená Hora</w:t>
      </w:r>
      <w:r w:rsidR="006F6DFB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0F01B630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6AE5E8E9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2553BB">
        <w:rPr>
          <w:rFonts w:ascii="Arial" w:hAnsi="Arial" w:cs="Arial"/>
          <w:snapToGrid w:val="0"/>
          <w:sz w:val="22"/>
          <w:szCs w:val="22"/>
        </w:rPr>
        <w:t xml:space="preserve"> 13. 3. 2026.</w:t>
      </w:r>
    </w:p>
    <w:p w14:paraId="085E7CB4" w14:textId="4FD41FA2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C63A24">
        <w:rPr>
          <w:rFonts w:ascii="Arial" w:hAnsi="Arial" w:cs="Arial"/>
          <w:sz w:val="22"/>
          <w:szCs w:val="22"/>
        </w:rPr>
        <w:t xml:space="preserve"> Královéhradecký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C63A24">
        <w:rPr>
          <w:rFonts w:ascii="Arial" w:hAnsi="Arial" w:cs="Arial"/>
          <w:sz w:val="22"/>
          <w:szCs w:val="22"/>
        </w:rPr>
        <w:t>Náchod.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D349458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C63A24">
        <w:rPr>
          <w:rFonts w:ascii="Arial" w:hAnsi="Arial" w:cs="Arial"/>
          <w:sz w:val="22"/>
          <w:szCs w:val="22"/>
        </w:rPr>
        <w:t xml:space="preserve"> Horní Adršpach, Šonov u Broumova, Dolní Adršpach, Otovice</w:t>
      </w:r>
      <w:r w:rsidR="00034754">
        <w:rPr>
          <w:rFonts w:ascii="Arial" w:hAnsi="Arial" w:cs="Arial"/>
          <w:sz w:val="22"/>
          <w:szCs w:val="22"/>
        </w:rPr>
        <w:t xml:space="preserve"> u Broumova</w:t>
      </w:r>
      <w:r w:rsidR="00A21736">
        <w:rPr>
          <w:rFonts w:ascii="Arial" w:hAnsi="Arial" w:cs="Arial"/>
          <w:sz w:val="22"/>
          <w:szCs w:val="22"/>
        </w:rPr>
        <w:t xml:space="preserve">, </w:t>
      </w:r>
      <w:r w:rsidR="00C63A24">
        <w:rPr>
          <w:rFonts w:ascii="Arial" w:hAnsi="Arial" w:cs="Arial"/>
          <w:sz w:val="22"/>
          <w:szCs w:val="22"/>
        </w:rPr>
        <w:t>Brzice</w:t>
      </w:r>
      <w:r w:rsidR="00A21736">
        <w:rPr>
          <w:rFonts w:ascii="Arial" w:hAnsi="Arial" w:cs="Arial"/>
          <w:sz w:val="22"/>
          <w:szCs w:val="22"/>
        </w:rPr>
        <w:t xml:space="preserve"> a Červená Hora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C63A24">
        <w:rPr>
          <w:rFonts w:ascii="Arial" w:hAnsi="Arial" w:cs="Arial"/>
          <w:sz w:val="22"/>
          <w:szCs w:val="22"/>
        </w:rPr>
        <w:t xml:space="preserve"> </w:t>
      </w:r>
      <w:r w:rsidR="00C63A24" w:rsidRPr="00121633">
        <w:rPr>
          <w:rFonts w:ascii="Arial" w:hAnsi="Arial" w:cs="Arial"/>
          <w:sz w:val="22"/>
          <w:szCs w:val="22"/>
        </w:rPr>
        <w:t>Náchod</w:t>
      </w:r>
      <w:r w:rsidR="00AA4335" w:rsidRPr="00121633">
        <w:rPr>
          <w:rFonts w:ascii="Arial" w:hAnsi="Arial" w:cs="Arial"/>
          <w:sz w:val="22"/>
          <w:szCs w:val="22"/>
        </w:rPr>
        <w:t xml:space="preserve"> (viz Příloha č. </w:t>
      </w:r>
      <w:r w:rsidR="00C63A24" w:rsidRPr="00121633">
        <w:rPr>
          <w:rFonts w:ascii="Arial" w:hAnsi="Arial" w:cs="Arial"/>
          <w:sz w:val="22"/>
          <w:szCs w:val="22"/>
        </w:rPr>
        <w:t>1</w:t>
      </w:r>
      <w:r w:rsidR="001F5F06" w:rsidRPr="00121633">
        <w:rPr>
          <w:rFonts w:ascii="Arial" w:hAnsi="Arial" w:cs="Arial"/>
          <w:sz w:val="22"/>
          <w:szCs w:val="22"/>
        </w:rPr>
        <w:t>)</w:t>
      </w:r>
      <w:r w:rsidR="001F5F06">
        <w:rPr>
          <w:rFonts w:ascii="Arial" w:hAnsi="Arial" w:cs="Arial"/>
          <w:sz w:val="22"/>
          <w:szCs w:val="22"/>
        </w:rPr>
        <w:t xml:space="preserve"> </w:t>
      </w:r>
      <w:r w:rsidR="001F5F06" w:rsidRPr="00014665">
        <w:rPr>
          <w:rFonts w:ascii="Arial" w:hAnsi="Arial" w:cs="Arial"/>
          <w:sz w:val="22"/>
          <w:szCs w:val="22"/>
        </w:rPr>
        <w:t>včetně</w:t>
      </w:r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F9D2B5F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C63A2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336F4CFF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C63A24">
        <w:rPr>
          <w:rFonts w:ascii="Arial" w:hAnsi="Arial" w:cs="Arial"/>
          <w:sz w:val="22"/>
          <w:szCs w:val="22"/>
        </w:rPr>
        <w:t>Královéhradecký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63A24">
        <w:rPr>
          <w:rFonts w:ascii="Arial" w:hAnsi="Arial" w:cs="Arial"/>
          <w:sz w:val="22"/>
          <w:szCs w:val="22"/>
        </w:rPr>
        <w:t>Náchod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C63A24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6780BF71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>Zhotovitel se zavazuje dokončit veškeré terénní práce a související zpracování dokumentace vytyčení a předat Objednateli kompletní dokumentaci celého Díla ve lhůtě</w:t>
      </w:r>
      <w:r w:rsidR="005C4CB6">
        <w:rPr>
          <w:rFonts w:ascii="Arial" w:hAnsi="Arial" w:cs="Arial"/>
          <w:sz w:val="22"/>
          <w:szCs w:val="22"/>
        </w:rPr>
        <w:t xml:space="preserve"> </w:t>
      </w:r>
      <w:r w:rsidR="005C4CB6" w:rsidRPr="005C4CB6">
        <w:rPr>
          <w:rFonts w:ascii="Arial" w:hAnsi="Arial" w:cs="Arial"/>
          <w:b/>
          <w:bCs/>
          <w:sz w:val="22"/>
          <w:szCs w:val="22"/>
        </w:rPr>
        <w:t>69</w:t>
      </w:r>
      <w:r w:rsidR="00294AF8" w:rsidRPr="005C4CB6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AC441B4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C63A24">
        <w:rPr>
          <w:rFonts w:ascii="Arial" w:hAnsi="Arial" w:cs="Arial"/>
          <w:sz w:val="22"/>
          <w:szCs w:val="22"/>
        </w:rPr>
        <w:t xml:space="preserve"> Horní Adršpach, Šonov u Broumova, Dolní Adršpach, Otovice</w:t>
      </w:r>
      <w:r w:rsidR="00034754">
        <w:rPr>
          <w:rFonts w:ascii="Arial" w:hAnsi="Arial" w:cs="Arial"/>
          <w:sz w:val="22"/>
          <w:szCs w:val="22"/>
        </w:rPr>
        <w:t xml:space="preserve"> u Broumova</w:t>
      </w:r>
      <w:r w:rsidR="00A21736">
        <w:rPr>
          <w:rFonts w:ascii="Arial" w:hAnsi="Arial" w:cs="Arial"/>
          <w:sz w:val="22"/>
          <w:szCs w:val="22"/>
        </w:rPr>
        <w:t>,</w:t>
      </w:r>
      <w:r w:rsidR="00C63A24">
        <w:rPr>
          <w:rFonts w:ascii="Arial" w:hAnsi="Arial" w:cs="Arial"/>
          <w:sz w:val="22"/>
          <w:szCs w:val="22"/>
        </w:rPr>
        <w:t xml:space="preserve"> Brzice</w:t>
      </w:r>
      <w:r w:rsidR="00A21736">
        <w:rPr>
          <w:rFonts w:ascii="Arial" w:hAnsi="Arial" w:cs="Arial"/>
          <w:sz w:val="22"/>
          <w:szCs w:val="22"/>
        </w:rPr>
        <w:t xml:space="preserve"> a Červená Hora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C63A24">
        <w:rPr>
          <w:rFonts w:ascii="Arial" w:hAnsi="Arial" w:cs="Arial"/>
          <w:sz w:val="22"/>
          <w:szCs w:val="22"/>
        </w:rPr>
        <w:t xml:space="preserve"> Náchod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121633">
        <w:rPr>
          <w:rFonts w:ascii="Arial" w:hAnsi="Arial" w:cs="Arial"/>
          <w:sz w:val="22"/>
          <w:szCs w:val="22"/>
        </w:rPr>
        <w:t>(</w:t>
      </w:r>
      <w:r w:rsidR="00D6451F" w:rsidRPr="00121633">
        <w:rPr>
          <w:rFonts w:ascii="Arial" w:hAnsi="Arial" w:cs="Arial"/>
          <w:sz w:val="22"/>
          <w:szCs w:val="22"/>
        </w:rPr>
        <w:t xml:space="preserve">viz </w:t>
      </w:r>
      <w:r w:rsidR="004A5B21" w:rsidRPr="00121633">
        <w:rPr>
          <w:rFonts w:ascii="Arial" w:hAnsi="Arial" w:cs="Arial"/>
          <w:sz w:val="22"/>
          <w:szCs w:val="22"/>
        </w:rPr>
        <w:t>P</w:t>
      </w:r>
      <w:r w:rsidR="00D6451F" w:rsidRPr="00121633">
        <w:rPr>
          <w:rFonts w:ascii="Arial" w:hAnsi="Arial" w:cs="Arial"/>
          <w:sz w:val="22"/>
          <w:szCs w:val="22"/>
        </w:rPr>
        <w:t xml:space="preserve">říloha č. </w:t>
      </w:r>
      <w:r w:rsidR="00C63A24" w:rsidRPr="00121633">
        <w:rPr>
          <w:rFonts w:ascii="Arial" w:hAnsi="Arial" w:cs="Arial"/>
          <w:sz w:val="22"/>
          <w:szCs w:val="22"/>
        </w:rPr>
        <w:t>1</w:t>
      </w:r>
      <w:r w:rsidR="00500B0F" w:rsidRPr="00121633">
        <w:rPr>
          <w:rFonts w:ascii="Arial" w:hAnsi="Arial" w:cs="Arial"/>
          <w:sz w:val="22"/>
          <w:szCs w:val="22"/>
        </w:rPr>
        <w:t>).</w:t>
      </w:r>
    </w:p>
    <w:p w14:paraId="2D78EFEF" w14:textId="3ABDFB0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C63A24">
        <w:rPr>
          <w:rFonts w:ascii="Arial" w:hAnsi="Arial" w:cs="Arial"/>
          <w:sz w:val="22"/>
          <w:szCs w:val="22"/>
        </w:rPr>
        <w:t xml:space="preserve"> pobočky: Palachova 1303, 547 01 Náchod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7E6F66E2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3E5D446D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C63A24">
        <w:rPr>
          <w:rFonts w:ascii="Arial" w:hAnsi="Arial" w:cs="Arial"/>
          <w:sz w:val="22"/>
          <w:szCs w:val="22"/>
        </w:rPr>
        <w:t xml:space="preserve"> 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1AB4582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63A24">
        <w:rPr>
          <w:rFonts w:ascii="Arial" w:hAnsi="Arial" w:cs="Arial"/>
          <w:b/>
          <w:bCs/>
          <w:sz w:val="22"/>
          <w:szCs w:val="22"/>
        </w:rPr>
        <w:t>1</w:t>
      </w:r>
      <w:r w:rsidR="007D4D07">
        <w:rPr>
          <w:rFonts w:ascii="Arial" w:hAnsi="Arial" w:cs="Arial"/>
          <w:b/>
          <w:bCs/>
          <w:sz w:val="22"/>
          <w:szCs w:val="22"/>
        </w:rPr>
        <w:t>61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29DE1170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5C4CB6">
        <w:rPr>
          <w:rFonts w:ascii="Arial" w:hAnsi="Arial" w:cs="Arial"/>
          <w:b/>
          <w:sz w:val="22"/>
          <w:szCs w:val="22"/>
        </w:rPr>
        <w:tab/>
      </w:r>
      <w:r w:rsidR="005C4CB6">
        <w:rPr>
          <w:rFonts w:ascii="Arial" w:hAnsi="Arial" w:cs="Arial"/>
          <w:b/>
          <w:sz w:val="22"/>
          <w:szCs w:val="22"/>
        </w:rPr>
        <w:tab/>
      </w:r>
      <w:r w:rsidR="005C4CB6">
        <w:rPr>
          <w:rFonts w:ascii="Arial" w:hAnsi="Arial" w:cs="Arial"/>
          <w:b/>
          <w:sz w:val="22"/>
          <w:szCs w:val="22"/>
        </w:rPr>
        <w:tab/>
      </w:r>
      <w:r w:rsidR="005C4CB6">
        <w:rPr>
          <w:rFonts w:ascii="Arial" w:hAnsi="Arial" w:cs="Arial"/>
          <w:b/>
          <w:sz w:val="22"/>
          <w:szCs w:val="22"/>
        </w:rPr>
        <w:tab/>
        <w:t xml:space="preserve"> 1 035,00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618F52E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5C4CB6">
        <w:rPr>
          <w:rFonts w:ascii="Arial" w:hAnsi="Arial" w:cs="Arial"/>
          <w:b/>
          <w:sz w:val="22"/>
          <w:szCs w:val="22"/>
        </w:rPr>
        <w:t xml:space="preserve">         166 635,00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B22998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5C4CB6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="005C4CB6">
        <w:rPr>
          <w:rFonts w:ascii="Arial" w:hAnsi="Arial" w:cs="Arial"/>
          <w:b/>
          <w:sz w:val="22"/>
          <w:szCs w:val="22"/>
          <w:u w:val="single"/>
        </w:rPr>
        <w:tab/>
      </w:r>
      <w:r w:rsidR="005C4CB6">
        <w:rPr>
          <w:rFonts w:ascii="Arial" w:hAnsi="Arial" w:cs="Arial"/>
          <w:b/>
          <w:sz w:val="22"/>
          <w:szCs w:val="22"/>
          <w:u w:val="single"/>
        </w:rPr>
        <w:tab/>
      </w:r>
      <w:r w:rsidR="005C4CB6">
        <w:rPr>
          <w:rFonts w:ascii="Arial" w:hAnsi="Arial" w:cs="Arial"/>
          <w:b/>
          <w:sz w:val="22"/>
          <w:szCs w:val="22"/>
          <w:u w:val="single"/>
        </w:rPr>
        <w:tab/>
      </w:r>
      <w:r w:rsidR="005C4CB6">
        <w:rPr>
          <w:rFonts w:ascii="Arial" w:hAnsi="Arial" w:cs="Arial"/>
          <w:b/>
          <w:sz w:val="22"/>
          <w:szCs w:val="22"/>
          <w:u w:val="single"/>
        </w:rPr>
        <w:tab/>
      </w:r>
      <w:r w:rsidR="005C4CB6">
        <w:rPr>
          <w:rFonts w:ascii="Arial" w:hAnsi="Arial" w:cs="Arial"/>
          <w:b/>
          <w:sz w:val="22"/>
          <w:szCs w:val="22"/>
          <w:u w:val="single"/>
        </w:rPr>
        <w:tab/>
      </w:r>
      <w:r w:rsidR="005C4CB6">
        <w:rPr>
          <w:rFonts w:ascii="Arial" w:hAnsi="Arial" w:cs="Arial"/>
          <w:b/>
          <w:sz w:val="22"/>
          <w:szCs w:val="22"/>
          <w:u w:val="single"/>
        </w:rPr>
        <w:tab/>
        <w:t>34 993,35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67B6922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5C4CB6">
        <w:rPr>
          <w:rFonts w:ascii="Arial" w:hAnsi="Arial" w:cs="Arial"/>
          <w:b/>
          <w:sz w:val="22"/>
          <w:szCs w:val="22"/>
          <w:u w:val="double"/>
        </w:rPr>
        <w:t xml:space="preserve">          201 628,35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0EF7221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r w:rsidR="001F5F06" w:rsidRPr="00014665">
        <w:rPr>
          <w:rFonts w:ascii="Arial" w:hAnsi="Arial" w:cs="Arial"/>
          <w:sz w:val="22"/>
          <w:szCs w:val="22"/>
        </w:rPr>
        <w:t>větším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0C4B6DAC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C63A24">
        <w:rPr>
          <w:rFonts w:ascii="Arial" w:hAnsi="Arial" w:cs="Arial"/>
          <w:sz w:val="22"/>
          <w:szCs w:val="22"/>
        </w:rPr>
        <w:t>Náchod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C63A24">
        <w:rPr>
          <w:rFonts w:ascii="Arial" w:hAnsi="Arial" w:cs="Arial"/>
          <w:sz w:val="22"/>
          <w:szCs w:val="22"/>
        </w:rPr>
        <w:t xml:space="preserve">Královéhradecký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="003E1F8F" w:rsidRPr="00C374C9">
          <w:rPr>
            <w:rStyle w:val="Hypertextovodkaz"/>
            <w:rFonts w:ascii="Arial" w:hAnsi="Arial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C63A24">
        <w:rPr>
          <w:rFonts w:ascii="Arial" w:hAnsi="Arial" w:cs="Arial"/>
          <w:b/>
          <w:snapToGrid w:val="0"/>
          <w:sz w:val="22"/>
          <w:szCs w:val="22"/>
        </w:rPr>
        <w:t xml:space="preserve"> Královéhradecký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Pobočka </w:t>
      </w:r>
      <w:r w:rsidR="00C63A24">
        <w:rPr>
          <w:rFonts w:ascii="Arial" w:hAnsi="Arial" w:cs="Arial"/>
          <w:b/>
          <w:snapToGrid w:val="0"/>
          <w:sz w:val="22"/>
          <w:szCs w:val="22"/>
        </w:rPr>
        <w:t>Náchod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C63A24">
        <w:rPr>
          <w:rFonts w:ascii="Arial" w:hAnsi="Arial" w:cs="Arial"/>
          <w:snapToGrid w:val="0"/>
          <w:sz w:val="22"/>
          <w:szCs w:val="22"/>
        </w:rPr>
        <w:t>: Palachova 1303, 547 01 Náchod.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lastRenderedPageBreak/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2594AE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Neoddělitelnou </w:t>
      </w:r>
      <w:r w:rsidRPr="00121633">
        <w:rPr>
          <w:rFonts w:ascii="Arial" w:hAnsi="Arial" w:cs="Arial"/>
          <w:sz w:val="22"/>
          <w:szCs w:val="22"/>
        </w:rPr>
        <w:t>sou</w:t>
      </w:r>
      <w:r w:rsidR="00735EC1" w:rsidRPr="00121633">
        <w:rPr>
          <w:rFonts w:ascii="Arial" w:hAnsi="Arial" w:cs="Arial"/>
          <w:sz w:val="22"/>
          <w:szCs w:val="22"/>
          <w:u w:color="FF0000"/>
        </w:rPr>
        <w:t>část</w:t>
      </w:r>
      <w:r w:rsidRPr="00121633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121633">
        <w:rPr>
          <w:rFonts w:ascii="Arial" w:hAnsi="Arial" w:cs="Arial"/>
          <w:sz w:val="22"/>
          <w:szCs w:val="22"/>
        </w:rPr>
        <w:t xml:space="preserve">Příloha </w:t>
      </w:r>
      <w:r w:rsidRPr="00121633">
        <w:rPr>
          <w:rFonts w:ascii="Arial" w:hAnsi="Arial" w:cs="Arial"/>
          <w:sz w:val="22"/>
          <w:szCs w:val="22"/>
        </w:rPr>
        <w:t>č. 1</w:t>
      </w:r>
      <w:r w:rsidR="003D2A73" w:rsidRPr="00121633">
        <w:rPr>
          <w:rFonts w:ascii="Arial" w:hAnsi="Arial" w:cs="Arial"/>
          <w:sz w:val="22"/>
          <w:szCs w:val="22"/>
        </w:rPr>
        <w:t xml:space="preserve"> </w:t>
      </w:r>
      <w:r w:rsidR="00B90274" w:rsidRPr="00121633">
        <w:rPr>
          <w:rFonts w:ascii="Arial" w:hAnsi="Arial" w:cs="Arial"/>
          <w:sz w:val="22"/>
          <w:szCs w:val="22"/>
        </w:rPr>
        <w:t xml:space="preserve">– </w:t>
      </w:r>
      <w:r w:rsidRPr="00121633">
        <w:rPr>
          <w:rFonts w:ascii="Arial" w:hAnsi="Arial" w:cs="Arial"/>
          <w:sz w:val="22"/>
          <w:szCs w:val="22"/>
        </w:rPr>
        <w:t xml:space="preserve">Seznam </w:t>
      </w:r>
      <w:r w:rsidR="007C0C74" w:rsidRPr="00121633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121633">
        <w:rPr>
          <w:rFonts w:ascii="Arial" w:hAnsi="Arial" w:cs="Arial"/>
          <w:sz w:val="22"/>
          <w:szCs w:val="22"/>
        </w:rPr>
        <w:t>v</w:t>
      </w:r>
      <w:r w:rsidR="00004E80" w:rsidRPr="00121633">
        <w:rPr>
          <w:rFonts w:ascii="Arial" w:hAnsi="Arial" w:cs="Arial"/>
          <w:sz w:val="22"/>
          <w:szCs w:val="22"/>
        </w:rPr>
        <w:t> </w:t>
      </w:r>
      <w:r w:rsidRPr="00121633">
        <w:rPr>
          <w:rFonts w:ascii="Arial" w:hAnsi="Arial" w:cs="Arial"/>
          <w:sz w:val="22"/>
          <w:szCs w:val="22"/>
        </w:rPr>
        <w:t>okrese</w:t>
      </w:r>
      <w:r w:rsidR="00004E80" w:rsidRPr="00121633">
        <w:rPr>
          <w:rFonts w:ascii="Arial" w:hAnsi="Arial" w:cs="Arial"/>
          <w:sz w:val="22"/>
          <w:szCs w:val="22"/>
        </w:rPr>
        <w:t xml:space="preserve"> Náchod a Příloha č. 2 – Zákres vytyčovacích vlastnických hranic.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27A6DFB4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960C3E">
        <w:rPr>
          <w:rFonts w:ascii="Arial" w:hAnsi="Arial" w:cs="Arial"/>
          <w:sz w:val="22"/>
          <w:szCs w:val="22"/>
        </w:rPr>
        <w:t>AREA G.K. spol. s r.o.</w:t>
      </w:r>
    </w:p>
    <w:p w14:paraId="0780E320" w14:textId="6499FDF2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04E80">
        <w:rPr>
          <w:rFonts w:ascii="Arial" w:hAnsi="Arial" w:cs="Arial"/>
          <w:sz w:val="22"/>
          <w:szCs w:val="22"/>
        </w:rPr>
        <w:t>Hradec Králové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</w:t>
      </w:r>
      <w:r w:rsidRPr="00121633">
        <w:rPr>
          <w:rFonts w:ascii="Arial" w:hAnsi="Arial" w:cs="Arial"/>
          <w:sz w:val="22"/>
          <w:szCs w:val="22"/>
        </w:rPr>
        <w:t xml:space="preserve">: </w:t>
      </w:r>
      <w:r w:rsidR="00960C3E">
        <w:rPr>
          <w:rFonts w:ascii="Arial" w:hAnsi="Arial" w:cs="Arial"/>
          <w:sz w:val="22"/>
          <w:szCs w:val="22"/>
        </w:rPr>
        <w:t>Praha</w:t>
      </w:r>
    </w:p>
    <w:p w14:paraId="275FAE40" w14:textId="67A2A4CA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9A110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23. 3. 2026</w:t>
      </w:r>
      <w:r w:rsidR="009A110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9A110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9A110B" w:rsidRPr="009A110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22. 3. 2026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55E208E" w:rsidR="00BB303E" w:rsidRPr="00121633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004E80">
        <w:rPr>
          <w:rFonts w:ascii="Arial" w:hAnsi="Arial" w:cs="Arial"/>
          <w:sz w:val="22"/>
          <w:szCs w:val="22"/>
        </w:rPr>
        <w:t>Ing. Petr Lázňovský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121633">
        <w:rPr>
          <w:rFonts w:ascii="Arial" w:hAnsi="Arial" w:cs="Arial"/>
          <w:sz w:val="22"/>
          <w:szCs w:val="22"/>
        </w:rPr>
        <w:t xml:space="preserve">Jméno: </w:t>
      </w:r>
      <w:r w:rsidR="00960C3E">
        <w:rPr>
          <w:rFonts w:ascii="Arial" w:hAnsi="Arial" w:cs="Arial"/>
          <w:sz w:val="22"/>
          <w:szCs w:val="22"/>
        </w:rPr>
        <w:t>Milan Nový</w:t>
      </w:r>
    </w:p>
    <w:p w14:paraId="1F5A5897" w14:textId="11D13977" w:rsidR="00BB303E" w:rsidRPr="00014665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Funkce: </w:t>
      </w:r>
      <w:r w:rsidR="00004E80" w:rsidRPr="00121633">
        <w:rPr>
          <w:rFonts w:ascii="Arial" w:hAnsi="Arial" w:cs="Arial"/>
          <w:sz w:val="22"/>
          <w:szCs w:val="22"/>
        </w:rPr>
        <w:t>ředitel KPÚ pro Královéhradecký kraj</w:t>
      </w:r>
      <w:r w:rsidRPr="00121633">
        <w:rPr>
          <w:rFonts w:ascii="Arial" w:hAnsi="Arial" w:cs="Arial"/>
          <w:sz w:val="22"/>
          <w:szCs w:val="22"/>
        </w:rPr>
        <w:tab/>
      </w:r>
      <w:r w:rsidRPr="00121633">
        <w:rPr>
          <w:rFonts w:ascii="Arial" w:hAnsi="Arial" w:cs="Arial"/>
          <w:sz w:val="22"/>
          <w:szCs w:val="22"/>
        </w:rPr>
        <w:tab/>
        <w:t xml:space="preserve">Funkce: </w:t>
      </w:r>
      <w:r w:rsidR="00960C3E">
        <w:rPr>
          <w:rFonts w:ascii="Arial" w:hAnsi="Arial" w:cs="Arial"/>
          <w:sz w:val="22"/>
          <w:szCs w:val="22"/>
        </w:rPr>
        <w:t>jednatel</w:t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Pr="00121633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Příloha č. </w:t>
      </w:r>
      <w:r w:rsidR="00287530" w:rsidRPr="00121633">
        <w:rPr>
          <w:rFonts w:ascii="Arial" w:hAnsi="Arial" w:cs="Arial"/>
          <w:sz w:val="22"/>
          <w:szCs w:val="22"/>
        </w:rPr>
        <w:t>1</w:t>
      </w:r>
      <w:r w:rsidRPr="00121633">
        <w:rPr>
          <w:rFonts w:ascii="Arial" w:hAnsi="Arial" w:cs="Arial"/>
          <w:sz w:val="22"/>
          <w:szCs w:val="22"/>
        </w:rPr>
        <w:t xml:space="preserve"> – </w:t>
      </w:r>
      <w:r w:rsidR="00910DD9" w:rsidRPr="00121633">
        <w:rPr>
          <w:rFonts w:ascii="Arial" w:hAnsi="Arial" w:cs="Arial"/>
          <w:sz w:val="22"/>
          <w:szCs w:val="22"/>
        </w:rPr>
        <w:t>Seznam vytyčovaných pozemků</w:t>
      </w:r>
      <w:r w:rsidR="007C0C74" w:rsidRPr="00121633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2B2679E1" w14:textId="3B45A48D" w:rsidR="008B50BB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121633">
        <w:rPr>
          <w:rFonts w:ascii="Arial" w:hAnsi="Arial" w:cs="Arial"/>
          <w:sz w:val="22"/>
          <w:szCs w:val="22"/>
        </w:rPr>
        <w:t xml:space="preserve">Příloha č. </w:t>
      </w:r>
      <w:r w:rsidR="00287530" w:rsidRPr="00121633">
        <w:rPr>
          <w:rFonts w:ascii="Arial" w:hAnsi="Arial" w:cs="Arial"/>
          <w:sz w:val="22"/>
          <w:szCs w:val="22"/>
        </w:rPr>
        <w:t>2</w:t>
      </w:r>
      <w:r w:rsidRPr="00121633">
        <w:rPr>
          <w:rFonts w:ascii="Arial" w:hAnsi="Arial" w:cs="Arial"/>
          <w:sz w:val="22"/>
          <w:szCs w:val="22"/>
        </w:rPr>
        <w:t xml:space="preserve"> </w:t>
      </w:r>
      <w:r w:rsidR="00364A25" w:rsidRPr="00121633">
        <w:rPr>
          <w:rFonts w:ascii="Arial" w:hAnsi="Arial" w:cs="Arial"/>
          <w:sz w:val="22"/>
          <w:szCs w:val="22"/>
        </w:rPr>
        <w:t xml:space="preserve">– </w:t>
      </w:r>
      <w:r w:rsidR="00AC2F05" w:rsidRPr="00121633">
        <w:rPr>
          <w:rFonts w:ascii="Arial" w:hAnsi="Arial" w:cs="Arial"/>
          <w:sz w:val="22"/>
          <w:szCs w:val="22"/>
        </w:rPr>
        <w:t>Zákres vytyčovaný</w:t>
      </w:r>
      <w:r w:rsidRPr="00121633">
        <w:rPr>
          <w:rFonts w:ascii="Arial" w:hAnsi="Arial" w:cs="Arial"/>
          <w:sz w:val="22"/>
          <w:szCs w:val="22"/>
        </w:rPr>
        <w:t>ch</w:t>
      </w:r>
      <w:r w:rsidR="00AC2F05" w:rsidRPr="00121633">
        <w:rPr>
          <w:rFonts w:ascii="Arial" w:hAnsi="Arial" w:cs="Arial"/>
          <w:sz w:val="22"/>
          <w:szCs w:val="22"/>
        </w:rPr>
        <w:t xml:space="preserve"> vlastnických hranic</w:t>
      </w:r>
    </w:p>
    <w:p w14:paraId="5911B443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00709A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0347C47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C61479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BEA69F5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FD42833" w14:textId="076A4493" w:rsidR="00382F58" w:rsidRPr="00382F58" w:rsidRDefault="00382F58" w:rsidP="00B90274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382F58">
        <w:rPr>
          <w:rFonts w:ascii="Arial" w:hAnsi="Arial" w:cs="Arial"/>
          <w:b/>
          <w:bCs/>
          <w:sz w:val="22"/>
          <w:szCs w:val="22"/>
        </w:rPr>
        <w:lastRenderedPageBreak/>
        <w:t>Příloha č. 1 Seznam vytyčovaných pozemků s uvedením katastrálního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31"/>
        <w:gridCol w:w="999"/>
        <w:gridCol w:w="892"/>
        <w:gridCol w:w="1618"/>
        <w:gridCol w:w="1501"/>
        <w:gridCol w:w="1338"/>
        <w:gridCol w:w="782"/>
      </w:tblGrid>
      <w:tr w:rsidR="005931A1" w:rsidRPr="00382F58" w14:paraId="2EC62DA3" w14:textId="77777777" w:rsidTr="005931A1">
        <w:trPr>
          <w:trHeight w:val="930"/>
        </w:trPr>
        <w:tc>
          <w:tcPr>
            <w:tcW w:w="1932" w:type="dxa"/>
            <w:noWrap/>
            <w:hideMark/>
          </w:tcPr>
          <w:p w14:paraId="131645B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998" w:type="dxa"/>
            <w:noWrap/>
            <w:hideMark/>
          </w:tcPr>
          <w:p w14:paraId="587C2FA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parcelní číslo</w:t>
            </w:r>
          </w:p>
        </w:tc>
        <w:tc>
          <w:tcPr>
            <w:tcW w:w="892" w:type="dxa"/>
            <w:noWrap/>
            <w:hideMark/>
          </w:tcPr>
          <w:p w14:paraId="2F3CF4C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 xml:space="preserve">LV </w:t>
            </w:r>
          </w:p>
        </w:tc>
        <w:tc>
          <w:tcPr>
            <w:tcW w:w="1618" w:type="dxa"/>
            <w:hideMark/>
          </w:tcPr>
          <w:p w14:paraId="508771B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délka vytyčované hranice za LV nebo vlastníka</w:t>
            </w:r>
          </w:p>
        </w:tc>
        <w:tc>
          <w:tcPr>
            <w:tcW w:w="1501" w:type="dxa"/>
            <w:noWrap/>
            <w:hideMark/>
          </w:tcPr>
          <w:p w14:paraId="7721C01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  <w:tc>
          <w:tcPr>
            <w:tcW w:w="1338" w:type="dxa"/>
            <w:hideMark/>
          </w:tcPr>
          <w:p w14:paraId="64D2E09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délka vytyčované hranice celkem</w:t>
            </w:r>
          </w:p>
        </w:tc>
        <w:tc>
          <w:tcPr>
            <w:tcW w:w="782" w:type="dxa"/>
            <w:noWrap/>
            <w:hideMark/>
          </w:tcPr>
          <w:p w14:paraId="08FEB72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počet MJ</w:t>
            </w:r>
          </w:p>
        </w:tc>
      </w:tr>
      <w:tr w:rsidR="005931A1" w:rsidRPr="00382F58" w14:paraId="0C963440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03D19C7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1B6C10F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1080</w:t>
            </w:r>
          </w:p>
        </w:tc>
        <w:tc>
          <w:tcPr>
            <w:tcW w:w="892" w:type="dxa"/>
            <w:noWrap/>
            <w:hideMark/>
          </w:tcPr>
          <w:p w14:paraId="1BD3B31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618" w:type="dxa"/>
            <w:vMerge w:val="restart"/>
            <w:noWrap/>
            <w:hideMark/>
          </w:tcPr>
          <w:p w14:paraId="238B422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641,3</w:t>
            </w:r>
          </w:p>
        </w:tc>
        <w:tc>
          <w:tcPr>
            <w:tcW w:w="1501" w:type="dxa"/>
            <w:vMerge w:val="restart"/>
            <w:noWrap/>
            <w:hideMark/>
          </w:tcPr>
          <w:p w14:paraId="30753A6B" w14:textId="17ADD6A0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Hronek</w:t>
            </w:r>
          </w:p>
        </w:tc>
        <w:tc>
          <w:tcPr>
            <w:tcW w:w="1338" w:type="dxa"/>
            <w:vMerge w:val="restart"/>
            <w:noWrap/>
            <w:hideMark/>
          </w:tcPr>
          <w:p w14:paraId="1C4EDE7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974,37</w:t>
            </w:r>
          </w:p>
        </w:tc>
        <w:tc>
          <w:tcPr>
            <w:tcW w:w="782" w:type="dxa"/>
            <w:vMerge w:val="restart"/>
            <w:noWrap/>
            <w:hideMark/>
          </w:tcPr>
          <w:p w14:paraId="18B9023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931A1" w:rsidRPr="00382F58" w14:paraId="55DF185D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795F26E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526574B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1085</w:t>
            </w:r>
          </w:p>
        </w:tc>
        <w:tc>
          <w:tcPr>
            <w:tcW w:w="892" w:type="dxa"/>
            <w:noWrap/>
            <w:hideMark/>
          </w:tcPr>
          <w:p w14:paraId="193A8A7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618" w:type="dxa"/>
            <w:vMerge/>
            <w:hideMark/>
          </w:tcPr>
          <w:p w14:paraId="75DD9FE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524B9FF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A44416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78E36F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23282EEC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6AB68CF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7849B54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1111</w:t>
            </w:r>
          </w:p>
        </w:tc>
        <w:tc>
          <w:tcPr>
            <w:tcW w:w="892" w:type="dxa"/>
            <w:noWrap/>
            <w:hideMark/>
          </w:tcPr>
          <w:p w14:paraId="3EBBE8F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618" w:type="dxa"/>
            <w:vMerge/>
            <w:hideMark/>
          </w:tcPr>
          <w:p w14:paraId="49E6125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1A5A8B0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1E94ED0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5255083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2CF83326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79CD58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36B83B9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892" w:type="dxa"/>
            <w:noWrap/>
            <w:hideMark/>
          </w:tcPr>
          <w:p w14:paraId="54D2D56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1618" w:type="dxa"/>
            <w:vMerge/>
            <w:hideMark/>
          </w:tcPr>
          <w:p w14:paraId="3751266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3F3A5B4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CCBF52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7787BA0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FB569C9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48CF10D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4AC618B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1099</w:t>
            </w:r>
          </w:p>
        </w:tc>
        <w:tc>
          <w:tcPr>
            <w:tcW w:w="892" w:type="dxa"/>
            <w:noWrap/>
            <w:hideMark/>
          </w:tcPr>
          <w:p w14:paraId="2CAF140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618" w:type="dxa"/>
            <w:vMerge w:val="restart"/>
            <w:noWrap/>
            <w:hideMark/>
          </w:tcPr>
          <w:p w14:paraId="53A0FBF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333,07</w:t>
            </w:r>
          </w:p>
        </w:tc>
        <w:tc>
          <w:tcPr>
            <w:tcW w:w="1501" w:type="dxa"/>
            <w:vMerge w:val="restart"/>
            <w:noWrap/>
            <w:hideMark/>
          </w:tcPr>
          <w:p w14:paraId="61EEB98C" w14:textId="4131E3D2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Vondra</w:t>
            </w:r>
          </w:p>
        </w:tc>
        <w:tc>
          <w:tcPr>
            <w:tcW w:w="1338" w:type="dxa"/>
            <w:vMerge/>
            <w:hideMark/>
          </w:tcPr>
          <w:p w14:paraId="1E511E0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28F8E6A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9CD2712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1DA82B0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Horní Adršpach</w:t>
            </w:r>
          </w:p>
        </w:tc>
        <w:tc>
          <w:tcPr>
            <w:tcW w:w="998" w:type="dxa"/>
            <w:noWrap/>
            <w:hideMark/>
          </w:tcPr>
          <w:p w14:paraId="57883BE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1110</w:t>
            </w:r>
          </w:p>
        </w:tc>
        <w:tc>
          <w:tcPr>
            <w:tcW w:w="892" w:type="dxa"/>
            <w:noWrap/>
            <w:hideMark/>
          </w:tcPr>
          <w:p w14:paraId="206F173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618" w:type="dxa"/>
            <w:vMerge/>
            <w:hideMark/>
          </w:tcPr>
          <w:p w14:paraId="60DB3E7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55F8947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C64009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37710D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79AB94D0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7E60D51F" w14:textId="697ACDD2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63DD029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5425</w:t>
            </w:r>
          </w:p>
        </w:tc>
        <w:tc>
          <w:tcPr>
            <w:tcW w:w="892" w:type="dxa"/>
            <w:noWrap/>
            <w:hideMark/>
          </w:tcPr>
          <w:p w14:paraId="30B85BB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139</w:t>
            </w:r>
          </w:p>
        </w:tc>
        <w:tc>
          <w:tcPr>
            <w:tcW w:w="1618" w:type="dxa"/>
            <w:noWrap/>
            <w:hideMark/>
          </w:tcPr>
          <w:p w14:paraId="2BA2D8D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477,19</w:t>
            </w:r>
          </w:p>
        </w:tc>
        <w:tc>
          <w:tcPr>
            <w:tcW w:w="1501" w:type="dxa"/>
            <w:noWrap/>
            <w:hideMark/>
          </w:tcPr>
          <w:p w14:paraId="21667346" w14:textId="1B5869EE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Poutníci</w:t>
            </w:r>
          </w:p>
        </w:tc>
        <w:tc>
          <w:tcPr>
            <w:tcW w:w="1338" w:type="dxa"/>
            <w:vMerge w:val="restart"/>
            <w:noWrap/>
            <w:hideMark/>
          </w:tcPr>
          <w:p w14:paraId="726107D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4114,79</w:t>
            </w:r>
          </w:p>
        </w:tc>
        <w:tc>
          <w:tcPr>
            <w:tcW w:w="782" w:type="dxa"/>
            <w:vMerge w:val="restart"/>
            <w:noWrap/>
            <w:hideMark/>
          </w:tcPr>
          <w:p w14:paraId="0F77956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5931A1" w:rsidRPr="00382F58" w14:paraId="07B9A569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4678EE31" w14:textId="7EA2458F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2856A6B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5545</w:t>
            </w:r>
          </w:p>
        </w:tc>
        <w:tc>
          <w:tcPr>
            <w:tcW w:w="892" w:type="dxa"/>
            <w:noWrap/>
            <w:hideMark/>
          </w:tcPr>
          <w:p w14:paraId="1F4791C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618" w:type="dxa"/>
            <w:vMerge w:val="restart"/>
            <w:noWrap/>
            <w:hideMark/>
          </w:tcPr>
          <w:p w14:paraId="17B149F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2130,8</w:t>
            </w:r>
          </w:p>
        </w:tc>
        <w:tc>
          <w:tcPr>
            <w:tcW w:w="1501" w:type="dxa"/>
            <w:vMerge w:val="restart"/>
            <w:noWrap/>
            <w:hideMark/>
          </w:tcPr>
          <w:p w14:paraId="076EDF6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 ZD</w:t>
            </w:r>
          </w:p>
        </w:tc>
        <w:tc>
          <w:tcPr>
            <w:tcW w:w="1338" w:type="dxa"/>
            <w:vMerge/>
            <w:hideMark/>
          </w:tcPr>
          <w:p w14:paraId="437C0F2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095E74F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2F2918D3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780B6EC7" w14:textId="47367904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69A5CCF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5414</w:t>
            </w:r>
          </w:p>
        </w:tc>
        <w:tc>
          <w:tcPr>
            <w:tcW w:w="892" w:type="dxa"/>
            <w:noWrap/>
            <w:hideMark/>
          </w:tcPr>
          <w:p w14:paraId="18B5FA2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618" w:type="dxa"/>
            <w:vMerge/>
            <w:hideMark/>
          </w:tcPr>
          <w:p w14:paraId="18496CE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53E3942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5CB6E1B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EFE5C5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1444E25A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6AA1883" w14:textId="581DE049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567B4CD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5376</w:t>
            </w:r>
          </w:p>
        </w:tc>
        <w:tc>
          <w:tcPr>
            <w:tcW w:w="892" w:type="dxa"/>
            <w:noWrap/>
            <w:hideMark/>
          </w:tcPr>
          <w:p w14:paraId="533F48C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195</w:t>
            </w:r>
          </w:p>
        </w:tc>
        <w:tc>
          <w:tcPr>
            <w:tcW w:w="1618" w:type="dxa"/>
            <w:vMerge/>
            <w:hideMark/>
          </w:tcPr>
          <w:p w14:paraId="3DD85D2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307B617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0857BF9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295DF32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1A49C02C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31AC545D" w14:textId="59A6B08C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3B2D3A1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5135</w:t>
            </w:r>
          </w:p>
        </w:tc>
        <w:tc>
          <w:tcPr>
            <w:tcW w:w="892" w:type="dxa"/>
            <w:noWrap/>
            <w:hideMark/>
          </w:tcPr>
          <w:p w14:paraId="5119868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464</w:t>
            </w:r>
          </w:p>
        </w:tc>
        <w:tc>
          <w:tcPr>
            <w:tcW w:w="1618" w:type="dxa"/>
            <w:vMerge w:val="restart"/>
            <w:noWrap/>
            <w:hideMark/>
          </w:tcPr>
          <w:p w14:paraId="5B4BAA0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1506,8</w:t>
            </w:r>
          </w:p>
        </w:tc>
        <w:tc>
          <w:tcPr>
            <w:tcW w:w="1501" w:type="dxa"/>
            <w:vMerge w:val="restart"/>
            <w:noWrap/>
            <w:hideMark/>
          </w:tcPr>
          <w:p w14:paraId="00C6FAC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 Kozderková</w:t>
            </w:r>
          </w:p>
        </w:tc>
        <w:tc>
          <w:tcPr>
            <w:tcW w:w="1338" w:type="dxa"/>
            <w:vMerge/>
            <w:hideMark/>
          </w:tcPr>
          <w:p w14:paraId="6C907B0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7DCC1B8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23AF47D7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1A5E2AA2" w14:textId="42FE5311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299649B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5146</w:t>
            </w:r>
          </w:p>
        </w:tc>
        <w:tc>
          <w:tcPr>
            <w:tcW w:w="892" w:type="dxa"/>
            <w:noWrap/>
            <w:hideMark/>
          </w:tcPr>
          <w:p w14:paraId="0597BD0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464</w:t>
            </w:r>
          </w:p>
        </w:tc>
        <w:tc>
          <w:tcPr>
            <w:tcW w:w="1618" w:type="dxa"/>
            <w:vMerge/>
            <w:hideMark/>
          </w:tcPr>
          <w:p w14:paraId="293BF94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7CD61D8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D37F25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2658472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A45017A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1663C951" w14:textId="0132F5FA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0D2EE37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5160</w:t>
            </w:r>
          </w:p>
        </w:tc>
        <w:tc>
          <w:tcPr>
            <w:tcW w:w="892" w:type="dxa"/>
            <w:noWrap/>
            <w:hideMark/>
          </w:tcPr>
          <w:p w14:paraId="5AD9518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464</w:t>
            </w:r>
          </w:p>
        </w:tc>
        <w:tc>
          <w:tcPr>
            <w:tcW w:w="1618" w:type="dxa"/>
            <w:vMerge/>
            <w:hideMark/>
          </w:tcPr>
          <w:p w14:paraId="5E19873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1464A39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73E4BF8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2995936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5CF10793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74569975" w14:textId="485CE0B3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394A0C2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5121</w:t>
            </w:r>
          </w:p>
        </w:tc>
        <w:tc>
          <w:tcPr>
            <w:tcW w:w="892" w:type="dxa"/>
            <w:noWrap/>
            <w:hideMark/>
          </w:tcPr>
          <w:p w14:paraId="68C1D8C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464</w:t>
            </w:r>
          </w:p>
        </w:tc>
        <w:tc>
          <w:tcPr>
            <w:tcW w:w="1618" w:type="dxa"/>
            <w:vMerge/>
            <w:hideMark/>
          </w:tcPr>
          <w:p w14:paraId="6FA5967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3E89529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531D66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53FAF0B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05E984AE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25BC789B" w14:textId="5C1F9CCE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4A6BA2D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5569</w:t>
            </w:r>
          </w:p>
        </w:tc>
        <w:tc>
          <w:tcPr>
            <w:tcW w:w="892" w:type="dxa"/>
            <w:noWrap/>
            <w:hideMark/>
          </w:tcPr>
          <w:p w14:paraId="1E538F8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618" w:type="dxa"/>
            <w:vMerge w:val="restart"/>
            <w:noWrap/>
            <w:hideMark/>
          </w:tcPr>
          <w:p w14:paraId="06B57A4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399.35</w:t>
            </w:r>
          </w:p>
        </w:tc>
        <w:tc>
          <w:tcPr>
            <w:tcW w:w="1501" w:type="dxa"/>
            <w:vMerge w:val="restart"/>
            <w:noWrap/>
            <w:hideMark/>
          </w:tcPr>
          <w:p w14:paraId="7B206F32" w14:textId="6A41A1A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340DC5">
              <w:rPr>
                <w:rFonts w:ascii="Arial" w:hAnsi="Arial" w:cs="Arial"/>
                <w:sz w:val="22"/>
                <w:szCs w:val="22"/>
              </w:rPr>
              <w:t> –</w:t>
            </w:r>
            <w:r w:rsidRPr="00382F58">
              <w:rPr>
                <w:rFonts w:ascii="Arial" w:hAnsi="Arial" w:cs="Arial"/>
                <w:sz w:val="22"/>
                <w:szCs w:val="22"/>
              </w:rPr>
              <w:t xml:space="preserve"> Jelinková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a Trubač</w:t>
            </w:r>
          </w:p>
        </w:tc>
        <w:tc>
          <w:tcPr>
            <w:tcW w:w="1338" w:type="dxa"/>
            <w:vMerge/>
            <w:hideMark/>
          </w:tcPr>
          <w:p w14:paraId="2656D1F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BC1D3D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746152C2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6A93AE19" w14:textId="069B0F6B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3E8AD95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5570</w:t>
            </w:r>
          </w:p>
        </w:tc>
        <w:tc>
          <w:tcPr>
            <w:tcW w:w="892" w:type="dxa"/>
            <w:noWrap/>
            <w:hideMark/>
          </w:tcPr>
          <w:p w14:paraId="6FC0936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618" w:type="dxa"/>
            <w:vMerge/>
            <w:hideMark/>
          </w:tcPr>
          <w:p w14:paraId="49E4BEF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677F326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15BD21A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13C1297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729662D6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4B0DF13" w14:textId="159FDFD9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206ACCD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5571</w:t>
            </w:r>
          </w:p>
        </w:tc>
        <w:tc>
          <w:tcPr>
            <w:tcW w:w="892" w:type="dxa"/>
            <w:noWrap/>
            <w:hideMark/>
          </w:tcPr>
          <w:p w14:paraId="3C4063D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215</w:t>
            </w:r>
          </w:p>
        </w:tc>
        <w:tc>
          <w:tcPr>
            <w:tcW w:w="1618" w:type="dxa"/>
            <w:vMerge/>
            <w:hideMark/>
          </w:tcPr>
          <w:p w14:paraId="0D43EB6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01A9B6C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66D53E7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1DCA3D1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81B7C8E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0E5A9086" w14:textId="16777AEC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Šonov</w:t>
            </w:r>
            <w:r w:rsidR="005931A1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u Broumova</w:t>
            </w:r>
          </w:p>
        </w:tc>
        <w:tc>
          <w:tcPr>
            <w:tcW w:w="998" w:type="dxa"/>
            <w:noWrap/>
            <w:hideMark/>
          </w:tcPr>
          <w:p w14:paraId="436723F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5567</w:t>
            </w:r>
          </w:p>
        </w:tc>
        <w:tc>
          <w:tcPr>
            <w:tcW w:w="892" w:type="dxa"/>
            <w:noWrap/>
            <w:hideMark/>
          </w:tcPr>
          <w:p w14:paraId="66DCB3C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476</w:t>
            </w:r>
          </w:p>
        </w:tc>
        <w:tc>
          <w:tcPr>
            <w:tcW w:w="1618" w:type="dxa"/>
            <w:vMerge/>
            <w:hideMark/>
          </w:tcPr>
          <w:p w14:paraId="3BE9670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0421746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127C0BA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BD7FD4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09D7D0C5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01863A8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lastRenderedPageBreak/>
              <w:t>Dolní Adršpach</w:t>
            </w:r>
          </w:p>
        </w:tc>
        <w:tc>
          <w:tcPr>
            <w:tcW w:w="998" w:type="dxa"/>
            <w:noWrap/>
            <w:hideMark/>
          </w:tcPr>
          <w:p w14:paraId="158089A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st. 681</w:t>
            </w:r>
          </w:p>
        </w:tc>
        <w:tc>
          <w:tcPr>
            <w:tcW w:w="892" w:type="dxa"/>
            <w:noWrap/>
            <w:hideMark/>
          </w:tcPr>
          <w:p w14:paraId="7F2D1352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 w:val="restart"/>
            <w:noWrap/>
            <w:hideMark/>
          </w:tcPr>
          <w:p w14:paraId="7F4B25B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3439,74</w:t>
            </w:r>
          </w:p>
        </w:tc>
        <w:tc>
          <w:tcPr>
            <w:tcW w:w="1501" w:type="dxa"/>
            <w:vMerge w:val="restart"/>
            <w:noWrap/>
            <w:hideMark/>
          </w:tcPr>
          <w:p w14:paraId="00F2B587" w14:textId="1C0378B6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Matějka</w:t>
            </w:r>
          </w:p>
        </w:tc>
        <w:tc>
          <w:tcPr>
            <w:tcW w:w="1338" w:type="dxa"/>
            <w:vMerge w:val="restart"/>
            <w:noWrap/>
            <w:hideMark/>
          </w:tcPr>
          <w:p w14:paraId="7A2A99A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3744,94</w:t>
            </w:r>
          </w:p>
        </w:tc>
        <w:tc>
          <w:tcPr>
            <w:tcW w:w="782" w:type="dxa"/>
            <w:vMerge w:val="restart"/>
            <w:noWrap/>
            <w:hideMark/>
          </w:tcPr>
          <w:p w14:paraId="4F54F8C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38</w:t>
            </w:r>
          </w:p>
        </w:tc>
      </w:tr>
      <w:tr w:rsidR="005931A1" w:rsidRPr="00382F58" w14:paraId="38093E76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3770C21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7BD228B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2096</w:t>
            </w:r>
          </w:p>
        </w:tc>
        <w:tc>
          <w:tcPr>
            <w:tcW w:w="892" w:type="dxa"/>
            <w:noWrap/>
            <w:hideMark/>
          </w:tcPr>
          <w:p w14:paraId="48700DA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0DC99DF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0ABDA05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27BDD9E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95CCBF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5D2BFA2C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5AE012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0F6EBED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2100</w:t>
            </w:r>
          </w:p>
        </w:tc>
        <w:tc>
          <w:tcPr>
            <w:tcW w:w="892" w:type="dxa"/>
            <w:noWrap/>
            <w:hideMark/>
          </w:tcPr>
          <w:p w14:paraId="269BDBC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444B386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14C0DDA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4605308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5022ABF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3FC2CFD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7B2942D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78F6690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2104</w:t>
            </w:r>
          </w:p>
        </w:tc>
        <w:tc>
          <w:tcPr>
            <w:tcW w:w="892" w:type="dxa"/>
            <w:noWrap/>
            <w:hideMark/>
          </w:tcPr>
          <w:p w14:paraId="2027340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1B04340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0B4CECE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212A07A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4747D6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0718C8A6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C56CBD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08D5C59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2105</w:t>
            </w:r>
          </w:p>
        </w:tc>
        <w:tc>
          <w:tcPr>
            <w:tcW w:w="892" w:type="dxa"/>
            <w:noWrap/>
            <w:hideMark/>
          </w:tcPr>
          <w:p w14:paraId="0C0A730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07EB6B0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6D748CD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2B4C8DB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2E49AF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12D1A6BE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5CD64B8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241BDE2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2113</w:t>
            </w:r>
          </w:p>
        </w:tc>
        <w:tc>
          <w:tcPr>
            <w:tcW w:w="892" w:type="dxa"/>
            <w:noWrap/>
            <w:hideMark/>
          </w:tcPr>
          <w:p w14:paraId="5C2701F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5F82711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2A39407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716B0F8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33EFF3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1CA030F5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0FF67EA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7E646B0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2118</w:t>
            </w:r>
          </w:p>
        </w:tc>
        <w:tc>
          <w:tcPr>
            <w:tcW w:w="892" w:type="dxa"/>
            <w:noWrap/>
            <w:hideMark/>
          </w:tcPr>
          <w:p w14:paraId="6D6BFB5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6296DB4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5066169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777C9D3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02A8B12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101CBC13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4882E50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6099D71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2358</w:t>
            </w:r>
          </w:p>
        </w:tc>
        <w:tc>
          <w:tcPr>
            <w:tcW w:w="892" w:type="dxa"/>
            <w:noWrap/>
            <w:hideMark/>
          </w:tcPr>
          <w:p w14:paraId="08DEB15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349</w:t>
            </w:r>
          </w:p>
        </w:tc>
        <w:tc>
          <w:tcPr>
            <w:tcW w:w="1618" w:type="dxa"/>
            <w:vMerge/>
            <w:hideMark/>
          </w:tcPr>
          <w:p w14:paraId="6245C10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290AF76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24C1ACF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515605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6AC5A3C0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3967E4A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61BC3DB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2116</w:t>
            </w:r>
          </w:p>
        </w:tc>
        <w:tc>
          <w:tcPr>
            <w:tcW w:w="892" w:type="dxa"/>
            <w:noWrap/>
            <w:hideMark/>
          </w:tcPr>
          <w:p w14:paraId="0D97E41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378</w:t>
            </w:r>
          </w:p>
        </w:tc>
        <w:tc>
          <w:tcPr>
            <w:tcW w:w="1618" w:type="dxa"/>
            <w:noWrap/>
            <w:hideMark/>
          </w:tcPr>
          <w:p w14:paraId="17169EC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238,8</w:t>
            </w:r>
          </w:p>
        </w:tc>
        <w:tc>
          <w:tcPr>
            <w:tcW w:w="1501" w:type="dxa"/>
            <w:noWrap/>
            <w:hideMark/>
          </w:tcPr>
          <w:p w14:paraId="59D4F56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 Čejp</w:t>
            </w:r>
          </w:p>
        </w:tc>
        <w:tc>
          <w:tcPr>
            <w:tcW w:w="1338" w:type="dxa"/>
            <w:vMerge/>
            <w:hideMark/>
          </w:tcPr>
          <w:p w14:paraId="59D75F7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3676130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27758ACD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3B27E84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</w:p>
        </w:tc>
        <w:tc>
          <w:tcPr>
            <w:tcW w:w="998" w:type="dxa"/>
            <w:noWrap/>
            <w:hideMark/>
          </w:tcPr>
          <w:p w14:paraId="0506921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2393</w:t>
            </w:r>
          </w:p>
        </w:tc>
        <w:tc>
          <w:tcPr>
            <w:tcW w:w="892" w:type="dxa"/>
            <w:noWrap/>
            <w:hideMark/>
          </w:tcPr>
          <w:p w14:paraId="681F027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348</w:t>
            </w:r>
          </w:p>
        </w:tc>
        <w:tc>
          <w:tcPr>
            <w:tcW w:w="1618" w:type="dxa"/>
            <w:noWrap/>
            <w:hideMark/>
          </w:tcPr>
          <w:p w14:paraId="08AFBE4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66,4</w:t>
            </w:r>
          </w:p>
        </w:tc>
        <w:tc>
          <w:tcPr>
            <w:tcW w:w="1501" w:type="dxa"/>
            <w:noWrap/>
            <w:hideMark/>
          </w:tcPr>
          <w:p w14:paraId="59241C42" w14:textId="3774D229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Dolní Adršpach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Kalivoda</w:t>
            </w:r>
          </w:p>
        </w:tc>
        <w:tc>
          <w:tcPr>
            <w:tcW w:w="1338" w:type="dxa"/>
            <w:vMerge/>
            <w:hideMark/>
          </w:tcPr>
          <w:p w14:paraId="595D081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10C145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4DD10B0A" w14:textId="77777777" w:rsidTr="005931A1">
        <w:trPr>
          <w:trHeight w:val="300"/>
        </w:trPr>
        <w:tc>
          <w:tcPr>
            <w:tcW w:w="1932" w:type="dxa"/>
            <w:noWrap/>
            <w:hideMark/>
          </w:tcPr>
          <w:p w14:paraId="635AA69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Otovice</w:t>
            </w:r>
          </w:p>
        </w:tc>
        <w:tc>
          <w:tcPr>
            <w:tcW w:w="998" w:type="dxa"/>
            <w:noWrap/>
            <w:hideMark/>
          </w:tcPr>
          <w:p w14:paraId="27B62A67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3474</w:t>
            </w:r>
          </w:p>
        </w:tc>
        <w:tc>
          <w:tcPr>
            <w:tcW w:w="892" w:type="dxa"/>
            <w:noWrap/>
            <w:hideMark/>
          </w:tcPr>
          <w:p w14:paraId="12857DB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1618" w:type="dxa"/>
            <w:vMerge w:val="restart"/>
            <w:noWrap/>
            <w:hideMark/>
          </w:tcPr>
          <w:p w14:paraId="2633EC0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2292,61</w:t>
            </w:r>
          </w:p>
        </w:tc>
        <w:tc>
          <w:tcPr>
            <w:tcW w:w="1501" w:type="dxa"/>
            <w:vMerge w:val="restart"/>
            <w:noWrap/>
            <w:hideMark/>
          </w:tcPr>
          <w:p w14:paraId="30F3BF7C" w14:textId="22C237D0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Otovice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obec 01, 02</w:t>
            </w:r>
          </w:p>
        </w:tc>
        <w:tc>
          <w:tcPr>
            <w:tcW w:w="1338" w:type="dxa"/>
            <w:vMerge w:val="restart"/>
            <w:noWrap/>
            <w:hideMark/>
          </w:tcPr>
          <w:p w14:paraId="1205CF3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2292,61</w:t>
            </w:r>
          </w:p>
        </w:tc>
        <w:tc>
          <w:tcPr>
            <w:tcW w:w="782" w:type="dxa"/>
            <w:vMerge w:val="restart"/>
            <w:noWrap/>
            <w:hideMark/>
          </w:tcPr>
          <w:p w14:paraId="03EA47C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5931A1" w:rsidRPr="00382F58" w14:paraId="2B1CA5ED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67A165B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Otovice</w:t>
            </w:r>
          </w:p>
        </w:tc>
        <w:tc>
          <w:tcPr>
            <w:tcW w:w="998" w:type="dxa"/>
            <w:noWrap/>
            <w:hideMark/>
          </w:tcPr>
          <w:p w14:paraId="35C8B4B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3179</w:t>
            </w:r>
          </w:p>
        </w:tc>
        <w:tc>
          <w:tcPr>
            <w:tcW w:w="892" w:type="dxa"/>
            <w:noWrap/>
            <w:hideMark/>
          </w:tcPr>
          <w:p w14:paraId="6FCA8F8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1618" w:type="dxa"/>
            <w:vMerge/>
            <w:hideMark/>
          </w:tcPr>
          <w:p w14:paraId="48F0F1D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hideMark/>
          </w:tcPr>
          <w:p w14:paraId="5E7B20D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38" w:type="dxa"/>
            <w:vMerge/>
            <w:hideMark/>
          </w:tcPr>
          <w:p w14:paraId="34A8DB5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4CF3414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0C1AEE8D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05163A1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Otovice</w:t>
            </w:r>
          </w:p>
        </w:tc>
        <w:tc>
          <w:tcPr>
            <w:tcW w:w="998" w:type="dxa"/>
            <w:noWrap/>
            <w:hideMark/>
          </w:tcPr>
          <w:p w14:paraId="40C002D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3471</w:t>
            </w:r>
          </w:p>
        </w:tc>
        <w:tc>
          <w:tcPr>
            <w:tcW w:w="892" w:type="dxa"/>
            <w:noWrap/>
            <w:hideMark/>
          </w:tcPr>
          <w:p w14:paraId="2138B9B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1618" w:type="dxa"/>
            <w:vMerge/>
            <w:hideMark/>
          </w:tcPr>
          <w:p w14:paraId="18392DE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noWrap/>
            <w:hideMark/>
          </w:tcPr>
          <w:p w14:paraId="64A3700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Otovice obec03</w:t>
            </w:r>
          </w:p>
        </w:tc>
        <w:tc>
          <w:tcPr>
            <w:tcW w:w="1338" w:type="dxa"/>
            <w:vMerge/>
            <w:hideMark/>
          </w:tcPr>
          <w:p w14:paraId="6D0EA13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2" w:type="dxa"/>
            <w:vMerge/>
            <w:hideMark/>
          </w:tcPr>
          <w:p w14:paraId="654B12B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1A1" w:rsidRPr="00382F58" w14:paraId="32B0D2C0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003E3D71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Červená Hora</w:t>
            </w:r>
          </w:p>
        </w:tc>
        <w:tc>
          <w:tcPr>
            <w:tcW w:w="998" w:type="dxa"/>
            <w:noWrap/>
            <w:hideMark/>
          </w:tcPr>
          <w:p w14:paraId="6EC7BD9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1014</w:t>
            </w:r>
          </w:p>
        </w:tc>
        <w:tc>
          <w:tcPr>
            <w:tcW w:w="892" w:type="dxa"/>
            <w:noWrap/>
            <w:hideMark/>
          </w:tcPr>
          <w:p w14:paraId="7FC123C4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618" w:type="dxa"/>
            <w:noWrap/>
            <w:hideMark/>
          </w:tcPr>
          <w:p w14:paraId="2F86239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312,9</w:t>
            </w:r>
          </w:p>
        </w:tc>
        <w:tc>
          <w:tcPr>
            <w:tcW w:w="1501" w:type="dxa"/>
            <w:noWrap/>
            <w:hideMark/>
          </w:tcPr>
          <w:p w14:paraId="48104EC4" w14:textId="7AD93398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Červená Hora</w:t>
            </w:r>
            <w:r w:rsidR="00340DC5">
              <w:rPr>
                <w:rFonts w:ascii="Arial" w:hAnsi="Arial" w:cs="Arial"/>
                <w:sz w:val="22"/>
                <w:szCs w:val="22"/>
              </w:rPr>
              <w:t> </w:t>
            </w:r>
            <w:r w:rsidRPr="00382F58">
              <w:rPr>
                <w:rFonts w:ascii="Arial" w:hAnsi="Arial" w:cs="Arial"/>
                <w:sz w:val="22"/>
                <w:szCs w:val="22"/>
              </w:rPr>
              <w:t>- Strnad</w:t>
            </w:r>
          </w:p>
        </w:tc>
        <w:tc>
          <w:tcPr>
            <w:tcW w:w="1338" w:type="dxa"/>
            <w:noWrap/>
            <w:hideMark/>
          </w:tcPr>
          <w:p w14:paraId="34AA992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312, 9</w:t>
            </w:r>
          </w:p>
        </w:tc>
        <w:tc>
          <w:tcPr>
            <w:tcW w:w="782" w:type="dxa"/>
            <w:noWrap/>
            <w:hideMark/>
          </w:tcPr>
          <w:p w14:paraId="0FC2793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5931A1" w:rsidRPr="00382F58" w14:paraId="53FB572D" w14:textId="77777777" w:rsidTr="005931A1">
        <w:trPr>
          <w:trHeight w:val="315"/>
        </w:trPr>
        <w:tc>
          <w:tcPr>
            <w:tcW w:w="1932" w:type="dxa"/>
            <w:noWrap/>
            <w:hideMark/>
          </w:tcPr>
          <w:p w14:paraId="4491EA3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Brzice</w:t>
            </w:r>
          </w:p>
        </w:tc>
        <w:tc>
          <w:tcPr>
            <w:tcW w:w="998" w:type="dxa"/>
            <w:noWrap/>
            <w:hideMark/>
          </w:tcPr>
          <w:p w14:paraId="2CD2167F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2138</w:t>
            </w:r>
          </w:p>
        </w:tc>
        <w:tc>
          <w:tcPr>
            <w:tcW w:w="892" w:type="dxa"/>
            <w:noWrap/>
            <w:hideMark/>
          </w:tcPr>
          <w:p w14:paraId="12B5BE90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1618" w:type="dxa"/>
            <w:noWrap/>
            <w:hideMark/>
          </w:tcPr>
          <w:p w14:paraId="615C452B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4395,22</w:t>
            </w:r>
          </w:p>
        </w:tc>
        <w:tc>
          <w:tcPr>
            <w:tcW w:w="1501" w:type="dxa"/>
            <w:noWrap/>
            <w:hideMark/>
          </w:tcPr>
          <w:p w14:paraId="2BD67EEE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Brzice - obec</w:t>
            </w:r>
          </w:p>
        </w:tc>
        <w:tc>
          <w:tcPr>
            <w:tcW w:w="1338" w:type="dxa"/>
            <w:noWrap/>
            <w:hideMark/>
          </w:tcPr>
          <w:p w14:paraId="5ED0310C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4395,22</w:t>
            </w:r>
          </w:p>
        </w:tc>
        <w:tc>
          <w:tcPr>
            <w:tcW w:w="782" w:type="dxa"/>
            <w:noWrap/>
            <w:hideMark/>
          </w:tcPr>
          <w:p w14:paraId="73F68939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44</w:t>
            </w:r>
          </w:p>
        </w:tc>
      </w:tr>
      <w:tr w:rsidR="005931A1" w:rsidRPr="00382F58" w14:paraId="1585362A" w14:textId="77777777" w:rsidTr="005931A1">
        <w:trPr>
          <w:trHeight w:val="390"/>
        </w:trPr>
        <w:tc>
          <w:tcPr>
            <w:tcW w:w="1932" w:type="dxa"/>
            <w:noWrap/>
            <w:hideMark/>
          </w:tcPr>
          <w:p w14:paraId="6C4C42C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8" w:type="dxa"/>
            <w:noWrap/>
            <w:hideMark/>
          </w:tcPr>
          <w:p w14:paraId="44AA6F36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92" w:type="dxa"/>
            <w:noWrap/>
            <w:hideMark/>
          </w:tcPr>
          <w:p w14:paraId="597936F8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18" w:type="dxa"/>
            <w:noWrap/>
            <w:hideMark/>
          </w:tcPr>
          <w:p w14:paraId="1A3EA575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15834,83</w:t>
            </w:r>
          </w:p>
        </w:tc>
        <w:tc>
          <w:tcPr>
            <w:tcW w:w="1501" w:type="dxa"/>
            <w:noWrap/>
            <w:hideMark/>
          </w:tcPr>
          <w:p w14:paraId="705E396A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82F5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9CD9563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2F5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0EE8D6CD" w14:textId="77777777" w:rsidR="00382F58" w:rsidRPr="00382F58" w:rsidRDefault="00382F58" w:rsidP="00382F58">
            <w:pPr>
              <w:spacing w:after="12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2F58">
              <w:rPr>
                <w:rFonts w:ascii="Arial" w:hAnsi="Arial" w:cs="Arial"/>
                <w:b/>
                <w:bCs/>
                <w:sz w:val="22"/>
                <w:szCs w:val="22"/>
              </w:rPr>
              <w:t>161</w:t>
            </w:r>
          </w:p>
        </w:tc>
      </w:tr>
    </w:tbl>
    <w:p w14:paraId="22788EFD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9171DCC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63933FB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1896149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A20A29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D22EC32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208C8F8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3D3D317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44FB3B2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7D5AD9" w14:textId="77777777" w:rsidR="00340DC5" w:rsidRDefault="00340DC5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80719FE" w14:textId="77777777" w:rsidR="00382F58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8B0067C" w14:textId="77777777" w:rsidR="00382F58" w:rsidRPr="00382F58" w:rsidRDefault="00382F58" w:rsidP="00382F58">
      <w:pPr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382F58">
        <w:rPr>
          <w:rFonts w:ascii="Arial" w:hAnsi="Arial" w:cs="Arial"/>
          <w:b/>
          <w:bCs/>
          <w:sz w:val="22"/>
          <w:szCs w:val="22"/>
        </w:rPr>
        <w:lastRenderedPageBreak/>
        <w:t>Příloha č. 2 – Zákres vytyčovaných vlastnických hranic</w:t>
      </w:r>
    </w:p>
    <w:p w14:paraId="3CD969F1" w14:textId="77777777" w:rsidR="00382F58" w:rsidRPr="004F2763" w:rsidRDefault="00382F58" w:rsidP="00382F58">
      <w:pPr>
        <w:autoSpaceDE w:val="0"/>
        <w:autoSpaceDN w:val="0"/>
        <w:adjustRightInd w:val="0"/>
        <w:spacing w:before="0"/>
        <w:ind w:left="0"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Na základě § 3 odst. 2 písm. b) zákona č. 340/2015 Sb., ve znění pozdějších předpisů se na</w:t>
      </w:r>
    </w:p>
    <w:p w14:paraId="7BC21DE3" w14:textId="77777777" w:rsidR="00382F58" w:rsidRPr="004F2763" w:rsidRDefault="00382F58" w:rsidP="00382F58">
      <w:pPr>
        <w:spacing w:before="0"/>
        <w:ind w:left="0"/>
        <w:rPr>
          <w:rFonts w:ascii="Arial" w:hAnsi="Arial" w:cs="Arial"/>
          <w:sz w:val="22"/>
          <w:szCs w:val="22"/>
        </w:rPr>
      </w:pPr>
      <w:r w:rsidRPr="004F2763">
        <w:rPr>
          <w:rFonts w:ascii="Arial" w:eastAsiaTheme="minorHAnsi" w:hAnsi="Arial" w:cs="Arial"/>
          <w:sz w:val="22"/>
          <w:szCs w:val="22"/>
          <w:lang w:eastAsia="en-US"/>
        </w:rPr>
        <w:t>Přílohu č. 2 vztahuje výjimka z povinnosti uveřejnění.</w:t>
      </w:r>
    </w:p>
    <w:p w14:paraId="2C128FB9" w14:textId="77777777" w:rsidR="00382F58" w:rsidRPr="00014665" w:rsidRDefault="00382F5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382F58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D453" w14:textId="77777777" w:rsidR="0034687E" w:rsidRDefault="0034687E" w:rsidP="003C2E23">
      <w:pPr>
        <w:spacing w:before="0"/>
      </w:pPr>
      <w:r>
        <w:separator/>
      </w:r>
    </w:p>
  </w:endnote>
  <w:endnote w:type="continuationSeparator" w:id="0">
    <w:p w14:paraId="1F060770" w14:textId="77777777" w:rsidR="0034687E" w:rsidRDefault="0034687E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F2D83" w14:textId="77777777" w:rsidR="0034687E" w:rsidRDefault="0034687E" w:rsidP="003C2E23">
      <w:pPr>
        <w:spacing w:before="0"/>
      </w:pPr>
      <w:r>
        <w:separator/>
      </w:r>
    </w:p>
  </w:footnote>
  <w:footnote w:type="continuationSeparator" w:id="0">
    <w:p w14:paraId="137A5911" w14:textId="77777777" w:rsidR="0034687E" w:rsidRDefault="0034687E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F60EBF9" w:rsidR="00FF0C21" w:rsidRPr="00DC4D21" w:rsidRDefault="008B61A0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HK/4_NA_Horní Adršpach_Šonov u Broumova_Dolní Adršpach_Otovice</w:t>
    </w:r>
    <w:r w:rsidR="00034754">
      <w:rPr>
        <w:rFonts w:ascii="Arial" w:hAnsi="Arial" w:cs="Arial"/>
        <w:sz w:val="16"/>
        <w:szCs w:val="16"/>
      </w:rPr>
      <w:t xml:space="preserve"> u Broumova</w:t>
    </w:r>
    <w:r>
      <w:rPr>
        <w:rFonts w:ascii="Arial" w:hAnsi="Arial" w:cs="Arial"/>
        <w:sz w:val="16"/>
        <w:szCs w:val="16"/>
      </w:rPr>
      <w:t>_Brzice</w:t>
    </w:r>
    <w:r w:rsidR="00A21736">
      <w:rPr>
        <w:rFonts w:ascii="Arial" w:hAnsi="Arial" w:cs="Arial"/>
        <w:sz w:val="16"/>
        <w:szCs w:val="16"/>
      </w:rPr>
      <w:t>_Červená Hora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7A76184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B02CEB">
      <w:rPr>
        <w:rFonts w:ascii="Arial" w:hAnsi="Arial" w:cs="Arial"/>
        <w:sz w:val="16"/>
        <w:szCs w:val="16"/>
      </w:rPr>
      <w:t xml:space="preserve">Číslo </w:t>
    </w:r>
    <w:r w:rsidR="00D44B76" w:rsidRPr="00B02CEB">
      <w:rPr>
        <w:rFonts w:ascii="Arial" w:hAnsi="Arial" w:cs="Arial"/>
        <w:sz w:val="16"/>
        <w:szCs w:val="16"/>
      </w:rPr>
      <w:t>S</w:t>
    </w:r>
    <w:r w:rsidRPr="00B02CEB">
      <w:rPr>
        <w:rFonts w:ascii="Arial" w:hAnsi="Arial" w:cs="Arial"/>
        <w:sz w:val="16"/>
        <w:szCs w:val="16"/>
      </w:rPr>
      <w:t xml:space="preserve">mlouvy </w:t>
    </w:r>
    <w:r w:rsidR="00D44B76" w:rsidRPr="00B02CEB">
      <w:rPr>
        <w:rFonts w:ascii="Arial" w:hAnsi="Arial" w:cs="Arial"/>
        <w:sz w:val="16"/>
        <w:szCs w:val="16"/>
      </w:rPr>
      <w:t>O</w:t>
    </w:r>
    <w:r w:rsidRPr="00B02CEB">
      <w:rPr>
        <w:rFonts w:ascii="Arial" w:hAnsi="Arial" w:cs="Arial"/>
        <w:sz w:val="16"/>
        <w:szCs w:val="16"/>
      </w:rPr>
      <w:t>bjednatele:</w:t>
    </w:r>
    <w:r w:rsidR="00B02CEB" w:rsidRPr="00B02CEB">
      <w:rPr>
        <w:rFonts w:ascii="Arial" w:hAnsi="Arial" w:cs="Arial"/>
        <w:sz w:val="16"/>
        <w:szCs w:val="16"/>
      </w:rPr>
      <w:t xml:space="preserve"> 1209-2025-514203</w:t>
    </w:r>
    <w:r w:rsidRPr="00FF7DBF">
      <w:rPr>
        <w:rFonts w:ascii="Arial" w:hAnsi="Arial" w:cs="Arial"/>
        <w:sz w:val="16"/>
        <w:szCs w:val="16"/>
      </w:rPr>
      <w:tab/>
    </w:r>
  </w:p>
  <w:p w14:paraId="4855AD84" w14:textId="3B71AE52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6F6DFB">
      <w:rPr>
        <w:rFonts w:ascii="Arial" w:hAnsi="Arial" w:cs="Arial"/>
        <w:sz w:val="16"/>
        <w:szCs w:val="16"/>
      </w:rPr>
      <w:t xml:space="preserve">: </w:t>
    </w:r>
    <w:r w:rsidR="006F6DFB" w:rsidRPr="006F6DFB">
      <w:rPr>
        <w:rFonts w:ascii="Arial" w:hAnsi="Arial" w:cs="Arial"/>
        <w:sz w:val="16"/>
        <w:szCs w:val="16"/>
      </w:rPr>
      <w:t>spudms00000016075226</w:t>
    </w:r>
  </w:p>
  <w:p w14:paraId="12A62E41" w14:textId="417BEA3E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924FA">
      <w:rPr>
        <w:rFonts w:ascii="Arial" w:hAnsi="Arial" w:cs="Arial"/>
        <w:sz w:val="16"/>
        <w:szCs w:val="16"/>
      </w:rPr>
      <w:t>Číslo Smlouvy Zhotovitele:</w:t>
    </w:r>
    <w:r w:rsidR="00F924FA">
      <w:rPr>
        <w:rFonts w:ascii="Arial" w:hAnsi="Arial" w:cs="Arial"/>
        <w:sz w:val="16"/>
        <w:szCs w:val="16"/>
      </w:rPr>
      <w:t xml:space="preserve"> --</w:t>
    </w:r>
    <w:r w:rsidRPr="00FF7DBF">
      <w:rPr>
        <w:rFonts w:ascii="Arial" w:hAnsi="Arial" w:cs="Arial"/>
        <w:sz w:val="16"/>
        <w:szCs w:val="16"/>
      </w:rPr>
      <w:tab/>
    </w:r>
  </w:p>
  <w:p w14:paraId="0C492D63" w14:textId="5F6B9C2E" w:rsidR="00FF0C21" w:rsidRPr="00DC4D21" w:rsidRDefault="006F6DFB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HK/4_NA_Horní Adršpach_Šonov u Broumova_Dolní Adršpach_Otovice</w:t>
    </w:r>
    <w:r w:rsidR="00034754">
      <w:rPr>
        <w:rFonts w:ascii="Arial" w:hAnsi="Arial" w:cs="Arial"/>
        <w:sz w:val="16"/>
        <w:szCs w:val="16"/>
      </w:rPr>
      <w:t xml:space="preserve"> u Broumova</w:t>
    </w:r>
    <w:r>
      <w:rPr>
        <w:rFonts w:ascii="Arial" w:hAnsi="Arial" w:cs="Arial"/>
        <w:sz w:val="16"/>
        <w:szCs w:val="16"/>
      </w:rPr>
      <w:t>_Brzice</w:t>
    </w:r>
    <w:r w:rsidR="00A21736">
      <w:rPr>
        <w:rFonts w:ascii="Arial" w:hAnsi="Arial" w:cs="Arial"/>
        <w:sz w:val="16"/>
        <w:szCs w:val="16"/>
      </w:rPr>
      <w:t>_Červená Hora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E80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75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633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1BE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5F06"/>
    <w:rsid w:val="001F62AA"/>
    <w:rsid w:val="00201C50"/>
    <w:rsid w:val="0020230F"/>
    <w:rsid w:val="0021014D"/>
    <w:rsid w:val="00212C72"/>
    <w:rsid w:val="00214AA1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53B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A50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06"/>
    <w:rsid w:val="00294BDF"/>
    <w:rsid w:val="00296BA9"/>
    <w:rsid w:val="002A2700"/>
    <w:rsid w:val="002A4473"/>
    <w:rsid w:val="002A4A68"/>
    <w:rsid w:val="002A5800"/>
    <w:rsid w:val="002B05A3"/>
    <w:rsid w:val="002B5853"/>
    <w:rsid w:val="002C163C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2F78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DC5"/>
    <w:rsid w:val="0034297B"/>
    <w:rsid w:val="0034343F"/>
    <w:rsid w:val="00345D17"/>
    <w:rsid w:val="0034687E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2F58"/>
    <w:rsid w:val="00383E83"/>
    <w:rsid w:val="00385DC6"/>
    <w:rsid w:val="003948A1"/>
    <w:rsid w:val="00395A3B"/>
    <w:rsid w:val="00396E0D"/>
    <w:rsid w:val="003A299C"/>
    <w:rsid w:val="003A3E8B"/>
    <w:rsid w:val="003A3F9C"/>
    <w:rsid w:val="003A6840"/>
    <w:rsid w:val="003A724A"/>
    <w:rsid w:val="003B1DCA"/>
    <w:rsid w:val="003B2782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1F8F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416A4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1A1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4CB6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66"/>
    <w:rsid w:val="00654D9D"/>
    <w:rsid w:val="00661836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6DFB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D4D07"/>
    <w:rsid w:val="007E0B42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61A0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0C3E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110B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736"/>
    <w:rsid w:val="00A21ECB"/>
    <w:rsid w:val="00A245BA"/>
    <w:rsid w:val="00A269F7"/>
    <w:rsid w:val="00A30CA7"/>
    <w:rsid w:val="00A364A2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2CEB"/>
    <w:rsid w:val="00B05E13"/>
    <w:rsid w:val="00B2052C"/>
    <w:rsid w:val="00B24B48"/>
    <w:rsid w:val="00B2624E"/>
    <w:rsid w:val="00B26FC9"/>
    <w:rsid w:val="00B33054"/>
    <w:rsid w:val="00B33B52"/>
    <w:rsid w:val="00B34A3E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89C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63A24"/>
    <w:rsid w:val="00C70585"/>
    <w:rsid w:val="00C863D8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407D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2FCE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96D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1F11"/>
    <w:rsid w:val="00F922E7"/>
    <w:rsid w:val="00F924FA"/>
    <w:rsid w:val="00F92935"/>
    <w:rsid w:val="00F933CD"/>
    <w:rsid w:val="00F9412A"/>
    <w:rsid w:val="00FA5B76"/>
    <w:rsid w:val="00FB0298"/>
    <w:rsid w:val="00FB03D1"/>
    <w:rsid w:val="00FB2675"/>
    <w:rsid w:val="00FB28EB"/>
    <w:rsid w:val="00FB6FC9"/>
    <w:rsid w:val="00FC174A"/>
    <w:rsid w:val="00FD1EE0"/>
    <w:rsid w:val="00FD4817"/>
    <w:rsid w:val="00FD6780"/>
    <w:rsid w:val="00FE1667"/>
    <w:rsid w:val="00FE2BEB"/>
    <w:rsid w:val="00FE5DB1"/>
    <w:rsid w:val="00FF0433"/>
    <w:rsid w:val="00FF0C21"/>
    <w:rsid w:val="00FF1500"/>
    <w:rsid w:val="00FF16F3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F58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71B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82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5189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Hynková Jana Ing.</cp:lastModifiedBy>
  <cp:revision>20</cp:revision>
  <cp:lastPrinted>2026-03-17T08:36:00Z</cp:lastPrinted>
  <dcterms:created xsi:type="dcterms:W3CDTF">2025-10-24T08:24:00Z</dcterms:created>
  <dcterms:modified xsi:type="dcterms:W3CDTF">2026-03-24T05:57:00Z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