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7B92" w14:textId="77777777" w:rsidR="00350EA0" w:rsidRPr="00350EA0" w:rsidRDefault="00350EA0" w:rsidP="00350EA0">
      <w:pPr>
        <w:spacing w:before="192" w:after="48" w:line="240" w:lineRule="auto"/>
        <w:textAlignment w:val="baseline"/>
        <w:outlineLvl w:val="0"/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  <w14:ligatures w14:val="none"/>
        </w:rPr>
      </w:pPr>
      <w:r w:rsidRPr="00350EA0"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  <w14:ligatures w14:val="none"/>
        </w:rPr>
        <w:t>Informace o pozemku</w:t>
      </w:r>
    </w:p>
    <w:tbl>
      <w:tblPr>
        <w:tblW w:w="96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tributy parcely"/>
      </w:tblPr>
      <w:tblGrid>
        <w:gridCol w:w="3480"/>
        <w:gridCol w:w="6120"/>
      </w:tblGrid>
      <w:tr w:rsidR="00350EA0" w:rsidRPr="00350EA0" w14:paraId="119023F9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86995" w14:textId="77777777" w:rsidR="00350EA0" w:rsidRPr="00350EA0" w:rsidRDefault="00350EA0" w:rsidP="0035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0E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Parcelní číslo: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72EED" w14:textId="77777777" w:rsidR="00350EA0" w:rsidRPr="00350EA0" w:rsidRDefault="00350EA0" w:rsidP="0035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4" w:tgtFrame="vdp" w:tooltip="Informace o objektu z RÚIAN, externí odkaz" w:history="1">
              <w:r w:rsidRPr="00350EA0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st. 64/2</w:t>
              </w:r>
            </w:hyperlink>
          </w:p>
        </w:tc>
      </w:tr>
      <w:tr w:rsidR="00350EA0" w:rsidRPr="00350EA0" w14:paraId="2E2C2AAE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0D42F" w14:textId="77777777" w:rsidR="00350EA0" w:rsidRPr="00350EA0" w:rsidRDefault="00350EA0" w:rsidP="0035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0E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Obec: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8E8EA" w14:textId="77777777" w:rsidR="00350EA0" w:rsidRPr="00350EA0" w:rsidRDefault="00350EA0" w:rsidP="0035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5" w:tgtFrame="vdp" w:tooltip="Informace o objektu z RÚIAN, externí odkaz" w:history="1">
              <w:r w:rsidRPr="00350EA0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Chýnov [552496]</w:t>
              </w:r>
            </w:hyperlink>
          </w:p>
        </w:tc>
      </w:tr>
      <w:tr w:rsidR="00350EA0" w:rsidRPr="00350EA0" w14:paraId="72209BBC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E2E99" w14:textId="77777777" w:rsidR="00350EA0" w:rsidRPr="00350EA0" w:rsidRDefault="00350EA0" w:rsidP="0035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0E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Katastrální území: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E982B" w14:textId="77777777" w:rsidR="00350EA0" w:rsidRPr="00350EA0" w:rsidRDefault="00350EA0" w:rsidP="0035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6" w:history="1">
              <w:proofErr w:type="spellStart"/>
              <w:r w:rsidRPr="00350EA0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Záhostice</w:t>
              </w:r>
              <w:proofErr w:type="spellEnd"/>
              <w:r w:rsidRPr="00350EA0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 xml:space="preserve"> [655481]</w:t>
              </w:r>
            </w:hyperlink>
          </w:p>
        </w:tc>
      </w:tr>
      <w:tr w:rsidR="00350EA0" w:rsidRPr="00350EA0" w14:paraId="74A4C85C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36DB6" w14:textId="77777777" w:rsidR="00350EA0" w:rsidRPr="00350EA0" w:rsidRDefault="00350EA0" w:rsidP="0035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0E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Číslo LV: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4C70A" w14:textId="77777777" w:rsidR="00350EA0" w:rsidRPr="00350EA0" w:rsidRDefault="00350EA0" w:rsidP="0035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7" w:tooltip="Detail LV" w:history="1">
              <w:r w:rsidRPr="00350EA0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10002</w:t>
              </w:r>
            </w:hyperlink>
          </w:p>
        </w:tc>
      </w:tr>
      <w:tr w:rsidR="00350EA0" w:rsidRPr="00350EA0" w14:paraId="256AEB09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769AE" w14:textId="77777777" w:rsidR="00350EA0" w:rsidRPr="00350EA0" w:rsidRDefault="00350EA0" w:rsidP="0035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0E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Výměra [m</w:t>
            </w:r>
            <w:r w:rsidRPr="00350EA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bdr w:val="none" w:sz="0" w:space="0" w:color="auto" w:frame="1"/>
                <w:vertAlign w:val="superscript"/>
                <w:lang w:eastAsia="cs-CZ"/>
                <w14:ligatures w14:val="none"/>
              </w:rPr>
              <w:t>2</w:t>
            </w:r>
            <w:r w:rsidRPr="00350E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]: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E2694" w14:textId="77777777" w:rsidR="00350EA0" w:rsidRPr="00350EA0" w:rsidRDefault="00350EA0" w:rsidP="0035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0E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652</w:t>
            </w:r>
          </w:p>
        </w:tc>
      </w:tr>
      <w:tr w:rsidR="00350EA0" w:rsidRPr="00350EA0" w14:paraId="0A27199F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787FF" w14:textId="77777777" w:rsidR="00350EA0" w:rsidRPr="00350EA0" w:rsidRDefault="00350EA0" w:rsidP="0035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0E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Typ parcely: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8FF4E" w14:textId="77777777" w:rsidR="00350EA0" w:rsidRPr="00350EA0" w:rsidRDefault="00350EA0" w:rsidP="0035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0E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Parcela katastru nemovitostí</w:t>
            </w:r>
          </w:p>
        </w:tc>
      </w:tr>
      <w:tr w:rsidR="00350EA0" w:rsidRPr="00350EA0" w14:paraId="1F85808F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EAAC7" w14:textId="77777777" w:rsidR="00350EA0" w:rsidRPr="00350EA0" w:rsidRDefault="00350EA0" w:rsidP="0035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0E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Mapový list: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A48BE" w14:textId="77777777" w:rsidR="00350EA0" w:rsidRPr="00350EA0" w:rsidRDefault="00350EA0" w:rsidP="0035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8" w:tgtFrame="napoveda" w:tooltip="DKM, otevře nové okno" w:history="1">
              <w:r w:rsidRPr="00350EA0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DKM</w:t>
              </w:r>
            </w:hyperlink>
          </w:p>
        </w:tc>
      </w:tr>
      <w:tr w:rsidR="00350EA0" w:rsidRPr="00350EA0" w14:paraId="56941953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1B820" w14:textId="77777777" w:rsidR="00350EA0" w:rsidRPr="00350EA0" w:rsidRDefault="00350EA0" w:rsidP="0035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0E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Určení výměry: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19D15" w14:textId="77777777" w:rsidR="00350EA0" w:rsidRPr="00350EA0" w:rsidRDefault="00350EA0" w:rsidP="0035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0E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Graficky nebo v digitalizované mapě</w:t>
            </w:r>
          </w:p>
        </w:tc>
      </w:tr>
      <w:tr w:rsidR="00350EA0" w:rsidRPr="00350EA0" w14:paraId="2EA9A391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C782C" w14:textId="77777777" w:rsidR="00350EA0" w:rsidRPr="00350EA0" w:rsidRDefault="00350EA0" w:rsidP="0035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0E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Druh pozemku: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ADC7E" w14:textId="77777777" w:rsidR="00350EA0" w:rsidRPr="00350EA0" w:rsidRDefault="00350EA0" w:rsidP="0035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0E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zastavěná plocha a nádvoří</w:t>
            </w:r>
          </w:p>
        </w:tc>
      </w:tr>
      <w:tr w:rsidR="00350EA0" w:rsidRPr="00350EA0" w14:paraId="1ABE3EB8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4CAB1" w14:textId="77777777" w:rsidR="00350EA0" w:rsidRPr="00350EA0" w:rsidRDefault="00350EA0" w:rsidP="0035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0E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Stavba na pozemku: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0BA0D" w14:textId="77777777" w:rsidR="00350EA0" w:rsidRPr="00350EA0" w:rsidRDefault="00350EA0" w:rsidP="0035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9" w:tooltip="Informace o stavbě" w:history="1">
              <w:r w:rsidRPr="00350EA0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č. p. 41</w:t>
              </w:r>
            </w:hyperlink>
          </w:p>
        </w:tc>
      </w:tr>
    </w:tbl>
    <w:p w14:paraId="0F78E2F3" w14:textId="77777777" w:rsidR="00350EA0" w:rsidRPr="00350EA0" w:rsidRDefault="00350EA0" w:rsidP="00350E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350EA0">
        <w:rPr>
          <w:rFonts w:ascii="Segoe UI" w:eastAsia="Times New Roman" w:hAnsi="Segoe UI" w:cs="Segoe UI"/>
          <w:noProof/>
          <w:color w:val="246591"/>
          <w:kern w:val="0"/>
          <w:sz w:val="20"/>
          <w:szCs w:val="20"/>
          <w:bdr w:val="none" w:sz="0" w:space="0" w:color="auto" w:frame="1"/>
          <w:lang w:eastAsia="cs-CZ"/>
          <w14:ligatures w14:val="none"/>
        </w:rPr>
        <w:drawing>
          <wp:inline distT="0" distB="0" distL="0" distR="0" wp14:anchorId="4368CED8" wp14:editId="26D41C52">
            <wp:extent cx="3048000" cy="2286000"/>
            <wp:effectExtent l="0" t="0" r="0" b="0"/>
            <wp:docPr id="5" name="imageMapa" descr="Ukázka mapy se zobrazenou nemovitostí">
              <a:hlinkClick xmlns:a="http://schemas.openxmlformats.org/drawingml/2006/main" r:id="rId10" tgtFrame="&quot;Marushka&quot;" tooltip="&quot;Zobrazení map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apa" descr="Ukázka mapy se zobrazenou nemovitostí">
                      <a:hlinkClick r:id="rId10" tgtFrame="&quot;Marushka&quot;" tooltip="&quot;Zobrazení map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75068" w14:textId="77777777" w:rsidR="00350EA0" w:rsidRPr="00350EA0" w:rsidRDefault="00350EA0" w:rsidP="00350EA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hyperlink r:id="rId12" w:tooltip="Sousední parcely" w:history="1">
        <w:r w:rsidRPr="00350EA0">
          <w:rPr>
            <w:rFonts w:ascii="Segoe UI" w:eastAsia="Times New Roman" w:hAnsi="Segoe UI" w:cs="Segoe UI"/>
            <w:color w:val="FFFFFF"/>
            <w:kern w:val="0"/>
            <w:sz w:val="20"/>
            <w:szCs w:val="20"/>
            <w:u w:val="single"/>
            <w:bdr w:val="single" w:sz="6" w:space="4" w:color="246591" w:frame="1"/>
            <w:shd w:val="clear" w:color="auto" w:fill="246591"/>
            <w:lang w:eastAsia="cs-CZ"/>
            <w14:ligatures w14:val="none"/>
          </w:rPr>
          <w:t>Sousední parcely</w:t>
        </w:r>
      </w:hyperlink>
    </w:p>
    <w:p w14:paraId="4CC46E3D" w14:textId="77777777" w:rsidR="00350EA0" w:rsidRPr="00350EA0" w:rsidRDefault="00350EA0" w:rsidP="00350EA0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350EA0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Vlastníci, jiní oprávnění</w:t>
      </w:r>
    </w:p>
    <w:tbl>
      <w:tblPr>
        <w:tblW w:w="150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Vlastníci, jiní oprávnění"/>
      </w:tblPr>
      <w:tblGrid>
        <w:gridCol w:w="14405"/>
        <w:gridCol w:w="595"/>
      </w:tblGrid>
      <w:tr w:rsidR="00350EA0" w:rsidRPr="00350EA0" w14:paraId="009C42AB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5E670" w14:textId="77777777" w:rsidR="00350EA0" w:rsidRPr="00350EA0" w:rsidRDefault="00350EA0" w:rsidP="00350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0EA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Vlastnické právo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62D15" w14:textId="77777777" w:rsidR="00350EA0" w:rsidRPr="00350EA0" w:rsidRDefault="00350EA0" w:rsidP="00350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0EA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Podíl</w:t>
            </w:r>
          </w:p>
        </w:tc>
      </w:tr>
      <w:tr w:rsidR="00350EA0" w:rsidRPr="00350EA0" w14:paraId="4981966F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64AE7" w14:textId="77777777" w:rsidR="00350EA0" w:rsidRPr="00350EA0" w:rsidRDefault="00350EA0" w:rsidP="0035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0E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Česká republika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43CE9" w14:textId="77777777" w:rsidR="00350EA0" w:rsidRPr="00350EA0" w:rsidRDefault="00350EA0" w:rsidP="0035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50EA0" w:rsidRPr="00350EA0" w14:paraId="653E1238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50E79" w14:textId="77777777" w:rsidR="00350EA0" w:rsidRPr="00350EA0" w:rsidRDefault="00350EA0" w:rsidP="00350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0EA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Příslušnost hospodařit s majetkem státu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8EBE2" w14:textId="77777777" w:rsidR="00350EA0" w:rsidRPr="00350EA0" w:rsidRDefault="00350EA0" w:rsidP="00350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0EA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Podíl</w:t>
            </w:r>
          </w:p>
        </w:tc>
      </w:tr>
      <w:tr w:rsidR="00350EA0" w:rsidRPr="00350EA0" w14:paraId="372B3989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DD55F" w14:textId="77777777" w:rsidR="00350EA0" w:rsidRPr="00350EA0" w:rsidRDefault="00350EA0" w:rsidP="0035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0E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Státní pozemkový úřad, Husinecká 1024/</w:t>
            </w:r>
            <w:proofErr w:type="gramStart"/>
            <w:r w:rsidRPr="00350E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11a</w:t>
            </w:r>
            <w:proofErr w:type="gramEnd"/>
            <w:r w:rsidRPr="00350E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, Žižkov, 13000 Praha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F6DFC" w14:textId="77777777" w:rsidR="00350EA0" w:rsidRPr="00350EA0" w:rsidRDefault="00350EA0" w:rsidP="0035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04B0035" w14:textId="77777777" w:rsidR="00350EA0" w:rsidRPr="00350EA0" w:rsidRDefault="00350EA0" w:rsidP="00350EA0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350EA0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Způsob ochrany nemovitosti</w:t>
      </w:r>
    </w:p>
    <w:p w14:paraId="2853B704" w14:textId="77777777" w:rsidR="00350EA0" w:rsidRPr="00350EA0" w:rsidRDefault="00350EA0" w:rsidP="00350EA0">
      <w:pPr>
        <w:shd w:val="clear" w:color="auto" w:fill="FEFEFE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350EA0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Nejsou evidovány žádné způsoby ochrany.</w:t>
      </w:r>
    </w:p>
    <w:p w14:paraId="2EA0CC0D" w14:textId="77777777" w:rsidR="00350EA0" w:rsidRPr="00350EA0" w:rsidRDefault="00350EA0" w:rsidP="00350EA0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350EA0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Seznam BPEJ</w:t>
      </w:r>
    </w:p>
    <w:p w14:paraId="69C0E005" w14:textId="77777777" w:rsidR="00350EA0" w:rsidRPr="00350EA0" w:rsidRDefault="00350EA0" w:rsidP="00350EA0">
      <w:pPr>
        <w:shd w:val="clear" w:color="auto" w:fill="FEFEFE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350EA0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Parcela nemá evidované BPEJ.</w:t>
      </w:r>
    </w:p>
    <w:p w14:paraId="275EFCBB" w14:textId="77777777" w:rsidR="00350EA0" w:rsidRPr="00350EA0" w:rsidRDefault="00350EA0" w:rsidP="00350EA0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350EA0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Omezení vlastnického práva</w:t>
      </w:r>
    </w:p>
    <w:p w14:paraId="02124E68" w14:textId="77777777" w:rsidR="00350EA0" w:rsidRPr="00350EA0" w:rsidRDefault="00350EA0" w:rsidP="00350EA0">
      <w:pPr>
        <w:shd w:val="clear" w:color="auto" w:fill="FEFEFE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350EA0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Nejsou evidována žádná omezení.</w:t>
      </w:r>
    </w:p>
    <w:p w14:paraId="13568F4D" w14:textId="77777777" w:rsidR="00350EA0" w:rsidRPr="00350EA0" w:rsidRDefault="00350EA0" w:rsidP="00350EA0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350EA0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Jiné zápisy</w:t>
      </w:r>
    </w:p>
    <w:p w14:paraId="7AC43432" w14:textId="77777777" w:rsidR="00350EA0" w:rsidRPr="00350EA0" w:rsidRDefault="00350EA0" w:rsidP="00350EA0">
      <w:pPr>
        <w:shd w:val="clear" w:color="auto" w:fill="FEFEFE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350EA0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Nejsou evidovány žádné jiné zápisy.</w:t>
      </w:r>
    </w:p>
    <w:p w14:paraId="54134DFC" w14:textId="77777777" w:rsidR="00350EA0" w:rsidRPr="00350EA0" w:rsidRDefault="00350EA0" w:rsidP="00350EA0">
      <w:pPr>
        <w:shd w:val="clear" w:color="auto" w:fill="246591"/>
        <w:spacing w:before="120" w:after="0" w:line="240" w:lineRule="auto"/>
        <w:textAlignment w:val="baseline"/>
        <w:outlineLvl w:val="2"/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</w:pPr>
      <w:r w:rsidRPr="00350EA0"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  <w:lastRenderedPageBreak/>
        <w:t xml:space="preserve">Řízení, v </w:t>
      </w:r>
      <w:proofErr w:type="gramStart"/>
      <w:r w:rsidRPr="00350EA0"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  <w:t>rámci</w:t>
      </w:r>
      <w:proofErr w:type="gramEnd"/>
      <w:r w:rsidRPr="00350EA0"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  <w:t xml:space="preserve"> kterých byl k nemovitosti zapsán cenový údaj (celkem 0)</w:t>
      </w:r>
    </w:p>
    <w:p w14:paraId="03A3A513" w14:textId="77777777" w:rsidR="00350EA0" w:rsidRPr="00350EA0" w:rsidRDefault="00350EA0" w:rsidP="00350EA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350EA0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Nemovitost je v územním obvodu, kde státní správu katastru nemovitostí ČR vykonává </w:t>
      </w:r>
      <w:hyperlink r:id="rId13" w:tooltip="WWW stránky pracoviště" w:history="1">
        <w:r w:rsidRPr="00350EA0">
          <w:rPr>
            <w:rFonts w:ascii="Segoe UI" w:eastAsia="Times New Roman" w:hAnsi="Segoe UI" w:cs="Segoe UI"/>
            <w:color w:val="246591"/>
            <w:kern w:val="0"/>
            <w:sz w:val="20"/>
            <w:szCs w:val="20"/>
            <w:u w:val="single"/>
            <w:bdr w:val="none" w:sz="0" w:space="0" w:color="auto" w:frame="1"/>
            <w:lang w:eastAsia="cs-CZ"/>
            <w14:ligatures w14:val="none"/>
          </w:rPr>
          <w:t>Katastrální úřad pro Jihočeský kraj, Katastrální pracoviště Tábor</w:t>
        </w:r>
      </w:hyperlink>
    </w:p>
    <w:p w14:paraId="38008C4A" w14:textId="77777777" w:rsidR="00350EA0" w:rsidRPr="00350EA0" w:rsidRDefault="00350EA0" w:rsidP="00350EA0">
      <w:pPr>
        <w:pBdr>
          <w:top w:val="single" w:sz="6" w:space="0" w:color="AAAAAA"/>
        </w:pBdr>
        <w:spacing w:before="240" w:after="12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9"/>
          <w:szCs w:val="19"/>
          <w:lang w:eastAsia="cs-CZ"/>
          <w14:ligatures w14:val="none"/>
        </w:rPr>
      </w:pPr>
      <w:r w:rsidRPr="00350EA0">
        <w:rPr>
          <w:rFonts w:ascii="Segoe UI" w:eastAsia="Times New Roman" w:hAnsi="Segoe UI" w:cs="Segoe UI"/>
          <w:color w:val="000000"/>
          <w:kern w:val="0"/>
          <w:sz w:val="19"/>
          <w:szCs w:val="19"/>
          <w:lang w:eastAsia="cs-CZ"/>
          <w14:ligatures w14:val="none"/>
        </w:rPr>
        <w:t>Zobrazené údaje mají informativní charakter. Platnost dat k 12.03.2026 10:00.</w:t>
      </w:r>
    </w:p>
    <w:p w14:paraId="0812CA2E" w14:textId="77777777" w:rsidR="00350EA0" w:rsidRPr="00350EA0" w:rsidRDefault="00350EA0" w:rsidP="00350EA0">
      <w:pPr>
        <w:shd w:val="clear" w:color="auto" w:fill="E7E7E7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</w:pPr>
      <w:r w:rsidRPr="00350EA0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 xml:space="preserve">© </w:t>
      </w:r>
      <w:proofErr w:type="gramStart"/>
      <w:r w:rsidRPr="00350EA0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2004 - 2026</w:t>
      </w:r>
      <w:proofErr w:type="gramEnd"/>
      <w:r w:rsidRPr="00350EA0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 </w:t>
      </w:r>
      <w:hyperlink r:id="rId14" w:tgtFrame="_blank" w:tooltip="Stránky Českého úřadu zeměměřického a katastrálního" w:history="1">
        <w:r w:rsidRPr="00350EA0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Český úřad zeměměřický a katastrální</w:t>
        </w:r>
      </w:hyperlink>
      <w:r w:rsidRPr="00350EA0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br/>
      </w:r>
      <w:r w:rsidRPr="00350EA0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Uživatelská podpora: </w:t>
      </w:r>
      <w:hyperlink r:id="rId15" w:history="1">
        <w:r w:rsidRPr="00350EA0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https://podpora.cuzk.gov.cz</w:t>
        </w:r>
      </w:hyperlink>
      <w:r w:rsidRPr="00350EA0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tel. +420 284 044 455</w:t>
      </w:r>
    </w:p>
    <w:p w14:paraId="53E2EB46" w14:textId="77777777" w:rsidR="00350EA0" w:rsidRPr="00350EA0" w:rsidRDefault="00350EA0" w:rsidP="00350EA0">
      <w:pPr>
        <w:shd w:val="clear" w:color="auto" w:fill="E7E7E7"/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</w:pPr>
      <w:r w:rsidRPr="00350EA0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Verze </w:t>
      </w:r>
      <w:r w:rsidRPr="00350EA0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6.8.3 b0 [WWW6]</w:t>
      </w:r>
      <w:r w:rsidRPr="00350EA0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  </w:t>
      </w:r>
      <w:hyperlink r:id="rId16" w:tgtFrame="_blank" w:tooltip="RSS" w:history="1">
        <w:r w:rsidRPr="00350EA0">
          <w:rPr>
            <w:rFonts w:ascii="Segoe UI" w:eastAsia="Times New Roman" w:hAnsi="Segoe UI" w:cs="Segoe UI"/>
            <w:noProof/>
            <w:color w:val="246591"/>
            <w:kern w:val="0"/>
            <w:sz w:val="16"/>
            <w:szCs w:val="16"/>
            <w:bdr w:val="none" w:sz="0" w:space="0" w:color="auto" w:frame="1"/>
            <w:lang w:eastAsia="cs-CZ"/>
            <w14:ligatures w14:val="none"/>
          </w:rPr>
          <mc:AlternateContent>
            <mc:Choice Requires="wps">
              <w:drawing>
                <wp:inline distT="0" distB="0" distL="0" distR="0" wp14:anchorId="324F4630" wp14:editId="26447575">
                  <wp:extent cx="304800" cy="304800"/>
                  <wp:effectExtent l="0" t="0" r="0" b="0"/>
                  <wp:docPr id="436784882" name="AutoShape 6">
                    <a:hlinkClick xmlns:a="http://schemas.openxmlformats.org/drawingml/2006/main" r:id="rId16" tgtFrame="&quot;_blank&quot;" tooltip="&quot;RS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6009EEDB" id="AutoShape 6" o:spid="_x0000_s1026" href="https://nahlizenidokn.cuzk.gov.cz/rss.xml" target="&quot;_blank&quot;" title="&quot;RSS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350EA0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 RSS</w:t>
        </w:r>
      </w:hyperlink>
      <w:r w:rsidRPr="00350EA0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br/>
      </w:r>
      <w:hyperlink r:id="rId17" w:tgtFrame="napoveda" w:tooltip="Prohlášení o přístupnosti, otevře nové okno" w:history="1">
        <w:r w:rsidRPr="00350EA0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Prohlášení o přístupnosti</w:t>
        </w:r>
      </w:hyperlink>
    </w:p>
    <w:p w14:paraId="4EBCA593" w14:textId="77777777" w:rsidR="005F4104" w:rsidRDefault="005F4104"/>
    <w:sectPr w:rsidR="005F4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A0"/>
    <w:rsid w:val="00350EA0"/>
    <w:rsid w:val="004F049C"/>
    <w:rsid w:val="005F4104"/>
    <w:rsid w:val="00B16D30"/>
    <w:rsid w:val="00B80DD2"/>
    <w:rsid w:val="00F82326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3A99"/>
  <w15:chartTrackingRefBased/>
  <w15:docId w15:val="{F3D1A0DC-88AD-4DD0-8F58-907C0B68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0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0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0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0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0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0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0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0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0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0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0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0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0E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0E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0E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0E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0E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0E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0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0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0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0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0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0E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0E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0E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0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0E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0E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hlizenidokn.cuzk.gov.cz/Napoveda/index.htm?id=idh_druhymap" TargetMode="External"/><Relationship Id="rId13" Type="http://schemas.openxmlformats.org/officeDocument/2006/relationships/hyperlink" Target="https://cuzk.gov.cz/kp/tabor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hlizenidokn.cuzk.gov.cz/ZobrazObjekt.aspx?encrypted=NAHL~q4ztjJLOe2BHkCL8YGynG7Ig7a8Zz1kIPupNucUE_Em2fhAjG7bUGdG33IYgBFVpqI1aWss7wMCRbT-5JlbwlstwSJQ6c-kvxv4M93cogxkTcSPBvTkmk2z4aoZx-NmxuUQlIbE_-J-fvBDuZlRJcOpXvUQoatoLhEFzSqRdIIyhOQcnn-8BxUK94j5tvdYaG-UVG-U1xPLDoaJjb5Ur9BxlEG4AVnYJSKTe6jNUAdU=" TargetMode="External"/><Relationship Id="rId12" Type="http://schemas.openxmlformats.org/officeDocument/2006/relationships/hyperlink" Target="https://nahlizenidokn.cuzk.gov.cz/ZobrazObjekt.aspx?encrypted=NAHL~3xMmOf3vxxLwcUwKa244HEI_Q2yfFkuq3XBQnSVRyWD_lqiY147jJ6LWt1yXZ14rWQADKiRfwDd36llG3_JR4QPLSrEwjC3F2uBHaKVK9-8skdq75iy7vOb-gpJhWfJHg5HwwloC9MI1EpnAZHORAYsrt-WBPvEN0K2vpKgVqh0XET1wuRk4d292RqGX6qGi" TargetMode="External"/><Relationship Id="rId17" Type="http://schemas.openxmlformats.org/officeDocument/2006/relationships/hyperlink" Target="https://nahlizenidokn.cuzk.gov.cz/Napoveda/index.htm?id=idh_pristupnos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ahlizenidokn.cuzk.gov.cz/rss.xml" TargetMode="External"/><Relationship Id="rId1" Type="http://schemas.openxmlformats.org/officeDocument/2006/relationships/styles" Target="styles.xml"/><Relationship Id="rId6" Type="http://schemas.openxmlformats.org/officeDocument/2006/relationships/hyperlink" Target="https://nahlizenidokn.cuzk.gov.cz/VyberKatastrInfo.aspx?encrypted=NAHL~pwGhETJRN01rrZn7ok6XqtVr-jLrsHTJXHH7c6SVjICBGaD7o7IO5ohMxb8dZPLGfyA6UDUOeMIcVUcy0DRItHvSNlSooY1amDCOupwxxeeiZLoJKkcEpIAcoaPdjHmChSXRVOS9bgarO7bSe8nZ88CuX9Tjr2DGTc9euWtuYQmNCMNn_dOfdVu5qIJCDuOK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vdp.cuzk.gov.cz/vdp/ruian/obce/552496" TargetMode="External"/><Relationship Id="rId15" Type="http://schemas.openxmlformats.org/officeDocument/2006/relationships/hyperlink" Target="javascript:__doPostBack('ctl00$linkPodpora','')" TargetMode="External"/><Relationship Id="rId10" Type="http://schemas.openxmlformats.org/officeDocument/2006/relationships/hyperlink" Target="https://sgi-nahlizenidokn.cuzk.gov.cz/marushka/default.aspx?themeid=3&amp;MarWindowName=Marushka&amp;MarQueryId=2EDA9E08&amp;MarQParam0=3179579308&amp;MarQParamCount=1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vdp.cuzk.gov.cz/vdp/ruian/parcely/3179579308" TargetMode="External"/><Relationship Id="rId9" Type="http://schemas.openxmlformats.org/officeDocument/2006/relationships/hyperlink" Target="https://nahlizenidokn.cuzk.gov.cz/ZobrazObjekt.aspx?encrypted=NAHL~F09mAt6EuE0KDx7YZPDbcGUj6gLuHggyhd93sGmCYzZ2g8S23RymJ2Kr-mmtP9Tzt25dJlXnCgp-sseqwcxAjHrfA0Jpo280kQZOD794u66kkF4hFcetW8XcRqyB1w6seJV6YpSGd7Vgw9buy0ijfRae4J2kc4d-CrKS4lBBGuQIf_Vz9sM2sO5KAl_pWMNOAUKjM71aBiSLxjQyZvqsv59wudtXDeVQlstVnt3rN2Y=" TargetMode="External"/><Relationship Id="rId14" Type="http://schemas.openxmlformats.org/officeDocument/2006/relationships/hyperlink" Target="https://cuzk.gov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Hana Bc.</dc:creator>
  <cp:keywords/>
  <dc:description/>
  <cp:lastModifiedBy>Vojtová Hana Bc.</cp:lastModifiedBy>
  <cp:revision>1</cp:revision>
  <dcterms:created xsi:type="dcterms:W3CDTF">2026-03-12T09:16:00Z</dcterms:created>
  <dcterms:modified xsi:type="dcterms:W3CDTF">2026-03-12T09:17:00Z</dcterms:modified>
</cp:coreProperties>
</file>