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6637F594" w:rsidR="00443DFD" w:rsidRPr="00936B10" w:rsidRDefault="0060643D" w:rsidP="00032F75">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2768F5">
        <w:rPr>
          <w:rFonts w:ascii="Arial" w:hAnsi="Arial" w:cs="Arial"/>
          <w:bCs/>
          <w:sz w:val="20"/>
          <w:szCs w:val="20"/>
        </w:rPr>
        <w:t xml:space="preserve"> Plzeňský kraj</w:t>
      </w:r>
    </w:p>
    <w:p w14:paraId="2F7BD6A7" w14:textId="2C61175A"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032F75">
        <w:rPr>
          <w:rFonts w:ascii="Arial" w:hAnsi="Arial" w:cs="Arial"/>
          <w:sz w:val="20"/>
          <w:szCs w:val="20"/>
        </w:rPr>
        <w:t xml:space="preserve"> náměstí Generála Píky 2110/8, 326 00 Plzeň</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21AE37AC"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A05EA9">
        <w:rPr>
          <w:rFonts w:ascii="Arial" w:hAnsi="Arial" w:cs="Arial"/>
          <w:b/>
          <w:sz w:val="22"/>
          <w:szCs w:val="22"/>
          <w:u w:val="single"/>
        </w:rPr>
        <w:t> </w:t>
      </w:r>
      <w:r w:rsidRPr="006059BA">
        <w:rPr>
          <w:rFonts w:ascii="Arial" w:hAnsi="Arial" w:cs="Arial"/>
          <w:b/>
          <w:sz w:val="22"/>
          <w:szCs w:val="22"/>
          <w:u w:val="single"/>
        </w:rPr>
        <w:t>názvem</w:t>
      </w:r>
      <w:r w:rsidR="00A05EA9">
        <w:rPr>
          <w:rFonts w:ascii="Arial" w:hAnsi="Arial" w:cs="Arial"/>
          <w:b/>
          <w:sz w:val="22"/>
          <w:szCs w:val="22"/>
          <w:u w:val="single"/>
        </w:rPr>
        <w:t xml:space="preserve"> </w:t>
      </w:r>
      <w:r w:rsidR="00A05EA9" w:rsidRPr="00A05EA9">
        <w:rPr>
          <w:rFonts w:ascii="Arial" w:hAnsi="Arial" w:cs="Arial"/>
          <w:b/>
          <w:sz w:val="22"/>
          <w:szCs w:val="22"/>
          <w:u w:val="single"/>
        </w:rPr>
        <w:t>PLK/</w:t>
      </w:r>
      <w:r w:rsidR="00B05712">
        <w:rPr>
          <w:rFonts w:ascii="Arial" w:hAnsi="Arial" w:cs="Arial"/>
          <w:b/>
          <w:sz w:val="22"/>
          <w:szCs w:val="22"/>
          <w:u w:val="single"/>
        </w:rPr>
        <w:t>43</w:t>
      </w:r>
      <w:r w:rsidR="00A05EA9" w:rsidRPr="00A05EA9">
        <w:rPr>
          <w:rFonts w:ascii="Arial" w:hAnsi="Arial" w:cs="Arial"/>
          <w:b/>
          <w:sz w:val="22"/>
          <w:szCs w:val="22"/>
          <w:u w:val="single"/>
        </w:rPr>
        <w:t>_PS_Krsy, Světec u Dolního Jamného, Všeruby u Plzně, Zbůch_stavby</w:t>
      </w:r>
      <w:bookmarkStart w:id="0" w:name="_Hlk205560112"/>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675DD863" w14:textId="77777777" w:rsidR="00202568" w:rsidRPr="005770FC" w:rsidRDefault="00202568" w:rsidP="00202568">
      <w:pPr>
        <w:jc w:val="both"/>
        <w:rPr>
          <w:rFonts w:ascii="Arial" w:hAnsi="Arial" w:cs="Arial"/>
          <w:b/>
          <w:sz w:val="21"/>
          <w:szCs w:val="21"/>
        </w:rPr>
      </w:pPr>
      <w:r w:rsidRPr="005770FC">
        <w:rPr>
          <w:rFonts w:ascii="Arial" w:hAnsi="Arial" w:cs="Arial"/>
          <w:b/>
          <w:sz w:val="22"/>
          <w:szCs w:val="22"/>
        </w:rPr>
        <w:t xml:space="preserve">učiněné v rámci DNS 10 – Vypracování znaleckých posudků pro ocenění nemovitostí. Znalecký posudek bude vypracován za účelem ocenění pozemku včetně stavby </w:t>
      </w:r>
      <w:r>
        <w:rPr>
          <w:rFonts w:ascii="Arial" w:hAnsi="Arial" w:cs="Arial"/>
          <w:b/>
          <w:sz w:val="22"/>
          <w:szCs w:val="22"/>
        </w:rPr>
        <w:br/>
      </w:r>
      <w:r w:rsidRPr="00AA27C3">
        <w:rPr>
          <w:rFonts w:ascii="Arial" w:hAnsi="Arial" w:cs="Arial"/>
          <w:b/>
          <w:sz w:val="22"/>
          <w:szCs w:val="22"/>
        </w:rPr>
        <w:t>podle vyhlášky č. 182/1988 Sb., ve znění vyhlášky č. 316/1990 Sb., v souladu se zákonem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082541D9"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24293A" w:rsidRPr="00936B10">
        <w:rPr>
          <w:rFonts w:ascii="Arial" w:hAnsi="Arial" w:cs="Arial"/>
          <w:b/>
          <w:sz w:val="22"/>
          <w:szCs w:val="22"/>
        </w:rPr>
        <w:t>republika</w:t>
      </w:r>
      <w:r w:rsidR="0024293A">
        <w:rPr>
          <w:rFonts w:ascii="Arial" w:hAnsi="Arial" w:cs="Arial"/>
          <w:b/>
          <w:sz w:val="22"/>
          <w:szCs w:val="22"/>
        </w:rPr>
        <w:t xml:space="preserve"> </w:t>
      </w:r>
      <w:r w:rsidR="0024293A"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2DB5A162"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1" w:name="_Hlk205787036"/>
      <w:r w:rsidR="004B00DD">
        <w:rPr>
          <w:rFonts w:ascii="Arial" w:hAnsi="Arial" w:cs="Arial"/>
          <w:sz w:val="22"/>
          <w:szCs w:val="22"/>
        </w:rPr>
        <w:t xml:space="preserve"> Plzeňský kraj</w:t>
      </w:r>
    </w:p>
    <w:bookmarkEnd w:id="1"/>
    <w:p w14:paraId="1E7A2B8E" w14:textId="3BCE12FD"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4B00DD">
        <w:rPr>
          <w:rFonts w:ascii="Arial" w:hAnsi="Arial" w:cs="Arial"/>
          <w:b/>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2CBBEA9"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8B3841">
        <w:rPr>
          <w:rFonts w:ascii="Arial" w:hAnsi="Arial" w:cs="Arial"/>
          <w:sz w:val="22"/>
          <w:szCs w:val="22"/>
        </w:rPr>
        <w:t xml:space="preserve"> Bc. Martin Lami, DiS.</w:t>
      </w:r>
    </w:p>
    <w:p w14:paraId="58D5DF46" w14:textId="78AA1051"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E61C91">
        <w:rPr>
          <w:rFonts w:ascii="Arial" w:hAnsi="Arial" w:cs="Arial"/>
          <w:b/>
          <w:sz w:val="22"/>
          <w:szCs w:val="22"/>
        </w:rPr>
        <w:t xml:space="preserve"> </w:t>
      </w:r>
      <w:r w:rsidR="00E61C91" w:rsidRPr="006601C9">
        <w:rPr>
          <w:rFonts w:ascii="Arial" w:hAnsi="Arial" w:cs="Arial"/>
          <w:bCs/>
          <w:sz w:val="22"/>
          <w:szCs w:val="22"/>
        </w:rPr>
        <w:t>+420 724 740 078</w:t>
      </w:r>
      <w:r w:rsidR="00E61C91" w:rsidRPr="00BB771A">
        <w:rPr>
          <w:rFonts w:ascii="Arial" w:hAnsi="Arial" w:cs="Arial"/>
          <w:sz w:val="22"/>
          <w:szCs w:val="22"/>
        </w:rPr>
        <w:t xml:space="preserve"> </w:t>
      </w:r>
      <w:r w:rsidR="000145A3" w:rsidRPr="00BB771A">
        <w:rPr>
          <w:rFonts w:ascii="Arial" w:hAnsi="Arial" w:cs="Arial"/>
          <w:sz w:val="22"/>
          <w:szCs w:val="22"/>
        </w:rPr>
        <w:t>E-mail:</w:t>
      </w:r>
      <w:r w:rsidR="00E61C91">
        <w:rPr>
          <w:rFonts w:ascii="Arial" w:hAnsi="Arial" w:cs="Arial"/>
          <w:sz w:val="22"/>
          <w:szCs w:val="22"/>
        </w:rPr>
        <w:t xml:space="preserve"> </w:t>
      </w:r>
      <w:r w:rsidR="006601C9">
        <w:rPr>
          <w:rFonts w:ascii="Arial" w:hAnsi="Arial" w:cs="Arial"/>
          <w:sz w:val="22"/>
          <w:szCs w:val="22"/>
        </w:rPr>
        <w:t>martin</w:t>
      </w:r>
      <w:r w:rsidR="00E61C91">
        <w:rPr>
          <w:rFonts w:ascii="Arial" w:hAnsi="Arial" w:cs="Arial"/>
          <w:sz w:val="22"/>
          <w:szCs w:val="22"/>
        </w:rPr>
        <w:t>.lami@</w:t>
      </w:r>
      <w:r w:rsidR="006601C9">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01A8FA1" w14:textId="77777777" w:rsidR="00202568" w:rsidRPr="00D62892" w:rsidRDefault="00202568" w:rsidP="00202568">
      <w:pPr>
        <w:keepNext/>
        <w:tabs>
          <w:tab w:val="num" w:pos="1474"/>
        </w:tabs>
        <w:spacing w:before="240" w:after="120"/>
        <w:jc w:val="both"/>
        <w:rPr>
          <w:rFonts w:ascii="Arial" w:hAnsi="Arial" w:cs="Arial"/>
          <w:sz w:val="22"/>
          <w:szCs w:val="22"/>
        </w:rPr>
      </w:pPr>
      <w:r>
        <w:rPr>
          <w:rFonts w:ascii="Arial" w:hAnsi="Arial" w:cs="Arial"/>
          <w:sz w:val="22"/>
          <w:szCs w:val="22"/>
        </w:rPr>
        <w:t>Jedná se ocenění pozemku včetně stavby pro účely zařazení do veřejné nabídky nemovitých věcí podle zákona č. 229/1991 Sb.</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1262B781" w14:textId="77777777" w:rsidR="00202568" w:rsidRPr="00A00CFE" w:rsidRDefault="00202568" w:rsidP="00202568">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58A2786B" w:rsidR="00E23D6A" w:rsidRPr="00B72A43" w:rsidRDefault="00E23D6A" w:rsidP="00E23D6A">
      <w:pPr>
        <w:jc w:val="both"/>
        <w:rPr>
          <w:rFonts w:ascii="Arial" w:eastAsia="MS Mincho" w:hAnsi="Arial" w:cs="Arial"/>
          <w:sz w:val="22"/>
          <w:szCs w:val="22"/>
          <w:lang w:eastAsia="en-US"/>
        </w:rPr>
      </w:pPr>
      <w:r w:rsidRPr="00B72A43">
        <w:rPr>
          <w:rFonts w:ascii="Arial" w:eastAsia="MS Mincho" w:hAnsi="Arial" w:cs="Arial"/>
          <w:sz w:val="22"/>
          <w:szCs w:val="22"/>
          <w:lang w:eastAsia="en-US"/>
        </w:rPr>
        <w:t>Převod náhradního pozemku</w:t>
      </w:r>
      <w:r w:rsidR="00202568">
        <w:rPr>
          <w:rFonts w:ascii="Arial" w:eastAsia="MS Mincho" w:hAnsi="Arial" w:cs="Arial"/>
          <w:sz w:val="22"/>
          <w:szCs w:val="22"/>
          <w:lang w:eastAsia="en-US"/>
        </w:rPr>
        <w:t xml:space="preserve"> včetně stavby.</w:t>
      </w:r>
    </w:p>
    <w:p w14:paraId="7EFBEB97" w14:textId="77777777" w:rsidR="00E23D6A" w:rsidRPr="00B72A43" w:rsidRDefault="00E23D6A" w:rsidP="00DA5087">
      <w:pPr>
        <w:jc w:val="both"/>
        <w:rPr>
          <w:rFonts w:ascii="Arial" w:eastAsia="MS Mincho" w:hAnsi="Arial" w:cs="Arial"/>
          <w:sz w:val="22"/>
          <w:szCs w:val="22"/>
          <w:lang w:eastAsia="en-US"/>
        </w:rPr>
      </w:pPr>
    </w:p>
    <w:p w14:paraId="60D6072A" w14:textId="77777777" w:rsidR="00202568" w:rsidRPr="00C94CB7" w:rsidRDefault="00202568" w:rsidP="00202568">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0DDDC814" w14:textId="77777777" w:rsidR="00202568" w:rsidRPr="00FD6D5F" w:rsidRDefault="00202568" w:rsidP="00202568">
      <w:pPr>
        <w:numPr>
          <w:ilvl w:val="0"/>
          <w:numId w:val="42"/>
        </w:numPr>
        <w:ind w:left="426" w:hanging="426"/>
        <w:contextualSpacing/>
        <w:jc w:val="both"/>
        <w:rPr>
          <w:rFonts w:ascii="Arial" w:hAnsi="Arial" w:cs="Arial"/>
          <w:sz w:val="22"/>
          <w:szCs w:val="22"/>
        </w:rPr>
      </w:pPr>
      <w:r w:rsidRPr="00FD6D5F">
        <w:rPr>
          <w:rFonts w:ascii="Arial" w:hAnsi="Arial" w:cs="Arial"/>
          <w:sz w:val="22"/>
          <w:szCs w:val="22"/>
        </w:rPr>
        <w:t>identifikace pozemku, katastrální území, druh pozemku, parc. číslo, výměra;</w:t>
      </w:r>
    </w:p>
    <w:p w14:paraId="1051575F" w14:textId="77777777" w:rsidR="00202568" w:rsidRPr="00FD6D5F" w:rsidRDefault="00202568" w:rsidP="00202568">
      <w:pPr>
        <w:numPr>
          <w:ilvl w:val="0"/>
          <w:numId w:val="42"/>
        </w:numPr>
        <w:ind w:left="426" w:hanging="426"/>
        <w:contextualSpacing/>
        <w:jc w:val="both"/>
        <w:rPr>
          <w:rFonts w:ascii="Arial" w:hAnsi="Arial" w:cs="Arial"/>
          <w:sz w:val="22"/>
          <w:szCs w:val="22"/>
        </w:rPr>
      </w:pPr>
      <w:r w:rsidRPr="00FD6D5F">
        <w:rPr>
          <w:rFonts w:ascii="Arial" w:hAnsi="Arial" w:cs="Arial"/>
          <w:sz w:val="22"/>
          <w:szCs w:val="22"/>
        </w:rPr>
        <w:t>oceněny budou všechny součásti pozemku;</w:t>
      </w:r>
    </w:p>
    <w:p w14:paraId="1B91A284" w14:textId="6C03794D" w:rsidR="00202568" w:rsidRPr="00FD6D5F" w:rsidRDefault="00202568" w:rsidP="00202568">
      <w:pPr>
        <w:numPr>
          <w:ilvl w:val="0"/>
          <w:numId w:val="42"/>
        </w:numPr>
        <w:ind w:left="426" w:hanging="426"/>
        <w:contextualSpacing/>
        <w:jc w:val="both"/>
        <w:rPr>
          <w:rFonts w:ascii="Arial" w:hAnsi="Arial" w:cs="Arial"/>
          <w:b/>
          <w:bCs/>
          <w:sz w:val="22"/>
          <w:szCs w:val="22"/>
        </w:rPr>
      </w:pPr>
      <w:r w:rsidRPr="00FD6D5F">
        <w:rPr>
          <w:rFonts w:ascii="Arial" w:hAnsi="Arial" w:cs="Arial"/>
          <w:sz w:val="22"/>
          <w:szCs w:val="22"/>
        </w:rPr>
        <w:t xml:space="preserve">oceněno bude příslušenství pozemku, pokud je ve vlastnictví státu, s nimiž je příslušný Státní pozemkový úřad (dále jen „SPÚ“) hospodařit, </w:t>
      </w:r>
      <w:r w:rsidRPr="00FD6D5F">
        <w:rPr>
          <w:rFonts w:ascii="Arial" w:hAnsi="Arial" w:cs="Arial"/>
          <w:b/>
          <w:bCs/>
          <w:sz w:val="22"/>
          <w:szCs w:val="22"/>
        </w:rPr>
        <w:t>tj. včetně stav</w:t>
      </w:r>
      <w:r w:rsidR="00261637">
        <w:rPr>
          <w:rFonts w:ascii="Arial" w:hAnsi="Arial" w:cs="Arial"/>
          <w:b/>
          <w:bCs/>
          <w:sz w:val="22"/>
          <w:szCs w:val="22"/>
        </w:rPr>
        <w:t>eb nacházejících se na pozemcích.</w:t>
      </w:r>
    </w:p>
    <w:p w14:paraId="3D1474F9" w14:textId="77777777" w:rsidR="00202568" w:rsidRPr="00FD6D5F" w:rsidRDefault="00202568" w:rsidP="00202568">
      <w:pPr>
        <w:pStyle w:val="Odstavecseseznamem"/>
        <w:numPr>
          <w:ilvl w:val="0"/>
          <w:numId w:val="42"/>
        </w:numPr>
        <w:ind w:left="426" w:hanging="426"/>
        <w:jc w:val="both"/>
        <w:rPr>
          <w:rFonts w:ascii="Arial" w:hAnsi="Arial" w:cs="Arial"/>
          <w:sz w:val="22"/>
          <w:szCs w:val="22"/>
        </w:rPr>
      </w:pPr>
      <w:r w:rsidRPr="00FD6D5F">
        <w:rPr>
          <w:rFonts w:ascii="Arial" w:hAnsi="Arial" w:cs="Arial"/>
          <w:sz w:val="22"/>
          <w:szCs w:val="22"/>
        </w:rPr>
        <w:t xml:space="preserve">prověřit dle ÚPD, zda je pozemek celý nebo pouze jeho část určena k zastavění </w:t>
      </w:r>
      <w:r>
        <w:rPr>
          <w:rFonts w:ascii="Arial" w:hAnsi="Arial" w:cs="Arial"/>
          <w:sz w:val="22"/>
          <w:szCs w:val="22"/>
        </w:rPr>
        <w:br/>
      </w:r>
      <w:r w:rsidRPr="00FD6D5F">
        <w:rPr>
          <w:rFonts w:ascii="Arial" w:hAnsi="Arial" w:cs="Arial"/>
          <w:sz w:val="22"/>
          <w:szCs w:val="22"/>
        </w:rPr>
        <w:t>a při ocenění zohlednit, přitom SPÚ upozorňuje na zákon č. 66/2000 Sb., při oceňování pozemků určených k zastavění se nepoužije ustanovení § 6 vyhl. č. 85/1976 Sb., v platném znění;</w:t>
      </w:r>
    </w:p>
    <w:p w14:paraId="54D85830" w14:textId="77777777" w:rsidR="00202568" w:rsidRPr="00FD6D5F" w:rsidRDefault="00202568" w:rsidP="00202568">
      <w:pPr>
        <w:pStyle w:val="Odstavecseseznamem"/>
        <w:numPr>
          <w:ilvl w:val="0"/>
          <w:numId w:val="42"/>
        </w:numPr>
        <w:ind w:left="426" w:hanging="426"/>
        <w:jc w:val="both"/>
        <w:rPr>
          <w:rFonts w:ascii="Arial" w:hAnsi="Arial" w:cs="Arial"/>
          <w:sz w:val="22"/>
          <w:szCs w:val="22"/>
        </w:rPr>
      </w:pPr>
      <w:r>
        <w:rPr>
          <w:rFonts w:ascii="Arial" w:hAnsi="Arial" w:cs="Arial"/>
          <w:sz w:val="22"/>
          <w:szCs w:val="22"/>
        </w:rPr>
        <w:t xml:space="preserve">objednatel </w:t>
      </w:r>
      <w:r w:rsidRPr="00FD6D5F">
        <w:rPr>
          <w:rFonts w:ascii="Arial" w:hAnsi="Arial" w:cs="Arial"/>
          <w:sz w:val="22"/>
          <w:szCs w:val="22"/>
        </w:rPr>
        <w:t>upozorňuje, že dle vyhlášky č. 316/1990 Sb. se cena stanovuje                                       bez zaokrouhlení</w:t>
      </w:r>
    </w:p>
    <w:p w14:paraId="687ABC1C" w14:textId="77777777" w:rsidR="00202568" w:rsidRPr="00C94CB7" w:rsidRDefault="00202568" w:rsidP="00202568">
      <w:pPr>
        <w:numPr>
          <w:ilvl w:val="0"/>
          <w:numId w:val="42"/>
        </w:numPr>
        <w:tabs>
          <w:tab w:val="left" w:pos="710"/>
        </w:tabs>
        <w:ind w:left="426" w:hanging="426"/>
        <w:contextualSpacing/>
        <w:jc w:val="both"/>
        <w:rPr>
          <w:rFonts w:ascii="Arial" w:hAnsi="Arial" w:cs="Arial"/>
          <w:sz w:val="22"/>
          <w:szCs w:val="22"/>
        </w:rPr>
      </w:pPr>
      <w:bookmarkStart w:id="2" w:name="_Hlk61423946"/>
      <w:r>
        <w:rPr>
          <w:rFonts w:ascii="Arial" w:hAnsi="Arial" w:cs="Arial"/>
          <w:sz w:val="22"/>
          <w:szCs w:val="22"/>
        </w:rPr>
        <w:t xml:space="preserve">znalec </w:t>
      </w:r>
      <w:r w:rsidRPr="00C94CB7">
        <w:rPr>
          <w:rFonts w:ascii="Arial" w:hAnsi="Arial" w:cs="Arial"/>
          <w:sz w:val="22"/>
          <w:szCs w:val="22"/>
        </w:rPr>
        <w:t>detailním způsobem pop</w:t>
      </w:r>
      <w:r>
        <w:rPr>
          <w:rFonts w:ascii="Arial" w:hAnsi="Arial" w:cs="Arial"/>
          <w:sz w:val="22"/>
          <w:szCs w:val="22"/>
        </w:rPr>
        <w:t xml:space="preserve">íše </w:t>
      </w:r>
      <w:r w:rsidRPr="00C94CB7">
        <w:rPr>
          <w:rFonts w:ascii="Arial" w:hAnsi="Arial" w:cs="Arial"/>
          <w:sz w:val="22"/>
          <w:szCs w:val="22"/>
        </w:rPr>
        <w:t>důvody pro korekce ceny dle přílohy č. 7 příslušné Oceňovací vyhlášky a tyto své závěry podloženy přílohami (stanovisky stavebního úřadu, ortofotomapami, plány zasíťování, územními rozhodnutími a stavebními povoleními);</w:t>
      </w:r>
      <w:bookmarkEnd w:id="2"/>
    </w:p>
    <w:p w14:paraId="478F7DD9" w14:textId="77777777" w:rsidR="00202568" w:rsidRPr="00C94CB7" w:rsidRDefault="00202568" w:rsidP="00202568">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5FB5C558" w14:textId="77777777" w:rsidR="00B72A43" w:rsidRPr="00C94CB7" w:rsidRDefault="00B72A43" w:rsidP="00C94CB7">
      <w:pPr>
        <w:jc w:val="both"/>
        <w:rPr>
          <w:rFonts w:ascii="Arial" w:eastAsia="MS Mincho" w:hAnsi="Arial" w:cs="Arial"/>
          <w:sz w:val="22"/>
          <w:szCs w:val="22"/>
          <w:lang w:eastAsia="en-US"/>
        </w:rPr>
      </w:pPr>
    </w:p>
    <w:p w14:paraId="30D0AD29" w14:textId="3E584CB9"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9424CE2" w14:textId="77777777" w:rsidR="00261637" w:rsidRDefault="00261637" w:rsidP="00261637">
      <w:pPr>
        <w:ind w:right="-433"/>
        <w:rPr>
          <w:rFonts w:ascii="Arial" w:eastAsia="MS Mincho" w:hAnsi="Arial" w:cs="Arial"/>
          <w:sz w:val="20"/>
          <w:szCs w:val="20"/>
          <w:lang w:eastAsia="en-US"/>
        </w:rPr>
      </w:pPr>
      <w:r w:rsidRPr="00C424B7">
        <w:rPr>
          <w:rFonts w:ascii="Arial" w:eastAsia="MS Mincho" w:hAnsi="Arial" w:cs="Arial"/>
          <w:sz w:val="20"/>
          <w:szCs w:val="20"/>
          <w:lang w:eastAsia="en-US"/>
        </w:rPr>
        <w:t>Krsy</w:t>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t>Krsy</w:t>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t>1790</w:t>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t>ostatní plocha</w:t>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t>28</w:t>
      </w:r>
    </w:p>
    <w:p w14:paraId="3994E09E" w14:textId="3AD1749B" w:rsidR="00261637" w:rsidRDefault="00261637" w:rsidP="00261637">
      <w:pPr>
        <w:ind w:right="-433"/>
        <w:rPr>
          <w:rFonts w:ascii="Arial" w:eastAsia="MS Mincho" w:hAnsi="Arial" w:cs="Arial"/>
          <w:sz w:val="18"/>
          <w:szCs w:val="18"/>
          <w:lang w:eastAsia="en-US"/>
        </w:rPr>
      </w:pPr>
      <w:r w:rsidRPr="00261637">
        <w:rPr>
          <w:rFonts w:ascii="Arial" w:eastAsia="MS Mincho" w:hAnsi="Arial" w:cs="Arial"/>
          <w:sz w:val="18"/>
          <w:szCs w:val="18"/>
          <w:lang w:eastAsia="en-US"/>
        </w:rPr>
        <w:t>včetně stavby (</w:t>
      </w:r>
      <w:r>
        <w:rPr>
          <w:rFonts w:ascii="Arial" w:eastAsia="MS Mincho" w:hAnsi="Arial" w:cs="Arial"/>
          <w:sz w:val="18"/>
          <w:szCs w:val="18"/>
          <w:lang w:eastAsia="en-US"/>
        </w:rPr>
        <w:t>budovy pro skladování a úpravu zemědělských produktů – sklep</w:t>
      </w:r>
      <w:r w:rsidRPr="00261637">
        <w:rPr>
          <w:rFonts w:ascii="Arial" w:eastAsia="MS Mincho" w:hAnsi="Arial" w:cs="Arial"/>
          <w:sz w:val="18"/>
          <w:szCs w:val="18"/>
          <w:lang w:eastAsia="en-US"/>
        </w:rPr>
        <w:t xml:space="preserve"> na skladován</w:t>
      </w:r>
      <w:r>
        <w:rPr>
          <w:rFonts w:ascii="Arial" w:eastAsia="MS Mincho" w:hAnsi="Arial" w:cs="Arial"/>
          <w:sz w:val="18"/>
          <w:szCs w:val="18"/>
          <w:lang w:eastAsia="en-US"/>
        </w:rPr>
        <w:t>í</w:t>
      </w:r>
      <w:r w:rsidRPr="00261637">
        <w:rPr>
          <w:rFonts w:ascii="Arial" w:eastAsia="MS Mincho" w:hAnsi="Arial" w:cs="Arial"/>
          <w:sz w:val="18"/>
          <w:szCs w:val="18"/>
          <w:lang w:eastAsia="en-US"/>
        </w:rPr>
        <w:t xml:space="preserve"> ovoce a zeleniny) bez č</w:t>
      </w:r>
      <w:r>
        <w:rPr>
          <w:rFonts w:ascii="Arial" w:eastAsia="MS Mincho" w:hAnsi="Arial" w:cs="Arial"/>
          <w:sz w:val="18"/>
          <w:szCs w:val="18"/>
          <w:lang w:eastAsia="en-US"/>
        </w:rPr>
        <w:t>.</w:t>
      </w:r>
      <w:r w:rsidRPr="00261637">
        <w:rPr>
          <w:rFonts w:ascii="Arial" w:eastAsia="MS Mincho" w:hAnsi="Arial" w:cs="Arial"/>
          <w:sz w:val="18"/>
          <w:szCs w:val="18"/>
          <w:lang w:eastAsia="en-US"/>
        </w:rPr>
        <w:t>p</w:t>
      </w:r>
    </w:p>
    <w:p w14:paraId="279808F3" w14:textId="77777777" w:rsidR="00261637" w:rsidRPr="00261637" w:rsidRDefault="00261637" w:rsidP="00261637">
      <w:pPr>
        <w:ind w:right="-433"/>
        <w:rPr>
          <w:rFonts w:ascii="Arial" w:eastAsia="MS Mincho" w:hAnsi="Arial" w:cs="Arial"/>
          <w:sz w:val="18"/>
          <w:szCs w:val="18"/>
          <w:lang w:eastAsia="en-US"/>
        </w:rPr>
      </w:pPr>
    </w:p>
    <w:p w14:paraId="0CABBEA5" w14:textId="77777777" w:rsidR="00A05EA9" w:rsidRDefault="00A05EA9" w:rsidP="00261637">
      <w:pPr>
        <w:ind w:right="-433"/>
        <w:rPr>
          <w:rFonts w:ascii="Arial" w:eastAsia="MS Mincho" w:hAnsi="Arial" w:cs="Arial"/>
          <w:sz w:val="20"/>
          <w:szCs w:val="20"/>
          <w:lang w:eastAsia="en-US"/>
        </w:rPr>
      </w:pPr>
    </w:p>
    <w:p w14:paraId="7F8C80E5" w14:textId="074F6A40" w:rsidR="00261637" w:rsidRPr="00C424B7" w:rsidRDefault="00261637" w:rsidP="00261637">
      <w:pPr>
        <w:ind w:right="-433"/>
        <w:rPr>
          <w:rFonts w:ascii="Arial" w:eastAsia="MS Mincho" w:hAnsi="Arial" w:cs="Arial"/>
          <w:sz w:val="20"/>
          <w:szCs w:val="20"/>
          <w:lang w:eastAsia="en-US"/>
        </w:rPr>
      </w:pPr>
      <w:r w:rsidRPr="00C424B7">
        <w:rPr>
          <w:rFonts w:ascii="Arial" w:eastAsia="MS Mincho" w:hAnsi="Arial" w:cs="Arial"/>
          <w:sz w:val="20"/>
          <w:szCs w:val="20"/>
          <w:lang w:eastAsia="en-US"/>
        </w:rPr>
        <w:t>Zbůch</w:t>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t>Zbůch</w:t>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t>1511</w:t>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t xml:space="preserve">zastavěná plocha a nádvoří </w:t>
      </w:r>
      <w:r>
        <w:rPr>
          <w:rFonts w:ascii="Arial" w:eastAsia="MS Mincho" w:hAnsi="Arial" w:cs="Arial"/>
          <w:sz w:val="20"/>
          <w:szCs w:val="20"/>
          <w:lang w:eastAsia="en-US"/>
        </w:rPr>
        <w:tab/>
      </w:r>
      <w:r w:rsidRPr="00C424B7">
        <w:rPr>
          <w:rFonts w:ascii="Arial" w:eastAsia="MS Mincho" w:hAnsi="Arial" w:cs="Arial"/>
          <w:sz w:val="20"/>
          <w:szCs w:val="20"/>
          <w:lang w:eastAsia="en-US"/>
        </w:rPr>
        <w:t>62</w:t>
      </w:r>
    </w:p>
    <w:p w14:paraId="4C39C8B4" w14:textId="175E17B2" w:rsidR="00261637" w:rsidRDefault="00261637" w:rsidP="00261637">
      <w:pPr>
        <w:ind w:right="-433"/>
        <w:rPr>
          <w:rFonts w:ascii="Arial" w:eastAsia="MS Mincho" w:hAnsi="Arial" w:cs="Arial"/>
          <w:sz w:val="20"/>
          <w:szCs w:val="20"/>
          <w:lang w:eastAsia="en-US"/>
        </w:rPr>
      </w:pPr>
      <w:r w:rsidRPr="00C424B7">
        <w:rPr>
          <w:rFonts w:ascii="Arial" w:eastAsia="MS Mincho" w:hAnsi="Arial" w:cs="Arial"/>
          <w:sz w:val="20"/>
          <w:szCs w:val="20"/>
          <w:lang w:eastAsia="en-US"/>
        </w:rPr>
        <w:t>Zbůch</w:t>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t>Zbůch</w:t>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t>1504</w:t>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t>trvalý travní porost</w:t>
      </w:r>
      <w:r w:rsidRPr="00C424B7">
        <w:rPr>
          <w:rFonts w:ascii="Arial" w:eastAsia="MS Mincho" w:hAnsi="Arial" w:cs="Arial"/>
          <w:sz w:val="20"/>
          <w:szCs w:val="20"/>
          <w:lang w:eastAsia="en-US"/>
        </w:rPr>
        <w:tab/>
        <w:t>2</w:t>
      </w:r>
      <w:r>
        <w:rPr>
          <w:rFonts w:ascii="Arial" w:eastAsia="MS Mincho" w:hAnsi="Arial" w:cs="Arial"/>
          <w:sz w:val="20"/>
          <w:szCs w:val="20"/>
          <w:lang w:eastAsia="en-US"/>
        </w:rPr>
        <w:t> </w:t>
      </w:r>
      <w:r w:rsidRPr="00C424B7">
        <w:rPr>
          <w:rFonts w:ascii="Arial" w:eastAsia="MS Mincho" w:hAnsi="Arial" w:cs="Arial"/>
          <w:sz w:val="20"/>
          <w:szCs w:val="20"/>
          <w:lang w:eastAsia="en-US"/>
        </w:rPr>
        <w:t>247</w:t>
      </w:r>
    </w:p>
    <w:p w14:paraId="228F0200" w14:textId="0B657D02" w:rsidR="00261637" w:rsidRPr="00261637" w:rsidRDefault="00261637" w:rsidP="00261637">
      <w:pPr>
        <w:ind w:right="-433"/>
        <w:rPr>
          <w:rFonts w:ascii="Arial" w:eastAsia="MS Mincho" w:hAnsi="Arial" w:cs="Arial"/>
          <w:sz w:val="18"/>
          <w:szCs w:val="18"/>
          <w:lang w:eastAsia="en-US"/>
        </w:rPr>
      </w:pPr>
      <w:r>
        <w:rPr>
          <w:rFonts w:ascii="Arial" w:eastAsia="MS Mincho" w:hAnsi="Arial" w:cs="Arial"/>
          <w:sz w:val="18"/>
          <w:szCs w:val="18"/>
          <w:lang w:eastAsia="en-US"/>
        </w:rPr>
        <w:t>v</w:t>
      </w:r>
      <w:r w:rsidRPr="00261637">
        <w:rPr>
          <w:rFonts w:ascii="Arial" w:eastAsia="MS Mincho" w:hAnsi="Arial" w:cs="Arial"/>
          <w:sz w:val="18"/>
          <w:szCs w:val="18"/>
          <w:lang w:eastAsia="en-US"/>
        </w:rPr>
        <w:t>četně stavby (</w:t>
      </w:r>
      <w:r>
        <w:rPr>
          <w:rFonts w:ascii="Arial" w:eastAsia="MS Mincho" w:hAnsi="Arial" w:cs="Arial"/>
          <w:sz w:val="18"/>
          <w:szCs w:val="18"/>
          <w:lang w:eastAsia="en-US"/>
        </w:rPr>
        <w:t>budovy pro skladování a úpravu zemědělských produktů – sklad</w:t>
      </w:r>
      <w:r w:rsidRPr="00261637">
        <w:rPr>
          <w:rFonts w:ascii="Arial" w:eastAsia="MS Mincho" w:hAnsi="Arial" w:cs="Arial"/>
          <w:sz w:val="18"/>
          <w:szCs w:val="18"/>
          <w:lang w:eastAsia="en-US"/>
        </w:rPr>
        <w:t xml:space="preserve"> sena) bez č</w:t>
      </w:r>
      <w:r>
        <w:rPr>
          <w:rFonts w:ascii="Arial" w:eastAsia="MS Mincho" w:hAnsi="Arial" w:cs="Arial"/>
          <w:sz w:val="18"/>
          <w:szCs w:val="18"/>
          <w:lang w:eastAsia="en-US"/>
        </w:rPr>
        <w:t>.</w:t>
      </w:r>
      <w:r w:rsidRPr="00261637">
        <w:rPr>
          <w:rFonts w:ascii="Arial" w:eastAsia="MS Mincho" w:hAnsi="Arial" w:cs="Arial"/>
          <w:sz w:val="18"/>
          <w:szCs w:val="18"/>
          <w:lang w:eastAsia="en-US"/>
        </w:rPr>
        <w:t>p</w:t>
      </w:r>
    </w:p>
    <w:p w14:paraId="4AC896BF" w14:textId="77777777" w:rsidR="00261637" w:rsidRPr="00C424B7" w:rsidRDefault="00261637" w:rsidP="00261637">
      <w:pPr>
        <w:ind w:right="-433"/>
        <w:rPr>
          <w:rFonts w:ascii="Arial" w:eastAsia="MS Mincho" w:hAnsi="Arial" w:cs="Arial"/>
          <w:sz w:val="20"/>
          <w:szCs w:val="20"/>
          <w:lang w:eastAsia="en-US"/>
        </w:rPr>
      </w:pPr>
    </w:p>
    <w:p w14:paraId="03EDD979" w14:textId="77777777" w:rsidR="00A05EA9" w:rsidRDefault="00A05EA9" w:rsidP="00261637">
      <w:pPr>
        <w:ind w:right="-433"/>
        <w:rPr>
          <w:rFonts w:ascii="Arial" w:eastAsia="MS Mincho" w:hAnsi="Arial" w:cs="Arial"/>
          <w:sz w:val="20"/>
          <w:szCs w:val="20"/>
          <w:lang w:eastAsia="en-US"/>
        </w:rPr>
      </w:pPr>
    </w:p>
    <w:p w14:paraId="1A476ABB" w14:textId="33BD658E" w:rsidR="00261637" w:rsidRDefault="00261637" w:rsidP="00261637">
      <w:pPr>
        <w:ind w:right="-433"/>
        <w:rPr>
          <w:rFonts w:ascii="Arial" w:eastAsia="MS Mincho" w:hAnsi="Arial" w:cs="Arial"/>
          <w:sz w:val="20"/>
          <w:szCs w:val="20"/>
          <w:lang w:eastAsia="en-US"/>
        </w:rPr>
      </w:pPr>
      <w:r w:rsidRPr="00C424B7">
        <w:rPr>
          <w:rFonts w:ascii="Arial" w:eastAsia="MS Mincho" w:hAnsi="Arial" w:cs="Arial"/>
          <w:sz w:val="20"/>
          <w:szCs w:val="20"/>
          <w:lang w:eastAsia="en-US"/>
        </w:rPr>
        <w:t xml:space="preserve">Všeruby </w:t>
      </w:r>
      <w:r w:rsidRPr="00C424B7">
        <w:rPr>
          <w:rFonts w:ascii="Arial" w:eastAsia="MS Mincho" w:hAnsi="Arial" w:cs="Arial"/>
          <w:sz w:val="20"/>
          <w:szCs w:val="20"/>
          <w:lang w:eastAsia="en-US"/>
        </w:rPr>
        <w:tab/>
        <w:t>Všeruby</w:t>
      </w:r>
      <w:r>
        <w:rPr>
          <w:rFonts w:ascii="Arial" w:eastAsia="MS Mincho" w:hAnsi="Arial" w:cs="Arial"/>
          <w:sz w:val="20"/>
          <w:szCs w:val="20"/>
          <w:lang w:eastAsia="en-US"/>
        </w:rPr>
        <w:t xml:space="preserve"> u Plzně</w:t>
      </w:r>
      <w:r w:rsidRPr="00C424B7">
        <w:rPr>
          <w:rFonts w:ascii="Arial" w:eastAsia="MS Mincho" w:hAnsi="Arial" w:cs="Arial"/>
          <w:sz w:val="20"/>
          <w:szCs w:val="20"/>
          <w:lang w:eastAsia="en-US"/>
        </w:rPr>
        <w:tab/>
        <w:t xml:space="preserve">st. 390 </w:t>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t xml:space="preserve">zastavěná plocha a nádvoří </w:t>
      </w:r>
      <w:r>
        <w:rPr>
          <w:rFonts w:ascii="Arial" w:eastAsia="MS Mincho" w:hAnsi="Arial" w:cs="Arial"/>
          <w:sz w:val="20"/>
          <w:szCs w:val="20"/>
          <w:lang w:eastAsia="en-US"/>
        </w:rPr>
        <w:tab/>
      </w:r>
      <w:r w:rsidRPr="00C424B7">
        <w:rPr>
          <w:rFonts w:ascii="Arial" w:eastAsia="MS Mincho" w:hAnsi="Arial" w:cs="Arial"/>
          <w:sz w:val="20"/>
          <w:szCs w:val="20"/>
          <w:lang w:eastAsia="en-US"/>
        </w:rPr>
        <w:t>104</w:t>
      </w:r>
      <w:r w:rsidRPr="00C424B7">
        <w:rPr>
          <w:rFonts w:ascii="Arial" w:eastAsia="MS Mincho" w:hAnsi="Arial" w:cs="Arial"/>
          <w:sz w:val="20"/>
          <w:szCs w:val="20"/>
          <w:lang w:eastAsia="en-US"/>
        </w:rPr>
        <w:tab/>
      </w:r>
    </w:p>
    <w:p w14:paraId="230B0964" w14:textId="2C1EE27C" w:rsidR="00261637" w:rsidRPr="00261637" w:rsidRDefault="00261637" w:rsidP="00261637">
      <w:pPr>
        <w:ind w:right="-433"/>
        <w:rPr>
          <w:rFonts w:ascii="Arial" w:eastAsia="MS Mincho" w:hAnsi="Arial" w:cs="Arial"/>
          <w:sz w:val="18"/>
          <w:szCs w:val="18"/>
          <w:lang w:eastAsia="en-US"/>
        </w:rPr>
      </w:pPr>
      <w:r w:rsidRPr="00261637">
        <w:rPr>
          <w:rFonts w:ascii="Arial" w:eastAsia="MS Mincho" w:hAnsi="Arial" w:cs="Arial"/>
          <w:sz w:val="18"/>
          <w:szCs w:val="18"/>
          <w:lang w:eastAsia="en-US"/>
        </w:rPr>
        <w:t>včetně stavby (</w:t>
      </w:r>
      <w:r>
        <w:rPr>
          <w:rFonts w:ascii="Arial" w:eastAsia="MS Mincho" w:hAnsi="Arial" w:cs="Arial"/>
          <w:sz w:val="18"/>
          <w:szCs w:val="18"/>
          <w:lang w:eastAsia="en-US"/>
        </w:rPr>
        <w:t>studny j.n a jímání vody – objekt</w:t>
      </w:r>
      <w:r w:rsidRPr="00261637">
        <w:rPr>
          <w:rFonts w:ascii="Arial" w:eastAsia="MS Mincho" w:hAnsi="Arial" w:cs="Arial"/>
          <w:sz w:val="18"/>
          <w:szCs w:val="18"/>
          <w:lang w:eastAsia="en-US"/>
        </w:rPr>
        <w:t xml:space="preserve"> pro odběr vody) bez č.p</w:t>
      </w:r>
    </w:p>
    <w:p w14:paraId="5C605AD3" w14:textId="77777777" w:rsidR="00261637" w:rsidRPr="00C424B7" w:rsidRDefault="00261637" w:rsidP="00261637">
      <w:pPr>
        <w:ind w:right="-433"/>
        <w:rPr>
          <w:rFonts w:ascii="Arial" w:eastAsia="MS Mincho" w:hAnsi="Arial" w:cs="Arial"/>
          <w:sz w:val="20"/>
          <w:szCs w:val="20"/>
          <w:lang w:eastAsia="en-US"/>
        </w:rPr>
      </w:pPr>
    </w:p>
    <w:p w14:paraId="1E171F2E" w14:textId="77777777" w:rsidR="00A05EA9" w:rsidRDefault="00A05EA9" w:rsidP="00261637">
      <w:pPr>
        <w:ind w:right="-433"/>
        <w:rPr>
          <w:rFonts w:ascii="Arial" w:eastAsia="MS Mincho" w:hAnsi="Arial" w:cs="Arial"/>
          <w:sz w:val="20"/>
          <w:szCs w:val="20"/>
          <w:lang w:eastAsia="en-US"/>
        </w:rPr>
      </w:pPr>
    </w:p>
    <w:p w14:paraId="40D64CF1" w14:textId="56BCA51D" w:rsidR="00261637" w:rsidRPr="00C424B7" w:rsidRDefault="00261637" w:rsidP="00261637">
      <w:pPr>
        <w:ind w:right="-433"/>
        <w:rPr>
          <w:rFonts w:ascii="Arial" w:eastAsia="MS Mincho" w:hAnsi="Arial" w:cs="Arial"/>
          <w:sz w:val="20"/>
          <w:szCs w:val="20"/>
          <w:lang w:eastAsia="en-US"/>
        </w:rPr>
      </w:pPr>
      <w:r w:rsidRPr="00C424B7">
        <w:rPr>
          <w:rFonts w:ascii="Arial" w:eastAsia="MS Mincho" w:hAnsi="Arial" w:cs="Arial"/>
          <w:sz w:val="20"/>
          <w:szCs w:val="20"/>
          <w:lang w:eastAsia="en-US"/>
        </w:rPr>
        <w:t xml:space="preserve">Bezvěrov        </w:t>
      </w:r>
      <w:r>
        <w:rPr>
          <w:rFonts w:ascii="Arial" w:eastAsia="MS Mincho" w:hAnsi="Arial" w:cs="Arial"/>
          <w:sz w:val="20"/>
          <w:szCs w:val="20"/>
          <w:lang w:eastAsia="en-US"/>
        </w:rPr>
        <w:tab/>
      </w:r>
      <w:r w:rsidRPr="00C424B7">
        <w:rPr>
          <w:rFonts w:ascii="Arial" w:eastAsia="MS Mincho" w:hAnsi="Arial" w:cs="Arial"/>
          <w:sz w:val="20"/>
          <w:szCs w:val="20"/>
          <w:lang w:eastAsia="en-US"/>
        </w:rPr>
        <w:t xml:space="preserve">Světec u                     </w:t>
      </w:r>
      <w:r>
        <w:rPr>
          <w:rFonts w:ascii="Arial" w:eastAsia="MS Mincho" w:hAnsi="Arial" w:cs="Arial"/>
          <w:sz w:val="20"/>
          <w:szCs w:val="20"/>
          <w:lang w:eastAsia="en-US"/>
        </w:rPr>
        <w:tab/>
      </w:r>
      <w:r w:rsidRPr="00C424B7">
        <w:rPr>
          <w:rFonts w:ascii="Arial" w:eastAsia="MS Mincho" w:hAnsi="Arial" w:cs="Arial"/>
          <w:sz w:val="20"/>
          <w:szCs w:val="20"/>
          <w:lang w:eastAsia="en-US"/>
        </w:rPr>
        <w:t>st. 21/3</w:t>
      </w:r>
      <w:r w:rsidRPr="00C424B7">
        <w:rPr>
          <w:rFonts w:ascii="Arial" w:eastAsia="MS Mincho" w:hAnsi="Arial" w:cs="Arial"/>
          <w:sz w:val="20"/>
          <w:szCs w:val="20"/>
          <w:lang w:eastAsia="en-US"/>
        </w:rPr>
        <w:tab/>
      </w:r>
      <w:r w:rsidRPr="00C424B7">
        <w:rPr>
          <w:rFonts w:ascii="Arial" w:eastAsia="MS Mincho" w:hAnsi="Arial" w:cs="Arial"/>
          <w:sz w:val="20"/>
          <w:szCs w:val="20"/>
          <w:lang w:eastAsia="en-US"/>
        </w:rPr>
        <w:tab/>
        <w:t xml:space="preserve">zastavěná plocha a nádvoří </w:t>
      </w:r>
      <w:r>
        <w:rPr>
          <w:rFonts w:ascii="Arial" w:eastAsia="MS Mincho" w:hAnsi="Arial" w:cs="Arial"/>
          <w:sz w:val="20"/>
          <w:szCs w:val="20"/>
          <w:lang w:eastAsia="en-US"/>
        </w:rPr>
        <w:tab/>
      </w:r>
      <w:r w:rsidRPr="00C424B7">
        <w:rPr>
          <w:rFonts w:ascii="Arial" w:eastAsia="MS Mincho" w:hAnsi="Arial" w:cs="Arial"/>
          <w:sz w:val="20"/>
          <w:szCs w:val="20"/>
          <w:lang w:eastAsia="en-US"/>
        </w:rPr>
        <w:t>178</w:t>
      </w:r>
    </w:p>
    <w:p w14:paraId="78529E8D" w14:textId="1E1C699B" w:rsidR="00261637" w:rsidRPr="00C424B7" w:rsidRDefault="00261637" w:rsidP="00261637">
      <w:pPr>
        <w:ind w:right="-433"/>
        <w:rPr>
          <w:rFonts w:ascii="Arial" w:eastAsia="MS Mincho" w:hAnsi="Arial" w:cs="Arial"/>
          <w:sz w:val="20"/>
          <w:szCs w:val="20"/>
          <w:lang w:eastAsia="en-US"/>
        </w:rPr>
      </w:pPr>
      <w:r w:rsidRPr="00C424B7">
        <w:rPr>
          <w:rFonts w:ascii="Arial" w:eastAsia="MS Mincho" w:hAnsi="Arial" w:cs="Arial"/>
          <w:sz w:val="20"/>
          <w:szCs w:val="20"/>
          <w:lang w:eastAsia="en-US"/>
        </w:rPr>
        <w:tab/>
      </w:r>
      <w:r>
        <w:rPr>
          <w:rFonts w:ascii="Arial" w:eastAsia="MS Mincho" w:hAnsi="Arial" w:cs="Arial"/>
          <w:sz w:val="20"/>
          <w:szCs w:val="20"/>
          <w:lang w:eastAsia="en-US"/>
        </w:rPr>
        <w:t xml:space="preserve">           </w:t>
      </w:r>
      <w:r>
        <w:rPr>
          <w:rFonts w:ascii="Arial" w:eastAsia="MS Mincho" w:hAnsi="Arial" w:cs="Arial"/>
          <w:sz w:val="20"/>
          <w:szCs w:val="20"/>
          <w:lang w:eastAsia="en-US"/>
        </w:rPr>
        <w:tab/>
      </w:r>
      <w:r w:rsidRPr="00C424B7">
        <w:rPr>
          <w:rFonts w:ascii="Arial" w:eastAsia="MS Mincho" w:hAnsi="Arial" w:cs="Arial"/>
          <w:sz w:val="20"/>
          <w:szCs w:val="20"/>
          <w:lang w:eastAsia="en-US"/>
        </w:rPr>
        <w:t>Dolního Jamného</w:t>
      </w:r>
    </w:p>
    <w:p w14:paraId="77D4F619" w14:textId="52FBE533" w:rsidR="00202568" w:rsidRPr="00261637" w:rsidRDefault="00261637" w:rsidP="00C94CB7">
      <w:pPr>
        <w:rPr>
          <w:rFonts w:ascii="Arial" w:eastAsia="MS Mincho" w:hAnsi="Arial" w:cs="Arial"/>
          <w:sz w:val="18"/>
          <w:szCs w:val="18"/>
          <w:lang w:eastAsia="en-US"/>
        </w:rPr>
      </w:pPr>
      <w:r w:rsidRPr="00261637">
        <w:rPr>
          <w:rFonts w:ascii="Arial" w:eastAsia="MS Mincho" w:hAnsi="Arial" w:cs="Arial"/>
          <w:sz w:val="18"/>
          <w:szCs w:val="18"/>
          <w:lang w:eastAsia="en-US"/>
        </w:rPr>
        <w:t>včetně stavby (</w:t>
      </w:r>
      <w:r>
        <w:rPr>
          <w:rFonts w:ascii="Arial" w:eastAsia="MS Mincho" w:hAnsi="Arial" w:cs="Arial"/>
          <w:sz w:val="18"/>
          <w:szCs w:val="18"/>
          <w:lang w:eastAsia="en-US"/>
        </w:rPr>
        <w:t>budovy pro živočišnou produkci – objekt</w:t>
      </w:r>
      <w:r w:rsidRPr="00261637">
        <w:rPr>
          <w:rFonts w:ascii="Arial" w:eastAsia="MS Mincho" w:hAnsi="Arial" w:cs="Arial"/>
          <w:sz w:val="18"/>
          <w:szCs w:val="18"/>
          <w:lang w:eastAsia="en-US"/>
        </w:rPr>
        <w:t xml:space="preserve"> pro chov koní) bez č.p</w:t>
      </w:r>
    </w:p>
    <w:p w14:paraId="06562E9E" w14:textId="2E0E5B65" w:rsidR="00C94CB7" w:rsidRPr="00C94CB7" w:rsidRDefault="00C94CB7" w:rsidP="00C94CB7">
      <w:pPr>
        <w:rPr>
          <w:rFonts w:ascii="Arial" w:eastAsia="MS Mincho" w:hAnsi="Arial" w:cs="Arial"/>
          <w:i/>
          <w:sz w:val="22"/>
          <w:szCs w:val="22"/>
          <w:lang w:eastAsia="en-US"/>
        </w:rPr>
      </w:pPr>
      <w:r w:rsidRPr="00B72A43">
        <w:rPr>
          <w:rFonts w:ascii="Arial" w:eastAsia="MS Mincho" w:hAnsi="Arial" w:cs="Arial"/>
          <w:i/>
          <w:sz w:val="22"/>
          <w:szCs w:val="22"/>
          <w:lang w:eastAsia="en-US"/>
        </w:rPr>
        <w:t>…………………………………………………………………………………………………………</w:t>
      </w:r>
      <w:r w:rsidR="00202568">
        <w:rPr>
          <w:rFonts w:ascii="Arial" w:eastAsia="MS Mincho" w:hAnsi="Arial" w:cs="Arial"/>
          <w:i/>
          <w:sz w:val="22"/>
          <w:szCs w:val="22"/>
          <w:lang w:eastAsia="en-US"/>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124CBF62" w14:textId="77777777" w:rsidR="00202568" w:rsidRPr="0070317D" w:rsidRDefault="00202568" w:rsidP="00202568">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III. </w:t>
      </w:r>
      <w:r w:rsidRPr="0070317D">
        <w:rPr>
          <w:rFonts w:ascii="Arial" w:hAnsi="Arial" w:cs="Arial"/>
          <w:b/>
          <w:bCs/>
          <w:sz w:val="22"/>
          <w:szCs w:val="22"/>
        </w:rPr>
        <w:t xml:space="preserve">Smluvní požadavky na zpracování a převzetí </w:t>
      </w:r>
      <w:r>
        <w:rPr>
          <w:rFonts w:ascii="Arial" w:hAnsi="Arial" w:cs="Arial"/>
          <w:b/>
          <w:bCs/>
          <w:sz w:val="22"/>
          <w:szCs w:val="22"/>
        </w:rPr>
        <w:t>ZP:</w:t>
      </w:r>
    </w:p>
    <w:p w14:paraId="2556C16F" w14:textId="77777777" w:rsidR="00202568" w:rsidRDefault="00202568" w:rsidP="00202568">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xml:space="preserve">, </w:t>
      </w:r>
      <w:r>
        <w:rPr>
          <w:rFonts w:ascii="Arial" w:hAnsi="Arial" w:cs="Arial"/>
          <w:sz w:val="22"/>
          <w:szCs w:val="22"/>
        </w:rPr>
        <w:br/>
        <w:t xml:space="preserve">které jsou uvedeny v E-ZAKu, v detailu DNS 10 </w:t>
      </w:r>
      <w:hyperlink r:id="rId13"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Pr>
          <w:rFonts w:ascii="Arial" w:hAnsi="Arial" w:cs="Arial"/>
          <w:sz w:val="22"/>
          <w:szCs w:val="22"/>
        </w:rPr>
        <w:t>Z</w:t>
      </w:r>
      <w:r w:rsidRPr="005122A7">
        <w:rPr>
          <w:rFonts w:ascii="Arial" w:hAnsi="Arial" w:cs="Arial"/>
          <w:sz w:val="22"/>
          <w:szCs w:val="22"/>
        </w:rPr>
        <w:t xml:space="preserve">hotovitel povinen při realizaci veřejné zakázky řídit </w:t>
      </w:r>
      <w:r>
        <w:rPr>
          <w:rFonts w:ascii="Arial" w:hAnsi="Arial" w:cs="Arial"/>
          <w:sz w:val="22"/>
          <w:szCs w:val="22"/>
        </w:rPr>
        <w:br/>
      </w:r>
      <w:r w:rsidRPr="005122A7">
        <w:rPr>
          <w:rFonts w:ascii="Arial" w:hAnsi="Arial" w:cs="Arial"/>
          <w:sz w:val="22"/>
          <w:szCs w:val="22"/>
        </w:rPr>
        <w:t>se těmito novými předpisy.</w:t>
      </w:r>
    </w:p>
    <w:p w14:paraId="0C4786F6" w14:textId="77777777" w:rsidR="00202568" w:rsidRPr="0070317D" w:rsidRDefault="00202568" w:rsidP="0020256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IV. </w:t>
      </w:r>
      <w:r w:rsidRPr="0070317D">
        <w:rPr>
          <w:rFonts w:ascii="Arial" w:hAnsi="Arial" w:cs="Arial"/>
          <w:b/>
          <w:bCs/>
          <w:sz w:val="22"/>
          <w:szCs w:val="22"/>
        </w:rPr>
        <w:t>Součástí znaleckého posudku bude mimo jiné:</w:t>
      </w:r>
    </w:p>
    <w:p w14:paraId="2F11315B" w14:textId="77777777" w:rsidR="00202568" w:rsidRDefault="00202568" w:rsidP="00202568">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419F4D6B" w14:textId="77777777" w:rsidR="00202568" w:rsidRDefault="00202568" w:rsidP="00202568">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1769E827" w14:textId="77777777" w:rsidR="00202568" w:rsidRPr="003253A0" w:rsidRDefault="00202568" w:rsidP="00202568">
      <w:pPr>
        <w:pStyle w:val="Odstavecseseznamem"/>
        <w:numPr>
          <w:ilvl w:val="0"/>
          <w:numId w:val="1"/>
        </w:numPr>
        <w:spacing w:after="160" w:line="259" w:lineRule="auto"/>
        <w:ind w:left="714" w:hanging="357"/>
        <w:jc w:val="both"/>
        <w:rPr>
          <w:rFonts w:ascii="Arial" w:hAnsi="Arial" w:cs="Arial"/>
          <w:b/>
          <w:bCs/>
          <w:sz w:val="22"/>
          <w:szCs w:val="22"/>
        </w:rPr>
      </w:pPr>
      <w:r w:rsidRPr="003253A0">
        <w:rPr>
          <w:rFonts w:ascii="Arial" w:hAnsi="Arial" w:cs="Arial"/>
          <w:sz w:val="22"/>
          <w:szCs w:val="22"/>
        </w:rPr>
        <w:t>Objednávka znaleckého posudku vyhotovená objednatelem.</w:t>
      </w:r>
    </w:p>
    <w:p w14:paraId="54FBD152" w14:textId="77777777" w:rsidR="00202568" w:rsidRPr="005D535B" w:rsidRDefault="00202568" w:rsidP="0020256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Pr="005D535B">
        <w:rPr>
          <w:rFonts w:ascii="Arial" w:hAnsi="Arial" w:cs="Arial"/>
          <w:b/>
          <w:bCs/>
          <w:sz w:val="22"/>
          <w:szCs w:val="22"/>
        </w:rPr>
        <w:t>Akceptace objednávky</w:t>
      </w:r>
    </w:p>
    <w:p w14:paraId="5B9A169F" w14:textId="77777777" w:rsidR="00202568" w:rsidRPr="004C6906" w:rsidRDefault="00202568" w:rsidP="00202568">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w:t>
      </w:r>
      <w:r>
        <w:rPr>
          <w:rFonts w:ascii="Arial" w:hAnsi="Arial" w:cs="Arial"/>
          <w:b/>
          <w:bCs/>
          <w:sz w:val="22"/>
          <w:szCs w:val="22"/>
        </w:rPr>
        <w:br/>
      </w:r>
      <w:r w:rsidRPr="00F9079B">
        <w:rPr>
          <w:rFonts w:ascii="Arial" w:hAnsi="Arial" w:cs="Arial"/>
          <w:b/>
          <w:bCs/>
          <w:sz w:val="22"/>
          <w:szCs w:val="22"/>
        </w:rPr>
        <w:t xml:space="preserve">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w:t>
      </w:r>
      <w:r>
        <w:rPr>
          <w:rFonts w:ascii="Arial" w:hAnsi="Arial" w:cs="Arial"/>
          <w:sz w:val="22"/>
          <w:szCs w:val="22"/>
        </w:rPr>
        <w:br/>
      </w:r>
      <w:r w:rsidRPr="004C6906">
        <w:rPr>
          <w:rFonts w:ascii="Arial" w:hAnsi="Arial" w:cs="Arial"/>
          <w:sz w:val="22"/>
          <w:szCs w:val="22"/>
        </w:rPr>
        <w:t xml:space="preserve">neboť podáním nabídky v rámci veřejné zakázky zahájené Výzvou vyjádřil vůli uzavřít smlouvu </w:t>
      </w:r>
      <w:r>
        <w:rPr>
          <w:rFonts w:ascii="Arial" w:hAnsi="Arial" w:cs="Arial"/>
          <w:sz w:val="22"/>
          <w:szCs w:val="22"/>
        </w:rPr>
        <w:br/>
      </w:r>
      <w:r w:rsidRPr="004C6906">
        <w:rPr>
          <w:rFonts w:ascii="Arial" w:hAnsi="Arial" w:cs="Arial"/>
          <w:sz w:val="22"/>
          <w:szCs w:val="22"/>
        </w:rPr>
        <w:t xml:space="preserve">(resp. akceptovat objednávku) za podmínek uvedených ve Výzvě. 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4162B7D0" w14:textId="77777777" w:rsidR="00202568" w:rsidRPr="0070317D" w:rsidRDefault="00202568" w:rsidP="0020256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Pr="0070317D">
        <w:rPr>
          <w:rFonts w:ascii="Arial" w:hAnsi="Arial" w:cs="Arial"/>
          <w:b/>
          <w:bCs/>
          <w:sz w:val="22"/>
          <w:szCs w:val="22"/>
        </w:rPr>
        <w:t>Termín předání</w:t>
      </w:r>
    </w:p>
    <w:p w14:paraId="03328F8B" w14:textId="77777777" w:rsidR="00202568" w:rsidRPr="00322C6C" w:rsidRDefault="00202568" w:rsidP="00202568">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Pr="00F20A1A">
        <w:rPr>
          <w:rFonts w:ascii="Arial" w:hAnsi="Arial" w:cs="Arial"/>
          <w:b/>
          <w:bCs/>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5B966F7" w14:textId="77777777" w:rsidR="00202568" w:rsidRPr="00B27982" w:rsidRDefault="00202568" w:rsidP="0020256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Pr="00B27982">
        <w:rPr>
          <w:rFonts w:ascii="Arial" w:hAnsi="Arial" w:cs="Arial"/>
          <w:b/>
          <w:bCs/>
          <w:sz w:val="22"/>
          <w:szCs w:val="22"/>
        </w:rPr>
        <w:t>Forma odevzdání znaleckého posudku</w:t>
      </w:r>
    </w:p>
    <w:p w14:paraId="74AFF6A9" w14:textId="77777777" w:rsidR="00202568" w:rsidRPr="000145A3" w:rsidRDefault="00202568" w:rsidP="00202568">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1D969593" w14:textId="77777777" w:rsidR="00202568" w:rsidRPr="000145A3" w:rsidRDefault="00202568" w:rsidP="00202568">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34F4FCB3" w14:textId="77777777" w:rsidR="00202568" w:rsidRPr="0082434D" w:rsidRDefault="00202568" w:rsidP="00202568">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358F1FC4" w14:textId="77777777" w:rsidR="00202568" w:rsidRPr="00AD7956" w:rsidRDefault="00202568" w:rsidP="00202568">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bjednateli na adresu doručení uvedenou v čl. VIII. této objednávky v termínu dle čl. Vl. 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7520471"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853B70">
        <w:rPr>
          <w:rFonts w:ascii="Arial" w:hAnsi="Arial" w:cs="Arial"/>
          <w:sz w:val="22"/>
          <w:szCs w:val="22"/>
        </w:rPr>
        <w:t xml:space="preserve"> Krajský </w:t>
      </w:r>
      <w:r w:rsidR="008C3F4E">
        <w:rPr>
          <w:rFonts w:ascii="Arial" w:hAnsi="Arial" w:cs="Arial"/>
          <w:sz w:val="22"/>
          <w:szCs w:val="22"/>
        </w:rPr>
        <w:t>pozemkový úřad pro Plzeňský kraj, náměstí Generála Píky 2110/8, 326 00 Plzeň</w:t>
      </w:r>
      <w:r w:rsidR="005C7A47">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6FB26131" w:rsidR="001F2D69" w:rsidRPr="00A05EA9" w:rsidRDefault="001F2D69" w:rsidP="002F431A">
      <w:pPr>
        <w:spacing w:line="276" w:lineRule="auto"/>
        <w:ind w:firstLine="426"/>
        <w:jc w:val="both"/>
        <w:rPr>
          <w:rFonts w:ascii="Arial" w:hAnsi="Arial" w:cs="Arial"/>
          <w:i/>
          <w:sz w:val="22"/>
          <w:szCs w:val="22"/>
        </w:rPr>
      </w:pPr>
      <w:r w:rsidRPr="00A05EA9">
        <w:rPr>
          <w:rFonts w:ascii="Arial" w:hAnsi="Arial" w:cs="Arial"/>
          <w:i/>
          <w:sz w:val="22"/>
          <w:szCs w:val="22"/>
        </w:rPr>
        <w:t xml:space="preserve">Obchodní firma </w:t>
      </w:r>
      <w:r w:rsidR="00941363" w:rsidRPr="00A05EA9">
        <w:rPr>
          <w:rFonts w:ascii="Arial" w:hAnsi="Arial" w:cs="Arial"/>
          <w:i/>
          <w:sz w:val="22"/>
          <w:szCs w:val="22"/>
        </w:rPr>
        <w:t>Z</w:t>
      </w:r>
      <w:r w:rsidRPr="00A05EA9">
        <w:rPr>
          <w:rFonts w:ascii="Arial" w:hAnsi="Arial" w:cs="Arial"/>
          <w:i/>
          <w:sz w:val="22"/>
          <w:szCs w:val="22"/>
        </w:rPr>
        <w:t>hotovitele</w:t>
      </w:r>
    </w:p>
    <w:p w14:paraId="389DEE7B" w14:textId="6075C42C" w:rsidR="001F2D69" w:rsidRPr="00A05EA9" w:rsidRDefault="001F2D69" w:rsidP="002F431A">
      <w:pPr>
        <w:spacing w:line="276" w:lineRule="auto"/>
        <w:ind w:firstLine="426"/>
        <w:jc w:val="both"/>
        <w:rPr>
          <w:rFonts w:ascii="Arial" w:hAnsi="Arial" w:cs="Arial"/>
          <w:i/>
          <w:sz w:val="22"/>
          <w:szCs w:val="22"/>
        </w:rPr>
      </w:pPr>
      <w:r w:rsidRPr="00A05EA9">
        <w:rPr>
          <w:rFonts w:ascii="Arial" w:hAnsi="Arial" w:cs="Arial"/>
          <w:i/>
          <w:sz w:val="22"/>
          <w:szCs w:val="22"/>
        </w:rPr>
        <w:t>Cena bez DPH, rozpis částky DPH podle sazby</w:t>
      </w:r>
    </w:p>
    <w:p w14:paraId="1DD2A8DF" w14:textId="2C8BA015" w:rsidR="001F2D69" w:rsidRDefault="001F2D69" w:rsidP="00E7679B">
      <w:pPr>
        <w:spacing w:after="120" w:line="276" w:lineRule="auto"/>
        <w:ind w:firstLine="426"/>
        <w:jc w:val="both"/>
        <w:rPr>
          <w:rFonts w:ascii="Arial" w:hAnsi="Arial" w:cs="Arial"/>
          <w:i/>
          <w:sz w:val="22"/>
          <w:szCs w:val="22"/>
        </w:rPr>
      </w:pPr>
      <w:r w:rsidRPr="00A05EA9">
        <w:rPr>
          <w:rFonts w:ascii="Arial" w:hAnsi="Arial" w:cs="Arial"/>
          <w:i/>
          <w:sz w:val="22"/>
          <w:szCs w:val="22"/>
        </w:rPr>
        <w:t>Číslo účtu Zhotovitele</w:t>
      </w:r>
    </w:p>
    <w:p w14:paraId="29ECC87B" w14:textId="2C3433D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9A0088">
        <w:rPr>
          <w:rFonts w:ascii="Arial" w:hAnsi="Arial" w:cs="Arial"/>
          <w:sz w:val="22"/>
          <w:szCs w:val="22"/>
        </w:rPr>
        <w:t xml:space="preserve"> Plzeňský kraj</w:t>
      </w:r>
      <w:r w:rsidR="005174ED">
        <w:rPr>
          <w:rFonts w:ascii="Arial" w:hAnsi="Arial" w:cs="Arial"/>
          <w:sz w:val="22"/>
          <w:szCs w:val="22"/>
        </w:rPr>
        <w:t>, náměstí Generála Píky 2110/8, 326 00 Plze</w:t>
      </w:r>
      <w:r w:rsidR="005174ED" w:rsidRPr="005174ED">
        <w:rPr>
          <w:rFonts w:ascii="Arial" w:hAnsi="Arial" w:cs="Arial"/>
          <w:sz w:val="22"/>
          <w:szCs w:val="22"/>
        </w:rPr>
        <w:t>ň</w:t>
      </w:r>
      <w:r w:rsidR="00A167A0" w:rsidRPr="005174ED">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8F8D264" w14:textId="77777777" w:rsidR="00202568" w:rsidRPr="00330443" w:rsidRDefault="00202568" w:rsidP="0020256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 Vady díla, smluvní pokuty</w:t>
      </w:r>
      <w:r>
        <w:rPr>
          <w:rFonts w:ascii="Arial" w:hAnsi="Arial" w:cs="Arial"/>
          <w:b/>
          <w:bCs/>
          <w:sz w:val="22"/>
          <w:szCs w:val="22"/>
        </w:rPr>
        <w:t>, sankce</w:t>
      </w:r>
    </w:p>
    <w:p w14:paraId="3CAC1FCB" w14:textId="77777777" w:rsidR="00202568" w:rsidRDefault="00202568" w:rsidP="00202568">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324C83F1" w14:textId="77777777" w:rsidR="00202568" w:rsidRPr="00936B10" w:rsidRDefault="00202568" w:rsidP="00202568">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3C6E7C2F" w14:textId="77777777" w:rsidR="00202568" w:rsidRPr="00B0440E" w:rsidRDefault="00202568" w:rsidP="00202568">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759EE36C" w14:textId="77777777" w:rsidR="00202568" w:rsidRPr="00936B10" w:rsidRDefault="00202568" w:rsidP="00202568">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6B87A9F5" w14:textId="77777777" w:rsidR="00202568" w:rsidRDefault="00202568" w:rsidP="00202568">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4E90026E" w14:textId="77777777" w:rsidR="00202568" w:rsidRDefault="00202568" w:rsidP="00202568">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05BA1B7E" w14:textId="77777777" w:rsidR="00202568" w:rsidRDefault="00202568" w:rsidP="00202568">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4FBD68F8" w14:textId="77777777" w:rsidR="00202568" w:rsidRDefault="00202568" w:rsidP="00202568">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3070D4C7" w14:textId="77777777" w:rsidR="00202568" w:rsidRDefault="00202568" w:rsidP="00202568">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739F923C" w14:textId="77777777" w:rsidR="00202568" w:rsidRPr="00936B10" w:rsidRDefault="00202568" w:rsidP="00202568">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4BB9EDA0" w14:textId="77777777" w:rsidR="00202568" w:rsidRPr="005C4DFF" w:rsidRDefault="00202568" w:rsidP="00202568">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36DDE745" w14:textId="77777777" w:rsidR="00202568" w:rsidRPr="00A167A0" w:rsidRDefault="00202568" w:rsidP="0020256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Pr>
          <w:rFonts w:ascii="Arial" w:hAnsi="Arial" w:cs="Arial"/>
          <w:sz w:val="22"/>
          <w:szCs w:val="22"/>
        </w:rPr>
        <w:t>O</w:t>
      </w:r>
      <w:r w:rsidRPr="00936B10">
        <w:rPr>
          <w:rFonts w:ascii="Arial" w:hAnsi="Arial" w:cs="Arial"/>
          <w:sz w:val="22"/>
          <w:szCs w:val="22"/>
        </w:rPr>
        <w:t xml:space="preserve">bjednatel, že </w:t>
      </w:r>
      <w:r>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Pr>
          <w:rFonts w:ascii="Arial" w:hAnsi="Arial" w:cs="Arial"/>
          <w:sz w:val="22"/>
          <w:szCs w:val="22"/>
        </w:rPr>
        <w:t>O</w:t>
      </w:r>
      <w:r w:rsidRPr="00936B10">
        <w:rPr>
          <w:rFonts w:ascii="Arial" w:hAnsi="Arial" w:cs="Arial"/>
          <w:sz w:val="22"/>
          <w:szCs w:val="22"/>
        </w:rPr>
        <w:t xml:space="preserve">bjednatel oprávněn dožadovat se toho, aby </w:t>
      </w:r>
      <w:r>
        <w:rPr>
          <w:rFonts w:ascii="Arial" w:hAnsi="Arial" w:cs="Arial"/>
          <w:sz w:val="22"/>
          <w:szCs w:val="22"/>
        </w:rPr>
        <w:t>Z</w:t>
      </w:r>
      <w:r w:rsidRPr="00936B10">
        <w:rPr>
          <w:rFonts w:ascii="Arial" w:hAnsi="Arial" w:cs="Arial"/>
          <w:sz w:val="22"/>
          <w:szCs w:val="22"/>
        </w:rPr>
        <w:t xml:space="preserve">hotovitel odstranil vady vzniklé vadným prováděním </w:t>
      </w:r>
      <w:r>
        <w:rPr>
          <w:rFonts w:ascii="Arial" w:hAnsi="Arial" w:cs="Arial"/>
          <w:sz w:val="22"/>
          <w:szCs w:val="22"/>
        </w:rPr>
        <w:br/>
      </w:r>
      <w:r w:rsidRPr="00936B10">
        <w:rPr>
          <w:rFonts w:ascii="Arial" w:hAnsi="Arial" w:cs="Arial"/>
          <w:sz w:val="22"/>
          <w:szCs w:val="22"/>
        </w:rPr>
        <w:t xml:space="preserve">a dílo prováděl řádným způsobem. Jestliže </w:t>
      </w:r>
      <w:r>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Pr>
          <w:rFonts w:ascii="Arial" w:hAnsi="Arial" w:cs="Arial"/>
          <w:sz w:val="22"/>
          <w:szCs w:val="22"/>
        </w:rPr>
        <w:t>O</w:t>
      </w:r>
      <w:r w:rsidRPr="00936B10">
        <w:rPr>
          <w:rFonts w:ascii="Arial" w:hAnsi="Arial" w:cs="Arial"/>
          <w:sz w:val="22"/>
          <w:szCs w:val="22"/>
        </w:rPr>
        <w:t xml:space="preserve">bjednateli škoda, je </w:t>
      </w:r>
      <w:r>
        <w:rPr>
          <w:rFonts w:ascii="Arial" w:hAnsi="Arial" w:cs="Arial"/>
          <w:sz w:val="22"/>
          <w:szCs w:val="22"/>
        </w:rPr>
        <w:t>Z</w:t>
      </w:r>
      <w:r w:rsidRPr="00936B10">
        <w:rPr>
          <w:rFonts w:ascii="Arial" w:hAnsi="Arial" w:cs="Arial"/>
          <w:sz w:val="22"/>
          <w:szCs w:val="22"/>
        </w:rPr>
        <w:t>hotovitel povinen průkazně vyčíslenou škodu uhradit.</w:t>
      </w:r>
    </w:p>
    <w:p w14:paraId="79FE1B3A" w14:textId="77777777" w:rsidR="00202568" w:rsidRPr="00A167A0" w:rsidRDefault="00202568" w:rsidP="0020256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2467861E" w14:textId="77777777" w:rsidR="00202568" w:rsidRPr="00A167A0" w:rsidRDefault="00202568" w:rsidP="0020256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b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32910517" w14:textId="77777777" w:rsidR="00202568" w:rsidRPr="00936B10" w:rsidRDefault="00202568" w:rsidP="0020256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07D152E" w14:textId="77777777" w:rsidR="00202568" w:rsidRPr="002C102B" w:rsidRDefault="00202568" w:rsidP="00202568">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59A246AC" w14:textId="77777777" w:rsidR="00202568" w:rsidRPr="00936B10" w:rsidRDefault="00202568" w:rsidP="0020256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417E20D5" w14:textId="77777777" w:rsidR="00202568" w:rsidRPr="00936B10" w:rsidRDefault="00202568" w:rsidP="0020256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1EBE6359" w14:textId="77777777" w:rsidR="00202568" w:rsidRDefault="00202568" w:rsidP="0020256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08F60A41" w14:textId="77777777" w:rsidR="00202568" w:rsidRDefault="00202568" w:rsidP="00202568">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Pokud Zhotovitel poruší tuto objednávku podstatným způsobem.</w:t>
      </w:r>
    </w:p>
    <w:bookmarkEnd w:id="3"/>
    <w:p w14:paraId="61F40693" w14:textId="77777777" w:rsidR="00202568" w:rsidRDefault="00202568" w:rsidP="00202568">
      <w:pPr>
        <w:pStyle w:val="11"/>
        <w:spacing w:before="0" w:line="276" w:lineRule="auto"/>
        <w:ind w:left="360" w:firstLine="0"/>
        <w:rPr>
          <w:rFonts w:ascii="Arial" w:hAnsi="Arial" w:cs="Arial"/>
          <w:color w:val="auto"/>
          <w:sz w:val="22"/>
          <w:szCs w:val="22"/>
        </w:rPr>
      </w:pPr>
    </w:p>
    <w:p w14:paraId="69AD209F" w14:textId="77777777" w:rsidR="00202568" w:rsidRPr="00936B10" w:rsidRDefault="00202568" w:rsidP="0020256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1C97131" w14:textId="77777777" w:rsidR="00202568" w:rsidRPr="00936B10" w:rsidRDefault="00202568" w:rsidP="0020256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18084131" w14:textId="77777777" w:rsidR="00202568" w:rsidRDefault="00202568" w:rsidP="0020256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Zhotoviteli byla pozastaveno oprávnění nebo zaniklo oprávnění. </w:t>
      </w:r>
    </w:p>
    <w:p w14:paraId="0FB9A6DB" w14:textId="77777777" w:rsidR="00202568" w:rsidRPr="00936B10" w:rsidRDefault="00202568" w:rsidP="00202568">
      <w:pPr>
        <w:pStyle w:val="11"/>
        <w:spacing w:before="0" w:line="276" w:lineRule="auto"/>
        <w:ind w:left="720" w:firstLine="0"/>
        <w:rPr>
          <w:rFonts w:ascii="Arial" w:hAnsi="Arial" w:cs="Arial"/>
          <w:color w:val="auto"/>
          <w:sz w:val="22"/>
          <w:szCs w:val="22"/>
        </w:rPr>
      </w:pPr>
    </w:p>
    <w:p w14:paraId="6042DFEC" w14:textId="77777777" w:rsidR="00202568" w:rsidRPr="00A167A0" w:rsidRDefault="00202568" w:rsidP="0020256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w:t>
      </w:r>
      <w:r>
        <w:rPr>
          <w:rFonts w:ascii="Arial" w:hAnsi="Arial" w:cs="Arial"/>
          <w:sz w:val="22"/>
          <w:szCs w:val="22"/>
        </w:rPr>
        <w:br/>
      </w:r>
      <w:r w:rsidRPr="00936B10">
        <w:rPr>
          <w:rFonts w:ascii="Arial" w:hAnsi="Arial" w:cs="Arial"/>
          <w:sz w:val="22"/>
          <w:szCs w:val="22"/>
        </w:rPr>
        <w:lastRenderedPageBreak/>
        <w:t xml:space="preserve">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00953BB4" w14:textId="77777777" w:rsidR="00202568" w:rsidRPr="00A167A0" w:rsidRDefault="00202568" w:rsidP="0020256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w:t>
      </w:r>
      <w:r>
        <w:rPr>
          <w:rFonts w:ascii="Arial" w:hAnsi="Arial" w:cs="Arial"/>
          <w:sz w:val="22"/>
          <w:szCs w:val="22"/>
        </w:rPr>
        <w:br/>
      </w:r>
      <w:r w:rsidRPr="00936B10">
        <w:rPr>
          <w:rFonts w:ascii="Arial" w:hAnsi="Arial" w:cs="Arial"/>
          <w:sz w:val="22"/>
          <w:szCs w:val="22"/>
        </w:rPr>
        <w:t xml:space="preserve">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w:t>
      </w:r>
      <w:r>
        <w:rPr>
          <w:rFonts w:ascii="Arial" w:hAnsi="Arial" w:cs="Arial"/>
          <w:sz w:val="22"/>
          <w:szCs w:val="22"/>
        </w:rPr>
        <w:br/>
      </w:r>
      <w:r w:rsidRPr="00936B10">
        <w:rPr>
          <w:rFonts w:ascii="Arial" w:hAnsi="Arial" w:cs="Arial"/>
          <w:sz w:val="22"/>
          <w:szCs w:val="22"/>
        </w:rPr>
        <w:t xml:space="preserve">je příslušný </w:t>
      </w:r>
      <w:r>
        <w:rPr>
          <w:rFonts w:ascii="Arial" w:hAnsi="Arial" w:cs="Arial"/>
          <w:sz w:val="22"/>
          <w:szCs w:val="22"/>
        </w:rPr>
        <w:t>O</w:t>
      </w:r>
      <w:r w:rsidRPr="00936B10">
        <w:rPr>
          <w:rFonts w:ascii="Arial" w:hAnsi="Arial" w:cs="Arial"/>
          <w:sz w:val="22"/>
          <w:szCs w:val="22"/>
        </w:rPr>
        <w:t>bjednatel.</w:t>
      </w:r>
    </w:p>
    <w:p w14:paraId="78200922" w14:textId="77777777" w:rsidR="00202568" w:rsidRPr="00A167A0" w:rsidRDefault="00202568" w:rsidP="0020256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000B45A8" w14:textId="77777777" w:rsidR="00202568" w:rsidRDefault="00202568" w:rsidP="0020256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4B7BF70D" w14:textId="77777777" w:rsidR="00202568" w:rsidRPr="00A167A0" w:rsidRDefault="00202568" w:rsidP="0020256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DC19054" w14:textId="77777777" w:rsidR="00202568" w:rsidRPr="00627017" w:rsidRDefault="00202568" w:rsidP="0020256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Pr>
          <w:rFonts w:ascii="Arial" w:hAnsi="Arial" w:cs="Arial"/>
          <w:sz w:val="22"/>
          <w:szCs w:val="22"/>
        </w:rPr>
        <w:t>Z</w:t>
      </w:r>
      <w:r w:rsidRPr="00936B10">
        <w:rPr>
          <w:rFonts w:ascii="Arial" w:hAnsi="Arial" w:cs="Arial"/>
          <w:sz w:val="22"/>
          <w:szCs w:val="22"/>
        </w:rPr>
        <w:t xml:space="preserve">hotoviteli. </w:t>
      </w:r>
    </w:p>
    <w:p w14:paraId="35CACF7E" w14:textId="77777777" w:rsidR="00202568" w:rsidRPr="00330443" w:rsidRDefault="00202568" w:rsidP="0020256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XII</w:t>
      </w:r>
      <w:r>
        <w:rPr>
          <w:rFonts w:ascii="Arial" w:hAnsi="Arial" w:cs="Arial"/>
          <w:b/>
          <w:bCs/>
          <w:sz w:val="22"/>
          <w:szCs w:val="22"/>
        </w:rPr>
        <w:t>I</w:t>
      </w:r>
      <w:r w:rsidRPr="00330443">
        <w:rPr>
          <w:rFonts w:ascii="Arial" w:hAnsi="Arial" w:cs="Arial"/>
          <w:b/>
          <w:bCs/>
          <w:sz w:val="22"/>
          <w:szCs w:val="22"/>
        </w:rPr>
        <w:t>. Nakládání se znaleckými posudky</w:t>
      </w:r>
    </w:p>
    <w:p w14:paraId="4086DAAF" w14:textId="77777777" w:rsidR="00202568" w:rsidRPr="008845AF" w:rsidRDefault="00202568" w:rsidP="00202568">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1080311C" w14:textId="77777777" w:rsidR="00202568" w:rsidRPr="00330443" w:rsidRDefault="00202568" w:rsidP="0020256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Pr>
          <w:rFonts w:ascii="Arial" w:hAnsi="Arial" w:cs="Arial"/>
          <w:b/>
          <w:bCs/>
          <w:sz w:val="22"/>
          <w:szCs w:val="22"/>
        </w:rPr>
        <w:t>V</w:t>
      </w:r>
      <w:r w:rsidRPr="00330443">
        <w:rPr>
          <w:rFonts w:ascii="Arial" w:hAnsi="Arial" w:cs="Arial"/>
          <w:b/>
          <w:bCs/>
          <w:sz w:val="22"/>
          <w:szCs w:val="22"/>
        </w:rPr>
        <w:t>. Zpracování osobních údajů</w:t>
      </w:r>
    </w:p>
    <w:p w14:paraId="20E8C83B" w14:textId="77777777" w:rsidR="00202568" w:rsidRPr="0055145A" w:rsidRDefault="00202568" w:rsidP="00202568">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D5636BC" w14:textId="77777777" w:rsidR="00202568" w:rsidRPr="00330443" w:rsidRDefault="00202568" w:rsidP="0020256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0F7E7FB9" w14:textId="77777777" w:rsidR="00202568" w:rsidRDefault="00202568" w:rsidP="00202568">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Pr="0048256C">
        <w:rPr>
          <w:rFonts w:ascii="Arial" w:hAnsi="Arial" w:cs="Arial"/>
          <w:sz w:val="22"/>
          <w:szCs w:val="22"/>
        </w:rPr>
        <w:t xml:space="preserve">. Tyto informace budou mít smluvní režim vztahující se </w:t>
      </w:r>
      <w:r>
        <w:rPr>
          <w:rFonts w:ascii="Arial" w:hAnsi="Arial" w:cs="Arial"/>
          <w:sz w:val="22"/>
          <w:szCs w:val="22"/>
        </w:rPr>
        <w:br/>
      </w:r>
      <w:r w:rsidRPr="0048256C">
        <w:rPr>
          <w:rFonts w:ascii="Arial" w:hAnsi="Arial" w:cs="Arial"/>
          <w:sz w:val="22"/>
          <w:szCs w:val="22"/>
        </w:rPr>
        <w:t>na informace důvěrné ve smyslu § 504 zákona č. 89/2012 Sb., občanský zákoník.</w:t>
      </w:r>
    </w:p>
    <w:p w14:paraId="3EE22C42" w14:textId="77777777" w:rsidR="00A05EA9" w:rsidRDefault="00A05EA9" w:rsidP="00202568">
      <w:pPr>
        <w:spacing w:after="120" w:line="276" w:lineRule="auto"/>
        <w:jc w:val="both"/>
        <w:rPr>
          <w:rFonts w:ascii="Arial" w:hAnsi="Arial" w:cs="Arial"/>
          <w:sz w:val="22"/>
          <w:szCs w:val="22"/>
        </w:rPr>
      </w:pPr>
    </w:p>
    <w:p w14:paraId="7E964F3A" w14:textId="77777777" w:rsidR="00A05EA9" w:rsidRDefault="00A05EA9" w:rsidP="00202568">
      <w:pPr>
        <w:spacing w:after="120" w:line="276" w:lineRule="auto"/>
        <w:jc w:val="both"/>
        <w:rPr>
          <w:rFonts w:ascii="Arial" w:hAnsi="Arial" w:cs="Arial"/>
          <w:sz w:val="22"/>
          <w:szCs w:val="22"/>
        </w:rPr>
      </w:pPr>
    </w:p>
    <w:p w14:paraId="02F6A33E" w14:textId="77777777" w:rsidR="00202568" w:rsidRPr="00330443" w:rsidRDefault="00202568" w:rsidP="00202568">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Pr>
          <w:rFonts w:ascii="Arial" w:hAnsi="Arial" w:cs="Arial"/>
          <w:b/>
          <w:bCs/>
          <w:sz w:val="22"/>
          <w:szCs w:val="22"/>
        </w:rPr>
        <w:t>I</w:t>
      </w:r>
      <w:r w:rsidRPr="00330443">
        <w:rPr>
          <w:rFonts w:ascii="Arial" w:hAnsi="Arial" w:cs="Arial"/>
          <w:b/>
          <w:bCs/>
          <w:sz w:val="22"/>
          <w:szCs w:val="22"/>
        </w:rPr>
        <w:t>. Jiná ujednání</w:t>
      </w:r>
    </w:p>
    <w:p w14:paraId="4AE13C7E" w14:textId="77777777" w:rsidR="00202568" w:rsidRDefault="00202568" w:rsidP="00202568">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w:t>
      </w:r>
      <w:r>
        <w:rPr>
          <w:rFonts w:ascii="Arial" w:hAnsi="Arial" w:cs="Arial"/>
          <w:snapToGrid w:val="0"/>
          <w:sz w:val="22"/>
          <w:szCs w:val="22"/>
        </w:rPr>
        <w:br/>
      </w:r>
      <w:r w:rsidRPr="00936B10">
        <w:rPr>
          <w:rFonts w:ascii="Arial" w:hAnsi="Arial" w:cs="Arial"/>
          <w:snapToGrid w:val="0"/>
          <w:sz w:val="22"/>
          <w:szCs w:val="22"/>
        </w:rPr>
        <w:t xml:space="preserve">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3DDA85BE" w14:textId="77777777" w:rsidR="00202568" w:rsidRDefault="00202568" w:rsidP="00202568">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03499DF2" w14:textId="77777777" w:rsidR="00202568" w:rsidRDefault="00202568" w:rsidP="00202568">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3A3D112D" w14:textId="77777777" w:rsidR="00202568" w:rsidRPr="002A3F27" w:rsidRDefault="00202568" w:rsidP="00202568">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w:t>
      </w:r>
      <w:r>
        <w:rPr>
          <w:rFonts w:ascii="Arial" w:eastAsia="Arial" w:hAnsi="Arial" w:cs="Arial"/>
          <w:sz w:val="22"/>
          <w:szCs w:val="22"/>
        </w:rPr>
        <w:br/>
      </w:r>
      <w:r w:rsidRPr="1CA34882">
        <w:rPr>
          <w:rFonts w:ascii="Arial" w:eastAsia="Arial" w:hAnsi="Arial" w:cs="Arial"/>
          <w:sz w:val="22"/>
          <w:szCs w:val="22"/>
        </w:rPr>
        <w:t xml:space="preserve">na opravu osobních údajů, jakož i dalších práv vyplývajících z výše uvedené legislativy. SPÚ se zavazuje, že při správě a zpracování osobních údajů bude dále postupovat v souladu </w:t>
      </w:r>
      <w:r>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w:t>
      </w:r>
      <w:r>
        <w:rPr>
          <w:rFonts w:ascii="Arial" w:eastAsia="Arial" w:hAnsi="Arial" w:cs="Arial"/>
          <w:sz w:val="22"/>
          <w:szCs w:val="22"/>
        </w:rPr>
        <w:br/>
      </w:r>
      <w:r w:rsidRPr="1CA34882">
        <w:rPr>
          <w:rFonts w:ascii="Arial" w:eastAsia="Arial" w:hAnsi="Arial" w:cs="Arial"/>
          <w:sz w:val="22"/>
          <w:szCs w:val="22"/>
        </w:rPr>
        <w:t xml:space="preserve">po celou dobu trvání skartační lhůty ve smyslu § 2 písm. s) zákona č. 499/2004 Sb. </w:t>
      </w:r>
      <w:r>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53C8B108" w14:textId="77777777" w:rsidR="00202568" w:rsidRPr="005C4DFF" w:rsidRDefault="00202568" w:rsidP="00202568">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553C6DE6" w14:textId="77777777" w:rsidR="00202568" w:rsidRPr="00A167A0" w:rsidRDefault="00202568" w:rsidP="0020256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0A510346" w14:textId="77777777" w:rsidR="00202568" w:rsidRPr="00A167A0" w:rsidRDefault="00202568" w:rsidP="0020256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w:t>
      </w:r>
      <w:r>
        <w:rPr>
          <w:rFonts w:ascii="Arial" w:hAnsi="Arial" w:cs="Arial"/>
          <w:snapToGrid w:val="0"/>
          <w:sz w:val="22"/>
          <w:szCs w:val="22"/>
        </w:rPr>
        <w:br/>
      </w:r>
      <w:r w:rsidRPr="00A167A0">
        <w:rPr>
          <w:rFonts w:ascii="Arial" w:hAnsi="Arial" w:cs="Arial"/>
          <w:snapToGrid w:val="0"/>
          <w:sz w:val="22"/>
          <w:szCs w:val="22"/>
        </w:rPr>
        <w:t xml:space="preserve">po vzájemné dohodě obou smluvních stran pouze formou písemných, vzestupně číslovaných dodatků podepsaných oprávněnými zástupci obou smluvních stran. </w:t>
      </w:r>
      <w:r>
        <w:rPr>
          <w:rFonts w:ascii="Arial" w:hAnsi="Arial" w:cs="Arial"/>
          <w:snapToGrid w:val="0"/>
          <w:sz w:val="22"/>
          <w:szCs w:val="22"/>
        </w:rPr>
        <w:br/>
      </w:r>
      <w:r w:rsidRPr="00A167A0">
        <w:rPr>
          <w:rFonts w:ascii="Arial" w:hAnsi="Arial" w:cs="Arial"/>
          <w:snapToGrid w:val="0"/>
          <w:sz w:val="22"/>
          <w:szCs w:val="22"/>
        </w:rPr>
        <w:t>Za písemnou formu se pro účely změny objednávky nepovažuje e-mailová zpráva.</w:t>
      </w:r>
    </w:p>
    <w:p w14:paraId="60F74B6D" w14:textId="77777777" w:rsidR="00202568" w:rsidRPr="00A167A0" w:rsidRDefault="00202568" w:rsidP="00202568">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w:t>
      </w:r>
      <w:r>
        <w:rPr>
          <w:rFonts w:ascii="Arial" w:hAnsi="Arial" w:cs="Arial"/>
          <w:snapToGrid w:val="0"/>
          <w:sz w:val="22"/>
          <w:szCs w:val="22"/>
        </w:rPr>
        <w:br/>
      </w:r>
      <w:r w:rsidRPr="00936B10">
        <w:rPr>
          <w:rFonts w:ascii="Arial" w:hAnsi="Arial" w:cs="Arial"/>
          <w:snapToGrid w:val="0"/>
          <w:sz w:val="22"/>
          <w:szCs w:val="22"/>
        </w:rPr>
        <w:t xml:space="preserve">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0A157AE1" w14:textId="77777777" w:rsidR="00202568" w:rsidRPr="00A167A0" w:rsidRDefault="00202568" w:rsidP="0020256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w:t>
      </w:r>
      <w:r>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517BAE3" w14:textId="77777777" w:rsidR="00202568" w:rsidRPr="0011178C" w:rsidRDefault="00202568" w:rsidP="0020256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Pr="00A167A0">
        <w:rPr>
          <w:rFonts w:ascii="Arial" w:hAnsi="Arial" w:cs="Arial"/>
          <w:snapToGrid w:val="0"/>
          <w:sz w:val="22"/>
          <w:szCs w:val="22"/>
        </w:rPr>
        <w:br/>
        <w:t>k uveřejnění Objednatel.</w:t>
      </w:r>
    </w:p>
    <w:p w14:paraId="2A699CAA" w14:textId="77777777" w:rsidR="00202568" w:rsidRPr="0011178C" w:rsidRDefault="00202568" w:rsidP="00202568">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30ABE586" w14:textId="77777777" w:rsidR="00202568" w:rsidRPr="0011178C" w:rsidRDefault="00202568" w:rsidP="00202568">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w:t>
      </w:r>
      <w:r w:rsidRPr="0011178C">
        <w:rPr>
          <w:rFonts w:ascii="Arial" w:hAnsi="Arial" w:cs="Arial"/>
          <w:snapToGrid w:val="0"/>
          <w:sz w:val="22"/>
          <w:szCs w:val="22"/>
        </w:rPr>
        <w:lastRenderedPageBreak/>
        <w:t>následně do objednávky doplnil údaje vycházející z nabídky vybraného dodavatele – Zhotovitele. Zhotovitel rovněž souhlasí s ustanovením čl. V,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34098E39" w:rsidR="008637CE" w:rsidRDefault="007C3526" w:rsidP="004F2B9F">
      <w:pPr>
        <w:contextualSpacing/>
        <w:rPr>
          <w:rFonts w:ascii="Arial" w:hAnsi="Arial" w:cs="Arial"/>
          <w:b/>
          <w:sz w:val="22"/>
          <w:szCs w:val="22"/>
        </w:rPr>
      </w:pPr>
      <w:r>
        <w:rPr>
          <w:rFonts w:ascii="Arial" w:hAnsi="Arial" w:cs="Arial"/>
          <w:b/>
          <w:sz w:val="22"/>
          <w:szCs w:val="22"/>
        </w:rPr>
        <w:t>Ing. Jiří Papež</w:t>
      </w:r>
    </w:p>
    <w:p w14:paraId="76F0C2BD" w14:textId="2EC2746C" w:rsidR="007C3526" w:rsidRPr="00BA5DC9" w:rsidRDefault="007C3526" w:rsidP="004F2B9F">
      <w:pPr>
        <w:contextualSpacing/>
        <w:rPr>
          <w:rFonts w:ascii="Arial" w:hAnsi="Arial" w:cs="Arial"/>
          <w:bCs/>
          <w:sz w:val="22"/>
          <w:szCs w:val="22"/>
        </w:rPr>
      </w:pPr>
      <w:r w:rsidRPr="00BA5DC9">
        <w:rPr>
          <w:rFonts w:ascii="Arial" w:hAnsi="Arial" w:cs="Arial"/>
          <w:bCs/>
          <w:sz w:val="22"/>
          <w:szCs w:val="22"/>
        </w:rPr>
        <w:t>Ředitel KPÚ pro Plzeňský kraj</w:t>
      </w:r>
    </w:p>
    <w:sectPr w:rsidR="007C3526"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179BB" w14:textId="77777777" w:rsidR="00D76931" w:rsidRDefault="00D76931" w:rsidP="007B5020">
      <w:r>
        <w:separator/>
      </w:r>
    </w:p>
  </w:endnote>
  <w:endnote w:type="continuationSeparator" w:id="0">
    <w:p w14:paraId="16793E21" w14:textId="77777777" w:rsidR="00D76931" w:rsidRDefault="00D7693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7E1B1" w14:textId="77777777" w:rsidR="00D76931" w:rsidRDefault="00D76931" w:rsidP="007B5020">
      <w:r>
        <w:separator/>
      </w:r>
    </w:p>
  </w:footnote>
  <w:footnote w:type="continuationSeparator" w:id="0">
    <w:p w14:paraId="3C3BE1F3" w14:textId="77777777" w:rsidR="00D76931" w:rsidRDefault="00D7693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F75"/>
    <w:rsid w:val="000357BF"/>
    <w:rsid w:val="000378E7"/>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13F9"/>
    <w:rsid w:val="000E3970"/>
    <w:rsid w:val="000E456A"/>
    <w:rsid w:val="000E52E0"/>
    <w:rsid w:val="000E7A91"/>
    <w:rsid w:val="000F49B4"/>
    <w:rsid w:val="000F5F22"/>
    <w:rsid w:val="000F753A"/>
    <w:rsid w:val="0011178C"/>
    <w:rsid w:val="00112666"/>
    <w:rsid w:val="001145E3"/>
    <w:rsid w:val="00114F08"/>
    <w:rsid w:val="00114F51"/>
    <w:rsid w:val="001301F2"/>
    <w:rsid w:val="00132729"/>
    <w:rsid w:val="0013792C"/>
    <w:rsid w:val="001424F0"/>
    <w:rsid w:val="00142928"/>
    <w:rsid w:val="00151AFC"/>
    <w:rsid w:val="00151B44"/>
    <w:rsid w:val="00155448"/>
    <w:rsid w:val="00157C5C"/>
    <w:rsid w:val="0016008D"/>
    <w:rsid w:val="00165FEF"/>
    <w:rsid w:val="00166E29"/>
    <w:rsid w:val="00175470"/>
    <w:rsid w:val="00193957"/>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2568"/>
    <w:rsid w:val="00204861"/>
    <w:rsid w:val="00211B25"/>
    <w:rsid w:val="0021705E"/>
    <w:rsid w:val="002207F7"/>
    <w:rsid w:val="00222E69"/>
    <w:rsid w:val="00237D02"/>
    <w:rsid w:val="00240DE6"/>
    <w:rsid w:val="0024293A"/>
    <w:rsid w:val="00247C60"/>
    <w:rsid w:val="00252EF4"/>
    <w:rsid w:val="00253028"/>
    <w:rsid w:val="00255B09"/>
    <w:rsid w:val="00261155"/>
    <w:rsid w:val="00261637"/>
    <w:rsid w:val="00262551"/>
    <w:rsid w:val="00271587"/>
    <w:rsid w:val="00273D55"/>
    <w:rsid w:val="00276435"/>
    <w:rsid w:val="002768F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D461F"/>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C6F7B"/>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4FFD"/>
    <w:rsid w:val="00476D2D"/>
    <w:rsid w:val="0048038D"/>
    <w:rsid w:val="00484A6E"/>
    <w:rsid w:val="00496EB6"/>
    <w:rsid w:val="004A4099"/>
    <w:rsid w:val="004A4634"/>
    <w:rsid w:val="004B00DD"/>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74ED"/>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2B3E"/>
    <w:rsid w:val="005B4C1B"/>
    <w:rsid w:val="005C2442"/>
    <w:rsid w:val="005C2779"/>
    <w:rsid w:val="005C4DFF"/>
    <w:rsid w:val="005C4F8A"/>
    <w:rsid w:val="005C53CC"/>
    <w:rsid w:val="005C7A47"/>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0DE4"/>
    <w:rsid w:val="00647F1C"/>
    <w:rsid w:val="0065029E"/>
    <w:rsid w:val="006514B4"/>
    <w:rsid w:val="006601C9"/>
    <w:rsid w:val="00665EF9"/>
    <w:rsid w:val="00670829"/>
    <w:rsid w:val="00670A2C"/>
    <w:rsid w:val="00675A63"/>
    <w:rsid w:val="0068292E"/>
    <w:rsid w:val="006934AB"/>
    <w:rsid w:val="00695C38"/>
    <w:rsid w:val="00697394"/>
    <w:rsid w:val="00697420"/>
    <w:rsid w:val="00697E6D"/>
    <w:rsid w:val="006A2AF2"/>
    <w:rsid w:val="006A4D23"/>
    <w:rsid w:val="006A63D9"/>
    <w:rsid w:val="006A64AB"/>
    <w:rsid w:val="006C37F9"/>
    <w:rsid w:val="006C4798"/>
    <w:rsid w:val="007018D0"/>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A59CE"/>
    <w:rsid w:val="007B355B"/>
    <w:rsid w:val="007B5020"/>
    <w:rsid w:val="007C2D01"/>
    <w:rsid w:val="007C3526"/>
    <w:rsid w:val="007D4C25"/>
    <w:rsid w:val="007D53B4"/>
    <w:rsid w:val="007E184D"/>
    <w:rsid w:val="007E1D76"/>
    <w:rsid w:val="00803F15"/>
    <w:rsid w:val="00810B29"/>
    <w:rsid w:val="00812169"/>
    <w:rsid w:val="00812D42"/>
    <w:rsid w:val="0082434D"/>
    <w:rsid w:val="00833644"/>
    <w:rsid w:val="00834C18"/>
    <w:rsid w:val="00846597"/>
    <w:rsid w:val="008537DF"/>
    <w:rsid w:val="00853B70"/>
    <w:rsid w:val="0085577E"/>
    <w:rsid w:val="0086097E"/>
    <w:rsid w:val="00861F47"/>
    <w:rsid w:val="008637CE"/>
    <w:rsid w:val="00863BE9"/>
    <w:rsid w:val="008701DE"/>
    <w:rsid w:val="00870AF3"/>
    <w:rsid w:val="00881F4D"/>
    <w:rsid w:val="0088454C"/>
    <w:rsid w:val="008876F9"/>
    <w:rsid w:val="0089799E"/>
    <w:rsid w:val="008A2F89"/>
    <w:rsid w:val="008B1BFF"/>
    <w:rsid w:val="008B3841"/>
    <w:rsid w:val="008B64CB"/>
    <w:rsid w:val="008C2F86"/>
    <w:rsid w:val="008C3F4E"/>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A0088"/>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05EA9"/>
    <w:rsid w:val="00A167A0"/>
    <w:rsid w:val="00A2115A"/>
    <w:rsid w:val="00A26537"/>
    <w:rsid w:val="00A300F2"/>
    <w:rsid w:val="00A357C3"/>
    <w:rsid w:val="00A433F7"/>
    <w:rsid w:val="00A50287"/>
    <w:rsid w:val="00A508EB"/>
    <w:rsid w:val="00A518B2"/>
    <w:rsid w:val="00A5365F"/>
    <w:rsid w:val="00A6068C"/>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2251"/>
    <w:rsid w:val="00B04064"/>
    <w:rsid w:val="00B05712"/>
    <w:rsid w:val="00B22C14"/>
    <w:rsid w:val="00B27982"/>
    <w:rsid w:val="00B338B8"/>
    <w:rsid w:val="00B405DA"/>
    <w:rsid w:val="00B44150"/>
    <w:rsid w:val="00B46742"/>
    <w:rsid w:val="00B539C7"/>
    <w:rsid w:val="00B53A7E"/>
    <w:rsid w:val="00B60BC5"/>
    <w:rsid w:val="00B62F8C"/>
    <w:rsid w:val="00B726A9"/>
    <w:rsid w:val="00B72A43"/>
    <w:rsid w:val="00B73A77"/>
    <w:rsid w:val="00B77736"/>
    <w:rsid w:val="00B8086B"/>
    <w:rsid w:val="00B844F6"/>
    <w:rsid w:val="00B9151F"/>
    <w:rsid w:val="00BA57D4"/>
    <w:rsid w:val="00BA5DC9"/>
    <w:rsid w:val="00BB771A"/>
    <w:rsid w:val="00BB7A86"/>
    <w:rsid w:val="00BC0939"/>
    <w:rsid w:val="00BC215D"/>
    <w:rsid w:val="00BD044C"/>
    <w:rsid w:val="00BD2B39"/>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031B"/>
    <w:rsid w:val="00C62C02"/>
    <w:rsid w:val="00C67A88"/>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2851"/>
    <w:rsid w:val="00D4499C"/>
    <w:rsid w:val="00D51B44"/>
    <w:rsid w:val="00D55208"/>
    <w:rsid w:val="00D66B3E"/>
    <w:rsid w:val="00D6748F"/>
    <w:rsid w:val="00D76931"/>
    <w:rsid w:val="00D77C19"/>
    <w:rsid w:val="00D81ED9"/>
    <w:rsid w:val="00D8368A"/>
    <w:rsid w:val="00DA18C0"/>
    <w:rsid w:val="00DA2488"/>
    <w:rsid w:val="00DA4213"/>
    <w:rsid w:val="00DA5087"/>
    <w:rsid w:val="00DA5B49"/>
    <w:rsid w:val="00DA6DB6"/>
    <w:rsid w:val="00DB15F2"/>
    <w:rsid w:val="00DC2E20"/>
    <w:rsid w:val="00DC4D78"/>
    <w:rsid w:val="00DD27A1"/>
    <w:rsid w:val="00DD6BFA"/>
    <w:rsid w:val="00DD6CFD"/>
    <w:rsid w:val="00DE3EF0"/>
    <w:rsid w:val="00DE4B88"/>
    <w:rsid w:val="00DE4E09"/>
    <w:rsid w:val="00DE5F7D"/>
    <w:rsid w:val="00DE750B"/>
    <w:rsid w:val="00DE7E50"/>
    <w:rsid w:val="00DF62B8"/>
    <w:rsid w:val="00E04C3B"/>
    <w:rsid w:val="00E058A0"/>
    <w:rsid w:val="00E06531"/>
    <w:rsid w:val="00E134D5"/>
    <w:rsid w:val="00E23D6A"/>
    <w:rsid w:val="00E30858"/>
    <w:rsid w:val="00E416ED"/>
    <w:rsid w:val="00E437BD"/>
    <w:rsid w:val="00E53A5B"/>
    <w:rsid w:val="00E60DF8"/>
    <w:rsid w:val="00E61C91"/>
    <w:rsid w:val="00E65DDB"/>
    <w:rsid w:val="00E70E12"/>
    <w:rsid w:val="00E7679B"/>
    <w:rsid w:val="00E76FD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272FD"/>
    <w:rsid w:val="00F33DC7"/>
    <w:rsid w:val="00F51C00"/>
    <w:rsid w:val="00F60C0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644240321">
      <w:bodyDiv w:val="1"/>
      <w:marLeft w:val="0"/>
      <w:marRight w:val="0"/>
      <w:marTop w:val="0"/>
      <w:marBottom w:val="0"/>
      <w:divBdr>
        <w:top w:val="none" w:sz="0" w:space="0" w:color="auto"/>
        <w:left w:val="none" w:sz="0" w:space="0" w:color="auto"/>
        <w:bottom w:val="none" w:sz="0" w:space="0" w:color="auto"/>
        <w:right w:val="none" w:sz="0" w:space="0" w:color="auto"/>
      </w:divBdr>
    </w:div>
    <w:div w:id="1117681743">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3661</Words>
  <Characters>21604</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4</cp:revision>
  <cp:lastPrinted>2023-01-02T13:44:00Z</cp:lastPrinted>
  <dcterms:created xsi:type="dcterms:W3CDTF">2026-02-18T12:04:00Z</dcterms:created>
  <dcterms:modified xsi:type="dcterms:W3CDTF">2026-03-12T13:06:00Z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