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167DD327" w14:textId="0144DFF0" w:rsidR="00D61C3C" w:rsidRPr="009966C5" w:rsidRDefault="00D61C3C" w:rsidP="00CA3B01">
      <w:pPr>
        <w:pStyle w:val="Nzev"/>
        <w:rPr>
          <w:rFonts w:cs="Arial"/>
          <w:bCs/>
          <w:color w:val="auto"/>
          <w:kern w:val="28"/>
          <w:szCs w:val="32"/>
        </w:rPr>
      </w:pPr>
      <w:r>
        <w:rPr>
          <w:rFonts w:cs="Arial"/>
          <w:bCs/>
          <w:color w:val="auto"/>
          <w:kern w:val="28"/>
          <w:szCs w:val="32"/>
        </w:rPr>
        <w:t xml:space="preserve">č. </w:t>
      </w:r>
      <w:r w:rsidR="00747681">
        <w:rPr>
          <w:rFonts w:cs="Arial"/>
          <w:bCs/>
          <w:color w:val="auto"/>
          <w:kern w:val="28"/>
          <w:szCs w:val="32"/>
        </w:rPr>
        <w:t>80-2026-504204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298926E1" w14:textId="77777777" w:rsidR="00586F92" w:rsidRDefault="00586F92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890E40A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702C3D" w:rsidRDefault="000F0124" w:rsidP="000F0124">
      <w:pPr>
        <w:spacing w:line="280" w:lineRule="exact"/>
        <w:rPr>
          <w:rFonts w:cs="Arial"/>
          <w:b/>
        </w:rPr>
      </w:pPr>
      <w:r w:rsidRPr="00702C3D">
        <w:rPr>
          <w:rFonts w:cs="Arial"/>
          <w:b/>
        </w:rPr>
        <w:t>Česká republika – Státní pozemkový úřad</w:t>
      </w:r>
    </w:p>
    <w:p w14:paraId="775A3DF3" w14:textId="77777777" w:rsidR="000F0124" w:rsidRPr="00702C3D" w:rsidRDefault="000F0124" w:rsidP="000F0124">
      <w:pPr>
        <w:spacing w:line="280" w:lineRule="exact"/>
        <w:rPr>
          <w:rFonts w:cs="Arial"/>
          <w:b/>
        </w:rPr>
      </w:pPr>
      <w:r w:rsidRPr="00702C3D">
        <w:rPr>
          <w:rFonts w:cs="Arial"/>
          <w:b/>
        </w:rPr>
        <w:t>Sídlo:</w:t>
      </w:r>
      <w:r w:rsidRPr="00702C3D">
        <w:rPr>
          <w:rFonts w:cs="Arial"/>
          <w:bCs/>
        </w:rPr>
        <w:t xml:space="preserve"> </w:t>
      </w:r>
      <w:bookmarkStart w:id="0" w:name="_Hlk16772519"/>
      <w:r w:rsidRPr="00702C3D">
        <w:rPr>
          <w:rFonts w:cs="Arial"/>
        </w:rPr>
        <w:t>Husinecká 1024/</w:t>
      </w:r>
      <w:proofErr w:type="gramStart"/>
      <w:r w:rsidRPr="00702C3D">
        <w:rPr>
          <w:rFonts w:cs="Arial"/>
        </w:rPr>
        <w:t>11a</w:t>
      </w:r>
      <w:proofErr w:type="gramEnd"/>
      <w:r w:rsidRPr="00702C3D">
        <w:rPr>
          <w:rFonts w:cs="Arial"/>
        </w:rPr>
        <w:t>, 130 00 Praha 3</w:t>
      </w:r>
      <w:bookmarkEnd w:id="0"/>
    </w:p>
    <w:p w14:paraId="28F9AFB5" w14:textId="5BACDEB7" w:rsidR="000F0124" w:rsidRPr="00702C3D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702C3D">
        <w:rPr>
          <w:rFonts w:cs="Arial"/>
          <w:b/>
        </w:rPr>
        <w:t xml:space="preserve">Krajský pozemkový úřad </w:t>
      </w:r>
      <w:r w:rsidR="00702C3D" w:rsidRPr="00702C3D">
        <w:rPr>
          <w:rFonts w:cs="Arial"/>
          <w:b/>
          <w:bCs/>
          <w:snapToGrid w:val="0"/>
        </w:rPr>
        <w:t>pro Plzeňský kraj</w:t>
      </w:r>
    </w:p>
    <w:p w14:paraId="0DD68E52" w14:textId="1AB61C4B" w:rsidR="000F0124" w:rsidRPr="00702C3D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702C3D">
        <w:rPr>
          <w:rFonts w:cs="Arial"/>
          <w:b/>
        </w:rPr>
        <w:t xml:space="preserve">Pobočka </w:t>
      </w:r>
      <w:r w:rsidR="00702C3D" w:rsidRPr="00702C3D">
        <w:rPr>
          <w:rFonts w:cs="Arial"/>
          <w:b/>
          <w:bCs/>
          <w:snapToGrid w:val="0"/>
        </w:rPr>
        <w:t>Tachov</w:t>
      </w:r>
    </w:p>
    <w:p w14:paraId="7B1E91EA" w14:textId="008C0ACA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702C3D">
        <w:rPr>
          <w:rFonts w:cs="Arial"/>
          <w:b/>
        </w:rPr>
        <w:t>Adresa:</w:t>
      </w:r>
      <w:r w:rsidR="00702C3D" w:rsidRPr="00702C3D">
        <w:rPr>
          <w:rFonts w:cs="Arial"/>
          <w:b/>
        </w:rPr>
        <w:t xml:space="preserve"> T. G. Masaryka 1326, 347 01 Tachov</w:t>
      </w:r>
    </w:p>
    <w:p w14:paraId="5ED0ABB4" w14:textId="3DA08298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702C3D">
        <w:rPr>
          <w:rFonts w:eastAsia="Lucida Sans Unicode" w:cs="Arial"/>
        </w:rPr>
        <w:t>Ing. Olgou Chvátalovou, vedoucí Pobočky Tachov</w:t>
      </w:r>
    </w:p>
    <w:p w14:paraId="54C7E58B" w14:textId="77777777" w:rsidR="00702C3D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702C3D">
        <w:rPr>
          <w:rFonts w:eastAsia="Lucida Sans Unicode" w:cs="Arial"/>
        </w:rPr>
        <w:t>Ing. Olga Chvátalová</w:t>
      </w:r>
    </w:p>
    <w:p w14:paraId="64BBC092" w14:textId="7B7C6235" w:rsidR="000F0124" w:rsidRPr="009966C5" w:rsidRDefault="000F0124" w:rsidP="00702C3D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702C3D">
        <w:rPr>
          <w:rFonts w:eastAsia="Lucida Sans Unicode" w:cs="Arial"/>
          <w:snapToGrid w:val="0"/>
        </w:rPr>
        <w:t>Ing. Ivana Comová</w:t>
      </w:r>
    </w:p>
    <w:p w14:paraId="11D786B8" w14:textId="50A259F4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  <w:t>+</w:t>
      </w:r>
      <w:r w:rsidRPr="00702C3D">
        <w:rPr>
          <w:rFonts w:eastAsia="Lucida Sans Unicode" w:cs="Arial"/>
        </w:rPr>
        <w:t>420</w:t>
      </w:r>
      <w:r w:rsidR="00702C3D" w:rsidRPr="00702C3D">
        <w:rPr>
          <w:rFonts w:eastAsia="Lucida Sans Unicode" w:cs="Arial"/>
        </w:rPr>
        <w:t> 777 796 663</w:t>
      </w:r>
    </w:p>
    <w:p w14:paraId="145806FB" w14:textId="4629255A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r w:rsidR="00702C3D" w:rsidRPr="00702C3D">
        <w:rPr>
          <w:rFonts w:eastAsia="Lucida Sans Unicode" w:cs="Arial"/>
          <w:bCs/>
        </w:rPr>
        <w:t>ivana.comova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356146D7" w:rsidR="000F0124" w:rsidRPr="009966C5" w:rsidRDefault="00580A33" w:rsidP="000F0124">
      <w:pPr>
        <w:tabs>
          <w:tab w:val="left" w:pos="4253"/>
        </w:tabs>
        <w:spacing w:line="288" w:lineRule="auto"/>
        <w:rPr>
          <w:rFonts w:cs="Arial"/>
          <w:b/>
        </w:rPr>
      </w:pPr>
      <w:proofErr w:type="spellStart"/>
      <w:r>
        <w:rPr>
          <w:rFonts w:cs="Arial"/>
          <w:b/>
        </w:rPr>
        <w:t>Geological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Solutions</w:t>
      </w:r>
      <w:proofErr w:type="spellEnd"/>
      <w:r>
        <w:rPr>
          <w:rFonts w:cs="Arial"/>
          <w:b/>
        </w:rPr>
        <w:t xml:space="preserve"> s.r.o.</w:t>
      </w:r>
    </w:p>
    <w:p w14:paraId="0F43FDE0" w14:textId="1AEB41BB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="00580A33">
        <w:rPr>
          <w:rFonts w:cs="Arial"/>
          <w:bCs/>
        </w:rPr>
        <w:t xml:space="preserve"> </w:t>
      </w:r>
      <w:r w:rsidR="00DB7317">
        <w:rPr>
          <w:rFonts w:cs="Arial"/>
          <w:bCs/>
        </w:rPr>
        <w:t>Příkop 843/4, 602 00 Brno</w:t>
      </w:r>
    </w:p>
    <w:p w14:paraId="3E6F2190" w14:textId="1B2B1D6E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9966C5">
        <w:rPr>
          <w:rFonts w:cs="Arial"/>
        </w:rPr>
        <w:t>zastoupený:</w:t>
      </w:r>
      <w:r w:rsidR="00F819FC">
        <w:rPr>
          <w:rFonts w:cs="Arial"/>
        </w:rPr>
        <w:t xml:space="preserve"> Mgr. Martin </w:t>
      </w:r>
      <w:proofErr w:type="spellStart"/>
      <w:r w:rsidR="006A3D0B">
        <w:rPr>
          <w:rFonts w:cs="Arial"/>
        </w:rPr>
        <w:t>Šuťjak</w:t>
      </w:r>
      <w:proofErr w:type="spellEnd"/>
    </w:p>
    <w:p w14:paraId="48676B14" w14:textId="096620E2" w:rsidR="000F0124" w:rsidRPr="00C9264B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proofErr w:type="spellStart"/>
      <w:r w:rsidR="00486323">
        <w:rPr>
          <w:rFonts w:cs="Arial"/>
          <w:snapToGrid w:val="0"/>
        </w:rPr>
        <w:t>xxxxxx</w:t>
      </w:r>
      <w:proofErr w:type="spellEnd"/>
    </w:p>
    <w:p w14:paraId="4283A8F8" w14:textId="7BD1C022" w:rsidR="000F0124" w:rsidRPr="00C9264B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C9264B">
        <w:rPr>
          <w:rFonts w:cs="Arial"/>
        </w:rPr>
        <w:tab/>
        <w:t>E-mail:</w:t>
      </w:r>
      <w:r w:rsidRPr="00C9264B">
        <w:rPr>
          <w:rFonts w:cs="Arial"/>
        </w:rPr>
        <w:tab/>
      </w:r>
      <w:proofErr w:type="spellStart"/>
      <w:r w:rsidR="00486323">
        <w:rPr>
          <w:rFonts w:cs="Arial"/>
          <w:snapToGrid w:val="0"/>
        </w:rPr>
        <w:t>xxxxxx</w:t>
      </w:r>
      <w:proofErr w:type="spellEnd"/>
    </w:p>
    <w:p w14:paraId="4FF60F9B" w14:textId="5492FE5C" w:rsidR="000F0124" w:rsidRPr="009B31DD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C9264B" w:rsidRPr="009B31DD">
        <w:rPr>
          <w:rFonts w:cs="Arial"/>
          <w:snapToGrid w:val="0"/>
        </w:rPr>
        <w:t>mvau</w:t>
      </w:r>
      <w:r w:rsidR="00275490" w:rsidRPr="009B31DD">
        <w:rPr>
          <w:rFonts w:cs="Arial"/>
          <w:snapToGrid w:val="0"/>
        </w:rPr>
        <w:t>tp8</w:t>
      </w:r>
    </w:p>
    <w:p w14:paraId="2DC17B29" w14:textId="135CCAC9" w:rsidR="000F0124" w:rsidRPr="009B31DD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B31DD">
        <w:rPr>
          <w:rFonts w:cs="Arial"/>
        </w:rPr>
        <w:t>v technických záležitostech je oprávněn jednat:</w:t>
      </w:r>
      <w:r w:rsidRPr="009B31DD">
        <w:rPr>
          <w:rFonts w:cs="Arial"/>
        </w:rPr>
        <w:tab/>
      </w:r>
      <w:proofErr w:type="spellStart"/>
      <w:r w:rsidR="00486323">
        <w:rPr>
          <w:rFonts w:cs="Arial"/>
          <w:snapToGrid w:val="0"/>
        </w:rPr>
        <w:t>xxxxxx</w:t>
      </w:r>
      <w:proofErr w:type="spellEnd"/>
    </w:p>
    <w:p w14:paraId="729EA32A" w14:textId="05036BCE" w:rsidR="000F0124" w:rsidRPr="009B31DD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B31DD">
        <w:rPr>
          <w:rFonts w:cs="Arial"/>
        </w:rPr>
        <w:tab/>
        <w:t>Tel.:</w:t>
      </w:r>
      <w:r w:rsidRPr="009B31DD">
        <w:rPr>
          <w:rFonts w:cs="Arial"/>
        </w:rPr>
        <w:tab/>
      </w:r>
      <w:proofErr w:type="spellStart"/>
      <w:r w:rsidR="00486323">
        <w:rPr>
          <w:rFonts w:cs="Arial"/>
          <w:snapToGrid w:val="0"/>
        </w:rPr>
        <w:t>xxxxxx</w:t>
      </w:r>
      <w:proofErr w:type="spellEnd"/>
    </w:p>
    <w:p w14:paraId="4AE68934" w14:textId="0042AC43" w:rsidR="000F0124" w:rsidRPr="009B31DD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9B31DD">
        <w:rPr>
          <w:rFonts w:cs="Arial"/>
        </w:rPr>
        <w:tab/>
        <w:t>E-mail:</w:t>
      </w:r>
      <w:r w:rsidRPr="009B31DD">
        <w:rPr>
          <w:rFonts w:cs="Arial"/>
        </w:rPr>
        <w:tab/>
      </w:r>
      <w:proofErr w:type="spellStart"/>
      <w:r w:rsidR="00486323">
        <w:rPr>
          <w:rFonts w:cs="Arial"/>
          <w:snapToGrid w:val="0"/>
        </w:rPr>
        <w:t>xxxxxx</w:t>
      </w:r>
      <w:proofErr w:type="spellEnd"/>
    </w:p>
    <w:p w14:paraId="092A6EFA" w14:textId="7ED352A7" w:rsidR="000F0124" w:rsidRPr="009B31DD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B31DD">
        <w:rPr>
          <w:rFonts w:cs="Arial"/>
        </w:rPr>
        <w:tab/>
        <w:t>Bankovní spojení:</w:t>
      </w:r>
      <w:r w:rsidRPr="009B31DD">
        <w:rPr>
          <w:rFonts w:cs="Arial"/>
        </w:rPr>
        <w:tab/>
      </w:r>
      <w:r w:rsidR="00527C0B" w:rsidRPr="009B31DD">
        <w:rPr>
          <w:rFonts w:cs="Arial"/>
          <w:snapToGrid w:val="0"/>
        </w:rPr>
        <w:t>Česká spořitelna</w:t>
      </w:r>
    </w:p>
    <w:p w14:paraId="3BF0338E" w14:textId="5F4DE3B3" w:rsidR="000F0124" w:rsidRPr="009B31DD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B31DD">
        <w:rPr>
          <w:rFonts w:cs="Arial"/>
        </w:rPr>
        <w:tab/>
        <w:t>Číslo účtu:</w:t>
      </w:r>
      <w:r w:rsidRPr="009B31DD">
        <w:rPr>
          <w:rFonts w:cs="Arial"/>
        </w:rPr>
        <w:tab/>
      </w:r>
      <w:r w:rsidR="00D769A8" w:rsidRPr="009B31DD">
        <w:rPr>
          <w:rFonts w:cs="Arial"/>
          <w:snapToGrid w:val="0"/>
        </w:rPr>
        <w:t>6800290349/0800</w:t>
      </w:r>
    </w:p>
    <w:p w14:paraId="08F6940C" w14:textId="1A3D19C1" w:rsidR="000F0124" w:rsidRPr="009B31DD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B31DD">
        <w:rPr>
          <w:rFonts w:cs="Arial"/>
        </w:rPr>
        <w:tab/>
        <w:t>IČO:</w:t>
      </w:r>
      <w:r w:rsidRPr="009B31DD">
        <w:rPr>
          <w:rFonts w:cs="Arial"/>
        </w:rPr>
        <w:tab/>
      </w:r>
      <w:r w:rsidR="00836101" w:rsidRPr="009B31DD">
        <w:rPr>
          <w:rFonts w:cs="Arial"/>
          <w:snapToGrid w:val="0"/>
        </w:rPr>
        <w:t>217 54 501</w:t>
      </w:r>
    </w:p>
    <w:p w14:paraId="769A5271" w14:textId="29E483FD" w:rsidR="000F0124" w:rsidRPr="009B31DD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B31DD">
        <w:rPr>
          <w:rFonts w:cs="Arial"/>
        </w:rPr>
        <w:tab/>
        <w:t>DIČ:</w:t>
      </w:r>
      <w:r w:rsidRPr="009B31DD">
        <w:rPr>
          <w:rFonts w:cs="Arial"/>
        </w:rPr>
        <w:tab/>
      </w:r>
      <w:r w:rsidR="00836101" w:rsidRPr="009B31DD">
        <w:rPr>
          <w:rFonts w:cs="Arial"/>
          <w:snapToGrid w:val="0"/>
        </w:rPr>
        <w:t>CZ21754</w:t>
      </w:r>
      <w:r w:rsidR="009B31DD" w:rsidRPr="009B31DD">
        <w:rPr>
          <w:rFonts w:cs="Arial"/>
          <w:snapToGrid w:val="0"/>
        </w:rPr>
        <w:t>501</w:t>
      </w:r>
    </w:p>
    <w:p w14:paraId="584968CF" w14:textId="696E5F1C" w:rsidR="00D1499E" w:rsidRPr="009966C5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lastRenderedPageBreak/>
        <w:t>Společnost je zapsaná v obchodním rejstříku vedeném u</w:t>
      </w:r>
      <w:r w:rsidR="00586F92">
        <w:rPr>
          <w:rFonts w:cs="Arial"/>
        </w:rPr>
        <w:t xml:space="preserve"> Krajského</w:t>
      </w:r>
      <w:r w:rsidR="00160050">
        <w:rPr>
          <w:rFonts w:cs="Arial"/>
        </w:rPr>
        <w:t xml:space="preserve"> soudu v Brně</w:t>
      </w:r>
      <w:r w:rsidRPr="009966C5">
        <w:rPr>
          <w:rFonts w:cs="Arial"/>
        </w:rPr>
        <w:t>, oddíl</w:t>
      </w:r>
      <w:r w:rsidR="00160050">
        <w:rPr>
          <w:rFonts w:cs="Arial"/>
        </w:rPr>
        <w:t xml:space="preserve"> C</w:t>
      </w:r>
      <w:r w:rsidRPr="009966C5">
        <w:rPr>
          <w:rFonts w:cs="Arial"/>
        </w:rPr>
        <w:t>, vložka</w:t>
      </w:r>
      <w:r w:rsidR="00160050">
        <w:rPr>
          <w:rFonts w:cs="Arial"/>
        </w:rPr>
        <w:t xml:space="preserve"> 139</w:t>
      </w:r>
      <w:r w:rsidR="00CA2913">
        <w:rPr>
          <w:rFonts w:cs="Arial"/>
        </w:rPr>
        <w:t>995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6CBF5C2C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702C3D">
        <w:rPr>
          <w:rFonts w:cs="Arial"/>
          <w:b/>
          <w:bCs/>
          <w:szCs w:val="22"/>
        </w:rPr>
        <w:t>Geotechnický průzkum v k.ú. Štokov</w:t>
      </w:r>
      <w:r>
        <w:rPr>
          <w:rFonts w:cs="Arial"/>
          <w:szCs w:val="22"/>
        </w:rPr>
        <w:t>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28B6FFC2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>malého rozsahu</w:t>
      </w:r>
      <w:r w:rsidR="00364403" w:rsidRPr="009966C5">
        <w:t xml:space="preserve"> </w:t>
      </w:r>
      <w:r w:rsidR="00265531" w:rsidRPr="009966C5">
        <w:t>s názvem „</w:t>
      </w:r>
      <w:bookmarkStart w:id="1" w:name="_Hlk16152047"/>
      <w:r w:rsidR="001A32A5" w:rsidRPr="009966C5">
        <w:t xml:space="preserve">Zpracování geotechnického průzkumu </w:t>
      </w:r>
      <w:bookmarkEnd w:id="1"/>
      <w:r w:rsidR="001A32A5" w:rsidRPr="009966C5">
        <w:t>v k.ú.</w:t>
      </w:r>
      <w:r w:rsidR="00702C3D">
        <w:t xml:space="preserve"> Štokov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k.ú.</w:t>
      </w:r>
      <w:r w:rsidR="00702C3D">
        <w:t xml:space="preserve"> Štokov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702C3D" w:rsidRDefault="52BA460D" w:rsidP="0003369B">
      <w:pPr>
        <w:pStyle w:val="l-L2"/>
        <w:numPr>
          <w:ilvl w:val="0"/>
          <w:numId w:val="12"/>
        </w:numPr>
      </w:pPr>
      <w:r w:rsidRPr="00702C3D">
        <w:t>Podélný profil (měřítko dle podkladů zadání)</w:t>
      </w:r>
    </w:p>
    <w:p w14:paraId="553020E3" w14:textId="35F7333D" w:rsidR="001B7847" w:rsidRPr="009966C5" w:rsidRDefault="008325A1" w:rsidP="00955757">
      <w:pPr>
        <w:pStyle w:val="l-L2"/>
        <w:ind w:left="357"/>
        <w:rPr>
          <w:bCs/>
        </w:rPr>
      </w:pPr>
      <w:r w:rsidRPr="00702C3D">
        <w:rPr>
          <w:bCs/>
        </w:rPr>
        <w:t>GTP bude proveden dle požadavků objednatele jako předběžný</w:t>
      </w:r>
      <w:r w:rsidR="00DC55FB" w:rsidRPr="00702C3D">
        <w:rPr>
          <w:bCs/>
        </w:rPr>
        <w:t xml:space="preserve"> pro polní cesty</w:t>
      </w:r>
      <w:r w:rsidR="00702C3D" w:rsidRPr="00702C3D">
        <w:rPr>
          <w:bCs/>
        </w:rPr>
        <w:t>,</w:t>
      </w:r>
      <w:r w:rsidR="00DC55FB" w:rsidRPr="00702C3D">
        <w:rPr>
          <w:bCs/>
        </w:rPr>
        <w:t xml:space="preserve"> vodní nádrže a poldry, </w:t>
      </w:r>
      <w:r w:rsidR="00AF35CF" w:rsidRPr="00702C3D">
        <w:rPr>
          <w:bCs/>
        </w:rPr>
        <w:t>na základě</w:t>
      </w:r>
      <w:r w:rsidR="00AF35CF" w:rsidRPr="009966C5">
        <w:rPr>
          <w:bCs/>
        </w:rPr>
        <w:t xml:space="preserve">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05C5B396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702C3D">
        <w:rPr>
          <w:b/>
          <w:bCs/>
        </w:rPr>
        <w:t>15. 6. 2026.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67CFD90B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702C3D">
        <w:t xml:space="preserve">Plzeňský kraj, obec </w:t>
      </w:r>
      <w:r w:rsidR="00DA7300">
        <w:t>Chodský Újezd, katastrální území Štokov.</w:t>
      </w:r>
      <w:r w:rsidR="00B20EC4" w:rsidRPr="009966C5">
        <w:t xml:space="preserve"> </w:t>
      </w:r>
      <w:bookmarkStart w:id="3" w:name="_Ref368936589"/>
      <w:r w:rsidR="00DA7300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72B0B963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DA7300">
        <w:rPr>
          <w:b/>
          <w:bCs/>
        </w:rPr>
        <w:t>15.6.2026</w:t>
      </w:r>
      <w:proofErr w:type="gramStart"/>
      <w:r w:rsidR="00DA7300">
        <w:rPr>
          <w:b/>
          <w:bCs/>
        </w:rPr>
        <w:t xml:space="preserve">, </w:t>
      </w:r>
      <w:r w:rsidR="00C73B96" w:rsidRPr="00C73B96">
        <w:t xml:space="preserve"> přičemž</w:t>
      </w:r>
      <w:proofErr w:type="gramEnd"/>
      <w:r w:rsidR="00C73B96" w:rsidRPr="00C73B96">
        <w:t xml:space="preserve">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lastRenderedPageBreak/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lastRenderedPageBreak/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793EBA2D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>DPH</w:t>
      </w:r>
      <w:r w:rsidR="008E3DE5">
        <w:rPr>
          <w:rFonts w:cs="Arial"/>
        </w:rPr>
        <w:t xml:space="preserve"> </w:t>
      </w:r>
      <w:r w:rsidR="00D6246B" w:rsidRPr="00D6246B">
        <w:rPr>
          <w:rFonts w:cs="Arial"/>
          <w:b/>
          <w:bCs/>
        </w:rPr>
        <w:t>62 120 Kč.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 xml:space="preserve">protokolem </w:t>
      </w:r>
      <w:r w:rsidRPr="009966C5">
        <w:rPr>
          <w:bCs/>
        </w:rPr>
        <w:lastRenderedPageBreak/>
        <w:t>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15B6B730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</w:t>
      </w:r>
      <w:r w:rsidRPr="00DA7300">
        <w:t xml:space="preserve">dobu </w:t>
      </w:r>
      <w:r w:rsidR="00B85AD8" w:rsidRPr="00DA7300">
        <w:t>36 měsíců</w:t>
      </w:r>
      <w:r w:rsidR="00DA7300" w:rsidRPr="00DA7300">
        <w:t xml:space="preserve"> </w:t>
      </w:r>
      <w:r w:rsidRPr="00DA7300">
        <w:t>od</w:t>
      </w:r>
      <w:r w:rsidRPr="009966C5">
        <w:t xml:space="preserve">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lastRenderedPageBreak/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lastRenderedPageBreak/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41BBEE72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DA7300">
        <w:rPr>
          <w:bCs/>
        </w:rPr>
        <w:t>500 000 Kč.</w:t>
      </w:r>
      <w:r w:rsidRPr="009966C5">
        <w:rPr>
          <w:bCs/>
        </w:rPr>
        <w:t xml:space="preserve"> (Při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 xml:space="preserve">zavazuje dodržovat po celou dobu trvání </w:t>
      </w:r>
      <w:r w:rsidRPr="009966C5">
        <w:lastRenderedPageBreak/>
        <w:t>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DA7300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</w:t>
      </w:r>
      <w:r w:rsidRPr="00DA7300">
        <w:t>skutečnostech o hrozícím úpadku, popř. o prohlášení úpadku jeho společnosti.</w:t>
      </w:r>
    </w:p>
    <w:p w14:paraId="1FC2CAD2" w14:textId="033EBAF9" w:rsidR="0076646C" w:rsidRPr="00DA7300" w:rsidRDefault="00F96E2D" w:rsidP="0003369B">
      <w:pPr>
        <w:pStyle w:val="l-L2"/>
        <w:numPr>
          <w:ilvl w:val="0"/>
          <w:numId w:val="28"/>
        </w:numPr>
      </w:pPr>
      <w:r w:rsidRPr="00DA7300">
        <w:t xml:space="preserve">Tato </w:t>
      </w:r>
      <w:r w:rsidR="0076646C" w:rsidRPr="00DA7300">
        <w:t>s</w:t>
      </w:r>
      <w:r w:rsidRPr="00DA7300">
        <w:t>mlouva představuje úplnou dohodu smluvních stran o předmětu této smlouvy a</w:t>
      </w:r>
      <w:r w:rsidR="002F2110" w:rsidRPr="00DA7300">
        <w:t> </w:t>
      </w:r>
      <w:r w:rsidRPr="00DA7300">
        <w:t xml:space="preserve">nahrazují se jí veškerá </w:t>
      </w:r>
      <w:r w:rsidR="00CA4003" w:rsidRPr="00DA7300">
        <w:t xml:space="preserve">listinná </w:t>
      </w:r>
      <w:r w:rsidRPr="00DA7300">
        <w:t xml:space="preserve">a ústní ujednání smluvních stran o předmětu této </w:t>
      </w:r>
      <w:r w:rsidR="0076646C" w:rsidRPr="00DA7300">
        <w:t>s</w:t>
      </w:r>
      <w:r w:rsidRPr="00DA7300">
        <w:t>mlouvy</w:t>
      </w:r>
      <w:r w:rsidR="00CA4003" w:rsidRPr="00DA7300">
        <w:t>.</w:t>
      </w:r>
    </w:p>
    <w:p w14:paraId="76488510" w14:textId="6DF253E4" w:rsidR="00B33CCB" w:rsidRPr="00DA7300" w:rsidRDefault="00584CF6" w:rsidP="0003369B">
      <w:pPr>
        <w:pStyle w:val="l-L2"/>
        <w:numPr>
          <w:ilvl w:val="0"/>
          <w:numId w:val="28"/>
        </w:numPr>
      </w:pPr>
      <w:r w:rsidRPr="00DA7300">
        <w:t xml:space="preserve">Smluvní strany jsou si plně vědomy zákonné povinnosti </w:t>
      </w:r>
      <w:r w:rsidR="0076646C" w:rsidRPr="00DA7300">
        <w:t>uveřejnit dle zákona č.</w:t>
      </w:r>
      <w:r w:rsidR="002F018A" w:rsidRPr="00DA7300">
        <w:t> </w:t>
      </w:r>
      <w:r w:rsidR="0076646C" w:rsidRPr="00DA7300">
        <w:t>340/2015 Sb., o zvláštních podmínkách účinnosti některých smluv, uveřejňování těchto smluv a</w:t>
      </w:r>
      <w:r w:rsidR="002C161F" w:rsidRPr="00DA7300">
        <w:t> </w:t>
      </w:r>
      <w:r w:rsidR="0076646C" w:rsidRPr="00DA7300">
        <w:t>o</w:t>
      </w:r>
      <w:r w:rsidR="00E65AC5" w:rsidRPr="00DA7300">
        <w:t> </w:t>
      </w:r>
      <w:r w:rsidR="0076646C" w:rsidRPr="00DA7300">
        <w:t>registru smluv (zákon o registru smluv)</w:t>
      </w:r>
      <w:r w:rsidRPr="00DA7300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9966C5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Smlouva </w:t>
      </w:r>
      <w:r w:rsidRPr="00DA7300">
        <w:rPr>
          <w:bCs/>
        </w:rPr>
        <w:t xml:space="preserve">nabývá platnosti dnem podpisu smluvních stran a účinnosti dnem jejího uveřejnění v registru smluv dle ust. § 6 odst. 1 zákona č. 340/2015 Sb., </w:t>
      </w:r>
      <w:r w:rsidR="002F7752" w:rsidRPr="00DA7300">
        <w:rPr>
          <w:bCs/>
        </w:rPr>
        <w:t>o registru smluv</w:t>
      </w:r>
      <w:r w:rsidR="00055A34" w:rsidRPr="00DA7300">
        <w:rPr>
          <w:bCs/>
        </w:rPr>
        <w:t xml:space="preserve"> ve znění pozdějších předpisů</w:t>
      </w:r>
      <w:r w:rsidR="002F7752" w:rsidRPr="00DA7300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582865FE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lastRenderedPageBreak/>
        <w:tab/>
      </w:r>
      <w:r w:rsidR="001F317C" w:rsidRPr="009966C5">
        <w:rPr>
          <w:rFonts w:cs="Arial"/>
        </w:rPr>
        <w:t>V</w:t>
      </w:r>
      <w:r w:rsidR="00DA7300">
        <w:rPr>
          <w:rFonts w:cs="Arial"/>
        </w:rPr>
        <w:t xml:space="preserve"> Tachově </w:t>
      </w:r>
      <w:r w:rsidR="001F317C" w:rsidRPr="009966C5">
        <w:rPr>
          <w:rFonts w:cs="Arial"/>
        </w:rPr>
        <w:t>dne</w:t>
      </w:r>
      <w:r w:rsidR="00486323">
        <w:rPr>
          <w:rFonts w:cs="Arial"/>
        </w:rPr>
        <w:t xml:space="preserve"> 13. 3. 2026</w:t>
      </w:r>
      <w:r w:rsidR="001F317C" w:rsidRPr="009966C5">
        <w:rPr>
          <w:rFonts w:cs="Arial"/>
        </w:rPr>
        <w:tab/>
        <w:t>V</w:t>
      </w:r>
      <w:r w:rsidR="003F1328">
        <w:rPr>
          <w:rFonts w:cs="Arial"/>
        </w:rPr>
        <w:t xml:space="preserve"> Brně</w:t>
      </w:r>
      <w:r w:rsidR="001F317C" w:rsidRPr="009966C5">
        <w:rPr>
          <w:rFonts w:cs="Arial"/>
        </w:rPr>
        <w:t xml:space="preserve"> dne</w:t>
      </w:r>
      <w:r w:rsidR="00486323">
        <w:rPr>
          <w:rFonts w:cs="Arial"/>
        </w:rPr>
        <w:t xml:space="preserve"> 12. 3. 2026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CC7D641" w14:textId="77777777" w:rsidR="00DA7300" w:rsidRDefault="00DA7300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CF1E326" w14:textId="6CF9FEB8" w:rsidR="00DA7300" w:rsidRDefault="00DA7300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 xml:space="preserve">  </w:t>
      </w:r>
      <w:r>
        <w:rPr>
          <w:rFonts w:cs="Arial"/>
          <w:szCs w:val="22"/>
        </w:rPr>
        <w:t>„elektronicky podepsáno“</w:t>
      </w:r>
    </w:p>
    <w:p w14:paraId="214A9479" w14:textId="77777777" w:rsidR="00DA7300" w:rsidRPr="009966C5" w:rsidRDefault="00DA7300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3A901218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  <w:t>Zhotovitel</w:t>
      </w:r>
    </w:p>
    <w:p w14:paraId="796CAAD4" w14:textId="51440811" w:rsidR="00DA7300" w:rsidRDefault="001F317C" w:rsidP="00DA7300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 w:rsidRPr="009966C5">
        <w:rPr>
          <w:rFonts w:cs="Arial"/>
          <w:b/>
          <w:bCs/>
        </w:rPr>
        <w:tab/>
      </w:r>
    </w:p>
    <w:p w14:paraId="6B0A85CA" w14:textId="108478F2" w:rsidR="00DA7300" w:rsidRPr="00DA7300" w:rsidRDefault="00DA7300" w:rsidP="00DA7300">
      <w:pPr>
        <w:ind w:firstLine="142"/>
        <w:rPr>
          <w:rFonts w:cs="Arial"/>
          <w:szCs w:val="22"/>
        </w:rPr>
      </w:pPr>
      <w:r w:rsidRPr="00DA7300">
        <w:rPr>
          <w:rFonts w:cs="Arial"/>
          <w:szCs w:val="22"/>
        </w:rPr>
        <w:t>Ing. Olga Chvátalová</w:t>
      </w:r>
      <w:r w:rsidR="00087945">
        <w:rPr>
          <w:rFonts w:cs="Arial"/>
          <w:szCs w:val="22"/>
        </w:rPr>
        <w:t xml:space="preserve">                                         </w:t>
      </w:r>
      <w:r w:rsidR="007C2DF7">
        <w:rPr>
          <w:rFonts w:cs="Arial"/>
          <w:szCs w:val="22"/>
        </w:rPr>
        <w:t xml:space="preserve">Mgr. Martin </w:t>
      </w:r>
      <w:proofErr w:type="spellStart"/>
      <w:r w:rsidR="007C2DF7">
        <w:rPr>
          <w:rFonts w:cs="Arial"/>
          <w:szCs w:val="22"/>
        </w:rPr>
        <w:t>Šuťjak</w:t>
      </w:r>
      <w:proofErr w:type="spellEnd"/>
    </w:p>
    <w:p w14:paraId="0DBB93E4" w14:textId="555AD4D8" w:rsidR="00DA7300" w:rsidRDefault="00DA7300" w:rsidP="00DA7300">
      <w:pPr>
        <w:ind w:firstLine="142"/>
        <w:rPr>
          <w:rFonts w:cs="Arial"/>
          <w:szCs w:val="22"/>
        </w:rPr>
      </w:pPr>
      <w:r w:rsidRPr="00DA7300">
        <w:rPr>
          <w:rFonts w:cs="Arial"/>
          <w:szCs w:val="22"/>
        </w:rPr>
        <w:t>Vedoucí Pobočky Tachov</w:t>
      </w:r>
      <w:r w:rsidR="006D2603">
        <w:rPr>
          <w:rFonts w:cs="Arial"/>
          <w:szCs w:val="22"/>
        </w:rPr>
        <w:t xml:space="preserve">                                 Jednatel společnosti</w:t>
      </w:r>
    </w:p>
    <w:p w14:paraId="606A90EF" w14:textId="18A45509" w:rsidR="000B5715" w:rsidRPr="00DA7300" w:rsidRDefault="000B5715" w:rsidP="00DA7300">
      <w:pPr>
        <w:ind w:firstLine="142"/>
        <w:rPr>
          <w:rFonts w:cs="Arial"/>
          <w:szCs w:val="22"/>
        </w:rPr>
      </w:pPr>
      <w:r>
        <w:rPr>
          <w:rFonts w:cs="Arial"/>
          <w:szCs w:val="22"/>
        </w:rPr>
        <w:t>Státní pozemkový úřad</w:t>
      </w:r>
      <w:r w:rsidR="006D2603">
        <w:rPr>
          <w:rFonts w:cs="Arial"/>
          <w:szCs w:val="22"/>
        </w:rPr>
        <w:t xml:space="preserve">                                     </w:t>
      </w:r>
      <w:proofErr w:type="spellStart"/>
      <w:r w:rsidR="006D2603">
        <w:rPr>
          <w:rFonts w:cs="Arial"/>
          <w:szCs w:val="22"/>
        </w:rPr>
        <w:t>Geological</w:t>
      </w:r>
      <w:proofErr w:type="spellEnd"/>
      <w:r w:rsidR="006D2603">
        <w:rPr>
          <w:rFonts w:cs="Arial"/>
          <w:szCs w:val="22"/>
        </w:rPr>
        <w:t xml:space="preserve"> </w:t>
      </w:r>
      <w:proofErr w:type="spellStart"/>
      <w:r w:rsidR="006D2603">
        <w:rPr>
          <w:rFonts w:cs="Arial"/>
          <w:szCs w:val="22"/>
        </w:rPr>
        <w:t>Solutions</w:t>
      </w:r>
      <w:proofErr w:type="spellEnd"/>
      <w:r w:rsidR="006D2603">
        <w:rPr>
          <w:rFonts w:cs="Arial"/>
          <w:szCs w:val="22"/>
        </w:rPr>
        <w:t xml:space="preserve"> s.r.o.</w:t>
      </w:r>
    </w:p>
    <w:p w14:paraId="6F51AAB1" w14:textId="5880CE36" w:rsidR="000B5715" w:rsidRPr="00E93F51" w:rsidRDefault="00C33259" w:rsidP="000B5715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9966C5">
        <w:rPr>
          <w:rFonts w:cs="Arial"/>
          <w:szCs w:val="22"/>
        </w:rPr>
        <w:br w:type="page"/>
      </w:r>
      <w:r w:rsidR="000B5715" w:rsidRPr="00E93F51">
        <w:rPr>
          <w:rFonts w:cs="Arial"/>
          <w:szCs w:val="22"/>
          <w:u w:val="none"/>
        </w:rPr>
        <w:lastRenderedPageBreak/>
        <w:t>Příloha</w:t>
      </w:r>
      <w:r w:rsidR="000B5715">
        <w:rPr>
          <w:rFonts w:cs="Arial"/>
          <w:szCs w:val="22"/>
          <w:u w:val="none"/>
        </w:rPr>
        <w:t xml:space="preserve"> </w:t>
      </w:r>
      <w:r w:rsidR="000B5715" w:rsidRPr="00E93F51">
        <w:rPr>
          <w:rFonts w:cs="Arial"/>
          <w:szCs w:val="22"/>
          <w:u w:val="none"/>
        </w:rPr>
        <w:t>č.1: Podrobná specifikace plnění</w:t>
      </w:r>
    </w:p>
    <w:p w14:paraId="0E6CC5C3" w14:textId="77777777" w:rsidR="000B5715" w:rsidRDefault="000B5715" w:rsidP="000B5715">
      <w:pPr>
        <w:widowControl w:val="0"/>
        <w:spacing w:before="37"/>
        <w:ind w:left="395"/>
        <w:outlineLvl w:val="0"/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</w:pPr>
    </w:p>
    <w:p w14:paraId="5C5401F4" w14:textId="0FC18735" w:rsidR="000B5715" w:rsidRPr="00E93F51" w:rsidRDefault="000B5715" w:rsidP="000B5715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1DDBD532" w14:textId="77777777" w:rsidR="000B5715" w:rsidRPr="00E93F51" w:rsidRDefault="000B5715" w:rsidP="000B5715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158E93B1" w14:textId="77777777" w:rsidR="000B5715" w:rsidRPr="00E93F51" w:rsidRDefault="000B5715" w:rsidP="000B5715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19C4AD71" w14:textId="77777777" w:rsidR="000B5715" w:rsidRPr="00E93F51" w:rsidRDefault="000B5715" w:rsidP="000B5715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0B5715" w:rsidRPr="00E93F51" w14:paraId="7A05C9C0" w14:textId="77777777" w:rsidTr="002E28B7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E8E1C" w14:textId="77777777" w:rsidR="000B5715" w:rsidRPr="00E93F51" w:rsidRDefault="000B5715" w:rsidP="002E28B7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Podklady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E9BA4" w14:textId="77777777" w:rsidR="000B5715" w:rsidRPr="00E93F51" w:rsidRDefault="000B5715" w:rsidP="002E28B7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0B5715" w:rsidRPr="00E93F51" w14:paraId="7B7DFA2F" w14:textId="77777777" w:rsidTr="002E28B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9CF86" w14:textId="77777777" w:rsidR="000B5715" w:rsidRPr="00E93F51" w:rsidRDefault="000B5715" w:rsidP="002E28B7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B1C6D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E45C8" w14:textId="77777777" w:rsidR="000B5715" w:rsidRPr="00E93F51" w:rsidRDefault="000B5715" w:rsidP="002E28B7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7EEBB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E7D69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Zemníky</w:t>
            </w:r>
          </w:p>
        </w:tc>
      </w:tr>
      <w:tr w:rsidR="000B5715" w:rsidRPr="00E93F51" w14:paraId="2B4B53B6" w14:textId="77777777" w:rsidTr="002E28B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3E37F" w14:textId="77777777" w:rsidR="000B5715" w:rsidRPr="00E93F51" w:rsidRDefault="000B5715" w:rsidP="002E28B7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B53E1" w14:textId="77777777" w:rsidR="000B5715" w:rsidRPr="00E93F51" w:rsidRDefault="000B5715" w:rsidP="002E28B7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DC949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2000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FDA99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1FAB1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  <w:tr w:rsidR="000B5715" w:rsidRPr="00E93F51" w14:paraId="56991FC1" w14:textId="77777777" w:rsidTr="002E28B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726E4" w14:textId="77777777" w:rsidR="000B5715" w:rsidRPr="00E93F51" w:rsidRDefault="000B5715" w:rsidP="002E28B7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Podélný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BAE06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1B09" w14:textId="77777777" w:rsidR="000B5715" w:rsidRPr="00E93F51" w:rsidRDefault="000B5715" w:rsidP="002E28B7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9EFAE" w14:textId="77777777" w:rsidR="000B5715" w:rsidRPr="00E93F51" w:rsidRDefault="000B5715" w:rsidP="002E28B7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C9DA9" w14:textId="77777777" w:rsidR="000B5715" w:rsidRPr="00E93F51" w:rsidRDefault="000B5715" w:rsidP="002E28B7">
            <w:pPr>
              <w:rPr>
                <w:rFonts w:cs="Arial"/>
                <w:szCs w:val="22"/>
              </w:rPr>
            </w:pPr>
          </w:p>
        </w:tc>
      </w:tr>
      <w:tr w:rsidR="000B5715" w:rsidRPr="00E93F51" w14:paraId="5DB4E5C4" w14:textId="77777777" w:rsidTr="002E28B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41444" w14:textId="77777777" w:rsidR="000B5715" w:rsidRPr="00E93F51" w:rsidRDefault="000B5715" w:rsidP="002E28B7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A56C8" w14:textId="77777777" w:rsidR="000B5715" w:rsidRPr="00E93F51" w:rsidRDefault="000B5715" w:rsidP="002E28B7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02DF1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F56FC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8D29E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</w:tbl>
    <w:p w14:paraId="7FDF7F65" w14:textId="77777777" w:rsidR="000B5715" w:rsidRPr="00E93F51" w:rsidRDefault="000B5715" w:rsidP="000B5715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3C2734D0" w14:textId="77777777" w:rsidR="000B5715" w:rsidRPr="00E93F51" w:rsidRDefault="000B5715" w:rsidP="000B5715">
      <w:pPr>
        <w:framePr w:w="9868" w:h="2830" w:hRule="exact" w:wrap="notBeside" w:vAnchor="text" w:hAnchor="page" w:x="1035" w:y="912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0B5715" w:rsidRPr="00E93F51" w14:paraId="776C0F79" w14:textId="77777777" w:rsidTr="002E28B7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21D16D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0B5715" w:rsidRPr="00E93F51" w14:paraId="589D7530" w14:textId="77777777" w:rsidTr="002E28B7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A7CBD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B001CD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41F695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0B5715" w:rsidRPr="00E93F51" w14:paraId="38449BFE" w14:textId="77777777" w:rsidTr="002E28B7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5A215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47CBD6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6379CE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0B5715" w:rsidRPr="00E93F51" w14:paraId="5A2028DA" w14:textId="77777777" w:rsidTr="002E28B7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1360B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230483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70D820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0B5715" w:rsidRPr="00E93F51" w14:paraId="22471DF1" w14:textId="77777777" w:rsidTr="002E28B7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CC1C3F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6469B1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3765C0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0B5715" w:rsidRPr="00E93F51" w14:paraId="121221F9" w14:textId="77777777" w:rsidTr="002E28B7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5459F5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0BC759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EB75C8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0B5715" w:rsidRPr="00E93F51" w14:paraId="3AF67B7A" w14:textId="77777777" w:rsidTr="002E28B7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DF64B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CE74DD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5FF0D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0B5715" w:rsidRPr="00E93F51" w14:paraId="424E16EE" w14:textId="77777777" w:rsidTr="002E28B7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BC46D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DB398E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3BB9A7" w14:textId="77777777" w:rsidR="000B5715" w:rsidRPr="00E93F51" w:rsidRDefault="000B5715" w:rsidP="002E28B7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8D28B71" w14:textId="77777777" w:rsidR="000B5715" w:rsidRPr="00E93F51" w:rsidRDefault="000B5715" w:rsidP="000B5715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503C45DE" w14:textId="77777777" w:rsidR="000B5715" w:rsidRPr="00E93F51" w:rsidRDefault="000B5715" w:rsidP="000B5715">
      <w:pPr>
        <w:widowControl w:val="0"/>
        <w:spacing w:line="307" w:lineRule="exact"/>
        <w:rPr>
          <w:rFonts w:eastAsia="Calibri" w:cs="Arial"/>
          <w:szCs w:val="22"/>
          <w:lang w:eastAsia="en-US"/>
        </w:rPr>
      </w:pPr>
    </w:p>
    <w:p w14:paraId="33512AFE" w14:textId="77777777" w:rsidR="000B5715" w:rsidRPr="00E93F51" w:rsidRDefault="000B5715" w:rsidP="000B5715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Poznámka:</w:t>
      </w:r>
    </w:p>
    <w:p w14:paraId="4BEB27D7" w14:textId="77777777" w:rsidR="000B5715" w:rsidRPr="00E93F51" w:rsidRDefault="000B5715" w:rsidP="000B5715">
      <w:pPr>
        <w:widowControl w:val="0"/>
        <w:spacing w:line="307" w:lineRule="exact"/>
        <w:ind w:left="320"/>
        <w:rPr>
          <w:rFonts w:eastAsia="Calibri" w:cs="Arial"/>
          <w:szCs w:val="22"/>
          <w:lang w:eastAsia="en-US"/>
        </w:rPr>
      </w:pPr>
    </w:p>
    <w:p w14:paraId="17644D95" w14:textId="77777777" w:rsidR="000B5715" w:rsidRPr="00E93F51" w:rsidRDefault="000B5715" w:rsidP="000B5715">
      <w:pPr>
        <w:widowControl w:val="0"/>
        <w:spacing w:line="307" w:lineRule="exact"/>
        <w:ind w:left="708" w:right="72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7E0104DF" w14:textId="77777777" w:rsidR="000B5715" w:rsidRPr="00E93F51" w:rsidRDefault="000B5715" w:rsidP="000B5715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0824E49D" w14:textId="77777777" w:rsidR="000B5715" w:rsidRPr="00E93F51" w:rsidRDefault="000B5715" w:rsidP="000B5715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0A63096B" w14:textId="77777777" w:rsidR="000B5715" w:rsidRPr="00E93F51" w:rsidRDefault="000B5715" w:rsidP="000B5715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146D120F" w14:textId="77777777" w:rsidR="000B5715" w:rsidRPr="00E93F51" w:rsidRDefault="000B5715" w:rsidP="000B5715">
      <w:pPr>
        <w:widowControl w:val="0"/>
        <w:numPr>
          <w:ilvl w:val="1"/>
          <w:numId w:val="41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eastAsia="Calibri" w:cs="Arial"/>
          <w:szCs w:val="22"/>
          <w:lang w:eastAsia="en-US"/>
        </w:rPr>
        <w:t>situ</w:t>
      </w:r>
      <w:proofErr w:type="spellEnd"/>
      <w:r w:rsidRPr="00E93F51">
        <w:rPr>
          <w:rFonts w:eastAsia="Calibri" w:cs="Arial"/>
          <w:szCs w:val="22"/>
          <w:lang w:eastAsia="en-US"/>
        </w:rPr>
        <w:t xml:space="preserve"> nebo pro místa nepřístupná vrtným soupravám</w:t>
      </w:r>
      <w:r>
        <w:rPr>
          <w:rFonts w:eastAsia="Calibri" w:cs="Arial"/>
          <w:szCs w:val="22"/>
          <w:lang w:eastAsia="en-US"/>
        </w:rPr>
        <w:t>.</w:t>
      </w:r>
    </w:p>
    <w:p w14:paraId="375A882A" w14:textId="77777777" w:rsidR="000B5715" w:rsidRPr="00E93F51" w:rsidRDefault="000B5715" w:rsidP="000B5715">
      <w:pPr>
        <w:widowControl w:val="0"/>
        <w:numPr>
          <w:ilvl w:val="1"/>
          <w:numId w:val="41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proofErr w:type="spellStart"/>
      <w:r w:rsidRPr="00E93F51">
        <w:rPr>
          <w:rFonts w:eastAsia="Calibri" w:cs="Arial"/>
          <w:szCs w:val="22"/>
          <w:lang w:val="en-US" w:eastAsia="en-US"/>
        </w:rPr>
        <w:t>Laboratorní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zkoušky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zemin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,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poloskalních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hornin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se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provádí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pro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stanovení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 </w:t>
      </w:r>
      <w:proofErr w:type="spellStart"/>
      <w:r w:rsidRPr="00E93F51">
        <w:rPr>
          <w:rFonts w:eastAsia="Calibri" w:cs="Arial"/>
          <w:szCs w:val="22"/>
          <w:lang w:val="en-US" w:eastAsia="en-US"/>
        </w:rPr>
        <w:t>upřesnění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popisných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vlastností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k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jejich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zařazení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do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klasifikačního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systému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(ČSN 73 6133, ČSN ISO 14688-2, ČSN 75 2410). 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E93F51">
        <w:rPr>
          <w:rFonts w:eastAsia="Calibri" w:cs="Arial"/>
          <w:szCs w:val="22"/>
          <w:lang w:eastAsia="en-US"/>
        </w:rPr>
        <w:t>jsou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4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použitelnosti:</w:t>
      </w:r>
    </w:p>
    <w:p w14:paraId="27268E5F" w14:textId="77777777" w:rsidR="000B5715" w:rsidRPr="00E93F51" w:rsidRDefault="000B5715" w:rsidP="000B5715">
      <w:pPr>
        <w:widowControl w:val="0"/>
        <w:numPr>
          <w:ilvl w:val="2"/>
          <w:numId w:val="41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</w:p>
    <w:p w14:paraId="0D30A78F" w14:textId="77777777" w:rsidR="000B5715" w:rsidRPr="00E93F51" w:rsidRDefault="000B5715" w:rsidP="000B5715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násypů</w:t>
      </w:r>
    </w:p>
    <w:p w14:paraId="1E98D2A5" w14:textId="77777777" w:rsidR="000B5715" w:rsidRPr="00E93F51" w:rsidRDefault="000B5715" w:rsidP="000B5715">
      <w:pPr>
        <w:widowControl w:val="0"/>
        <w:numPr>
          <w:ilvl w:val="2"/>
          <w:numId w:val="4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aktivní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zóny vozovky</w:t>
      </w:r>
    </w:p>
    <w:p w14:paraId="67D5D889" w14:textId="77777777" w:rsidR="000B5715" w:rsidRPr="00E93F51" w:rsidRDefault="000B5715" w:rsidP="000B5715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stabilizovaných 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vozovky</w:t>
      </w:r>
    </w:p>
    <w:p w14:paraId="11E0DC62" w14:textId="77777777" w:rsidR="000B5715" w:rsidRPr="00E93F51" w:rsidRDefault="000B5715" w:rsidP="000B5715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sanačního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charakteru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násypů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7A73628E" w14:textId="77777777" w:rsidR="000B5715" w:rsidRPr="00E93F51" w:rsidRDefault="000B5715" w:rsidP="000B5715">
      <w:pPr>
        <w:widowControl w:val="0"/>
        <w:numPr>
          <w:ilvl w:val="1"/>
          <w:numId w:val="41"/>
        </w:numPr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pacing w:val="-1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lastRenderedPageBreak/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bookmarkStart w:id="18" w:name="_Hlk157077642"/>
      <w:r w:rsidRPr="00D5043C">
        <w:rPr>
          <w:rFonts w:eastAsia="Calibri" w:cs="Arial"/>
          <w:spacing w:val="1"/>
          <w:szCs w:val="22"/>
          <w:lang w:eastAsia="en-US"/>
        </w:rPr>
        <w:t xml:space="preserve">ČSN EN 206 +A2 (732403) </w:t>
      </w:r>
      <w:r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ČSN </w:t>
      </w:r>
      <w:bookmarkEnd w:id="18"/>
    </w:p>
    <w:p w14:paraId="3798E250" w14:textId="77777777" w:rsidR="000B5715" w:rsidRPr="00E93F51" w:rsidRDefault="000B5715" w:rsidP="000B5715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0B5715" w:rsidRPr="00E93F51" w14:paraId="47389B74" w14:textId="77777777" w:rsidTr="002E28B7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EF34C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>D. Závěrečná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předběžném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obsahuje:</w:t>
            </w:r>
          </w:p>
        </w:tc>
      </w:tr>
      <w:tr w:rsidR="000B5715" w:rsidRPr="00E93F51" w14:paraId="419BABE1" w14:textId="77777777" w:rsidTr="002E28B7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079E5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12E57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inženýrskogeologických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poměrů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dotčeném okolí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trasy.</w:t>
            </w:r>
          </w:p>
        </w:tc>
      </w:tr>
      <w:tr w:rsidR="000B5715" w:rsidRPr="00E93F51" w14:paraId="2A635CB5" w14:textId="77777777" w:rsidTr="002E28B7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D9C46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0F27C" w14:textId="77777777" w:rsidR="000B5715" w:rsidRPr="00E93F51" w:rsidRDefault="000B5715" w:rsidP="002E28B7">
            <w:pPr>
              <w:ind w:left="102" w:right="84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Návrh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objektů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stupně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chemicky agresivního prostředí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zeminách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gramStart"/>
            <w:r w:rsidRPr="00E93F51">
              <w:rPr>
                <w:rFonts w:cs="Arial"/>
                <w:spacing w:val="-1"/>
                <w:szCs w:val="22"/>
              </w:rPr>
              <w:t>(</w:t>
            </w:r>
            <w:r w:rsidRPr="00D5043C">
              <w:rPr>
                <w:rFonts w:eastAsia="Calibri" w:cs="Arial"/>
                <w:spacing w:val="1"/>
                <w:szCs w:val="22"/>
              </w:rPr>
              <w:t xml:space="preserve"> ČSN</w:t>
            </w:r>
            <w:proofErr w:type="gramEnd"/>
            <w:r w:rsidRPr="00D5043C">
              <w:rPr>
                <w:rFonts w:eastAsia="Calibri" w:cs="Arial"/>
                <w:spacing w:val="1"/>
                <w:szCs w:val="22"/>
              </w:rPr>
              <w:t xml:space="preserve"> EN 206 +A2 (732403) </w:t>
            </w:r>
            <w:r>
              <w:rPr>
                <w:rFonts w:eastAsia="Calibri" w:cs="Arial"/>
                <w:spacing w:val="1"/>
                <w:szCs w:val="22"/>
              </w:rPr>
              <w:t xml:space="preserve">nebo dle aktuálně platné </w:t>
            </w:r>
            <w:r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E93F51">
              <w:rPr>
                <w:rFonts w:cs="Arial"/>
                <w:spacing w:val="-1"/>
                <w:szCs w:val="22"/>
              </w:rPr>
              <w:t>)</w:t>
            </w:r>
          </w:p>
        </w:tc>
      </w:tr>
      <w:tr w:rsidR="000B5715" w:rsidRPr="00E93F51" w14:paraId="56DC4A60" w14:textId="77777777" w:rsidTr="002E28B7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8678B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90688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nepříznivých území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návrhem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řešení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změně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trasy</w:t>
            </w:r>
          </w:p>
        </w:tc>
      </w:tr>
      <w:tr w:rsidR="000B5715" w:rsidRPr="00E93F51" w14:paraId="1ED06E4B" w14:textId="77777777" w:rsidTr="002E28B7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E1CD7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54764" w14:textId="77777777" w:rsidR="000B5715" w:rsidRPr="00E93F51" w:rsidRDefault="000B5715" w:rsidP="002E28B7">
            <w:pPr>
              <w:ind w:left="102" w:right="893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použitelnosti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hornin </w:t>
            </w:r>
            <w:r w:rsidRPr="00E93F51">
              <w:rPr>
                <w:rFonts w:cs="Arial"/>
                <w:szCs w:val="22"/>
              </w:rPr>
              <w:t>z</w:t>
            </w:r>
            <w:r w:rsidRPr="00E93F51">
              <w:rPr>
                <w:rFonts w:cs="Arial"/>
                <w:spacing w:val="-1"/>
                <w:szCs w:val="22"/>
              </w:rPr>
              <w:t xml:space="preserve"> trasy jako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sypaniny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6133)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jako</w:t>
            </w:r>
            <w:r w:rsidRPr="00E93F51">
              <w:rPr>
                <w:rFonts w:cs="Arial"/>
                <w:spacing w:val="49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konstrukčního materiálu,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případně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požadavků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zadavatele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průzkumu.</w:t>
            </w:r>
          </w:p>
        </w:tc>
      </w:tr>
      <w:tr w:rsidR="000B5715" w:rsidRPr="00E93F51" w14:paraId="09323FC4" w14:textId="77777777" w:rsidTr="002E28B7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3F81B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1FAE1" w14:textId="77777777" w:rsidR="000B5715" w:rsidRPr="00E93F51" w:rsidRDefault="000B5715" w:rsidP="002E28B7">
            <w:pPr>
              <w:ind w:left="102" w:right="107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těžitelnosti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ČSN 73 6133 do </w:t>
            </w:r>
            <w:r w:rsidRPr="00E93F51">
              <w:rPr>
                <w:rFonts w:cs="Arial"/>
                <w:szCs w:val="22"/>
              </w:rPr>
              <w:t>3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tříd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těžitelnosti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případně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 kategorií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smluvní</w:t>
            </w:r>
            <w:r w:rsidRPr="00E93F51">
              <w:rPr>
                <w:rFonts w:cs="Arial"/>
                <w:spacing w:val="5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dohody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objednatelem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prací.</w:t>
            </w:r>
          </w:p>
        </w:tc>
      </w:tr>
      <w:tr w:rsidR="000B5715" w:rsidRPr="00E93F51" w14:paraId="3C730C92" w14:textId="77777777" w:rsidTr="002E28B7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4F441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B4858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Zatřídění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hornin podle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vrtatelnosti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 vrty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pro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hlubinné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TP76</w:t>
            </w:r>
          </w:p>
        </w:tc>
      </w:tr>
      <w:tr w:rsidR="000B5715" w:rsidRPr="00E93F51" w14:paraId="5DCC37DE" w14:textId="77777777" w:rsidTr="002E28B7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60426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9E7BD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režimu 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 xml:space="preserve"> trase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komunikace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r w:rsidRPr="00E93F51">
              <w:rPr>
                <w:rFonts w:cs="Arial"/>
                <w:spacing w:val="-2"/>
                <w:szCs w:val="22"/>
              </w:rPr>
              <w:t>jejím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nejbližším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okolí.</w:t>
            </w:r>
          </w:p>
        </w:tc>
      </w:tr>
      <w:tr w:rsidR="000B5715" w:rsidRPr="00E93F51" w14:paraId="7B1372BC" w14:textId="77777777" w:rsidTr="002E28B7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82360" w14:textId="77777777" w:rsidR="000B5715" w:rsidRPr="00E93F51" w:rsidRDefault="000B5715" w:rsidP="002E28B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21103" w14:textId="77777777" w:rsidR="000B5715" w:rsidRPr="00E93F51" w:rsidRDefault="000B5715" w:rsidP="002E28B7">
            <w:pPr>
              <w:ind w:left="102" w:right="1205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povětrnostních podmínek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provádění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zemních prací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vzhledem </w:t>
            </w:r>
            <w:r w:rsidRPr="00E93F51">
              <w:rPr>
                <w:rFonts w:cs="Arial"/>
                <w:szCs w:val="22"/>
              </w:rPr>
              <w:t>ke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geotechnickým poměrům</w:t>
            </w:r>
          </w:p>
        </w:tc>
      </w:tr>
      <w:tr w:rsidR="000B5715" w:rsidRPr="00E93F51" w14:paraId="5645AC5C" w14:textId="77777777" w:rsidTr="002E28B7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57D8D" w14:textId="77777777" w:rsidR="000B5715" w:rsidRPr="00E93F51" w:rsidRDefault="000B5715" w:rsidP="002E28B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E4964" w14:textId="77777777" w:rsidR="000B5715" w:rsidRPr="00E93F51" w:rsidRDefault="000B5715" w:rsidP="002E28B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stavební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činnosti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budoucího provozu komunikace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zCs w:val="22"/>
              </w:rPr>
              <w:t xml:space="preserve"> její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–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zejména</w:t>
            </w:r>
          </w:p>
          <w:p w14:paraId="5F623986" w14:textId="77777777" w:rsidR="000B5715" w:rsidRPr="00E93F51" w:rsidRDefault="000B5715" w:rsidP="002E28B7">
            <w:pPr>
              <w:spacing w:before="1" w:line="239" w:lineRule="auto"/>
              <w:ind w:left="101" w:right="349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s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vydatnost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kvalitu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jímané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  <w:r w:rsidRPr="00E93F51">
              <w:rPr>
                <w:rFonts w:cs="Arial"/>
                <w:szCs w:val="22"/>
              </w:rPr>
              <w:t xml:space="preserve"> V </w:t>
            </w:r>
            <w:r w:rsidRPr="00E93F51">
              <w:rPr>
                <w:rFonts w:cs="Arial"/>
                <w:spacing w:val="-1"/>
                <w:szCs w:val="22"/>
              </w:rPr>
              <w:t>případě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zjištění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negativního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dopadu</w:t>
            </w:r>
            <w:r w:rsidRPr="00E93F51">
              <w:rPr>
                <w:rFonts w:cs="Arial"/>
                <w:spacing w:val="-1"/>
                <w:szCs w:val="22"/>
              </w:rPr>
              <w:t xml:space="preserve"> 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posoudit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možnost</w:t>
            </w:r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řešení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vzniklé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situace,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případně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zřízení</w:t>
            </w:r>
            <w:r w:rsidRPr="00E93F51">
              <w:rPr>
                <w:rFonts w:cs="Arial"/>
                <w:spacing w:val="69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náhradních zdrojů.</w:t>
            </w:r>
          </w:p>
        </w:tc>
      </w:tr>
      <w:tr w:rsidR="000B5715" w:rsidRPr="00E93F51" w14:paraId="75154D1F" w14:textId="77777777" w:rsidTr="002E28B7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227BA" w14:textId="77777777" w:rsidR="000B5715" w:rsidRPr="00E93F51" w:rsidRDefault="000B5715" w:rsidP="002E28B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AF065" w14:textId="77777777" w:rsidR="000B5715" w:rsidRPr="00E93F51" w:rsidRDefault="000B5715" w:rsidP="002E28B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provozu komunikace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stavby.</w:t>
            </w:r>
          </w:p>
        </w:tc>
      </w:tr>
      <w:tr w:rsidR="000B5715" w:rsidRPr="00E93F51" w14:paraId="59288254" w14:textId="77777777" w:rsidTr="002E28B7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C96D2" w14:textId="77777777" w:rsidR="000B5715" w:rsidRPr="00E93F51" w:rsidRDefault="000B5715" w:rsidP="002E28B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2DA2C" w14:textId="77777777" w:rsidR="000B5715" w:rsidRPr="00E93F51" w:rsidRDefault="000B5715" w:rsidP="002E28B7">
            <w:pPr>
              <w:spacing w:line="264" w:lineRule="exact"/>
              <w:ind w:left="102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Závěry a doporučení</w:t>
            </w:r>
          </w:p>
        </w:tc>
      </w:tr>
    </w:tbl>
    <w:p w14:paraId="021CC123" w14:textId="77777777" w:rsidR="000B5715" w:rsidRPr="00E93F51" w:rsidRDefault="000B5715" w:rsidP="000B5715">
      <w:pPr>
        <w:rPr>
          <w:rFonts w:cs="Arial"/>
          <w:b/>
          <w:szCs w:val="22"/>
        </w:rPr>
      </w:pPr>
    </w:p>
    <w:p w14:paraId="242A0F6B" w14:textId="77777777" w:rsidR="000B5715" w:rsidRPr="00E93F51" w:rsidRDefault="000B5715" w:rsidP="000B5715">
      <w:pPr>
        <w:widowControl w:val="0"/>
        <w:spacing w:before="37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7C9E3C15" w14:textId="77777777" w:rsidR="000B5715" w:rsidRPr="00E93F51" w:rsidRDefault="000B5715" w:rsidP="000B5715">
      <w:pPr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52D3F3E6" w14:textId="5D73FC05" w:rsidR="00C33259" w:rsidRDefault="00C33259" w:rsidP="00DA7300">
      <w:pPr>
        <w:ind w:firstLine="142"/>
        <w:rPr>
          <w:rFonts w:cs="Arial"/>
          <w:b/>
          <w:szCs w:val="22"/>
          <w:lang w:eastAsia="en-US"/>
        </w:rPr>
      </w:pPr>
    </w:p>
    <w:p w14:paraId="4788BB45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0320703C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2343B6A3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76444BEC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6235DB79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53B1D9C1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17717472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17F5922A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518A35DC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61A1D2B3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2D005440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0283303A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416C64D3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1478CA46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5DB3F1E9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5116A20F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6A2800E2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4DEED0E0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0E83830D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59B274C7" w14:textId="77777777" w:rsidR="000B5715" w:rsidRDefault="000B5715" w:rsidP="00DA7300">
      <w:pPr>
        <w:ind w:firstLine="142"/>
        <w:rPr>
          <w:rFonts w:cs="Arial"/>
          <w:b/>
          <w:szCs w:val="22"/>
          <w:lang w:eastAsia="en-US"/>
        </w:rPr>
      </w:pPr>
    </w:p>
    <w:p w14:paraId="16236E3C" w14:textId="1814ABBB" w:rsidR="000B5715" w:rsidRPr="00E93F51" w:rsidRDefault="000B5715" w:rsidP="000B5715">
      <w:pPr>
        <w:spacing w:before="37"/>
        <w:outlineLvl w:val="0"/>
        <w:rPr>
          <w:rFonts w:eastAsia="Calibri" w:cs="Arial"/>
          <w:b/>
          <w:bCs/>
          <w:spacing w:val="-1"/>
          <w:szCs w:val="22"/>
          <w:u w:val="single" w:color="000000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t>2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>. 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 poldry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6848C026" w14:textId="77777777" w:rsidR="000B5715" w:rsidRPr="00E93F51" w:rsidRDefault="000B5715" w:rsidP="000B5715">
      <w:pPr>
        <w:widowControl w:val="0"/>
        <w:spacing w:before="37"/>
        <w:ind w:left="395"/>
        <w:outlineLvl w:val="0"/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</w:pPr>
    </w:p>
    <w:p w14:paraId="4A004F2A" w14:textId="77777777" w:rsidR="000B5715" w:rsidRPr="00E93F51" w:rsidRDefault="000B5715" w:rsidP="000B5715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08E9E48A" w14:textId="77777777" w:rsidR="000B5715" w:rsidRPr="00E93F51" w:rsidRDefault="000B5715" w:rsidP="000B5715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0B5715" w:rsidRPr="00E93F51" w14:paraId="1FA8FDC0" w14:textId="77777777" w:rsidTr="002E28B7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1334A" w14:textId="77777777" w:rsidR="000B5715" w:rsidRPr="00E93F51" w:rsidRDefault="000B5715" w:rsidP="002E28B7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Podklady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9575B" w14:textId="77777777" w:rsidR="000B5715" w:rsidRPr="00E93F51" w:rsidRDefault="000B5715" w:rsidP="002E28B7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0B5715" w:rsidRPr="00E93F51" w14:paraId="0DF547E1" w14:textId="77777777" w:rsidTr="002E28B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B715D" w14:textId="77777777" w:rsidR="000B5715" w:rsidRPr="00E93F51" w:rsidRDefault="000B5715" w:rsidP="002E28B7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8C29F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F0C55" w14:textId="77777777" w:rsidR="000B5715" w:rsidRPr="00E93F51" w:rsidRDefault="000B5715" w:rsidP="002E28B7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8BFB0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EC696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Zemníky</w:t>
            </w:r>
          </w:p>
        </w:tc>
      </w:tr>
      <w:tr w:rsidR="000B5715" w:rsidRPr="00E93F51" w14:paraId="14D41DFB" w14:textId="77777777" w:rsidTr="002E28B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33EFC" w14:textId="77777777" w:rsidR="000B5715" w:rsidRPr="00E93F51" w:rsidRDefault="000B5715" w:rsidP="002E28B7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3FE85" w14:textId="77777777" w:rsidR="000B5715" w:rsidRPr="00E93F51" w:rsidRDefault="000B5715" w:rsidP="002E28B7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81E44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DEA67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620C5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  <w:tr w:rsidR="000B5715" w:rsidRPr="00E93F51" w14:paraId="768BFB53" w14:textId="77777777" w:rsidTr="002E28B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ED5C4" w14:textId="77777777" w:rsidR="000B5715" w:rsidRPr="00E93F51" w:rsidRDefault="000B5715" w:rsidP="002E28B7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Podélný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B80CB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8B540" w14:textId="77777777" w:rsidR="000B5715" w:rsidRPr="00E93F51" w:rsidRDefault="000B5715" w:rsidP="002E28B7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E395B" w14:textId="77777777" w:rsidR="000B5715" w:rsidRPr="00E93F51" w:rsidRDefault="000B5715" w:rsidP="002E28B7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417C" w14:textId="77777777" w:rsidR="000B5715" w:rsidRPr="00E93F51" w:rsidRDefault="000B5715" w:rsidP="002E28B7">
            <w:pPr>
              <w:rPr>
                <w:rFonts w:cs="Arial"/>
                <w:szCs w:val="22"/>
              </w:rPr>
            </w:pPr>
          </w:p>
        </w:tc>
      </w:tr>
      <w:tr w:rsidR="000B5715" w:rsidRPr="00E93F51" w14:paraId="631AE6D9" w14:textId="77777777" w:rsidTr="002E28B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591B7" w14:textId="77777777" w:rsidR="000B5715" w:rsidRPr="00E93F51" w:rsidRDefault="000B5715" w:rsidP="002E28B7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40F57" w14:textId="77777777" w:rsidR="000B5715" w:rsidRPr="00E93F51" w:rsidRDefault="000B5715" w:rsidP="002E28B7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D722B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1B53D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2A1EE" w14:textId="77777777" w:rsidR="000B5715" w:rsidRPr="00E93F51" w:rsidRDefault="000B5715" w:rsidP="002E28B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</w:tbl>
    <w:p w14:paraId="1A17064D" w14:textId="77777777" w:rsidR="000B5715" w:rsidRPr="00E93F51" w:rsidRDefault="000B5715" w:rsidP="000B5715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005967EE" w14:textId="77777777" w:rsidR="000B5715" w:rsidRPr="00E93F51" w:rsidRDefault="000B5715" w:rsidP="000B5715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0B5715" w:rsidRPr="00E93F51" w14:paraId="4B3D604F" w14:textId="77777777" w:rsidTr="002E28B7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F4D288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0B5715" w:rsidRPr="00E93F51" w14:paraId="12BD9EB6" w14:textId="77777777" w:rsidTr="002E28B7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481B1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02AEF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BDF2C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0B5715" w:rsidRPr="00E93F51" w14:paraId="72B07BA2" w14:textId="77777777" w:rsidTr="002E28B7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E6C2F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9062B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3E50D9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0B5715" w:rsidRPr="00E93F51" w14:paraId="523A5707" w14:textId="77777777" w:rsidTr="002E28B7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3E591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AE549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0AF3DE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0B5715" w:rsidRPr="00E93F51" w14:paraId="67B41688" w14:textId="77777777" w:rsidTr="002E28B7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9770B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8B020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1967E9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0B5715" w:rsidRPr="00E93F51" w14:paraId="77D1E80E" w14:textId="77777777" w:rsidTr="002E28B7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144CA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8A3A5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BAB581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0B5715" w:rsidRPr="00E93F51" w14:paraId="76949D03" w14:textId="77777777" w:rsidTr="002E28B7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06B41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F745A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7F956F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0B5715" w:rsidRPr="00E93F51" w14:paraId="57E2D53F" w14:textId="77777777" w:rsidTr="002E28B7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586630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552111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E27D04" w14:textId="77777777" w:rsidR="000B5715" w:rsidRPr="00E93F51" w:rsidRDefault="000B5715" w:rsidP="002E28B7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341BC713" w14:textId="77777777" w:rsidR="000B5715" w:rsidRPr="00E93F51" w:rsidRDefault="000B5715" w:rsidP="000B5715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28B1010A" w14:textId="77777777" w:rsidR="000B5715" w:rsidRPr="00E93F51" w:rsidRDefault="000B5715" w:rsidP="000B5715">
      <w:pPr>
        <w:framePr w:w="9514" w:wrap="notBeside" w:vAnchor="text" w:hAnchor="text" w:xAlign="center" w:y="1"/>
        <w:widowControl w:val="0"/>
        <w:spacing w:line="200" w:lineRule="exact"/>
        <w:rPr>
          <w:rFonts w:eastAsiaTheme="minorHAnsi" w:cs="Arial"/>
          <w:strike/>
          <w:szCs w:val="22"/>
          <w:lang w:val="en-US" w:eastAsia="en-US"/>
        </w:rPr>
      </w:pPr>
    </w:p>
    <w:p w14:paraId="2981AE02" w14:textId="77777777" w:rsidR="000B5715" w:rsidRPr="00E93F51" w:rsidRDefault="000B5715" w:rsidP="000B5715">
      <w:pPr>
        <w:widowControl w:val="0"/>
        <w:spacing w:line="307" w:lineRule="exact"/>
        <w:rPr>
          <w:rFonts w:eastAsia="Calibri" w:cs="Arial"/>
          <w:szCs w:val="22"/>
          <w:lang w:eastAsia="en-US"/>
        </w:rPr>
      </w:pPr>
    </w:p>
    <w:p w14:paraId="6EFD403D" w14:textId="77777777" w:rsidR="000B5715" w:rsidRPr="00E93F51" w:rsidRDefault="000B5715" w:rsidP="000B5715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0496693D" w14:textId="77777777" w:rsidR="000B5715" w:rsidRPr="00E93F51" w:rsidRDefault="000B5715" w:rsidP="000B5715">
      <w:pPr>
        <w:widowControl w:val="0"/>
        <w:spacing w:line="307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194FED0E" w14:textId="77777777" w:rsidR="000B5715" w:rsidRPr="00E93F51" w:rsidRDefault="000B5715" w:rsidP="000B5715">
      <w:pPr>
        <w:widowControl w:val="0"/>
        <w:numPr>
          <w:ilvl w:val="0"/>
          <w:numId w:val="42"/>
        </w:numPr>
        <w:tabs>
          <w:tab w:val="left" w:pos="1117"/>
        </w:tabs>
        <w:spacing w:before="41" w:after="0" w:line="275" w:lineRule="auto"/>
        <w:ind w:right="255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Výsledky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technických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prací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doplnit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dynamickými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statickými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penetracemi</w:t>
      </w:r>
      <w:r w:rsidRPr="00E93F51">
        <w:rPr>
          <w:rFonts w:eastAsia="Calibri" w:cs="Arial"/>
          <w:spacing w:val="36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5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upřesnění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pod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tělesem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případně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místě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budoucího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výpustního zařízení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2A45E5CA" w14:textId="77777777" w:rsidR="000B5715" w:rsidRPr="00E93F51" w:rsidRDefault="000B5715" w:rsidP="000B5715">
      <w:pPr>
        <w:widowControl w:val="0"/>
        <w:numPr>
          <w:ilvl w:val="0"/>
          <w:numId w:val="42"/>
        </w:numPr>
        <w:tabs>
          <w:tab w:val="left" w:pos="1117"/>
        </w:tabs>
        <w:spacing w:before="1" w:after="0"/>
        <w:ind w:left="1115" w:right="253" w:hanging="359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Laboratorní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zkoušky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poloskalních</w:t>
      </w:r>
      <w:proofErr w:type="spellEnd"/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hornin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se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provádí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rozsahu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pro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popisných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jednotlivých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typů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3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k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jejich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zařazení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klasifikačního</w:t>
      </w:r>
      <w:r w:rsidRPr="00E93F51">
        <w:rPr>
          <w:rFonts w:eastAsia="Calibri" w:cs="Arial"/>
          <w:spacing w:val="4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systému</w:t>
      </w:r>
      <w:r w:rsidRPr="00E93F51">
        <w:rPr>
          <w:rFonts w:eastAsia="Calibri" w:cs="Arial"/>
          <w:spacing w:val="6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(ČSN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75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2410,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73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6133,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ISO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14688-2,).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provedených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laboratorních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rozborů 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zařadit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parametrů:</w:t>
      </w:r>
    </w:p>
    <w:p w14:paraId="568D3698" w14:textId="77777777" w:rsidR="000B5715" w:rsidRPr="00E93F51" w:rsidRDefault="000B5715" w:rsidP="000B5715">
      <w:pPr>
        <w:widowControl w:val="0"/>
        <w:numPr>
          <w:ilvl w:val="1"/>
          <w:numId w:val="42"/>
        </w:numPr>
        <w:tabs>
          <w:tab w:val="left" w:pos="1836"/>
        </w:tabs>
        <w:spacing w:before="0" w:after="0" w:line="240" w:lineRule="auto"/>
        <w:ind w:hanging="562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ani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těsnící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0274589D" w14:textId="77777777" w:rsidR="000B5715" w:rsidRPr="00E93F51" w:rsidRDefault="000B5715" w:rsidP="000B5715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lastRenderedPageBreak/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homogenní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44782805" w14:textId="77777777" w:rsidR="000B5715" w:rsidRPr="00E93F51" w:rsidRDefault="000B5715" w:rsidP="000B5715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 těsnicí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50A42F5E" w14:textId="77777777" w:rsidR="000B5715" w:rsidRPr="00E93F51" w:rsidRDefault="000B5715" w:rsidP="000B5715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stabilizační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45BA1B0A" w14:textId="77777777" w:rsidR="000B5715" w:rsidRPr="00E93F51" w:rsidRDefault="000B5715" w:rsidP="000B5715">
      <w:pPr>
        <w:widowControl w:val="0"/>
        <w:numPr>
          <w:ilvl w:val="1"/>
          <w:numId w:val="42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0FAC2C12" w14:textId="77777777" w:rsidR="000B5715" w:rsidRPr="00E93F51" w:rsidRDefault="000B5715" w:rsidP="000B5715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geomechanické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zemin </w:t>
      </w:r>
      <w:r w:rsidRPr="00E93F51">
        <w:rPr>
          <w:rFonts w:eastAsia="Calibri" w:cs="Arial"/>
          <w:szCs w:val="22"/>
          <w:lang w:eastAsia="en-US"/>
        </w:rPr>
        <w:t xml:space="preserve">z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výpustního </w:t>
      </w:r>
      <w:r w:rsidRPr="00E93F51">
        <w:rPr>
          <w:rFonts w:eastAsia="Calibri" w:cs="Arial"/>
          <w:szCs w:val="22"/>
          <w:lang w:eastAsia="en-US"/>
        </w:rPr>
        <w:t>objektu</w:t>
      </w:r>
    </w:p>
    <w:p w14:paraId="5B23756B" w14:textId="77777777" w:rsidR="000B5715" w:rsidRPr="00E93F51" w:rsidRDefault="000B5715" w:rsidP="000B5715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69" w:lineRule="auto"/>
        <w:ind w:right="654" w:hanging="561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ověření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parametrů zemin 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zemníku (zrnitost,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vlhkost,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Proctor</w:t>
      </w:r>
      <w:proofErr w:type="spellEnd"/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standard,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propustnost)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7A5C83A0" w14:textId="77777777" w:rsidR="000B5715" w:rsidRPr="00E93F51" w:rsidRDefault="000B5715" w:rsidP="000B5715">
      <w:pPr>
        <w:widowControl w:val="0"/>
        <w:numPr>
          <w:ilvl w:val="0"/>
          <w:numId w:val="42"/>
        </w:numPr>
        <w:tabs>
          <w:tab w:val="left" w:pos="1116"/>
        </w:tabs>
        <w:spacing w:before="5" w:after="0"/>
        <w:ind w:left="1115" w:right="254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proofErr w:type="gramStart"/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201CDD">
        <w:rPr>
          <w:rFonts w:eastAsia="Calibri" w:cs="Arial"/>
          <w:spacing w:val="1"/>
          <w:szCs w:val="22"/>
          <w:lang w:eastAsia="en-US"/>
        </w:rPr>
        <w:t xml:space="preserve"> </w:t>
      </w:r>
      <w:r w:rsidRPr="00D5043C">
        <w:rPr>
          <w:rFonts w:eastAsia="Calibri" w:cs="Arial"/>
          <w:spacing w:val="1"/>
          <w:szCs w:val="22"/>
          <w:lang w:eastAsia="en-US"/>
        </w:rPr>
        <w:t>ČSN</w:t>
      </w:r>
      <w:proofErr w:type="gramEnd"/>
      <w:r w:rsidRPr="00D5043C">
        <w:rPr>
          <w:rFonts w:eastAsia="Calibri" w:cs="Arial"/>
          <w:spacing w:val="1"/>
          <w:szCs w:val="22"/>
          <w:lang w:eastAsia="en-US"/>
        </w:rPr>
        <w:t xml:space="preserve"> EN 206 +A2 (732403) </w:t>
      </w:r>
      <w:r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</w:p>
    <w:p w14:paraId="4A3297B2" w14:textId="77777777" w:rsidR="000B5715" w:rsidRPr="00E93F51" w:rsidRDefault="000B5715" w:rsidP="000B5715">
      <w:pPr>
        <w:widowControl w:val="0"/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0B5715" w:rsidRPr="00E93F51" w14:paraId="1BE0D489" w14:textId="77777777" w:rsidTr="002E28B7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26A33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>D. Závěrečná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předběžném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obsahuje:</w:t>
            </w:r>
          </w:p>
        </w:tc>
      </w:tr>
      <w:tr w:rsidR="000B5715" w:rsidRPr="00E93F51" w14:paraId="55F266D1" w14:textId="77777777" w:rsidTr="002E28B7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6537A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D42A3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inženýrskogeologických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poměrů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> podloží hráze a výpustního objektu</w:t>
            </w:r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0B5715" w:rsidRPr="00E93F51" w14:paraId="79C9C0F5" w14:textId="77777777" w:rsidTr="002E28B7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F46A7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64FA2" w14:textId="77777777" w:rsidR="000B5715" w:rsidRPr="00E93F51" w:rsidRDefault="000B5715" w:rsidP="002E28B7">
            <w:pPr>
              <w:ind w:left="102" w:right="84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Návrh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objektů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stupně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chemicky agresivního prostředí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zeminách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gramStart"/>
            <w:r w:rsidRPr="00E93F51">
              <w:rPr>
                <w:rFonts w:cs="Arial"/>
                <w:spacing w:val="-1"/>
                <w:szCs w:val="22"/>
              </w:rPr>
              <w:t>(</w:t>
            </w:r>
            <w:r w:rsidRPr="00D5043C">
              <w:rPr>
                <w:rFonts w:eastAsia="Calibri" w:cs="Arial"/>
                <w:spacing w:val="1"/>
                <w:szCs w:val="22"/>
              </w:rPr>
              <w:t xml:space="preserve"> ČSN</w:t>
            </w:r>
            <w:proofErr w:type="gramEnd"/>
            <w:r w:rsidRPr="00D5043C">
              <w:rPr>
                <w:rFonts w:eastAsia="Calibri" w:cs="Arial"/>
                <w:spacing w:val="1"/>
                <w:szCs w:val="22"/>
              </w:rPr>
              <w:t xml:space="preserve"> EN 206 +A2 (732403) </w:t>
            </w:r>
            <w:r>
              <w:rPr>
                <w:rFonts w:eastAsia="Calibri" w:cs="Arial"/>
                <w:spacing w:val="1"/>
                <w:szCs w:val="22"/>
              </w:rPr>
              <w:t xml:space="preserve">nebo dle aktuálně platné </w:t>
            </w:r>
            <w:r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E93F51">
              <w:rPr>
                <w:rFonts w:cs="Arial"/>
                <w:spacing w:val="-1"/>
                <w:szCs w:val="22"/>
              </w:rPr>
              <w:t>)</w:t>
            </w:r>
          </w:p>
        </w:tc>
      </w:tr>
      <w:tr w:rsidR="000B5715" w:rsidRPr="00E93F51" w14:paraId="72DD535D" w14:textId="77777777" w:rsidTr="002E28B7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C5F4E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1072F" w14:textId="77777777" w:rsidR="000B5715" w:rsidRPr="00E93F51" w:rsidRDefault="000B5715" w:rsidP="002E28B7">
            <w:pPr>
              <w:ind w:left="101" w:right="363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ohledem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zavázání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podloží,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propustnost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zemin pod</w:t>
            </w:r>
            <w:r w:rsidRPr="00E93F51">
              <w:rPr>
                <w:rFonts w:cs="Arial"/>
                <w:spacing w:val="55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hrází</w:t>
            </w:r>
            <w:r w:rsidRPr="00E93F51">
              <w:rPr>
                <w:rFonts w:cs="Arial"/>
                <w:szCs w:val="22"/>
              </w:rPr>
              <w:t xml:space="preserve"> a </w:t>
            </w:r>
            <w:r w:rsidRPr="00E93F51">
              <w:rPr>
                <w:rFonts w:cs="Arial"/>
                <w:spacing w:val="-1"/>
                <w:szCs w:val="22"/>
              </w:rPr>
              <w:t>nejbližším okolí,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parametrů zemin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pod</w:t>
            </w:r>
            <w:r w:rsidRPr="00E93F51">
              <w:rPr>
                <w:rFonts w:cs="Arial"/>
                <w:spacing w:val="-1"/>
                <w:szCs w:val="22"/>
              </w:rPr>
              <w:t xml:space="preserve"> hrází</w:t>
            </w:r>
            <w:r w:rsidRPr="00E93F51">
              <w:rPr>
                <w:rFonts w:cs="Arial"/>
                <w:szCs w:val="22"/>
              </w:rPr>
              <w:t xml:space="preserve"> z </w:t>
            </w:r>
            <w:r w:rsidRPr="00E93F51">
              <w:rPr>
                <w:rFonts w:cs="Arial"/>
                <w:spacing w:val="-1"/>
                <w:szCs w:val="22"/>
              </w:rPr>
              <w:t>hlediska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mezních</w:t>
            </w:r>
            <w:r w:rsidRPr="00E93F51">
              <w:rPr>
                <w:rFonts w:cs="Arial"/>
                <w:spacing w:val="4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stavů, doporučení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zavázání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svahů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konci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</w:p>
        </w:tc>
      </w:tr>
      <w:tr w:rsidR="000B5715" w:rsidRPr="00E93F51" w14:paraId="613CBDC9" w14:textId="77777777" w:rsidTr="002E28B7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406F4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B9554" w14:textId="77777777" w:rsidR="000B5715" w:rsidRPr="00E93F51" w:rsidRDefault="000B5715" w:rsidP="002E28B7">
            <w:pPr>
              <w:ind w:left="102" w:right="893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použitelnosti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hornin </w:t>
            </w:r>
            <w:r w:rsidRPr="00E93F51">
              <w:rPr>
                <w:rFonts w:cs="Arial"/>
                <w:szCs w:val="22"/>
              </w:rPr>
              <w:t>ze zemníků j</w:t>
            </w:r>
            <w:r w:rsidRPr="00E93F51">
              <w:rPr>
                <w:rFonts w:cs="Arial"/>
                <w:spacing w:val="-1"/>
                <w:szCs w:val="22"/>
              </w:rPr>
              <w:t>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sypaniny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 a ČSN 752410)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průzkumu.</w:t>
            </w:r>
          </w:p>
        </w:tc>
      </w:tr>
      <w:tr w:rsidR="000B5715" w:rsidRPr="00E93F51" w14:paraId="43B1F2C5" w14:textId="77777777" w:rsidTr="002E28B7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9B50A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3257D" w14:textId="77777777" w:rsidR="000B5715" w:rsidRPr="00E93F51" w:rsidRDefault="000B5715" w:rsidP="002E28B7">
            <w:pPr>
              <w:ind w:left="102" w:right="107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Podle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navrženého typu </w:t>
            </w:r>
            <w:r w:rsidRPr="00E93F51">
              <w:rPr>
                <w:rFonts w:cs="Arial"/>
                <w:spacing w:val="-2"/>
                <w:szCs w:val="22"/>
              </w:rPr>
              <w:t>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trvalého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sklonu</w:t>
            </w:r>
            <w:r w:rsidRPr="00E93F51">
              <w:rPr>
                <w:rFonts w:cs="Arial"/>
                <w:szCs w:val="22"/>
              </w:rPr>
              <w:t xml:space="preserve"> - </w:t>
            </w:r>
            <w:r w:rsidRPr="00E93F51">
              <w:rPr>
                <w:rFonts w:cs="Arial"/>
                <w:spacing w:val="-1"/>
                <w:szCs w:val="22"/>
              </w:rPr>
              <w:t>návodní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vzdušné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strany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</w:p>
        </w:tc>
      </w:tr>
      <w:tr w:rsidR="000B5715" w:rsidRPr="00E93F51" w14:paraId="0AC7E622" w14:textId="77777777" w:rsidTr="002E28B7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B388D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5298D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Doporučení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výpustního objektu,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úrovně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</w:p>
        </w:tc>
      </w:tr>
      <w:tr w:rsidR="000B5715" w:rsidRPr="00E93F51" w14:paraId="2B767C57" w14:textId="77777777" w:rsidTr="002E28B7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46D03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6CA95" w14:textId="77777777" w:rsidR="000B5715" w:rsidRPr="00E93F51" w:rsidRDefault="000B5715" w:rsidP="002E28B7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režimu 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> prostoru 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r w:rsidRPr="00E93F51">
              <w:rPr>
                <w:rFonts w:cs="Arial"/>
                <w:spacing w:val="-2"/>
                <w:szCs w:val="22"/>
              </w:rPr>
              <w:t>jejím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nejbližším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okolí.</w:t>
            </w:r>
          </w:p>
        </w:tc>
      </w:tr>
      <w:tr w:rsidR="000B5715" w:rsidRPr="00E93F51" w14:paraId="3945B665" w14:textId="77777777" w:rsidTr="002E28B7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CD0A5" w14:textId="77777777" w:rsidR="000B5715" w:rsidRPr="00E93F51" w:rsidRDefault="000B5715" w:rsidP="002E28B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D4F3D" w14:textId="77777777" w:rsidR="000B5715" w:rsidRPr="00E93F51" w:rsidRDefault="000B5715" w:rsidP="002E28B7">
            <w:pPr>
              <w:ind w:left="102" w:right="1205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povětrnostních podmínek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provádění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zemních prací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vzhledem </w:t>
            </w:r>
            <w:r w:rsidRPr="00E93F51">
              <w:rPr>
                <w:rFonts w:cs="Arial"/>
                <w:szCs w:val="22"/>
              </w:rPr>
              <w:t>ke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geotechnickým poměrům</w:t>
            </w:r>
          </w:p>
        </w:tc>
      </w:tr>
      <w:tr w:rsidR="000B5715" w:rsidRPr="00E93F51" w14:paraId="37483F33" w14:textId="77777777" w:rsidTr="002E28B7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3155C" w14:textId="77777777" w:rsidR="000B5715" w:rsidRPr="00E93F51" w:rsidRDefault="000B5715" w:rsidP="002E28B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74E00" w14:textId="77777777" w:rsidR="000B5715" w:rsidRPr="00E93F51" w:rsidRDefault="000B5715" w:rsidP="002E28B7">
            <w:pPr>
              <w:spacing w:before="1" w:line="239" w:lineRule="auto"/>
              <w:ind w:left="101" w:right="349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stavební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činnosti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budoucího poldru nebo vodní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nádrže</w:t>
            </w:r>
            <w:r w:rsidRPr="00E93F51">
              <w:rPr>
                <w:rFonts w:cs="Arial"/>
                <w:spacing w:val="48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</w:t>
            </w:r>
            <w:r w:rsidRPr="00E93F51">
              <w:rPr>
                <w:rFonts w:cs="Arial"/>
                <w:szCs w:val="22"/>
              </w:rPr>
              <w:t xml:space="preserve"> –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ohrožení</w:t>
            </w:r>
            <w:r w:rsidRPr="00E93F51">
              <w:rPr>
                <w:rFonts w:cs="Arial"/>
                <w:spacing w:val="7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stávajících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vodních zdrojích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jejich znečištění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(případně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posoudit</w:t>
            </w:r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možnost</w:t>
            </w:r>
            <w:r w:rsidRPr="00E93F51">
              <w:rPr>
                <w:rFonts w:cs="Arial"/>
                <w:spacing w:val="6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zřízení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náhradních zdrojů)</w:t>
            </w:r>
          </w:p>
        </w:tc>
      </w:tr>
      <w:tr w:rsidR="000B5715" w:rsidRPr="00E93F51" w14:paraId="76475C5D" w14:textId="77777777" w:rsidTr="002E28B7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D6243" w14:textId="77777777" w:rsidR="000B5715" w:rsidRPr="00E93F51" w:rsidRDefault="000B5715" w:rsidP="002E28B7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FA345" w14:textId="77777777" w:rsidR="000B5715" w:rsidRPr="00E93F51" w:rsidRDefault="000B5715" w:rsidP="002E28B7">
            <w:pPr>
              <w:spacing w:before="1" w:line="239" w:lineRule="auto"/>
              <w:ind w:left="101" w:right="349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Závěry a doporučení</w:t>
            </w:r>
          </w:p>
        </w:tc>
      </w:tr>
    </w:tbl>
    <w:p w14:paraId="2AAF54DF" w14:textId="77777777" w:rsidR="000B5715" w:rsidRPr="00F758C3" w:rsidRDefault="000B5715" w:rsidP="000B5715">
      <w:pPr>
        <w:rPr>
          <w:rFonts w:eastAsia="Calibri" w:cs="Arial"/>
          <w:spacing w:val="-1"/>
          <w:szCs w:val="22"/>
          <w:lang w:eastAsia="en-US"/>
        </w:rPr>
      </w:pPr>
    </w:p>
    <w:p w14:paraId="2357B6DF" w14:textId="77777777" w:rsidR="000B5715" w:rsidRPr="00E93F51" w:rsidRDefault="000B5715" w:rsidP="000B5715">
      <w:pPr>
        <w:widowControl w:val="0"/>
        <w:spacing w:before="37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770F43E7" w14:textId="77777777" w:rsidR="000B5715" w:rsidRPr="00E93F51" w:rsidRDefault="000B5715" w:rsidP="000B5715">
      <w:pPr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1FACEC48" w14:textId="77777777" w:rsidR="000B5715" w:rsidRDefault="000B5715" w:rsidP="000B5715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47F14745" w14:textId="77777777" w:rsidR="000B5715" w:rsidRDefault="000B5715" w:rsidP="000B5715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6AFDC790" w14:textId="77777777" w:rsidR="000B5715" w:rsidRDefault="000B5715" w:rsidP="000B5715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6D1CD08F" w14:textId="77777777" w:rsidR="000B5715" w:rsidRDefault="000B5715" w:rsidP="000B5715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32DE9E16" w14:textId="77777777" w:rsidR="000B5715" w:rsidRDefault="000B5715" w:rsidP="000B5715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0351580C" w14:textId="77777777" w:rsidR="000B5715" w:rsidRDefault="000B5715" w:rsidP="000B5715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652A150C" w14:textId="77777777" w:rsidR="000B5715" w:rsidRDefault="000B5715" w:rsidP="000B5715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48CF6798" w14:textId="77777777" w:rsidR="000B5715" w:rsidRDefault="000B5715" w:rsidP="000B5715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622B7FBE" w14:textId="77777777" w:rsidR="000B5715" w:rsidRDefault="000B5715" w:rsidP="000B5715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0FE712B3" w14:textId="77777777" w:rsidR="000B5715" w:rsidRDefault="000B5715" w:rsidP="000B5715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583C805D" w14:textId="77777777" w:rsidR="000B5715" w:rsidRDefault="000B5715" w:rsidP="000B5715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609686B5" w14:textId="77777777" w:rsidR="000B5715" w:rsidRDefault="000B5715" w:rsidP="000B5715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210B00D6" w14:textId="77777777" w:rsidR="000B5715" w:rsidRDefault="000B5715" w:rsidP="000B5715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7A7B1647" w14:textId="0B567B36" w:rsidR="000B5715" w:rsidRPr="000B5715" w:rsidRDefault="000B5715" w:rsidP="000B5715">
      <w:pPr>
        <w:spacing w:before="0" w:after="0" w:line="240" w:lineRule="auto"/>
        <w:jc w:val="lef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Příloha č. 2: Specifikace a umístění sond</w:t>
      </w:r>
    </w:p>
    <w:p w14:paraId="302E4789" w14:textId="77777777" w:rsidR="000B5715" w:rsidRDefault="000B5715" w:rsidP="000B5715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28D2F40C" w14:textId="77777777" w:rsidR="00386879" w:rsidRDefault="00386879" w:rsidP="00386879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Polní cesta HC11</w:t>
      </w:r>
      <w:r w:rsidRPr="00237F33">
        <w:rPr>
          <w:rFonts w:cs="Arial"/>
          <w:szCs w:val="22"/>
        </w:rPr>
        <w:t xml:space="preserve"> -</w:t>
      </w:r>
      <w:r>
        <w:rPr>
          <w:rFonts w:cs="Arial"/>
          <w:szCs w:val="22"/>
        </w:rPr>
        <w:t xml:space="preserve"> 8 sond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3"/>
        <w:gridCol w:w="1541"/>
        <w:gridCol w:w="1624"/>
        <w:gridCol w:w="5024"/>
      </w:tblGrid>
      <w:tr w:rsidR="00386879" w14:paraId="3D9F3547" w14:textId="77777777" w:rsidTr="007120CF"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92A21" w14:textId="77777777" w:rsidR="00386879" w:rsidRDefault="00386879" w:rsidP="007120C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Sonda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020F8C" w14:textId="77777777" w:rsidR="00386879" w:rsidRDefault="00386879" w:rsidP="007120C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Souřadnice Y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3D1B6CB7" w14:textId="77777777" w:rsidR="00386879" w:rsidRDefault="00386879" w:rsidP="007120C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Souřadnice X</w:t>
            </w:r>
          </w:p>
        </w:tc>
        <w:tc>
          <w:tcPr>
            <w:tcW w:w="50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66FE3" w14:textId="77777777" w:rsidR="00386879" w:rsidRDefault="00386879" w:rsidP="007120C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Provedení</w:t>
            </w:r>
          </w:p>
        </w:tc>
      </w:tr>
      <w:tr w:rsidR="00386879" w14:paraId="2021BC42" w14:textId="77777777" w:rsidTr="007120CF">
        <w:tc>
          <w:tcPr>
            <w:tcW w:w="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CBA828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S1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</w:tcBorders>
          </w:tcPr>
          <w:p w14:paraId="62FEC552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873979.25</w:t>
            </w: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62E4BCDE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1050469.97</w:t>
            </w:r>
          </w:p>
        </w:tc>
        <w:tc>
          <w:tcPr>
            <w:tcW w:w="5024" w:type="dxa"/>
            <w:tcBorders>
              <w:top w:val="single" w:sz="12" w:space="0" w:color="auto"/>
              <w:right w:val="single" w:sz="12" w:space="0" w:color="auto"/>
            </w:tcBorders>
          </w:tcPr>
          <w:p w14:paraId="7C2E87EE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vrtaná, hloubka sondy minimálně 2 metry</w:t>
            </w:r>
          </w:p>
        </w:tc>
      </w:tr>
      <w:tr w:rsidR="00386879" w14:paraId="6B4DD285" w14:textId="77777777" w:rsidTr="007120CF">
        <w:tc>
          <w:tcPr>
            <w:tcW w:w="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9400120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S2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2" w:space="0" w:color="auto"/>
            </w:tcBorders>
          </w:tcPr>
          <w:p w14:paraId="3777F79A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874237.75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106293A8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1050756.69</w:t>
            </w:r>
          </w:p>
        </w:tc>
        <w:tc>
          <w:tcPr>
            <w:tcW w:w="5024" w:type="dxa"/>
            <w:tcBorders>
              <w:top w:val="single" w:sz="4" w:space="0" w:color="auto"/>
              <w:right w:val="single" w:sz="12" w:space="0" w:color="auto"/>
            </w:tcBorders>
          </w:tcPr>
          <w:p w14:paraId="30C75D2A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vrtaná, hloubka sondy minimálně 2 metry</w:t>
            </w:r>
          </w:p>
        </w:tc>
      </w:tr>
      <w:tr w:rsidR="00386879" w14:paraId="10F23110" w14:textId="77777777" w:rsidTr="007120CF">
        <w:tc>
          <w:tcPr>
            <w:tcW w:w="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923659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2" w:space="0" w:color="auto"/>
            </w:tcBorders>
          </w:tcPr>
          <w:p w14:paraId="3B3BBBE4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874532.07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7DA3DF35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1050969.95</w:t>
            </w:r>
          </w:p>
        </w:tc>
        <w:tc>
          <w:tcPr>
            <w:tcW w:w="5024" w:type="dxa"/>
            <w:tcBorders>
              <w:top w:val="single" w:sz="4" w:space="0" w:color="auto"/>
              <w:right w:val="single" w:sz="12" w:space="0" w:color="auto"/>
            </w:tcBorders>
          </w:tcPr>
          <w:p w14:paraId="12B6FC1A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vrtaná, hloubka sondy minimálně 2 metry</w:t>
            </w:r>
          </w:p>
        </w:tc>
      </w:tr>
      <w:tr w:rsidR="00386879" w14:paraId="3338DC30" w14:textId="77777777" w:rsidTr="007120CF">
        <w:tc>
          <w:tcPr>
            <w:tcW w:w="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50EE75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2" w:space="0" w:color="auto"/>
            </w:tcBorders>
          </w:tcPr>
          <w:p w14:paraId="59D8C875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874623.20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6C8F150E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1050950.03</w:t>
            </w:r>
          </w:p>
        </w:tc>
        <w:tc>
          <w:tcPr>
            <w:tcW w:w="5024" w:type="dxa"/>
            <w:tcBorders>
              <w:top w:val="single" w:sz="4" w:space="0" w:color="auto"/>
              <w:right w:val="single" w:sz="12" w:space="0" w:color="auto"/>
            </w:tcBorders>
          </w:tcPr>
          <w:p w14:paraId="4827B126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vrtaná, hloubka sondy minimálně 2 metry</w:t>
            </w:r>
          </w:p>
          <w:p w14:paraId="35C3CA69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(trasa varianta 1)</w:t>
            </w:r>
          </w:p>
        </w:tc>
      </w:tr>
      <w:tr w:rsidR="00386879" w14:paraId="3CB9868D" w14:textId="77777777" w:rsidTr="007120CF">
        <w:tc>
          <w:tcPr>
            <w:tcW w:w="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763E033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2" w:space="0" w:color="auto"/>
            </w:tcBorders>
          </w:tcPr>
          <w:p w14:paraId="3D9CD84C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874721.94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4522B84C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1050994.09</w:t>
            </w:r>
          </w:p>
        </w:tc>
        <w:tc>
          <w:tcPr>
            <w:tcW w:w="5024" w:type="dxa"/>
            <w:tcBorders>
              <w:top w:val="single" w:sz="4" w:space="0" w:color="auto"/>
              <w:right w:val="single" w:sz="12" w:space="0" w:color="auto"/>
            </w:tcBorders>
          </w:tcPr>
          <w:p w14:paraId="60050988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vrtaná, hloubka sondy minimálně 2 metry</w:t>
            </w:r>
          </w:p>
          <w:p w14:paraId="3C4BA303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(trasa varianta 1)</w:t>
            </w:r>
          </w:p>
        </w:tc>
      </w:tr>
      <w:tr w:rsidR="00386879" w14:paraId="51BD0611" w14:textId="77777777" w:rsidTr="007120CF">
        <w:tc>
          <w:tcPr>
            <w:tcW w:w="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46BAE9B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2" w:space="0" w:color="auto"/>
            </w:tcBorders>
          </w:tcPr>
          <w:p w14:paraId="221652EB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874807.86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4D77B658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1051070.11</w:t>
            </w:r>
          </w:p>
        </w:tc>
        <w:tc>
          <w:tcPr>
            <w:tcW w:w="5024" w:type="dxa"/>
            <w:tcBorders>
              <w:top w:val="single" w:sz="4" w:space="0" w:color="auto"/>
              <w:right w:val="single" w:sz="12" w:space="0" w:color="auto"/>
            </w:tcBorders>
          </w:tcPr>
          <w:p w14:paraId="049B37EC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vrtaná, hloubka sondy minimálně 2 metry</w:t>
            </w:r>
          </w:p>
        </w:tc>
      </w:tr>
      <w:tr w:rsidR="00386879" w14:paraId="112A60CA" w14:textId="77777777" w:rsidTr="007120CF"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9E8FE4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D03163C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874644.55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2A78F808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1050993.82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D004AC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vrtaná, hloubka sondy minimálně 2 metry</w:t>
            </w:r>
          </w:p>
          <w:p w14:paraId="30503C69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(trasa varianta 2)</w:t>
            </w:r>
          </w:p>
        </w:tc>
      </w:tr>
      <w:tr w:rsidR="00386879" w14:paraId="4F335762" w14:textId="77777777" w:rsidTr="007120CF">
        <w:tc>
          <w:tcPr>
            <w:tcW w:w="8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FD44A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S8</w:t>
            </w:r>
          </w:p>
        </w:tc>
        <w:tc>
          <w:tcPr>
            <w:tcW w:w="154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3D0FE97C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874644.94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12" w:space="0" w:color="auto"/>
            </w:tcBorders>
          </w:tcPr>
          <w:p w14:paraId="267D0248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1051042.21</w:t>
            </w:r>
          </w:p>
        </w:tc>
        <w:tc>
          <w:tcPr>
            <w:tcW w:w="5024" w:type="dxa"/>
            <w:tcBorders>
              <w:bottom w:val="single" w:sz="12" w:space="0" w:color="auto"/>
              <w:right w:val="single" w:sz="12" w:space="0" w:color="auto"/>
            </w:tcBorders>
          </w:tcPr>
          <w:p w14:paraId="24CD3B88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vrtaná, hloubka sondy minimálně 2 metry</w:t>
            </w:r>
          </w:p>
          <w:p w14:paraId="70718CCC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(trasa varianta 2)</w:t>
            </w:r>
          </w:p>
        </w:tc>
      </w:tr>
    </w:tbl>
    <w:p w14:paraId="7FAC2C61" w14:textId="77777777" w:rsidR="00386879" w:rsidRDefault="00386879" w:rsidP="00386879">
      <w:pPr>
        <w:spacing w:after="0"/>
        <w:rPr>
          <w:rFonts w:cs="Arial"/>
          <w:szCs w:val="22"/>
        </w:rPr>
      </w:pPr>
    </w:p>
    <w:p w14:paraId="0B2F8705" w14:textId="77777777" w:rsidR="00386879" w:rsidRDefault="00386879" w:rsidP="00386879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Tůň1</w:t>
      </w:r>
      <w:r w:rsidRPr="00237F33">
        <w:rPr>
          <w:rFonts w:cs="Arial"/>
          <w:szCs w:val="22"/>
        </w:rPr>
        <w:t xml:space="preserve"> -</w:t>
      </w:r>
      <w:r>
        <w:rPr>
          <w:rFonts w:cs="Arial"/>
          <w:szCs w:val="22"/>
        </w:rPr>
        <w:t xml:space="preserve"> 1 sonda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3"/>
        <w:gridCol w:w="1541"/>
        <w:gridCol w:w="1624"/>
        <w:gridCol w:w="5024"/>
      </w:tblGrid>
      <w:tr w:rsidR="00386879" w14:paraId="728AF7A7" w14:textId="77777777" w:rsidTr="007120CF"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B6F02" w14:textId="77777777" w:rsidR="00386879" w:rsidRDefault="00386879" w:rsidP="007120C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Sonda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BE6F4E" w14:textId="77777777" w:rsidR="00386879" w:rsidRDefault="00386879" w:rsidP="007120C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Souřadnice Y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3BC0B311" w14:textId="77777777" w:rsidR="00386879" w:rsidRDefault="00386879" w:rsidP="007120C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Souřadnice X</w:t>
            </w:r>
          </w:p>
        </w:tc>
        <w:tc>
          <w:tcPr>
            <w:tcW w:w="50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261B3" w14:textId="77777777" w:rsidR="00386879" w:rsidRDefault="00386879" w:rsidP="007120C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Provedení</w:t>
            </w:r>
          </w:p>
        </w:tc>
      </w:tr>
      <w:tr w:rsidR="00386879" w14:paraId="25EA0A16" w14:textId="77777777" w:rsidTr="007120CF"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BA386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S9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CD2E35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873137.56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2272A1FD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1049924.27</w:t>
            </w:r>
          </w:p>
        </w:tc>
        <w:tc>
          <w:tcPr>
            <w:tcW w:w="50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D2E9E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kopaná, hloubka sondy minimálně 2 metry pod dno přilehlého koryta</w:t>
            </w:r>
          </w:p>
          <w:p w14:paraId="4EB236B8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(zátopa)</w:t>
            </w:r>
          </w:p>
        </w:tc>
      </w:tr>
    </w:tbl>
    <w:p w14:paraId="1E91AE48" w14:textId="77777777" w:rsidR="00386879" w:rsidRDefault="00386879" w:rsidP="00386879">
      <w:pPr>
        <w:rPr>
          <w:rFonts w:cs="Arial"/>
          <w:szCs w:val="22"/>
        </w:rPr>
      </w:pPr>
    </w:p>
    <w:p w14:paraId="55D7D426" w14:textId="77777777" w:rsidR="00386879" w:rsidRDefault="00386879" w:rsidP="00386879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Tůň1</w:t>
      </w:r>
      <w:r w:rsidRPr="00237F33">
        <w:rPr>
          <w:rFonts w:cs="Arial"/>
          <w:szCs w:val="22"/>
        </w:rPr>
        <w:t xml:space="preserve"> -</w:t>
      </w:r>
      <w:r>
        <w:rPr>
          <w:rFonts w:cs="Arial"/>
          <w:szCs w:val="22"/>
        </w:rPr>
        <w:t xml:space="preserve"> 1 sonda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3"/>
        <w:gridCol w:w="1541"/>
        <w:gridCol w:w="1624"/>
        <w:gridCol w:w="5024"/>
      </w:tblGrid>
      <w:tr w:rsidR="00386879" w14:paraId="3571A761" w14:textId="77777777" w:rsidTr="007120CF"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2A765" w14:textId="77777777" w:rsidR="00386879" w:rsidRDefault="00386879" w:rsidP="007120C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Sonda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0CB59F" w14:textId="77777777" w:rsidR="00386879" w:rsidRDefault="00386879" w:rsidP="007120C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Souřadnice Y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45A045C4" w14:textId="77777777" w:rsidR="00386879" w:rsidRDefault="00386879" w:rsidP="007120C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Souřadnice X</w:t>
            </w:r>
          </w:p>
        </w:tc>
        <w:tc>
          <w:tcPr>
            <w:tcW w:w="50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1421A" w14:textId="77777777" w:rsidR="00386879" w:rsidRDefault="00386879" w:rsidP="007120C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Provedení</w:t>
            </w:r>
          </w:p>
        </w:tc>
      </w:tr>
      <w:tr w:rsidR="00386879" w14:paraId="3F4D755A" w14:textId="77777777" w:rsidTr="007120CF"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42EF619" w14:textId="3C6569C9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S1</w:t>
            </w:r>
            <w:r w:rsidR="00807B0C">
              <w:rPr>
                <w:rFonts w:cs="Arial"/>
                <w:szCs w:val="22"/>
              </w:rPr>
              <w:t>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A41052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873561.37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</w:tcPr>
          <w:p w14:paraId="49130191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1049682.83</w:t>
            </w:r>
          </w:p>
        </w:tc>
        <w:tc>
          <w:tcPr>
            <w:tcW w:w="50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FE12D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kopaná, hloubka sondy minimálně 2,5 metru pod terén</w:t>
            </w:r>
          </w:p>
          <w:p w14:paraId="3CDE82D2" w14:textId="77777777" w:rsidR="00386879" w:rsidRDefault="00386879" w:rsidP="007120C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(zátopa)</w:t>
            </w:r>
          </w:p>
        </w:tc>
      </w:tr>
    </w:tbl>
    <w:p w14:paraId="4F828D49" w14:textId="77777777" w:rsidR="000B5715" w:rsidRDefault="000B5715" w:rsidP="00386879">
      <w:pPr>
        <w:rPr>
          <w:rFonts w:cs="Arial"/>
          <w:b/>
          <w:szCs w:val="22"/>
          <w:lang w:eastAsia="en-US"/>
        </w:rPr>
      </w:pPr>
    </w:p>
    <w:p w14:paraId="2003B9D3" w14:textId="77777777" w:rsidR="009A5A1D" w:rsidRDefault="009A5A1D" w:rsidP="00386879">
      <w:pPr>
        <w:rPr>
          <w:rFonts w:cs="Arial"/>
          <w:b/>
          <w:szCs w:val="22"/>
          <w:lang w:eastAsia="en-US"/>
        </w:rPr>
      </w:pPr>
    </w:p>
    <w:p w14:paraId="7765D3D5" w14:textId="77777777" w:rsidR="009A5A1D" w:rsidRDefault="009A5A1D" w:rsidP="00386879">
      <w:pPr>
        <w:rPr>
          <w:rFonts w:cs="Arial"/>
          <w:b/>
          <w:szCs w:val="22"/>
          <w:lang w:eastAsia="en-US"/>
        </w:rPr>
      </w:pPr>
    </w:p>
    <w:p w14:paraId="79F41F35" w14:textId="77777777" w:rsidR="009A5A1D" w:rsidRDefault="009A5A1D" w:rsidP="00386879">
      <w:pPr>
        <w:rPr>
          <w:rFonts w:cs="Arial"/>
          <w:b/>
          <w:szCs w:val="22"/>
          <w:lang w:eastAsia="en-US"/>
        </w:rPr>
      </w:pPr>
    </w:p>
    <w:p w14:paraId="271B4031" w14:textId="77777777" w:rsidR="009A5A1D" w:rsidRDefault="009A5A1D" w:rsidP="00386879">
      <w:pPr>
        <w:rPr>
          <w:rFonts w:cs="Arial"/>
          <w:b/>
          <w:szCs w:val="22"/>
          <w:lang w:eastAsia="en-US"/>
        </w:rPr>
      </w:pPr>
    </w:p>
    <w:p w14:paraId="7F08448E" w14:textId="09E39221" w:rsidR="009A5A1D" w:rsidRDefault="003C04D2" w:rsidP="003C04D2">
      <w:pPr>
        <w:tabs>
          <w:tab w:val="left" w:pos="6975"/>
        </w:tabs>
        <w:rPr>
          <w:rFonts w:cs="Arial"/>
          <w:b/>
          <w:szCs w:val="22"/>
          <w:lang w:eastAsia="en-US"/>
        </w:rPr>
      </w:pPr>
      <w:r>
        <w:rPr>
          <w:rFonts w:cs="Arial"/>
          <w:b/>
          <w:szCs w:val="22"/>
          <w:lang w:eastAsia="en-US"/>
        </w:rPr>
        <w:tab/>
      </w:r>
    </w:p>
    <w:p w14:paraId="1F8FB4EE" w14:textId="77777777" w:rsidR="009A5A1D" w:rsidRDefault="009A5A1D" w:rsidP="00386879">
      <w:pPr>
        <w:rPr>
          <w:rFonts w:cs="Arial"/>
          <w:b/>
          <w:szCs w:val="22"/>
          <w:lang w:eastAsia="en-US"/>
        </w:rPr>
      </w:pPr>
    </w:p>
    <w:p w14:paraId="5742CF19" w14:textId="77777777" w:rsidR="009A5A1D" w:rsidRDefault="009A5A1D" w:rsidP="00386879">
      <w:pPr>
        <w:rPr>
          <w:rFonts w:cs="Arial"/>
          <w:b/>
          <w:szCs w:val="22"/>
          <w:lang w:eastAsia="en-US"/>
        </w:rPr>
      </w:pPr>
    </w:p>
    <w:p w14:paraId="2E87A8FA" w14:textId="77777777" w:rsidR="009A5A1D" w:rsidRDefault="009A5A1D" w:rsidP="00386879">
      <w:pPr>
        <w:rPr>
          <w:rFonts w:cs="Arial"/>
          <w:b/>
          <w:szCs w:val="22"/>
          <w:lang w:eastAsia="en-US"/>
        </w:rPr>
      </w:pPr>
    </w:p>
    <w:p w14:paraId="78D5BFB9" w14:textId="77777777" w:rsidR="009A5A1D" w:rsidRDefault="009A5A1D" w:rsidP="00386879">
      <w:pPr>
        <w:rPr>
          <w:rFonts w:cs="Arial"/>
          <w:b/>
          <w:szCs w:val="22"/>
          <w:lang w:eastAsia="en-US"/>
        </w:rPr>
      </w:pPr>
    </w:p>
    <w:p w14:paraId="31EC08A3" w14:textId="26798BED" w:rsidR="009A5A1D" w:rsidRPr="009966C5" w:rsidRDefault="009A5A1D" w:rsidP="00386879">
      <w:pPr>
        <w:rPr>
          <w:rFonts w:cs="Arial"/>
          <w:b/>
          <w:szCs w:val="22"/>
          <w:lang w:eastAsia="en-US"/>
        </w:rPr>
      </w:pPr>
    </w:p>
    <w:sectPr w:rsidR="009A5A1D" w:rsidRPr="009966C5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5587" w14:textId="77777777" w:rsidR="005C3D21" w:rsidRDefault="005C3D21">
      <w:r>
        <w:separator/>
      </w:r>
    </w:p>
  </w:endnote>
  <w:endnote w:type="continuationSeparator" w:id="0">
    <w:p w14:paraId="544957C2" w14:textId="77777777" w:rsidR="005C3D21" w:rsidRDefault="005C3D21">
      <w:r>
        <w:continuationSeparator/>
      </w:r>
    </w:p>
  </w:endnote>
  <w:endnote w:type="continuationNotice" w:id="1">
    <w:p w14:paraId="7011CA3D" w14:textId="77777777" w:rsidR="005C3D21" w:rsidRDefault="005C3D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527E" w14:textId="77777777" w:rsidR="005C3D21" w:rsidRDefault="005C3D21">
      <w:r>
        <w:separator/>
      </w:r>
    </w:p>
  </w:footnote>
  <w:footnote w:type="continuationSeparator" w:id="0">
    <w:p w14:paraId="30EF9928" w14:textId="77777777" w:rsidR="005C3D21" w:rsidRDefault="005C3D21">
      <w:r>
        <w:continuationSeparator/>
      </w:r>
    </w:p>
  </w:footnote>
  <w:footnote w:type="continuationNotice" w:id="1">
    <w:p w14:paraId="2FB6A520" w14:textId="77777777" w:rsidR="005C3D21" w:rsidRDefault="005C3D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BF28" w14:textId="6BD1B5C7" w:rsidR="00D61C3C" w:rsidRPr="00972D43" w:rsidRDefault="00D61C3C" w:rsidP="00D61C3C">
    <w:pPr>
      <w:pStyle w:val="Zhlav"/>
      <w:tabs>
        <w:tab w:val="clear" w:pos="4536"/>
        <w:tab w:val="center" w:pos="6946"/>
      </w:tabs>
      <w:rPr>
        <w:rFonts w:cs="Arial"/>
        <w:i/>
        <w:sz w:val="20"/>
        <w:szCs w:val="20"/>
      </w:rPr>
    </w:pPr>
    <w:r>
      <w:rPr>
        <w:rFonts w:cs="Arial"/>
        <w:i/>
        <w:sz w:val="20"/>
        <w:szCs w:val="20"/>
      </w:rPr>
      <w:t xml:space="preserve">                                                                                                             </w:t>
    </w:r>
    <w:r w:rsidRPr="00972D43">
      <w:rPr>
        <w:rFonts w:cs="Arial"/>
        <w:i/>
        <w:sz w:val="20"/>
        <w:szCs w:val="20"/>
      </w:rPr>
      <w:t>Č.j. objednatele:</w:t>
    </w:r>
    <w:r>
      <w:rPr>
        <w:rFonts w:cs="Arial"/>
        <w:i/>
        <w:sz w:val="20"/>
        <w:szCs w:val="20"/>
      </w:rPr>
      <w:t xml:space="preserve"> SPU </w:t>
    </w:r>
    <w:r w:rsidR="00307DBF" w:rsidRPr="00307DBF">
      <w:rPr>
        <w:rFonts w:cs="Arial"/>
        <w:i/>
        <w:sz w:val="20"/>
        <w:szCs w:val="20"/>
      </w:rPr>
      <w:t>094170/2026</w:t>
    </w:r>
  </w:p>
  <w:p w14:paraId="66A84868" w14:textId="4D7848D3" w:rsidR="00D61C3C" w:rsidRPr="00972D43" w:rsidRDefault="00D61C3C" w:rsidP="00D61C3C">
    <w:pPr>
      <w:pStyle w:val="Zhlav"/>
      <w:tabs>
        <w:tab w:val="clear" w:pos="4536"/>
        <w:tab w:val="center" w:pos="6946"/>
      </w:tabs>
      <w:rPr>
        <w:rFonts w:cs="Arial"/>
        <w:i/>
        <w:sz w:val="20"/>
        <w:szCs w:val="20"/>
      </w:rPr>
    </w:pPr>
    <w:r w:rsidRPr="00972D43">
      <w:rPr>
        <w:rFonts w:cs="Arial"/>
        <w:i/>
        <w:sz w:val="20"/>
        <w:szCs w:val="20"/>
      </w:rPr>
      <w:t xml:space="preserve">                                                                                                             UID:</w:t>
    </w:r>
    <w:r>
      <w:rPr>
        <w:rFonts w:cs="Arial"/>
        <w:i/>
        <w:sz w:val="20"/>
        <w:szCs w:val="20"/>
      </w:rPr>
      <w:t xml:space="preserve"> </w:t>
    </w:r>
    <w:r w:rsidR="00307DBF">
      <w:rPr>
        <w:rFonts w:cs="Arial"/>
        <w:i/>
        <w:sz w:val="20"/>
        <w:szCs w:val="20"/>
      </w:rPr>
      <w:t>spudms</w:t>
    </w:r>
    <w:r w:rsidR="00307DBF" w:rsidRPr="00307DBF">
      <w:rPr>
        <w:rFonts w:cs="Arial"/>
        <w:i/>
        <w:sz w:val="20"/>
        <w:szCs w:val="20"/>
      </w:rPr>
      <w:t>00000016458161</w:t>
    </w:r>
  </w:p>
  <w:p w14:paraId="60EEA6AE" w14:textId="32DBFB76" w:rsidR="00D61C3C" w:rsidRPr="00972D43" w:rsidRDefault="00D61C3C" w:rsidP="00D61C3C">
    <w:pPr>
      <w:pStyle w:val="Zhlav"/>
      <w:tabs>
        <w:tab w:val="clear" w:pos="4536"/>
        <w:tab w:val="center" w:pos="6946"/>
      </w:tabs>
      <w:rPr>
        <w:rFonts w:cs="Arial"/>
        <w:i/>
        <w:sz w:val="20"/>
        <w:szCs w:val="20"/>
      </w:rPr>
    </w:pPr>
    <w:r w:rsidRPr="00972D43">
      <w:rPr>
        <w:rFonts w:cs="Arial"/>
        <w:i/>
        <w:sz w:val="20"/>
        <w:szCs w:val="20"/>
      </w:rPr>
      <w:t xml:space="preserve">                                                                                                             Číslo smlouvy ISPU:</w:t>
    </w:r>
    <w:r w:rsidR="00B34AFA" w:rsidRPr="00B34AFA">
      <w:rPr>
        <w:rFonts w:cs="Arial"/>
        <w:i/>
        <w:sz w:val="20"/>
        <w:szCs w:val="20"/>
      </w:rPr>
      <w:t>78-2026-504204</w:t>
    </w:r>
  </w:p>
  <w:p w14:paraId="023E83BA" w14:textId="03D42305" w:rsidR="00F523A5" w:rsidRPr="009B31DD" w:rsidRDefault="00D61C3C" w:rsidP="00D61C3C">
    <w:pPr>
      <w:pStyle w:val="Zhlav"/>
      <w:rPr>
        <w:rFonts w:cs="Arial"/>
        <w:i/>
        <w:sz w:val="20"/>
        <w:szCs w:val="20"/>
      </w:rPr>
    </w:pPr>
    <w:r w:rsidRPr="00972D43">
      <w:rPr>
        <w:rFonts w:cs="Arial"/>
        <w:i/>
        <w:sz w:val="20"/>
        <w:szCs w:val="20"/>
      </w:rPr>
      <w:tab/>
      <w:t xml:space="preserve">                                                                                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5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6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1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4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1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8"/>
  </w:num>
  <w:num w:numId="9" w16cid:durableId="2083477505">
    <w:abstractNumId w:val="30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4"/>
  </w:num>
  <w:num w:numId="13" w16cid:durableId="1373381293">
    <w:abstractNumId w:val="37"/>
  </w:num>
  <w:num w:numId="14" w16cid:durableId="875238146">
    <w:abstractNumId w:val="39"/>
  </w:num>
  <w:num w:numId="15" w16cid:durableId="1152332952">
    <w:abstractNumId w:val="26"/>
  </w:num>
  <w:num w:numId="16" w16cid:durableId="913588180">
    <w:abstractNumId w:val="3"/>
  </w:num>
  <w:num w:numId="17" w16cid:durableId="938026015">
    <w:abstractNumId w:val="38"/>
  </w:num>
  <w:num w:numId="18" w16cid:durableId="405080440">
    <w:abstractNumId w:val="29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1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2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6"/>
  </w:num>
  <w:num w:numId="28" w16cid:durableId="1599868200">
    <w:abstractNumId w:val="35"/>
  </w:num>
  <w:num w:numId="29" w16cid:durableId="349262787">
    <w:abstractNumId w:val="6"/>
  </w:num>
  <w:num w:numId="30" w16cid:durableId="991180354">
    <w:abstractNumId w:val="25"/>
  </w:num>
  <w:num w:numId="31" w16cid:durableId="897982577">
    <w:abstractNumId w:val="11"/>
  </w:num>
  <w:num w:numId="32" w16cid:durableId="981350212">
    <w:abstractNumId w:val="33"/>
  </w:num>
  <w:num w:numId="33" w16cid:durableId="1095398406">
    <w:abstractNumId w:val="8"/>
  </w:num>
  <w:num w:numId="34" w16cid:durableId="401753714">
    <w:abstractNumId w:val="32"/>
  </w:num>
  <w:num w:numId="35" w16cid:durableId="1696693953">
    <w:abstractNumId w:val="27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40"/>
  </w:num>
  <w:num w:numId="39" w16cid:durableId="1359896102">
    <w:abstractNumId w:val="21"/>
  </w:num>
  <w:num w:numId="40" w16cid:durableId="1365398233">
    <w:abstractNumId w:val="13"/>
  </w:num>
  <w:num w:numId="41" w16cid:durableId="294261274">
    <w:abstractNumId w:val="9"/>
  </w:num>
  <w:num w:numId="42" w16cid:durableId="923336899">
    <w:abstractNumId w:val="24"/>
  </w:num>
  <w:num w:numId="43" w16cid:durableId="241456451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19C"/>
    <w:rsid w:val="0001530D"/>
    <w:rsid w:val="00015CE7"/>
    <w:rsid w:val="00016C30"/>
    <w:rsid w:val="00017D06"/>
    <w:rsid w:val="00024891"/>
    <w:rsid w:val="00024BD1"/>
    <w:rsid w:val="00025EC3"/>
    <w:rsid w:val="000268CC"/>
    <w:rsid w:val="00026B9A"/>
    <w:rsid w:val="00027EC1"/>
    <w:rsid w:val="00031157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87945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715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0050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5490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2C31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DBF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86879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04D2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328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6323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27C0B"/>
    <w:rsid w:val="00534A15"/>
    <w:rsid w:val="005405DF"/>
    <w:rsid w:val="005414C0"/>
    <w:rsid w:val="00541E8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A33"/>
    <w:rsid w:val="00580D19"/>
    <w:rsid w:val="00580DC2"/>
    <w:rsid w:val="00583ED5"/>
    <w:rsid w:val="00584CF6"/>
    <w:rsid w:val="00584F92"/>
    <w:rsid w:val="00586F37"/>
    <w:rsid w:val="00586F92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3D21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3D0B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2603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C3D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47681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2DF7"/>
    <w:rsid w:val="007C3846"/>
    <w:rsid w:val="007C4CE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07B0C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3610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0ED4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A7C8E"/>
    <w:rsid w:val="008B199D"/>
    <w:rsid w:val="008B223E"/>
    <w:rsid w:val="008B34CE"/>
    <w:rsid w:val="008B42AE"/>
    <w:rsid w:val="008B4419"/>
    <w:rsid w:val="008B6CA7"/>
    <w:rsid w:val="008C04A5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3DE5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5A1D"/>
    <w:rsid w:val="009A6A8B"/>
    <w:rsid w:val="009B31DD"/>
    <w:rsid w:val="009B3E18"/>
    <w:rsid w:val="009B50B8"/>
    <w:rsid w:val="009B5CB4"/>
    <w:rsid w:val="009C010E"/>
    <w:rsid w:val="009C320E"/>
    <w:rsid w:val="009D0261"/>
    <w:rsid w:val="009D1A77"/>
    <w:rsid w:val="009D33A0"/>
    <w:rsid w:val="009D38EF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9F761C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4AFA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07C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264B"/>
    <w:rsid w:val="00C94BBA"/>
    <w:rsid w:val="00C968BA"/>
    <w:rsid w:val="00CA00A3"/>
    <w:rsid w:val="00CA2688"/>
    <w:rsid w:val="00CA2913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1C3C"/>
    <w:rsid w:val="00D6237F"/>
    <w:rsid w:val="00D6246B"/>
    <w:rsid w:val="00D64478"/>
    <w:rsid w:val="00D657B7"/>
    <w:rsid w:val="00D65C68"/>
    <w:rsid w:val="00D65F0A"/>
    <w:rsid w:val="00D711C5"/>
    <w:rsid w:val="00D713DE"/>
    <w:rsid w:val="00D72C77"/>
    <w:rsid w:val="00D769A8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693"/>
    <w:rsid w:val="00DA2A0C"/>
    <w:rsid w:val="00DA3F5E"/>
    <w:rsid w:val="00DA412C"/>
    <w:rsid w:val="00DA4466"/>
    <w:rsid w:val="00DA5B72"/>
    <w:rsid w:val="00DA5F88"/>
    <w:rsid w:val="00DA7300"/>
    <w:rsid w:val="00DB1BC8"/>
    <w:rsid w:val="00DB4A51"/>
    <w:rsid w:val="00DB7317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E5DE1"/>
    <w:rsid w:val="00DF07BB"/>
    <w:rsid w:val="00DF45BD"/>
    <w:rsid w:val="00DF53A1"/>
    <w:rsid w:val="00E0244D"/>
    <w:rsid w:val="00E118DA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572A5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BA5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17B3F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9FC"/>
    <w:rsid w:val="00F81A04"/>
    <w:rsid w:val="00F8299D"/>
    <w:rsid w:val="00F834DB"/>
    <w:rsid w:val="00F8750E"/>
    <w:rsid w:val="00F87A5F"/>
    <w:rsid w:val="00F91758"/>
    <w:rsid w:val="00F92C35"/>
    <w:rsid w:val="00F93BDC"/>
    <w:rsid w:val="00F94AEC"/>
    <w:rsid w:val="00F94E6C"/>
    <w:rsid w:val="00F96E2D"/>
    <w:rsid w:val="00F97E23"/>
    <w:rsid w:val="00FA0D7B"/>
    <w:rsid w:val="00FA196B"/>
    <w:rsid w:val="00FA24AD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3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B571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0B5715"/>
    <w:rPr>
      <w:rFonts w:ascii="Arial" w:eastAsia="Lucida Sans Unicode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4967</Words>
  <Characters>29310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Haasová Ivana Bc. DiS.</cp:lastModifiedBy>
  <cp:revision>4</cp:revision>
  <cp:lastPrinted>2026-03-12T07:00:00Z</cp:lastPrinted>
  <dcterms:created xsi:type="dcterms:W3CDTF">2026-03-13T06:47:00Z</dcterms:created>
  <dcterms:modified xsi:type="dcterms:W3CDTF">2026-03-13T07:01:00Z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