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2E3E1EA1"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D5238F" w:rsidRPr="004E1E46">
        <w:rPr>
          <w:rFonts w:ascii="Arial" w:hAnsi="Arial" w:cs="Arial"/>
          <w:b/>
          <w:sz w:val="18"/>
          <w:szCs w:val="18"/>
          <w:highlight w:val="cyan"/>
        </w:rPr>
        <w:t>[doplní zadavatel</w:t>
      </w:r>
      <w:r w:rsidR="00D5238F"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64799789"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420060">
        <w:rPr>
          <w:rFonts w:ascii="Arial" w:hAnsi="Arial" w:cs="Arial"/>
          <w:b/>
          <w:sz w:val="22"/>
          <w:szCs w:val="22"/>
          <w:u w:val="single"/>
        </w:rPr>
        <w:t>14</w:t>
      </w:r>
      <w:r w:rsidR="00466132" w:rsidRPr="00466132">
        <w:rPr>
          <w:rFonts w:ascii="Arial" w:hAnsi="Arial" w:cs="Arial"/>
          <w:b/>
          <w:sz w:val="22"/>
          <w:szCs w:val="22"/>
          <w:u w:val="single"/>
        </w:rPr>
        <w:t>_</w:t>
      </w:r>
      <w:r w:rsidR="00497CD1">
        <w:rPr>
          <w:rFonts w:ascii="Arial" w:hAnsi="Arial" w:cs="Arial"/>
          <w:b/>
          <w:sz w:val="22"/>
          <w:szCs w:val="22"/>
          <w:u w:val="single"/>
        </w:rPr>
        <w:t>KT</w:t>
      </w:r>
      <w:r w:rsidR="00466132" w:rsidRPr="00466132">
        <w:rPr>
          <w:rFonts w:ascii="Arial" w:hAnsi="Arial" w:cs="Arial"/>
          <w:b/>
          <w:sz w:val="22"/>
          <w:szCs w:val="22"/>
          <w:u w:val="single"/>
        </w:rPr>
        <w:t>_P</w:t>
      </w:r>
      <w:r w:rsidR="00497CD1">
        <w:rPr>
          <w:rFonts w:ascii="Arial" w:hAnsi="Arial" w:cs="Arial"/>
          <w:b/>
          <w:sz w:val="22"/>
          <w:szCs w:val="22"/>
          <w:u w:val="single"/>
        </w:rPr>
        <w:t>lánice</w:t>
      </w:r>
      <w:r w:rsidR="00466132" w:rsidRPr="00466132">
        <w:rPr>
          <w:rFonts w:ascii="Arial" w:hAnsi="Arial" w:cs="Arial"/>
          <w:b/>
          <w:sz w:val="22"/>
          <w:szCs w:val="22"/>
          <w:u w:val="single"/>
        </w:rPr>
        <w:t>_stavba</w:t>
      </w:r>
      <w:r w:rsidR="00420060">
        <w:rPr>
          <w:rFonts w:ascii="Arial" w:hAnsi="Arial" w:cs="Arial"/>
          <w:b/>
          <w:sz w:val="22"/>
          <w:szCs w:val="22"/>
          <w:u w:val="single"/>
        </w:rPr>
        <w:t>_opakované</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497CD1">
      <w:pPr>
        <w:spacing w:after="120"/>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497CD1">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AC394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302173C6"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DE1AFE">
        <w:rPr>
          <w:rFonts w:ascii="Arial" w:hAnsi="Arial" w:cs="Arial"/>
          <w:sz w:val="22"/>
          <w:szCs w:val="22"/>
        </w:rPr>
        <w:t>– hlavní odvodňovací zařízení (</w:t>
      </w:r>
      <w:r w:rsidR="007E3EE8" w:rsidRPr="007E3EE8">
        <w:rPr>
          <w:rFonts w:ascii="Arial" w:hAnsi="Arial" w:cs="Arial"/>
          <w:sz w:val="22"/>
          <w:szCs w:val="22"/>
        </w:rPr>
        <w:t>HOZ</w:t>
      </w:r>
      <w:r w:rsidR="00DE1AFE">
        <w:rPr>
          <w:rFonts w:ascii="Arial" w:hAnsi="Arial" w:cs="Arial"/>
          <w:sz w:val="22"/>
          <w:szCs w:val="22"/>
        </w:rPr>
        <w:t>)</w:t>
      </w:r>
      <w:r w:rsidR="007E3EE8" w:rsidRPr="007E3EE8">
        <w:rPr>
          <w:rFonts w:ascii="Arial" w:hAnsi="Arial" w:cs="Arial"/>
          <w:sz w:val="22"/>
          <w:szCs w:val="22"/>
        </w:rPr>
        <w:t xml:space="preserve"> </w:t>
      </w:r>
      <w:r w:rsidR="007E3EE8" w:rsidRPr="00DE1AFE">
        <w:rPr>
          <w:rFonts w:ascii="Arial" w:hAnsi="Arial" w:cs="Arial"/>
          <w:sz w:val="22"/>
          <w:szCs w:val="22"/>
          <w:u w:val="single"/>
        </w:rPr>
        <w:t xml:space="preserve">v </w:t>
      </w:r>
      <w:proofErr w:type="spellStart"/>
      <w:r w:rsidR="007E3EE8" w:rsidRPr="00DE1AFE">
        <w:rPr>
          <w:rFonts w:ascii="Arial" w:hAnsi="Arial" w:cs="Arial"/>
          <w:sz w:val="22"/>
          <w:szCs w:val="22"/>
          <w:u w:val="single"/>
        </w:rPr>
        <w:t>k.ú</w:t>
      </w:r>
      <w:proofErr w:type="spellEnd"/>
      <w:r w:rsidR="007E3EE8" w:rsidRPr="00DE1AFE">
        <w:rPr>
          <w:rFonts w:ascii="Arial" w:hAnsi="Arial" w:cs="Arial"/>
          <w:sz w:val="22"/>
          <w:szCs w:val="22"/>
          <w:u w:val="single"/>
        </w:rPr>
        <w:t xml:space="preserve">. </w:t>
      </w:r>
      <w:r w:rsidR="00AC3946" w:rsidRPr="00DE1AFE">
        <w:rPr>
          <w:rFonts w:ascii="Arial" w:hAnsi="Arial" w:cs="Arial"/>
          <w:sz w:val="22"/>
          <w:szCs w:val="22"/>
          <w:u w:val="single"/>
        </w:rPr>
        <w:t>Plánice</w:t>
      </w:r>
      <w:r w:rsidR="007E3EE8" w:rsidRPr="00DE1AFE">
        <w:rPr>
          <w:rFonts w:ascii="Arial" w:hAnsi="Arial" w:cs="Arial"/>
          <w:sz w:val="22"/>
          <w:szCs w:val="22"/>
          <w:u w:val="single"/>
        </w:rPr>
        <w:t xml:space="preserve">, obec </w:t>
      </w:r>
      <w:r w:rsidR="00DA6829" w:rsidRPr="00DE1AFE">
        <w:rPr>
          <w:rFonts w:ascii="Arial" w:hAnsi="Arial" w:cs="Arial"/>
          <w:sz w:val="22"/>
          <w:szCs w:val="22"/>
          <w:u w:val="single"/>
        </w:rPr>
        <w:t>Plánice</w:t>
      </w:r>
      <w:r w:rsidR="007E3EE8" w:rsidRPr="00DE1AFE">
        <w:rPr>
          <w:rFonts w:ascii="Arial" w:hAnsi="Arial" w:cs="Arial"/>
          <w:sz w:val="22"/>
          <w:szCs w:val="22"/>
          <w:u w:val="single"/>
        </w:rPr>
        <w:t xml:space="preserve">, okres </w:t>
      </w:r>
      <w:r w:rsidR="00DA6829" w:rsidRPr="00DE1AFE">
        <w:rPr>
          <w:rFonts w:ascii="Arial" w:hAnsi="Arial" w:cs="Arial"/>
          <w:sz w:val="22"/>
          <w:szCs w:val="22"/>
          <w:u w:val="single"/>
        </w:rPr>
        <w:t>Klatovy</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037B4B0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4949BD" w:rsidRPr="004949BD">
        <w:rPr>
          <w:rFonts w:ascii="Arial" w:hAnsi="Arial" w:cs="Arial"/>
          <w:b/>
          <w:bCs/>
          <w:sz w:val="22"/>
          <w:szCs w:val="22"/>
        </w:rPr>
        <w:t>PLÁNICE-HNAČOV IV, OBJ.3-KA</w:t>
      </w:r>
      <w:r w:rsidRPr="00196D4D">
        <w:rPr>
          <w:rFonts w:ascii="Arial" w:hAnsi="Arial" w:cs="Arial"/>
          <w:sz w:val="22"/>
          <w:szCs w:val="22"/>
        </w:rPr>
        <w:t xml:space="preserve">“, ID </w:t>
      </w:r>
      <w:r w:rsidR="00DA6829">
        <w:rPr>
          <w:rFonts w:ascii="Arial" w:hAnsi="Arial" w:cs="Arial"/>
          <w:sz w:val="22"/>
          <w:szCs w:val="22"/>
        </w:rPr>
        <w:t>217</w:t>
      </w:r>
      <w:r w:rsidRPr="00196D4D">
        <w:rPr>
          <w:rFonts w:ascii="Arial" w:hAnsi="Arial" w:cs="Arial"/>
          <w:sz w:val="22"/>
          <w:szCs w:val="22"/>
        </w:rPr>
        <w:t>0000</w:t>
      </w:r>
      <w:r w:rsidR="00DA6829">
        <w:rPr>
          <w:rFonts w:ascii="Arial" w:hAnsi="Arial" w:cs="Arial"/>
          <w:sz w:val="22"/>
          <w:szCs w:val="22"/>
        </w:rPr>
        <w:t>433</w:t>
      </w:r>
      <w:r w:rsidRPr="00196D4D">
        <w:rPr>
          <w:rFonts w:ascii="Arial" w:hAnsi="Arial" w:cs="Arial"/>
          <w:sz w:val="22"/>
          <w:szCs w:val="22"/>
        </w:rPr>
        <w:t xml:space="preserve">-11201000, </w:t>
      </w:r>
      <w:r w:rsidR="00DA6829">
        <w:rPr>
          <w:rFonts w:ascii="Arial" w:hAnsi="Arial" w:cs="Arial"/>
          <w:sz w:val="22"/>
          <w:szCs w:val="22"/>
        </w:rPr>
        <w:t>otevřený</w:t>
      </w:r>
      <w:r w:rsidRPr="00196D4D">
        <w:rPr>
          <w:rFonts w:ascii="Arial" w:hAnsi="Arial" w:cs="Arial"/>
          <w:sz w:val="22"/>
          <w:szCs w:val="22"/>
        </w:rPr>
        <w:t xml:space="preserve"> kanál </w:t>
      </w:r>
      <w:r w:rsidR="00DA6829">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DA6829">
        <w:rPr>
          <w:rFonts w:ascii="Arial" w:hAnsi="Arial" w:cs="Arial"/>
          <w:sz w:val="22"/>
          <w:szCs w:val="22"/>
        </w:rPr>
        <w:t>596</w:t>
      </w:r>
      <w:r w:rsidRPr="007627A5">
        <w:rPr>
          <w:rFonts w:ascii="Arial" w:hAnsi="Arial" w:cs="Arial"/>
          <w:sz w:val="22"/>
          <w:szCs w:val="22"/>
        </w:rPr>
        <w:t xml:space="preserve"> m, rok pořízení 19</w:t>
      </w:r>
      <w:r w:rsidR="00196D4D" w:rsidRPr="007627A5">
        <w:rPr>
          <w:rFonts w:ascii="Arial" w:hAnsi="Arial" w:cs="Arial"/>
          <w:sz w:val="22"/>
          <w:szCs w:val="22"/>
        </w:rPr>
        <w:t>8</w:t>
      </w:r>
      <w:r w:rsidR="00DA6829">
        <w:rPr>
          <w:rFonts w:ascii="Arial" w:hAnsi="Arial" w:cs="Arial"/>
          <w:sz w:val="22"/>
          <w:szCs w:val="22"/>
        </w:rPr>
        <w:t xml:space="preserve">5 (lichoběžníkový profil se zpevněním dna a části svahů </w:t>
      </w:r>
      <w:proofErr w:type="spellStart"/>
      <w:r w:rsidR="00DA6829" w:rsidRPr="00DA6829">
        <w:rPr>
          <w:rFonts w:ascii="Arial" w:hAnsi="Arial" w:cs="Arial"/>
          <w:sz w:val="22"/>
          <w:szCs w:val="22"/>
        </w:rPr>
        <w:t>struskobetonový</w:t>
      </w:r>
      <w:r w:rsidR="00DA6829">
        <w:rPr>
          <w:rFonts w:ascii="Arial" w:hAnsi="Arial" w:cs="Arial"/>
          <w:sz w:val="22"/>
          <w:szCs w:val="22"/>
        </w:rPr>
        <w:t>mi</w:t>
      </w:r>
      <w:proofErr w:type="spellEnd"/>
      <w:r w:rsidR="00DA6829" w:rsidRPr="00DA6829">
        <w:rPr>
          <w:rFonts w:ascii="Arial" w:hAnsi="Arial" w:cs="Arial"/>
          <w:sz w:val="22"/>
          <w:szCs w:val="22"/>
        </w:rPr>
        <w:t xml:space="preserve"> tvarovk</w:t>
      </w:r>
      <w:r w:rsidR="00DA6829">
        <w:rPr>
          <w:rFonts w:ascii="Arial" w:hAnsi="Arial" w:cs="Arial"/>
          <w:sz w:val="22"/>
          <w:szCs w:val="22"/>
        </w:rPr>
        <w:t>ami)</w:t>
      </w:r>
    </w:p>
    <w:p w14:paraId="1EB74866" w14:textId="371F816F"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DA6829">
        <w:rPr>
          <w:rFonts w:ascii="Arial" w:hAnsi="Arial" w:cs="Arial"/>
          <w:sz w:val="22"/>
          <w:szCs w:val="22"/>
          <w:u w:val="single"/>
        </w:rPr>
        <w:t>12,5</w:t>
      </w:r>
      <w:r w:rsidR="003C3692" w:rsidRPr="00674972">
        <w:rPr>
          <w:rFonts w:ascii="Arial" w:hAnsi="Arial" w:cs="Arial"/>
          <w:sz w:val="22"/>
          <w:szCs w:val="22"/>
          <w:u w:val="single"/>
        </w:rPr>
        <w:t xml:space="preserve"> </w:t>
      </w:r>
      <w:r w:rsidR="0049109B" w:rsidRPr="00674972">
        <w:rPr>
          <w:rFonts w:ascii="Arial" w:hAnsi="Arial" w:cs="Arial"/>
          <w:sz w:val="22"/>
          <w:szCs w:val="22"/>
          <w:u w:val="single"/>
        </w:rPr>
        <w:t xml:space="preserve">m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w:t>
      </w:r>
      <w:proofErr w:type="spellStart"/>
      <w:r w:rsidR="006E3C40" w:rsidRPr="007627A5">
        <w:rPr>
          <w:rFonts w:ascii="Arial" w:hAnsi="Arial" w:cs="Arial"/>
          <w:sz w:val="22"/>
          <w:szCs w:val="22"/>
        </w:rPr>
        <w:t>p.č</w:t>
      </w:r>
      <w:proofErr w:type="spellEnd"/>
      <w:r w:rsidR="006E3C40" w:rsidRPr="007627A5">
        <w:rPr>
          <w:rFonts w:ascii="Arial" w:hAnsi="Arial" w:cs="Arial"/>
          <w:sz w:val="22"/>
          <w:szCs w:val="22"/>
        </w:rPr>
        <w:t xml:space="preserve">. </w:t>
      </w:r>
      <w:r w:rsidR="0039151F">
        <w:rPr>
          <w:rFonts w:ascii="Arial" w:hAnsi="Arial" w:cs="Arial"/>
          <w:sz w:val="22"/>
          <w:szCs w:val="22"/>
        </w:rPr>
        <w:t xml:space="preserve">2511/4, zaměřeném a odděleném z pozemku </w:t>
      </w:r>
      <w:proofErr w:type="spellStart"/>
      <w:r w:rsidR="0039151F">
        <w:rPr>
          <w:rFonts w:ascii="Arial" w:hAnsi="Arial" w:cs="Arial"/>
          <w:sz w:val="22"/>
          <w:szCs w:val="22"/>
        </w:rPr>
        <w:t>p.č</w:t>
      </w:r>
      <w:proofErr w:type="spellEnd"/>
      <w:r w:rsidR="0039151F">
        <w:rPr>
          <w:rFonts w:ascii="Arial" w:hAnsi="Arial" w:cs="Arial"/>
          <w:sz w:val="22"/>
          <w:szCs w:val="22"/>
        </w:rPr>
        <w:t>. 2511/1 v </w:t>
      </w:r>
      <w:proofErr w:type="spellStart"/>
      <w:r w:rsidR="0039151F">
        <w:rPr>
          <w:rFonts w:ascii="Arial" w:hAnsi="Arial" w:cs="Arial"/>
          <w:sz w:val="22"/>
          <w:szCs w:val="22"/>
        </w:rPr>
        <w:t>k.ú</w:t>
      </w:r>
      <w:proofErr w:type="spellEnd"/>
      <w:r w:rsidR="0039151F">
        <w:rPr>
          <w:rFonts w:ascii="Arial" w:hAnsi="Arial" w:cs="Arial"/>
          <w:sz w:val="22"/>
          <w:szCs w:val="22"/>
        </w:rPr>
        <w:t xml:space="preserve">. Plánice na základě geometrického plánu č. </w:t>
      </w:r>
      <w:r w:rsidR="00106FA1">
        <w:rPr>
          <w:rFonts w:ascii="Arial" w:hAnsi="Arial" w:cs="Arial"/>
          <w:sz w:val="22"/>
          <w:szCs w:val="22"/>
        </w:rPr>
        <w:t>906-127/2024 vyhotoveného Dušanem Trnkou, ověřeného Ing. Hanou Novákovou dne 12.2.2025 pod č. 74/2025 a odsouhlaseného KÚ pro Plzeňský kraj, KP Klatovy dne 19.2.2025</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4DDDFA27" w14:textId="77777777" w:rsidR="00AB2258"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2F6268">
        <w:rPr>
          <w:rFonts w:ascii="Arial" w:hAnsi="Arial" w:cs="Arial"/>
          <w:sz w:val="22"/>
          <w:szCs w:val="22"/>
        </w:rPr>
        <w:t>Vodní nádrž u Plánice</w:t>
      </w:r>
      <w:r w:rsidR="002218B1" w:rsidRPr="007627A5">
        <w:rPr>
          <w:rFonts w:ascii="Arial" w:hAnsi="Arial" w:cs="Arial"/>
          <w:sz w:val="22"/>
          <w:szCs w:val="22"/>
        </w:rPr>
        <w:t>“</w:t>
      </w:r>
      <w:r w:rsidR="00EB7649">
        <w:rPr>
          <w:rFonts w:ascii="Arial" w:hAnsi="Arial" w:cs="Arial"/>
          <w:sz w:val="22"/>
          <w:szCs w:val="22"/>
        </w:rPr>
        <w:t>, kdy je navržen r</w:t>
      </w:r>
      <w:r w:rsidR="00A90093" w:rsidRPr="00A90093">
        <w:rPr>
          <w:rFonts w:ascii="Arial" w:hAnsi="Arial" w:cs="Arial"/>
          <w:sz w:val="22"/>
          <w:szCs w:val="22"/>
        </w:rPr>
        <w:t>ozdělovací objekt v</w:t>
      </w:r>
      <w:r w:rsidR="00EB7649">
        <w:rPr>
          <w:rFonts w:ascii="Arial" w:hAnsi="Arial" w:cs="Arial"/>
          <w:sz w:val="22"/>
          <w:szCs w:val="22"/>
        </w:rPr>
        <w:t> </w:t>
      </w:r>
      <w:r w:rsidR="00A90093" w:rsidRPr="00A90093">
        <w:rPr>
          <w:rFonts w:ascii="Arial" w:hAnsi="Arial" w:cs="Arial"/>
          <w:sz w:val="22"/>
          <w:szCs w:val="22"/>
        </w:rPr>
        <w:t>profilu HOZ v</w:t>
      </w:r>
      <w:r w:rsidR="00BD04E1">
        <w:rPr>
          <w:rFonts w:ascii="Arial" w:hAnsi="Arial" w:cs="Arial"/>
          <w:sz w:val="22"/>
          <w:szCs w:val="22"/>
        </w:rPr>
        <w:t> </w:t>
      </w:r>
      <w:r w:rsidR="00A90093" w:rsidRPr="00A90093">
        <w:rPr>
          <w:rFonts w:ascii="Arial" w:hAnsi="Arial" w:cs="Arial"/>
          <w:sz w:val="22"/>
          <w:szCs w:val="22"/>
        </w:rPr>
        <w:t xml:space="preserve">celkové délce 7 m. Začátek a konec rozdělovacího objektu </w:t>
      </w:r>
      <w:r w:rsidR="00EB7649">
        <w:rPr>
          <w:rFonts w:ascii="Arial" w:hAnsi="Arial" w:cs="Arial"/>
          <w:sz w:val="22"/>
          <w:szCs w:val="22"/>
        </w:rPr>
        <w:t>bude</w:t>
      </w:r>
      <w:r w:rsidR="00A90093" w:rsidRPr="00A90093">
        <w:rPr>
          <w:rFonts w:ascii="Arial" w:hAnsi="Arial" w:cs="Arial"/>
          <w:sz w:val="22"/>
          <w:szCs w:val="22"/>
        </w:rPr>
        <w:t xml:space="preserve"> ohraničen betonovými prahy. Dno a část svahů rozdělovacího objektu </w:t>
      </w:r>
      <w:r w:rsidR="00EB7649">
        <w:rPr>
          <w:rFonts w:ascii="Arial" w:hAnsi="Arial" w:cs="Arial"/>
          <w:sz w:val="22"/>
          <w:szCs w:val="22"/>
        </w:rPr>
        <w:t>bude</w:t>
      </w:r>
      <w:r w:rsidR="00A90093" w:rsidRPr="00A90093">
        <w:rPr>
          <w:rFonts w:ascii="Arial" w:hAnsi="Arial" w:cs="Arial"/>
          <w:sz w:val="22"/>
          <w:szCs w:val="22"/>
        </w:rPr>
        <w:t xml:space="preserve"> zpevněno kamenným záhozem s urovnáním líce do výšky přívodního potrubí. V betonovém prahu </w:t>
      </w:r>
      <w:r w:rsidR="00EB7649">
        <w:rPr>
          <w:rFonts w:ascii="Arial" w:hAnsi="Arial" w:cs="Arial"/>
          <w:sz w:val="22"/>
          <w:szCs w:val="22"/>
        </w:rPr>
        <w:t>bude</w:t>
      </w:r>
      <w:r w:rsidR="00A90093" w:rsidRPr="00A90093">
        <w:rPr>
          <w:rFonts w:ascii="Arial" w:hAnsi="Arial" w:cs="Arial"/>
          <w:sz w:val="22"/>
          <w:szCs w:val="22"/>
        </w:rPr>
        <w:t xml:space="preserve"> zabudován ocelový “U“ profil pro možnost osazení dřevěných dluží z důvodu manipulace s vodou.</w:t>
      </w:r>
      <w:r w:rsidR="00EB7649">
        <w:rPr>
          <w:rFonts w:ascii="Arial" w:hAnsi="Arial" w:cs="Arial"/>
          <w:sz w:val="22"/>
          <w:szCs w:val="22"/>
        </w:rPr>
        <w:t xml:space="preserve"> Vybudováním rozdělovacího objektu tak dojde</w:t>
      </w:r>
      <w:r w:rsidR="002A4136">
        <w:rPr>
          <w:rFonts w:ascii="Arial" w:hAnsi="Arial" w:cs="Arial"/>
          <w:sz w:val="22"/>
          <w:szCs w:val="22"/>
        </w:rPr>
        <w:t xml:space="preserve"> ze zrušení části otevřeného profilu HOZ v délce 7 m, předmětem ocenění</w:t>
      </w:r>
      <w:r w:rsidR="004B41B7">
        <w:rPr>
          <w:rFonts w:ascii="Arial" w:hAnsi="Arial" w:cs="Arial"/>
          <w:sz w:val="22"/>
          <w:szCs w:val="22"/>
        </w:rPr>
        <w:t>,</w:t>
      </w:r>
      <w:r w:rsidR="002A4136">
        <w:rPr>
          <w:rFonts w:ascii="Arial" w:hAnsi="Arial" w:cs="Arial"/>
          <w:sz w:val="22"/>
          <w:szCs w:val="22"/>
        </w:rPr>
        <w:t xml:space="preserve"> a</w:t>
      </w:r>
      <w:r w:rsidR="004B41B7">
        <w:rPr>
          <w:rFonts w:ascii="Arial" w:hAnsi="Arial" w:cs="Arial"/>
          <w:sz w:val="22"/>
          <w:szCs w:val="22"/>
        </w:rPr>
        <w:t> </w:t>
      </w:r>
      <w:r w:rsidR="002A4136">
        <w:rPr>
          <w:rFonts w:ascii="Arial" w:hAnsi="Arial" w:cs="Arial"/>
          <w:sz w:val="22"/>
          <w:szCs w:val="22"/>
        </w:rPr>
        <w:t xml:space="preserve">tedy i majetkoprávního vypořádání je však 12,5 m, což odpovídá </w:t>
      </w:r>
      <w:r w:rsidR="005435CA">
        <w:rPr>
          <w:rFonts w:ascii="Arial" w:hAnsi="Arial" w:cs="Arial"/>
          <w:sz w:val="22"/>
          <w:szCs w:val="22"/>
        </w:rPr>
        <w:t xml:space="preserve">rozsahu </w:t>
      </w:r>
      <w:r w:rsidR="002A4136">
        <w:rPr>
          <w:rFonts w:ascii="Arial" w:hAnsi="Arial" w:cs="Arial"/>
          <w:sz w:val="22"/>
          <w:szCs w:val="22"/>
        </w:rPr>
        <w:t>nově navržené</w:t>
      </w:r>
      <w:r w:rsidR="005435CA">
        <w:rPr>
          <w:rFonts w:ascii="Arial" w:hAnsi="Arial" w:cs="Arial"/>
          <w:sz w:val="22"/>
          <w:szCs w:val="22"/>
        </w:rPr>
        <w:t>ho</w:t>
      </w:r>
      <w:r w:rsidR="002A4136">
        <w:rPr>
          <w:rFonts w:ascii="Arial" w:hAnsi="Arial" w:cs="Arial"/>
          <w:sz w:val="22"/>
          <w:szCs w:val="22"/>
        </w:rPr>
        <w:t xml:space="preserve"> pozemku č. 2511/4 dle geometrického plánu č. 906-127/2024.</w:t>
      </w:r>
    </w:p>
    <w:p w14:paraId="31B10243" w14:textId="40CB68E2" w:rsidR="000A7CBE" w:rsidRPr="007627A5" w:rsidRDefault="00AB2258" w:rsidP="00AB2258">
      <w:pPr>
        <w:pStyle w:val="vnintext"/>
        <w:spacing w:after="120"/>
        <w:ind w:firstLine="0"/>
        <w:jc w:val="center"/>
        <w:rPr>
          <w:rFonts w:ascii="Arial" w:hAnsi="Arial" w:cs="Arial"/>
          <w:sz w:val="22"/>
          <w:szCs w:val="22"/>
        </w:rPr>
      </w:pPr>
      <w:r w:rsidRPr="00AB2258">
        <w:rPr>
          <w:rFonts w:ascii="Arial" w:hAnsi="Arial" w:cs="Arial"/>
          <w:noProof/>
          <w:sz w:val="22"/>
          <w:szCs w:val="22"/>
        </w:rPr>
        <w:drawing>
          <wp:inline distT="0" distB="0" distL="0" distR="0" wp14:anchorId="288AD72A" wp14:editId="2449DDB7">
            <wp:extent cx="3956538" cy="2896023"/>
            <wp:effectExtent l="0" t="0" r="6350" b="0"/>
            <wp:docPr id="125033832"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832" name="Obrázek 1" descr="Obsah obrázku mapa, text&#10;&#10;Obsah generovaný pomocí AI může být nesprávný."/>
                    <pic:cNvPicPr/>
                  </pic:nvPicPr>
                  <pic:blipFill>
                    <a:blip r:embed="rId15"/>
                    <a:stretch>
                      <a:fillRect/>
                    </a:stretch>
                  </pic:blipFill>
                  <pic:spPr>
                    <a:xfrm>
                      <a:off x="0" y="0"/>
                      <a:ext cx="3963583" cy="2901180"/>
                    </a:xfrm>
                    <a:prstGeom prst="rect">
                      <a:avLst/>
                    </a:prstGeom>
                  </pic:spPr>
                </pic:pic>
              </a:graphicData>
            </a:graphic>
          </wp:inline>
        </w:drawing>
      </w:r>
    </w:p>
    <w:p w14:paraId="6EB09F27" w14:textId="4B9EB9A2"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2F6268">
        <w:rPr>
          <w:rFonts w:ascii="Arial" w:hAnsi="Arial" w:cs="Arial"/>
          <w:sz w:val="22"/>
          <w:szCs w:val="22"/>
        </w:rPr>
        <w:t>Klatovy</w:t>
      </w:r>
      <w:r w:rsidR="00A37DDA" w:rsidRPr="007627A5">
        <w:rPr>
          <w:rFonts w:ascii="Arial" w:hAnsi="Arial" w:cs="Arial"/>
          <w:sz w:val="22"/>
          <w:szCs w:val="22"/>
        </w:rPr>
        <w:t xml:space="preserve">, </w:t>
      </w:r>
      <w:r w:rsidR="002F6268">
        <w:rPr>
          <w:rFonts w:ascii="Arial" w:hAnsi="Arial" w:cs="Arial"/>
          <w:sz w:val="22"/>
          <w:szCs w:val="22"/>
        </w:rPr>
        <w:t>odborem životního prostředí</w:t>
      </w:r>
      <w:r w:rsidR="00DD571E">
        <w:rPr>
          <w:rFonts w:ascii="Arial" w:hAnsi="Arial" w:cs="Arial"/>
          <w:sz w:val="22"/>
          <w:szCs w:val="22"/>
        </w:rPr>
        <w:t xml:space="preserve">, </w:t>
      </w:r>
      <w:r w:rsidR="003733EA" w:rsidRPr="007627A5">
        <w:rPr>
          <w:rFonts w:ascii="Arial" w:hAnsi="Arial" w:cs="Arial"/>
          <w:sz w:val="22"/>
          <w:szCs w:val="22"/>
        </w:rPr>
        <w:t xml:space="preserve">dne </w:t>
      </w:r>
      <w:r w:rsidR="002F6268">
        <w:rPr>
          <w:rFonts w:ascii="Arial" w:hAnsi="Arial" w:cs="Arial"/>
          <w:sz w:val="22"/>
          <w:szCs w:val="22"/>
        </w:rPr>
        <w:t>22</w:t>
      </w:r>
      <w:r w:rsidR="003733EA" w:rsidRPr="007627A5">
        <w:rPr>
          <w:rFonts w:ascii="Arial" w:hAnsi="Arial" w:cs="Arial"/>
          <w:sz w:val="22"/>
          <w:szCs w:val="22"/>
        </w:rPr>
        <w:t>.</w:t>
      </w:r>
      <w:r w:rsidR="00AB01F6" w:rsidRPr="007627A5">
        <w:rPr>
          <w:rFonts w:ascii="Arial" w:hAnsi="Arial" w:cs="Arial"/>
          <w:sz w:val="22"/>
          <w:szCs w:val="22"/>
        </w:rPr>
        <w:t>2</w:t>
      </w:r>
      <w:r w:rsidR="003733EA" w:rsidRPr="007627A5">
        <w:rPr>
          <w:rFonts w:ascii="Arial" w:hAnsi="Arial" w:cs="Arial"/>
          <w:sz w:val="22"/>
          <w:szCs w:val="22"/>
        </w:rPr>
        <w:t>.202</w:t>
      </w:r>
      <w:r w:rsidR="002F6268">
        <w:rPr>
          <w:rFonts w:ascii="Arial" w:hAnsi="Arial" w:cs="Arial"/>
          <w:sz w:val="22"/>
          <w:szCs w:val="22"/>
        </w:rPr>
        <w:t>3</w:t>
      </w:r>
      <w:r w:rsidR="003733EA" w:rsidRPr="007627A5">
        <w:rPr>
          <w:rFonts w:ascii="Arial" w:hAnsi="Arial" w:cs="Arial"/>
          <w:sz w:val="22"/>
          <w:szCs w:val="22"/>
        </w:rPr>
        <w:t xml:space="preserve"> pod čj. </w:t>
      </w:r>
      <w:r w:rsidR="002F6268">
        <w:rPr>
          <w:rFonts w:ascii="Arial" w:hAnsi="Arial" w:cs="Arial"/>
          <w:sz w:val="22"/>
          <w:szCs w:val="22"/>
        </w:rPr>
        <w:t>ŽP/1623/23/</w:t>
      </w:r>
      <w:proofErr w:type="spellStart"/>
      <w:r w:rsidR="002F6268">
        <w:rPr>
          <w:rFonts w:ascii="Arial" w:hAnsi="Arial" w:cs="Arial"/>
          <w:sz w:val="22"/>
          <w:szCs w:val="22"/>
        </w:rPr>
        <w:t>Bro</w:t>
      </w:r>
      <w:proofErr w:type="spellEnd"/>
      <w:r w:rsidR="002F6268">
        <w:rPr>
          <w:rFonts w:ascii="Arial" w:hAnsi="Arial" w:cs="Arial"/>
          <w:sz w:val="22"/>
          <w:szCs w:val="22"/>
        </w:rPr>
        <w:t xml:space="preserve"> R</w:t>
      </w:r>
      <w:r w:rsidR="00A37DDA" w:rsidRPr="007627A5">
        <w:rPr>
          <w:rFonts w:ascii="Arial" w:hAnsi="Arial" w:cs="Arial"/>
          <w:sz w:val="22"/>
          <w:szCs w:val="22"/>
        </w:rPr>
        <w:t xml:space="preserve">ozhodnutí o povolení </w:t>
      </w:r>
      <w:r w:rsidR="002F6268">
        <w:rPr>
          <w:rFonts w:ascii="Arial" w:hAnsi="Arial" w:cs="Arial"/>
          <w:sz w:val="22"/>
          <w:szCs w:val="22"/>
        </w:rPr>
        <w:t xml:space="preserve">k nakládání s povrchovými vodami a povolení </w:t>
      </w:r>
      <w:r w:rsidR="00A37DDA" w:rsidRPr="007627A5">
        <w:rPr>
          <w:rFonts w:ascii="Arial" w:hAnsi="Arial" w:cs="Arial"/>
          <w:sz w:val="22"/>
          <w:szCs w:val="22"/>
        </w:rPr>
        <w:t xml:space="preserve">stavby vodního díla, které nabylo právní moci dne </w:t>
      </w:r>
      <w:r w:rsidR="002F6268">
        <w:rPr>
          <w:rFonts w:ascii="Arial" w:hAnsi="Arial" w:cs="Arial"/>
          <w:sz w:val="22"/>
          <w:szCs w:val="22"/>
        </w:rPr>
        <w:t>31</w:t>
      </w:r>
      <w:r w:rsidR="00972451" w:rsidRPr="007627A5">
        <w:rPr>
          <w:rFonts w:ascii="Arial" w:hAnsi="Arial" w:cs="Arial"/>
          <w:sz w:val="22"/>
          <w:szCs w:val="22"/>
        </w:rPr>
        <w:t>.</w:t>
      </w:r>
      <w:r w:rsidR="002F6268">
        <w:rPr>
          <w:rFonts w:ascii="Arial" w:hAnsi="Arial" w:cs="Arial"/>
          <w:sz w:val="22"/>
          <w:szCs w:val="22"/>
        </w:rPr>
        <w:t>3</w:t>
      </w:r>
      <w:r w:rsidR="00A37DDA" w:rsidRPr="007627A5">
        <w:rPr>
          <w:rFonts w:ascii="Arial" w:hAnsi="Arial" w:cs="Arial"/>
          <w:sz w:val="22"/>
          <w:szCs w:val="22"/>
        </w:rPr>
        <w:t>.202</w:t>
      </w:r>
      <w:r w:rsidR="002F6268">
        <w:rPr>
          <w:rFonts w:ascii="Arial" w:hAnsi="Arial" w:cs="Arial"/>
          <w:sz w:val="22"/>
          <w:szCs w:val="22"/>
        </w:rPr>
        <w:t>3</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lastRenderedPageBreak/>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EEE880F"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324B8667" w:rsidR="00D14F63" w:rsidRPr="007627A5" w:rsidRDefault="00FB695A" w:rsidP="00F74A94">
      <w:pPr>
        <w:pStyle w:val="vnintext"/>
        <w:ind w:firstLine="0"/>
        <w:rPr>
          <w:rFonts w:ascii="Arial" w:hAnsi="Arial" w:cs="Arial"/>
          <w:sz w:val="22"/>
          <w:szCs w:val="22"/>
        </w:rPr>
      </w:pPr>
      <w:r>
        <w:rPr>
          <w:rFonts w:ascii="Arial" w:hAnsi="Arial" w:cs="Arial"/>
          <w:sz w:val="22"/>
          <w:szCs w:val="22"/>
        </w:rPr>
        <w:t>Petr Sládek</w:t>
      </w:r>
      <w:r w:rsidR="00F74A94" w:rsidRPr="007627A5">
        <w:rPr>
          <w:rFonts w:ascii="Arial" w:hAnsi="Arial" w:cs="Arial"/>
          <w:sz w:val="22"/>
          <w:szCs w:val="22"/>
        </w:rPr>
        <w:t xml:space="preserve">, </w:t>
      </w:r>
      <w:proofErr w:type="spellStart"/>
      <w:r>
        <w:rPr>
          <w:rFonts w:ascii="Arial" w:hAnsi="Arial" w:cs="Arial"/>
          <w:sz w:val="22"/>
          <w:szCs w:val="22"/>
        </w:rPr>
        <w:t>xxxx</w:t>
      </w:r>
      <w:proofErr w:type="spellEnd"/>
      <w:r w:rsidR="00F74A94" w:rsidRPr="007627A5">
        <w:rPr>
          <w:rFonts w:ascii="Arial" w:hAnsi="Arial" w:cs="Arial"/>
          <w:sz w:val="22"/>
          <w:szCs w:val="22"/>
        </w:rPr>
        <w:t xml:space="preserve">, </w:t>
      </w:r>
      <w:r>
        <w:rPr>
          <w:rFonts w:ascii="Arial" w:hAnsi="Arial" w:cs="Arial"/>
          <w:sz w:val="22"/>
          <w:szCs w:val="22"/>
        </w:rPr>
        <w:t>340 34 Plánice</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5289B07C" w14:textId="77777777" w:rsidR="00AF588B" w:rsidRDefault="00AF588B" w:rsidP="00AF588B">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0744597F" w14:textId="77777777" w:rsidR="00AF588B" w:rsidRPr="00D14F63" w:rsidRDefault="00AF588B" w:rsidP="00AF588B">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4CD96A0F"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C3E7E">
      <w:pPr>
        <w:pStyle w:val="Odstavecseseznamem"/>
        <w:rPr>
          <w:rFonts w:ascii="Arial" w:hAnsi="Arial" w:cs="Arial"/>
          <w:sz w:val="22"/>
          <w:szCs w:val="22"/>
        </w:rPr>
      </w:pPr>
    </w:p>
    <w:p w14:paraId="5B032A20" w14:textId="77777777" w:rsidR="007565E0" w:rsidRPr="009E6E1E" w:rsidRDefault="007565E0"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lastRenderedPageBreak/>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6D47D67" w14:textId="23F38D54" w:rsidR="00F70712" w:rsidRDefault="00F70712" w:rsidP="009C3E7E">
      <w:pPr>
        <w:numPr>
          <w:ilvl w:val="0"/>
          <w:numId w:val="38"/>
        </w:numPr>
        <w:jc w:val="both"/>
        <w:rPr>
          <w:rFonts w:ascii="Arial" w:hAnsi="Arial" w:cs="Arial"/>
          <w:sz w:val="22"/>
          <w:szCs w:val="22"/>
        </w:rPr>
      </w:pPr>
      <w:r w:rsidRPr="00F70712">
        <w:rPr>
          <w:rFonts w:ascii="Arial" w:hAnsi="Arial" w:cs="Arial"/>
          <w:sz w:val="22"/>
          <w:szCs w:val="22"/>
        </w:rPr>
        <w:t>geometrick</w:t>
      </w:r>
      <w:r>
        <w:rPr>
          <w:rFonts w:ascii="Arial" w:hAnsi="Arial" w:cs="Arial"/>
          <w:sz w:val="22"/>
          <w:szCs w:val="22"/>
        </w:rPr>
        <w:t>ý</w:t>
      </w:r>
      <w:r w:rsidRPr="00F70712">
        <w:rPr>
          <w:rFonts w:ascii="Arial" w:hAnsi="Arial" w:cs="Arial"/>
          <w:sz w:val="22"/>
          <w:szCs w:val="22"/>
        </w:rPr>
        <w:t xml:space="preserve"> plán č. 906-127/2024</w:t>
      </w:r>
    </w:p>
    <w:p w14:paraId="1B489D67" w14:textId="17D2BF4C" w:rsidR="002674C6" w:rsidRPr="007627A5" w:rsidRDefault="00B35DB5" w:rsidP="009C3E7E">
      <w:pPr>
        <w:numPr>
          <w:ilvl w:val="0"/>
          <w:numId w:val="38"/>
        </w:numPr>
        <w:jc w:val="both"/>
        <w:rPr>
          <w:rFonts w:ascii="Arial" w:hAnsi="Arial" w:cs="Arial"/>
          <w:sz w:val="22"/>
          <w:szCs w:val="22"/>
        </w:rPr>
      </w:pPr>
      <w:r>
        <w:rPr>
          <w:rFonts w:ascii="Arial" w:hAnsi="Arial" w:cs="Arial"/>
          <w:sz w:val="22"/>
          <w:szCs w:val="22"/>
        </w:rPr>
        <w:t>r</w:t>
      </w:r>
      <w:r w:rsidR="002674C6" w:rsidRPr="007627A5">
        <w:rPr>
          <w:rFonts w:ascii="Arial" w:hAnsi="Arial" w:cs="Arial"/>
          <w:sz w:val="22"/>
          <w:szCs w:val="22"/>
        </w:rPr>
        <w:t xml:space="preserve">ozhodnutí o povolení </w:t>
      </w:r>
      <w:r w:rsidR="002F6268">
        <w:rPr>
          <w:rFonts w:ascii="Arial" w:hAnsi="Arial" w:cs="Arial"/>
          <w:sz w:val="22"/>
          <w:szCs w:val="22"/>
        </w:rPr>
        <w:t xml:space="preserve">k nakládání s povrchovými vodami a povolení </w:t>
      </w:r>
      <w:r w:rsidR="002674C6" w:rsidRPr="007627A5">
        <w:rPr>
          <w:rFonts w:ascii="Arial" w:hAnsi="Arial" w:cs="Arial"/>
          <w:sz w:val="22"/>
          <w:szCs w:val="22"/>
        </w:rPr>
        <w:t xml:space="preserve">stavby vodního díla ze </w:t>
      </w:r>
      <w:r w:rsidR="002F6268" w:rsidRPr="002F6268">
        <w:rPr>
          <w:rFonts w:ascii="Arial" w:hAnsi="Arial" w:cs="Arial"/>
          <w:sz w:val="22"/>
          <w:szCs w:val="22"/>
        </w:rPr>
        <w:t>dne 22.2.2023 pod čj. ŽP/1623/23/</w:t>
      </w:r>
      <w:proofErr w:type="spellStart"/>
      <w:r w:rsidR="002F6268" w:rsidRPr="002F6268">
        <w:rPr>
          <w:rFonts w:ascii="Arial" w:hAnsi="Arial" w:cs="Arial"/>
          <w:sz w:val="22"/>
          <w:szCs w:val="22"/>
        </w:rPr>
        <w:t>Bro</w:t>
      </w:r>
      <w:proofErr w:type="spellEnd"/>
    </w:p>
    <w:p w14:paraId="41D08E99" w14:textId="28C70859" w:rsidR="00A249D9"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situa</w:t>
      </w:r>
      <w:r w:rsidR="002D4C14">
        <w:rPr>
          <w:rFonts w:ascii="Arial" w:hAnsi="Arial" w:cs="Arial"/>
          <w:sz w:val="22"/>
          <w:szCs w:val="22"/>
        </w:rPr>
        <w:t xml:space="preserve">ční výkres </w:t>
      </w:r>
      <w:r w:rsidR="00257DEF" w:rsidRPr="007627A5">
        <w:rPr>
          <w:rFonts w:ascii="Arial" w:hAnsi="Arial" w:cs="Arial"/>
          <w:sz w:val="22"/>
          <w:szCs w:val="22"/>
        </w:rPr>
        <w:t>C</w:t>
      </w:r>
      <w:r w:rsidR="002D4C14">
        <w:rPr>
          <w:rFonts w:ascii="Arial" w:hAnsi="Arial" w:cs="Arial"/>
          <w:sz w:val="22"/>
          <w:szCs w:val="22"/>
        </w:rPr>
        <w:t>.3</w:t>
      </w:r>
      <w:r w:rsidR="00257DEF" w:rsidRPr="007627A5">
        <w:rPr>
          <w:rFonts w:ascii="Arial" w:hAnsi="Arial" w:cs="Arial"/>
          <w:sz w:val="22"/>
          <w:szCs w:val="22"/>
        </w:rPr>
        <w:t xml:space="preserve"> z</w:t>
      </w:r>
      <w:r w:rsidR="002D4C14">
        <w:rPr>
          <w:rFonts w:ascii="Arial" w:hAnsi="Arial" w:cs="Arial"/>
          <w:sz w:val="22"/>
          <w:szCs w:val="22"/>
        </w:rPr>
        <w:t xml:space="preserve"> DSP </w:t>
      </w:r>
      <w:r w:rsidR="00257DEF" w:rsidRPr="007627A5">
        <w:rPr>
          <w:rFonts w:ascii="Arial" w:hAnsi="Arial" w:cs="Arial"/>
          <w:sz w:val="22"/>
          <w:szCs w:val="22"/>
        </w:rPr>
        <w:t>z</w:t>
      </w:r>
      <w:r w:rsidR="002D4C14">
        <w:rPr>
          <w:rFonts w:ascii="Arial" w:hAnsi="Arial" w:cs="Arial"/>
          <w:sz w:val="22"/>
          <w:szCs w:val="22"/>
        </w:rPr>
        <w:t> </w:t>
      </w:r>
      <w:r w:rsidR="007B3864" w:rsidRPr="007627A5">
        <w:rPr>
          <w:rFonts w:ascii="Arial" w:hAnsi="Arial" w:cs="Arial"/>
          <w:sz w:val="22"/>
          <w:szCs w:val="22"/>
        </w:rPr>
        <w:t>0</w:t>
      </w:r>
      <w:r w:rsidR="002D4C14">
        <w:rPr>
          <w:rFonts w:ascii="Arial" w:hAnsi="Arial" w:cs="Arial"/>
          <w:sz w:val="22"/>
          <w:szCs w:val="22"/>
        </w:rPr>
        <w:t>5/2018</w:t>
      </w:r>
    </w:p>
    <w:p w14:paraId="7364F0C7" w14:textId="3558EF2C" w:rsidR="006676F6" w:rsidRPr="007627A5" w:rsidRDefault="006676F6" w:rsidP="00257DEF">
      <w:pPr>
        <w:numPr>
          <w:ilvl w:val="0"/>
          <w:numId w:val="38"/>
        </w:numPr>
        <w:jc w:val="both"/>
        <w:rPr>
          <w:rFonts w:ascii="Arial" w:hAnsi="Arial" w:cs="Arial"/>
          <w:sz w:val="22"/>
          <w:szCs w:val="22"/>
        </w:rPr>
      </w:pPr>
      <w:r>
        <w:rPr>
          <w:rFonts w:ascii="Arial" w:hAnsi="Arial" w:cs="Arial"/>
          <w:sz w:val="22"/>
          <w:szCs w:val="22"/>
        </w:rPr>
        <w:t>výkres rozdělovacího objektu – půdorys, řezy D.1.5 z DSP z 05/2018</w:t>
      </w:r>
    </w:p>
    <w:sectPr w:rsidR="006676F6" w:rsidRPr="007627A5"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65E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4F4"/>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6FA1"/>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4136"/>
    <w:rsid w:val="002A5FC2"/>
    <w:rsid w:val="002B41F1"/>
    <w:rsid w:val="002B56C6"/>
    <w:rsid w:val="002B620C"/>
    <w:rsid w:val="002B63EA"/>
    <w:rsid w:val="002B7B9A"/>
    <w:rsid w:val="002C2373"/>
    <w:rsid w:val="002C3C68"/>
    <w:rsid w:val="002D1FB9"/>
    <w:rsid w:val="002D23D3"/>
    <w:rsid w:val="002D4C14"/>
    <w:rsid w:val="002D665E"/>
    <w:rsid w:val="002E270E"/>
    <w:rsid w:val="002E48F9"/>
    <w:rsid w:val="002E7834"/>
    <w:rsid w:val="002F1E94"/>
    <w:rsid w:val="002F41A4"/>
    <w:rsid w:val="002F431A"/>
    <w:rsid w:val="002F45E2"/>
    <w:rsid w:val="002F489D"/>
    <w:rsid w:val="002F6268"/>
    <w:rsid w:val="003067A4"/>
    <w:rsid w:val="00306DFF"/>
    <w:rsid w:val="00310455"/>
    <w:rsid w:val="003108BE"/>
    <w:rsid w:val="00310AEB"/>
    <w:rsid w:val="00312FF8"/>
    <w:rsid w:val="00313E03"/>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56B2F"/>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151F"/>
    <w:rsid w:val="0039228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0060"/>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49BD"/>
    <w:rsid w:val="0049666B"/>
    <w:rsid w:val="00497CD1"/>
    <w:rsid w:val="004A4099"/>
    <w:rsid w:val="004A4634"/>
    <w:rsid w:val="004B350E"/>
    <w:rsid w:val="004B41B7"/>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35CA"/>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1C3F"/>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676F6"/>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E3C40"/>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565E0"/>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90093"/>
    <w:rsid w:val="00AA5CDE"/>
    <w:rsid w:val="00AB01F6"/>
    <w:rsid w:val="00AB2258"/>
    <w:rsid w:val="00AB2DEB"/>
    <w:rsid w:val="00AB2EDF"/>
    <w:rsid w:val="00AB3A52"/>
    <w:rsid w:val="00AB41AD"/>
    <w:rsid w:val="00AC2522"/>
    <w:rsid w:val="00AC3946"/>
    <w:rsid w:val="00AC4BA6"/>
    <w:rsid w:val="00AC7653"/>
    <w:rsid w:val="00AC780A"/>
    <w:rsid w:val="00AD3112"/>
    <w:rsid w:val="00AD4C3D"/>
    <w:rsid w:val="00AD71D4"/>
    <w:rsid w:val="00AD7956"/>
    <w:rsid w:val="00AE19AB"/>
    <w:rsid w:val="00AE5D22"/>
    <w:rsid w:val="00AE6B99"/>
    <w:rsid w:val="00AE7E67"/>
    <w:rsid w:val="00AF0142"/>
    <w:rsid w:val="00AF1951"/>
    <w:rsid w:val="00AF307C"/>
    <w:rsid w:val="00AF36D9"/>
    <w:rsid w:val="00AF4182"/>
    <w:rsid w:val="00AF588B"/>
    <w:rsid w:val="00AF5E2A"/>
    <w:rsid w:val="00B04064"/>
    <w:rsid w:val="00B133E9"/>
    <w:rsid w:val="00B15A1C"/>
    <w:rsid w:val="00B22C14"/>
    <w:rsid w:val="00B27982"/>
    <w:rsid w:val="00B338B8"/>
    <w:rsid w:val="00B35DB5"/>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04E1"/>
    <w:rsid w:val="00BD5108"/>
    <w:rsid w:val="00BD523D"/>
    <w:rsid w:val="00BD52C4"/>
    <w:rsid w:val="00BD56CE"/>
    <w:rsid w:val="00BD5F4E"/>
    <w:rsid w:val="00BD7B28"/>
    <w:rsid w:val="00BE03A5"/>
    <w:rsid w:val="00BE75BC"/>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761"/>
    <w:rsid w:val="00C62C02"/>
    <w:rsid w:val="00C6483B"/>
    <w:rsid w:val="00C66CCB"/>
    <w:rsid w:val="00C75B23"/>
    <w:rsid w:val="00C77DBD"/>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32E3E"/>
    <w:rsid w:val="00D35599"/>
    <w:rsid w:val="00D43CF4"/>
    <w:rsid w:val="00D4499C"/>
    <w:rsid w:val="00D461AC"/>
    <w:rsid w:val="00D51B44"/>
    <w:rsid w:val="00D5238F"/>
    <w:rsid w:val="00D55208"/>
    <w:rsid w:val="00D66B3E"/>
    <w:rsid w:val="00D77B73"/>
    <w:rsid w:val="00D81ED9"/>
    <w:rsid w:val="00D83127"/>
    <w:rsid w:val="00D8368A"/>
    <w:rsid w:val="00D96EC6"/>
    <w:rsid w:val="00DA2488"/>
    <w:rsid w:val="00DA4213"/>
    <w:rsid w:val="00DA5B49"/>
    <w:rsid w:val="00DA6829"/>
    <w:rsid w:val="00DB15F2"/>
    <w:rsid w:val="00DB7ACF"/>
    <w:rsid w:val="00DC0D5E"/>
    <w:rsid w:val="00DC2824"/>
    <w:rsid w:val="00DC2E20"/>
    <w:rsid w:val="00DC4D78"/>
    <w:rsid w:val="00DC54C6"/>
    <w:rsid w:val="00DD27A1"/>
    <w:rsid w:val="00DD571E"/>
    <w:rsid w:val="00DD6BFA"/>
    <w:rsid w:val="00DE1AFE"/>
    <w:rsid w:val="00DE4E09"/>
    <w:rsid w:val="00DE5F7D"/>
    <w:rsid w:val="00DE750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B7649"/>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712"/>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B695A"/>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3925</Words>
  <Characters>23162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381</cp:revision>
  <cp:lastPrinted>2023-01-02T13:44:00Z</cp:lastPrinted>
  <dcterms:created xsi:type="dcterms:W3CDTF">2025-09-11T08:49:00Z</dcterms:created>
  <dcterms:modified xsi:type="dcterms:W3CDTF">2026-03-10T12:12:00Z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