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E75AC" w14:textId="1DD28F6E" w:rsidR="00C71836" w:rsidRDefault="00163C86">
      <w:r>
        <w:rPr>
          <w:noProof/>
        </w:rPr>
        <w:drawing>
          <wp:inline distT="0" distB="0" distL="0" distR="0" wp14:anchorId="31D53818" wp14:editId="11C39DC7">
            <wp:extent cx="5760720" cy="7492365"/>
            <wp:effectExtent l="0" t="0" r="0" b="0"/>
            <wp:docPr id="83151622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51622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9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18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86"/>
    <w:rsid w:val="00163C86"/>
    <w:rsid w:val="006479B2"/>
    <w:rsid w:val="00C71836"/>
    <w:rsid w:val="00ED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703CA"/>
  <w15:chartTrackingRefBased/>
  <w15:docId w15:val="{4B32717A-51B0-490E-8421-F3E9DC83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63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63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63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63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63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63C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63C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63C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63C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63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63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63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63C8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63C8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63C8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63C8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63C8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63C8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63C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63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63C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63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63C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63C8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63C8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63C8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63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63C8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63C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Státní pozemkový úřad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Dočekalová Markéta Mgr.</dc:creator>
  <cp:keywords/>
  <dc:description/>
  <cp:lastModifiedBy>Dočekalová Markéta Mgr.</cp:lastModifiedBy>
  <cp:revision>1</cp:revision>
  <dcterms:created xsi:type="dcterms:W3CDTF">2025-05-14T06:51:00Z</dcterms:created>
  <dcterms:modified xsi:type="dcterms:W3CDTF">2025-05-14T06:52:00Z</dcterms:modified>
</cp:coreProperties>
</file>