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0D3CB8">
        <w:rPr>
          <w:rFonts w:ascii="Arial" w:hAnsi="Arial" w:cs="Arial"/>
          <w:b/>
          <w:sz w:val="22"/>
          <w:szCs w:val="22"/>
        </w:rPr>
        <w:t>Fritzova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524A593" w14:textId="77777777" w:rsidR="00F27807" w:rsidRPr="00936B10" w:rsidRDefault="00F27807" w:rsidP="00F2780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9F0B578" w14:textId="77777777" w:rsidR="00F27807" w:rsidRPr="00936B10" w:rsidRDefault="00F27807" w:rsidP="00F2780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05400BE9" w14:textId="77777777" w:rsidR="0096582B" w:rsidRDefault="0096582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shd w:val="clear" w:color="auto" w:fill="FFFFFF"/>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9D2C7E" w:rsidR="0060643D" w:rsidRPr="00B72732" w:rsidRDefault="0060643D" w:rsidP="0060643D">
      <w:pPr>
        <w:ind w:right="-1703"/>
        <w:rPr>
          <w:rFonts w:ascii="Arial" w:hAnsi="Arial" w:cs="Arial"/>
          <w:bCs/>
          <w:color w:val="FF0000"/>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5A7932C2"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p>
    <w:p w14:paraId="4E7D573A" w14:textId="77777777" w:rsidR="00F27807" w:rsidRDefault="00F27807" w:rsidP="0060643D">
      <w:pPr>
        <w:ind w:right="-1703"/>
        <w:rPr>
          <w:rFonts w:ascii="Arial" w:hAnsi="Arial" w:cs="Arial"/>
          <w:bCs/>
          <w:sz w:val="22"/>
          <w:szCs w:val="22"/>
        </w:rPr>
      </w:pPr>
    </w:p>
    <w:p w14:paraId="2B6AF42D" w14:textId="77777777" w:rsidR="00F27807" w:rsidRPr="00374E94" w:rsidRDefault="00F27807" w:rsidP="00F27807">
      <w:pPr>
        <w:ind w:right="-1703"/>
        <w:rPr>
          <w:rFonts w:ascii="Arial" w:hAnsi="Arial" w:cs="Arial"/>
          <w:bCs/>
          <w:sz w:val="22"/>
          <w:szCs w:val="22"/>
        </w:rPr>
      </w:pPr>
      <w:r w:rsidRPr="000D3CB8">
        <w:rPr>
          <w:rFonts w:ascii="Arial" w:hAnsi="Arial" w:cs="Arial"/>
          <w:bCs/>
          <w:sz w:val="22"/>
          <w:szCs w:val="22"/>
        </w:rPr>
        <w:t>Vyřizuje:</w:t>
      </w:r>
      <w:r w:rsidRPr="000D3CB8">
        <w:rPr>
          <w:rFonts w:ascii="Arial" w:hAnsi="Arial" w:cs="Arial"/>
          <w:bCs/>
          <w:sz w:val="22"/>
          <w:szCs w:val="22"/>
        </w:rPr>
        <w:tab/>
      </w:r>
      <w:r>
        <w:rPr>
          <w:rFonts w:ascii="Arial" w:hAnsi="Arial" w:cs="Arial"/>
          <w:bCs/>
          <w:sz w:val="22"/>
          <w:szCs w:val="22"/>
        </w:rPr>
        <w:t>Bc. Marcela Bendová</w:t>
      </w:r>
    </w:p>
    <w:p w14:paraId="4126294E" w14:textId="77777777" w:rsidR="00F27807" w:rsidRPr="000D3CB8" w:rsidRDefault="00F27807" w:rsidP="00F27807">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t>727956450</w:t>
      </w:r>
    </w:p>
    <w:p w14:paraId="700B6FB2" w14:textId="77777777" w:rsidR="00F27807" w:rsidRPr="000D3CB8" w:rsidRDefault="00F27807" w:rsidP="00F27807">
      <w:pPr>
        <w:ind w:right="-1703"/>
        <w:rPr>
          <w:rFonts w:ascii="Arial" w:hAnsi="Arial" w:cs="Arial"/>
          <w:bCs/>
          <w:sz w:val="22"/>
          <w:szCs w:val="22"/>
        </w:rPr>
      </w:pPr>
      <w:r w:rsidRPr="000D3CB8">
        <w:rPr>
          <w:rFonts w:ascii="Arial" w:hAnsi="Arial" w:cs="Arial"/>
          <w:bCs/>
          <w:sz w:val="22"/>
          <w:szCs w:val="22"/>
        </w:rPr>
        <w:t>E-mail:</w:t>
      </w:r>
      <w:r w:rsidRPr="000D3CB8">
        <w:rPr>
          <w:rFonts w:ascii="Arial" w:hAnsi="Arial" w:cs="Arial"/>
          <w:bCs/>
          <w:sz w:val="22"/>
          <w:szCs w:val="22"/>
        </w:rPr>
        <w:tab/>
      </w:r>
      <w:r w:rsidRPr="000D3CB8">
        <w:rPr>
          <w:rFonts w:ascii="Arial" w:hAnsi="Arial" w:cs="Arial"/>
          <w:bCs/>
          <w:sz w:val="22"/>
          <w:szCs w:val="22"/>
        </w:rPr>
        <w:tab/>
      </w:r>
      <w:r>
        <w:rPr>
          <w:rFonts w:ascii="Arial" w:hAnsi="Arial" w:cs="Arial"/>
          <w:bCs/>
          <w:sz w:val="22"/>
          <w:szCs w:val="22"/>
        </w:rPr>
        <w:t>marcela.bendova@spu.gov.cz</w:t>
      </w:r>
    </w:p>
    <w:p w14:paraId="01C9021E" w14:textId="77777777" w:rsidR="00F27807" w:rsidRPr="000D3CB8" w:rsidRDefault="00F27807" w:rsidP="00F27807">
      <w:pPr>
        <w:ind w:right="-1703"/>
        <w:rPr>
          <w:rFonts w:ascii="Arial" w:hAnsi="Arial" w:cs="Arial"/>
          <w:bCs/>
          <w:sz w:val="22"/>
          <w:szCs w:val="22"/>
        </w:rPr>
      </w:pPr>
      <w:r w:rsidRPr="000D3CB8">
        <w:rPr>
          <w:rFonts w:ascii="Arial" w:hAnsi="Arial" w:cs="Arial"/>
          <w:bCs/>
          <w:sz w:val="22"/>
          <w:szCs w:val="22"/>
        </w:rPr>
        <w:t xml:space="preserve">ID DS: </w:t>
      </w:r>
      <w:r w:rsidRPr="000D3CB8">
        <w:rPr>
          <w:rFonts w:ascii="Arial" w:hAnsi="Arial" w:cs="Arial"/>
          <w:bCs/>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06C0CCD2"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51F32C26" w14:textId="52BD6B56"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75620F">
        <w:rPr>
          <w:rFonts w:ascii="Arial" w:hAnsi="Arial" w:cs="Arial"/>
          <w:b/>
          <w:sz w:val="22"/>
          <w:szCs w:val="22"/>
          <w:u w:val="single"/>
        </w:rPr>
        <w:t>názvem</w:t>
      </w:r>
      <w:r w:rsidR="00DC4D78" w:rsidRPr="0075620F">
        <w:rPr>
          <w:rFonts w:ascii="Arial" w:hAnsi="Arial" w:cs="Arial"/>
          <w:b/>
          <w:sz w:val="22"/>
          <w:szCs w:val="22"/>
          <w:u w:val="single"/>
        </w:rPr>
        <w:t xml:space="preserve"> </w:t>
      </w:r>
      <w:r w:rsidR="00F27807">
        <w:rPr>
          <w:rFonts w:ascii="Arial" w:hAnsi="Arial" w:cs="Arial"/>
          <w:b/>
          <w:sz w:val="22"/>
          <w:szCs w:val="22"/>
          <w:u w:val="single"/>
        </w:rPr>
        <w:t>V</w:t>
      </w:r>
      <w:r w:rsidR="00F27807" w:rsidRPr="00F27807">
        <w:rPr>
          <w:rFonts w:ascii="Arial" w:hAnsi="Arial" w:cs="Arial"/>
          <w:b/>
          <w:sz w:val="22"/>
          <w:szCs w:val="22"/>
          <w:u w:val="single"/>
        </w:rPr>
        <w:t xml:space="preserve">YS/14_PE_Budíkov_Proseč u Humpolce_pozemky </w:t>
      </w:r>
      <w:r w:rsidR="00051C32" w:rsidRPr="0075620F">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EFE7B08"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 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D3CB8">
        <w:rPr>
          <w:rFonts w:ascii="Arial" w:hAnsi="Arial" w:cs="Arial"/>
          <w:b/>
          <w:sz w:val="22"/>
          <w:szCs w:val="22"/>
        </w:rPr>
        <w:t>Kraj Vysočina</w:t>
      </w:r>
    </w:p>
    <w:bookmarkEnd w:id="0"/>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0D3CB8">
        <w:rPr>
          <w:rFonts w:ascii="Arial" w:hAnsi="Arial" w:cs="Arial"/>
          <w:b/>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7258819"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49316F">
        <w:rPr>
          <w:rFonts w:ascii="Arial" w:hAnsi="Arial" w:cs="Arial"/>
          <w:sz w:val="22"/>
          <w:szCs w:val="22"/>
        </w:rPr>
        <w:t>Bc. Marcela Bendová</w:t>
      </w:r>
    </w:p>
    <w:p w14:paraId="0AAE821F" w14:textId="48C0E1C1"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727</w:t>
      </w:r>
      <w:r w:rsidR="0049316F">
        <w:rPr>
          <w:rFonts w:ascii="Arial" w:hAnsi="Arial" w:cs="Arial"/>
          <w:sz w:val="22"/>
          <w:szCs w:val="22"/>
        </w:rPr>
        <w:t>956450</w:t>
      </w:r>
      <w:r w:rsidR="000D3CB8" w:rsidRPr="000D3CB8">
        <w:rPr>
          <w:rFonts w:ascii="Arial" w:hAnsi="Arial" w:cs="Arial"/>
          <w:sz w:val="22"/>
          <w:szCs w:val="22"/>
        </w:rPr>
        <w:t xml:space="preserve"> </w:t>
      </w:r>
      <w:r w:rsidR="000145A3" w:rsidRPr="000D3CB8">
        <w:rPr>
          <w:rFonts w:ascii="Arial" w:hAnsi="Arial" w:cs="Arial"/>
          <w:sz w:val="22"/>
          <w:szCs w:val="22"/>
        </w:rPr>
        <w:t>E-mail:</w:t>
      </w:r>
      <w:r w:rsidR="00A508EB" w:rsidRPr="000D3CB8">
        <w:rPr>
          <w:rFonts w:ascii="Arial" w:hAnsi="Arial" w:cs="Arial"/>
          <w:sz w:val="22"/>
          <w:szCs w:val="22"/>
        </w:rPr>
        <w:t xml:space="preserve"> </w:t>
      </w:r>
      <w:r w:rsidR="0049316F">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500498D4"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Zhotovitel: [doplní zadavatel]</w:t>
      </w:r>
    </w:p>
    <w:p w14:paraId="5B67DF2C"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Název: [doplní zadavatel]</w:t>
      </w:r>
    </w:p>
    <w:p w14:paraId="3AE972E0"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Sídlo:</w:t>
      </w:r>
      <w:r w:rsidRPr="00F10968">
        <w:rPr>
          <w:rFonts w:ascii="Arial" w:hAnsi="Arial" w:cs="Arial"/>
          <w:b/>
          <w:bCs/>
          <w:sz w:val="22"/>
          <w:szCs w:val="22"/>
        </w:rPr>
        <w:tab/>
        <w:t>[doplní zadavatel]</w:t>
      </w:r>
    </w:p>
    <w:p w14:paraId="28E8D7B0" w14:textId="4D336226" w:rsidR="00F10968" w:rsidRPr="00F10968" w:rsidRDefault="00F10968" w:rsidP="00F10968">
      <w:pPr>
        <w:jc w:val="both"/>
        <w:rPr>
          <w:rFonts w:ascii="Arial" w:hAnsi="Arial" w:cs="Arial"/>
          <w:b/>
          <w:bCs/>
          <w:sz w:val="22"/>
          <w:szCs w:val="22"/>
        </w:rPr>
      </w:pPr>
      <w:proofErr w:type="gramStart"/>
      <w:r w:rsidRPr="00F10968">
        <w:rPr>
          <w:rFonts w:ascii="Arial" w:hAnsi="Arial" w:cs="Arial"/>
          <w:b/>
          <w:bCs/>
          <w:sz w:val="22"/>
          <w:szCs w:val="22"/>
        </w:rPr>
        <w:t xml:space="preserve">IČO:   </w:t>
      </w:r>
      <w:proofErr w:type="gramEnd"/>
      <w:r w:rsidRPr="00F10968">
        <w:rPr>
          <w:rFonts w:ascii="Arial" w:hAnsi="Arial" w:cs="Arial"/>
          <w:b/>
          <w:bCs/>
          <w:sz w:val="22"/>
          <w:szCs w:val="22"/>
        </w:rPr>
        <w:t>[doplní zadavatel]</w:t>
      </w:r>
    </w:p>
    <w:p w14:paraId="5C874A1F" w14:textId="77777777" w:rsidR="00F10968" w:rsidRDefault="00F10968" w:rsidP="009967A3">
      <w:pPr>
        <w:jc w:val="both"/>
        <w:rPr>
          <w:rFonts w:ascii="Arial" w:hAnsi="Arial" w:cs="Arial"/>
          <w:sz w:val="22"/>
          <w:szCs w:val="22"/>
        </w:rPr>
      </w:pPr>
    </w:p>
    <w:p w14:paraId="542DC631" w14:textId="498A5FBA"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58B70D77" w14:textId="77777777" w:rsidR="003D2BFD" w:rsidRDefault="003D2BFD" w:rsidP="0014332B">
      <w:pPr>
        <w:jc w:val="both"/>
        <w:rPr>
          <w:rFonts w:ascii="Arial" w:hAnsi="Arial" w:cs="Arial"/>
          <w:sz w:val="22"/>
          <w:szCs w:val="22"/>
        </w:rPr>
      </w:pPr>
    </w:p>
    <w:p w14:paraId="3730219C" w14:textId="6C4A7504"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230B24F7" w14:textId="4ED0B156"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vlastnictví státu vedené na </w:t>
      </w:r>
      <w:r w:rsidRPr="0096582B">
        <w:rPr>
          <w:rFonts w:ascii="Arial" w:hAnsi="Arial" w:cs="Arial"/>
          <w:b/>
          <w:bCs/>
          <w:sz w:val="22"/>
          <w:szCs w:val="22"/>
        </w:rPr>
        <w:t>LV</w:t>
      </w:r>
      <w:r w:rsidR="003D2BFD" w:rsidRPr="0096582B">
        <w:rPr>
          <w:rFonts w:ascii="Arial" w:hAnsi="Arial" w:cs="Arial"/>
          <w:b/>
          <w:bCs/>
          <w:sz w:val="22"/>
          <w:szCs w:val="22"/>
        </w:rPr>
        <w:t xml:space="preserve"> 10002</w:t>
      </w:r>
      <w:r w:rsidR="003D2BFD">
        <w:rPr>
          <w:rFonts w:ascii="Arial" w:hAnsi="Arial" w:cs="Arial"/>
          <w:sz w:val="22"/>
          <w:szCs w:val="22"/>
        </w:rPr>
        <w:t>:</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18746D1C" w:rsidR="0014332B" w:rsidRPr="00BC0FAC" w:rsidRDefault="0014332B" w:rsidP="0014332B">
      <w:pPr>
        <w:jc w:val="both"/>
        <w:rPr>
          <w:rFonts w:ascii="Arial" w:hAnsi="Arial" w:cs="Arial"/>
          <w:sz w:val="18"/>
          <w:szCs w:val="18"/>
        </w:rPr>
      </w:pPr>
      <w:r w:rsidRPr="00BC0FAC">
        <w:rPr>
          <w:rFonts w:ascii="Arial" w:hAnsi="Arial" w:cs="Arial"/>
          <w:sz w:val="18"/>
          <w:szCs w:val="18"/>
        </w:rPr>
        <w:t>Obec</w:t>
      </w:r>
      <w:r w:rsidRPr="00BC0FAC">
        <w:rPr>
          <w:rFonts w:ascii="Arial" w:hAnsi="Arial" w:cs="Arial"/>
          <w:sz w:val="18"/>
          <w:szCs w:val="18"/>
        </w:rPr>
        <w:tab/>
      </w:r>
      <w:r w:rsidRPr="00BC0FAC">
        <w:rPr>
          <w:rFonts w:ascii="Arial" w:hAnsi="Arial" w:cs="Arial"/>
          <w:sz w:val="18"/>
          <w:szCs w:val="18"/>
        </w:rPr>
        <w:tab/>
      </w:r>
      <w:r w:rsidR="00D22472" w:rsidRPr="00BC0FAC">
        <w:rPr>
          <w:rFonts w:ascii="Arial" w:hAnsi="Arial" w:cs="Arial"/>
          <w:sz w:val="18"/>
          <w:szCs w:val="18"/>
        </w:rPr>
        <w:t xml:space="preserve"> </w:t>
      </w:r>
      <w:r w:rsidRPr="00BC0FAC">
        <w:rPr>
          <w:rFonts w:ascii="Arial" w:hAnsi="Arial" w:cs="Arial"/>
          <w:sz w:val="18"/>
          <w:szCs w:val="18"/>
        </w:rPr>
        <w:t xml:space="preserve">Katastrální území </w:t>
      </w:r>
      <w:r w:rsidRPr="00BC0FAC">
        <w:rPr>
          <w:rFonts w:ascii="Arial" w:hAnsi="Arial" w:cs="Arial"/>
          <w:sz w:val="18"/>
          <w:szCs w:val="18"/>
        </w:rPr>
        <w:tab/>
      </w:r>
      <w:r w:rsidR="00BC0FAC">
        <w:rPr>
          <w:rFonts w:ascii="Arial" w:hAnsi="Arial" w:cs="Arial"/>
          <w:sz w:val="18"/>
          <w:szCs w:val="18"/>
        </w:rPr>
        <w:t xml:space="preserve">        </w:t>
      </w:r>
      <w:r w:rsidRPr="00BC0FAC">
        <w:rPr>
          <w:rFonts w:ascii="Arial" w:hAnsi="Arial" w:cs="Arial"/>
          <w:sz w:val="18"/>
          <w:szCs w:val="18"/>
        </w:rPr>
        <w:t>Parcelní číslo</w:t>
      </w:r>
      <w:r w:rsidRPr="00BC0FAC">
        <w:rPr>
          <w:rFonts w:ascii="Arial" w:hAnsi="Arial" w:cs="Arial"/>
          <w:sz w:val="18"/>
          <w:szCs w:val="18"/>
        </w:rPr>
        <w:tab/>
        <w:t>Druh pozemku</w:t>
      </w:r>
      <w:r w:rsidRPr="00BC0FAC">
        <w:rPr>
          <w:rFonts w:ascii="Arial" w:hAnsi="Arial" w:cs="Arial"/>
          <w:sz w:val="18"/>
          <w:szCs w:val="18"/>
        </w:rPr>
        <w:tab/>
      </w:r>
      <w:r w:rsidR="00BC0FAC">
        <w:rPr>
          <w:rFonts w:ascii="Arial" w:hAnsi="Arial" w:cs="Arial"/>
          <w:sz w:val="18"/>
          <w:szCs w:val="18"/>
        </w:rPr>
        <w:tab/>
      </w:r>
      <w:r w:rsidRPr="00BC0FAC">
        <w:rPr>
          <w:rFonts w:ascii="Arial" w:hAnsi="Arial" w:cs="Arial"/>
          <w:sz w:val="18"/>
          <w:szCs w:val="18"/>
        </w:rPr>
        <w:t>Výměra v m</w:t>
      </w:r>
      <w:r w:rsidRPr="00BC0FAC">
        <w:rPr>
          <w:rFonts w:ascii="Arial" w:hAnsi="Arial" w:cs="Arial"/>
          <w:sz w:val="18"/>
          <w:szCs w:val="18"/>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41FDFF1" w14:textId="42903828" w:rsidR="0096582B" w:rsidRPr="00D3459C" w:rsidRDefault="0096582B" w:rsidP="0096582B">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0688CB5D" w14:textId="0780AE78" w:rsidR="00D74AE9" w:rsidRDefault="004169E6" w:rsidP="0014332B">
      <w:pPr>
        <w:jc w:val="both"/>
        <w:rPr>
          <w:rFonts w:ascii="Arial" w:hAnsi="Arial" w:cs="Arial"/>
          <w:sz w:val="20"/>
          <w:szCs w:val="20"/>
        </w:rPr>
      </w:pPr>
      <w:r>
        <w:rPr>
          <w:rFonts w:ascii="Arial" w:hAnsi="Arial" w:cs="Arial"/>
          <w:sz w:val="18"/>
          <w:szCs w:val="18"/>
        </w:rPr>
        <w:t>Budíkov</w:t>
      </w:r>
      <w:r w:rsidR="0075620F" w:rsidRPr="00BC0FAC">
        <w:rPr>
          <w:rFonts w:ascii="Arial" w:hAnsi="Arial" w:cs="Arial"/>
          <w:sz w:val="18"/>
          <w:szCs w:val="18"/>
        </w:rPr>
        <w:tab/>
      </w:r>
      <w:r>
        <w:rPr>
          <w:rFonts w:ascii="Arial" w:hAnsi="Arial" w:cs="Arial"/>
          <w:sz w:val="18"/>
          <w:szCs w:val="18"/>
        </w:rPr>
        <w:tab/>
        <w:t>Budíkov</w:t>
      </w:r>
      <w:r w:rsidR="0075620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sz w:val="18"/>
          <w:szCs w:val="18"/>
        </w:rPr>
        <w:t>619/8</w:t>
      </w:r>
      <w:r w:rsidR="0075620F" w:rsidRPr="00BC0FAC">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trvalý travní porost</w:t>
      </w:r>
      <w:r w:rsidR="0075620F" w:rsidRPr="00BC0FAC">
        <w:rPr>
          <w:rFonts w:ascii="Arial" w:hAnsi="Arial" w:cs="Arial"/>
          <w:sz w:val="18"/>
          <w:szCs w:val="18"/>
        </w:rPr>
        <w:tab/>
      </w:r>
      <w:r w:rsidR="0075620F" w:rsidRPr="00BC0FAC">
        <w:rPr>
          <w:rFonts w:ascii="Arial" w:hAnsi="Arial" w:cs="Arial"/>
          <w:sz w:val="18"/>
          <w:szCs w:val="18"/>
        </w:rPr>
        <w:tab/>
      </w:r>
      <w:r>
        <w:rPr>
          <w:rFonts w:ascii="Arial" w:hAnsi="Arial" w:cs="Arial"/>
          <w:sz w:val="18"/>
          <w:szCs w:val="18"/>
        </w:rPr>
        <w:t>1309</w:t>
      </w:r>
      <w:r w:rsidR="0075620F">
        <w:rPr>
          <w:rFonts w:ascii="Arial" w:hAnsi="Arial" w:cs="Arial"/>
          <w:sz w:val="20"/>
          <w:szCs w:val="20"/>
        </w:rPr>
        <w:tab/>
      </w:r>
    </w:p>
    <w:p w14:paraId="0B8D37F3" w14:textId="77777777" w:rsidR="004169E6" w:rsidRDefault="004169E6" w:rsidP="004169E6">
      <w:pPr>
        <w:pStyle w:val="obec1"/>
        <w:widowControl/>
        <w:ind w:right="-568"/>
        <w:rPr>
          <w:rFonts w:ascii="Arial" w:hAnsi="Arial" w:cs="Arial"/>
          <w:sz w:val="18"/>
          <w:szCs w:val="18"/>
        </w:rPr>
      </w:pPr>
      <w:r>
        <w:rPr>
          <w:rFonts w:ascii="Arial" w:hAnsi="Arial" w:cs="Arial"/>
          <w:sz w:val="18"/>
          <w:szCs w:val="18"/>
        </w:rPr>
        <w:t xml:space="preserve">      </w:t>
      </w:r>
    </w:p>
    <w:p w14:paraId="7FA2B9BD" w14:textId="0FECE170" w:rsidR="004169E6" w:rsidRPr="00D3459C" w:rsidRDefault="004169E6" w:rsidP="004169E6">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7A98C8E4" w14:textId="07D93819" w:rsidR="00D74AE9" w:rsidRDefault="004169E6" w:rsidP="004169E6">
      <w:pPr>
        <w:jc w:val="both"/>
        <w:rPr>
          <w:rFonts w:ascii="Arial" w:hAnsi="Arial" w:cs="Arial"/>
          <w:sz w:val="18"/>
          <w:szCs w:val="18"/>
        </w:rPr>
      </w:pPr>
      <w:r>
        <w:rPr>
          <w:rFonts w:ascii="Arial" w:hAnsi="Arial" w:cs="Arial"/>
          <w:sz w:val="18"/>
          <w:szCs w:val="18"/>
        </w:rPr>
        <w:t>Budíkov</w:t>
      </w:r>
      <w:r w:rsidRPr="00BC0FAC">
        <w:rPr>
          <w:rFonts w:ascii="Arial" w:hAnsi="Arial" w:cs="Arial"/>
          <w:sz w:val="18"/>
          <w:szCs w:val="18"/>
        </w:rPr>
        <w:tab/>
      </w:r>
      <w:r>
        <w:rPr>
          <w:rFonts w:ascii="Arial" w:hAnsi="Arial" w:cs="Arial"/>
          <w:sz w:val="18"/>
          <w:szCs w:val="18"/>
        </w:rPr>
        <w:tab/>
        <w:t>Budíkov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sz w:val="18"/>
          <w:szCs w:val="18"/>
        </w:rPr>
        <w:t>619/18</w:t>
      </w:r>
      <w:r w:rsidRPr="00BC0FAC">
        <w:rPr>
          <w:rFonts w:ascii="Arial" w:hAnsi="Arial" w:cs="Arial"/>
          <w:sz w:val="18"/>
          <w:szCs w:val="18"/>
        </w:rPr>
        <w:t xml:space="preserve">    </w:t>
      </w:r>
      <w:r>
        <w:rPr>
          <w:rFonts w:ascii="Arial" w:hAnsi="Arial" w:cs="Arial"/>
          <w:sz w:val="18"/>
          <w:szCs w:val="18"/>
        </w:rPr>
        <w:tab/>
      </w:r>
      <w:r>
        <w:rPr>
          <w:rFonts w:ascii="Arial" w:hAnsi="Arial" w:cs="Arial"/>
          <w:sz w:val="18"/>
          <w:szCs w:val="18"/>
        </w:rPr>
        <w:tab/>
        <w:t>trvalý travní porost</w:t>
      </w:r>
      <w:r w:rsidRPr="00BC0FAC">
        <w:rPr>
          <w:rFonts w:ascii="Arial" w:hAnsi="Arial" w:cs="Arial"/>
          <w:sz w:val="18"/>
          <w:szCs w:val="18"/>
        </w:rPr>
        <w:tab/>
      </w:r>
      <w:r w:rsidRPr="00BC0FAC">
        <w:rPr>
          <w:rFonts w:ascii="Arial" w:hAnsi="Arial" w:cs="Arial"/>
          <w:sz w:val="18"/>
          <w:szCs w:val="18"/>
        </w:rPr>
        <w:tab/>
      </w:r>
      <w:r>
        <w:rPr>
          <w:rFonts w:ascii="Arial" w:hAnsi="Arial" w:cs="Arial"/>
          <w:sz w:val="18"/>
          <w:szCs w:val="18"/>
        </w:rPr>
        <w:t>5810</w:t>
      </w:r>
    </w:p>
    <w:p w14:paraId="6843B818" w14:textId="77777777" w:rsidR="004169E6" w:rsidRDefault="004169E6" w:rsidP="004169E6">
      <w:pPr>
        <w:pStyle w:val="obec1"/>
        <w:widowControl/>
        <w:ind w:right="-568"/>
        <w:rPr>
          <w:rFonts w:ascii="Arial" w:hAnsi="Arial" w:cs="Arial"/>
          <w:sz w:val="18"/>
          <w:szCs w:val="18"/>
        </w:rPr>
      </w:pPr>
      <w:r>
        <w:rPr>
          <w:rFonts w:ascii="Arial" w:hAnsi="Arial" w:cs="Arial"/>
          <w:sz w:val="18"/>
          <w:szCs w:val="18"/>
        </w:rPr>
        <w:t xml:space="preserve">      </w:t>
      </w:r>
    </w:p>
    <w:p w14:paraId="2C4E20D7" w14:textId="7154BEEA" w:rsidR="004169E6" w:rsidRPr="00D3459C" w:rsidRDefault="004169E6" w:rsidP="004169E6">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310F2012" w14:textId="2427713D" w:rsidR="004169E6" w:rsidRDefault="004169E6" w:rsidP="004169E6">
      <w:pPr>
        <w:jc w:val="both"/>
        <w:rPr>
          <w:rFonts w:ascii="Arial" w:hAnsi="Arial" w:cs="Arial"/>
          <w:sz w:val="20"/>
          <w:szCs w:val="20"/>
        </w:rPr>
      </w:pPr>
      <w:r>
        <w:rPr>
          <w:rFonts w:ascii="Arial" w:hAnsi="Arial" w:cs="Arial"/>
          <w:sz w:val="18"/>
          <w:szCs w:val="18"/>
        </w:rPr>
        <w:t>Budíkov</w:t>
      </w:r>
      <w:r w:rsidRPr="00BC0FAC">
        <w:rPr>
          <w:rFonts w:ascii="Arial" w:hAnsi="Arial" w:cs="Arial"/>
          <w:sz w:val="18"/>
          <w:szCs w:val="18"/>
        </w:rPr>
        <w:tab/>
      </w:r>
      <w:r>
        <w:rPr>
          <w:rFonts w:ascii="Arial" w:hAnsi="Arial" w:cs="Arial"/>
          <w:sz w:val="18"/>
          <w:szCs w:val="18"/>
        </w:rPr>
        <w:tab/>
        <w:t>Budíkov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sz w:val="18"/>
          <w:szCs w:val="18"/>
        </w:rPr>
        <w:t>623</w:t>
      </w:r>
      <w:r w:rsidRPr="00BC0FAC">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trvalý travní porost</w:t>
      </w:r>
      <w:r w:rsidRPr="00BC0FAC">
        <w:rPr>
          <w:rFonts w:ascii="Arial" w:hAnsi="Arial" w:cs="Arial"/>
          <w:sz w:val="18"/>
          <w:szCs w:val="18"/>
        </w:rPr>
        <w:tab/>
      </w:r>
      <w:r w:rsidRPr="00BC0FAC">
        <w:rPr>
          <w:rFonts w:ascii="Arial" w:hAnsi="Arial" w:cs="Arial"/>
          <w:sz w:val="18"/>
          <w:szCs w:val="18"/>
        </w:rPr>
        <w:tab/>
      </w:r>
      <w:r>
        <w:rPr>
          <w:rFonts w:ascii="Arial" w:hAnsi="Arial" w:cs="Arial"/>
          <w:sz w:val="18"/>
          <w:szCs w:val="18"/>
        </w:rPr>
        <w:t>306</w:t>
      </w:r>
    </w:p>
    <w:p w14:paraId="2F19ED96" w14:textId="5192483C" w:rsidR="0014332B" w:rsidRPr="0014332B" w:rsidRDefault="00D74AE9" w:rsidP="004169E6">
      <w:pPr>
        <w:pStyle w:val="obec1"/>
        <w:widowControl/>
        <w:ind w:right="-568"/>
        <w:rPr>
          <w:rFonts w:ascii="Arial" w:hAnsi="Arial" w:cs="Arial"/>
          <w:sz w:val="22"/>
          <w:szCs w:val="22"/>
        </w:rPr>
      </w:pPr>
      <w:r>
        <w:rPr>
          <w:rFonts w:ascii="Arial" w:hAnsi="Arial" w:cs="Arial"/>
          <w:sz w:val="18"/>
          <w:szCs w:val="18"/>
        </w:rPr>
        <w:t xml:space="preserve">      </w:t>
      </w:r>
      <w:r w:rsidR="0014332B" w:rsidRPr="0014332B">
        <w:rPr>
          <w:rFonts w:ascii="Arial" w:hAnsi="Arial" w:cs="Arial"/>
          <w:sz w:val="22"/>
          <w:szCs w:val="22"/>
        </w:rPr>
        <w:t>…………………………………………………………………………………………………………</w:t>
      </w:r>
    </w:p>
    <w:p w14:paraId="5B0DBF61" w14:textId="77777777" w:rsidR="00931212" w:rsidRDefault="00931212" w:rsidP="0096582B">
      <w:pPr>
        <w:jc w:val="both"/>
        <w:rPr>
          <w:rFonts w:ascii="Arial" w:hAnsi="Arial" w:cs="Arial"/>
          <w:b/>
          <w:bCs/>
          <w:sz w:val="22"/>
          <w:szCs w:val="22"/>
        </w:rPr>
      </w:pPr>
    </w:p>
    <w:p w14:paraId="36B39902" w14:textId="77777777" w:rsidR="00D035EB" w:rsidRDefault="0014332B" w:rsidP="00D035EB">
      <w:pPr>
        <w:jc w:val="both"/>
        <w:rPr>
          <w:rFonts w:ascii="Arial" w:hAnsi="Arial" w:cs="Arial"/>
          <w:b/>
          <w:bCs/>
          <w:sz w:val="22"/>
          <w:szCs w:val="22"/>
        </w:rPr>
      </w:pPr>
      <w:r w:rsidRPr="00274961">
        <w:rPr>
          <w:rFonts w:ascii="Arial" w:hAnsi="Arial" w:cs="Arial"/>
          <w:b/>
          <w:bCs/>
          <w:sz w:val="22"/>
          <w:szCs w:val="22"/>
        </w:rPr>
        <w:t>Nabyvatel věci nemovité:</w:t>
      </w:r>
    </w:p>
    <w:p w14:paraId="3CF2F046" w14:textId="4E51E463" w:rsidR="00D035EB" w:rsidRPr="0014332B" w:rsidRDefault="00D035EB" w:rsidP="00D035EB">
      <w:pPr>
        <w:jc w:val="both"/>
        <w:rPr>
          <w:rFonts w:ascii="Arial" w:hAnsi="Arial" w:cs="Arial"/>
          <w:sz w:val="22"/>
          <w:szCs w:val="22"/>
        </w:rPr>
      </w:pPr>
      <w:r w:rsidRPr="00D035EB">
        <w:rPr>
          <w:rFonts w:ascii="Arial" w:hAnsi="Arial" w:cs="Arial"/>
          <w:sz w:val="22"/>
          <w:szCs w:val="22"/>
        </w:rPr>
        <w:t xml:space="preserve"> </w:t>
      </w:r>
      <w:r w:rsidRPr="0014332B">
        <w:rPr>
          <w:rFonts w:ascii="Arial" w:hAnsi="Arial" w:cs="Arial"/>
          <w:sz w:val="22"/>
          <w:szCs w:val="22"/>
        </w:rPr>
        <w:t>……navrhovatel směny/třetí osoba……</w:t>
      </w:r>
      <w:r w:rsidRPr="00274961">
        <w:rPr>
          <w:rFonts w:ascii="Arial" w:hAnsi="Arial" w:cs="Arial"/>
          <w:b/>
          <w:sz w:val="22"/>
          <w:szCs w:val="22"/>
          <w:highlight w:val="cyan"/>
        </w:rPr>
        <w:t xml:space="preserve"> </w:t>
      </w:r>
      <w:r w:rsidRPr="00051C32">
        <w:rPr>
          <w:rFonts w:ascii="Arial" w:hAnsi="Arial" w:cs="Arial"/>
          <w:b/>
          <w:sz w:val="22"/>
          <w:szCs w:val="22"/>
          <w:highlight w:val="cyan"/>
        </w:rPr>
        <w:t>doplní zadavatel</w:t>
      </w:r>
      <w:proofErr w:type="gramStart"/>
      <w:r w:rsidRPr="0014332B">
        <w:rPr>
          <w:rFonts w:ascii="Arial" w:hAnsi="Arial" w:cs="Arial"/>
          <w:sz w:val="22"/>
          <w:szCs w:val="22"/>
        </w:rPr>
        <w:t xml:space="preserve"> ….</w:t>
      </w:r>
      <w:proofErr w:type="gramEnd"/>
      <w:r w:rsidRPr="0014332B">
        <w:rPr>
          <w:rFonts w:ascii="Arial" w:hAnsi="Arial" w:cs="Arial"/>
          <w:sz w:val="22"/>
          <w:szCs w:val="22"/>
        </w:rPr>
        <w:t>.</w:t>
      </w:r>
    </w:p>
    <w:p w14:paraId="23B5965A" w14:textId="4EF8949B" w:rsidR="0096582B" w:rsidRPr="00D035EB" w:rsidRDefault="0096582B" w:rsidP="0096582B">
      <w:pPr>
        <w:jc w:val="both"/>
        <w:rPr>
          <w:rFonts w:ascii="Arial" w:hAnsi="Arial" w:cs="Arial"/>
          <w:b/>
          <w:bCs/>
          <w:sz w:val="22"/>
          <w:szCs w:val="22"/>
        </w:rPr>
      </w:pPr>
      <w:r w:rsidRPr="001F2A32">
        <w:rPr>
          <w:rFonts w:ascii="Arial" w:hAnsi="Arial" w:cs="Arial"/>
          <w:b/>
          <w:bCs/>
          <w:i/>
          <w:iCs/>
          <w:sz w:val="22"/>
          <w:szCs w:val="22"/>
        </w:rPr>
        <w:t xml:space="preserve"> </w:t>
      </w:r>
    </w:p>
    <w:p w14:paraId="0808C146" w14:textId="2019D44D" w:rsidR="0014332B" w:rsidRPr="001F2A32" w:rsidRDefault="00931212"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II.  Ocenění pozemku (pozemků) navrhovatele směny/třetí osoby</w:t>
      </w:r>
    </w:p>
    <w:p w14:paraId="25CF6326" w14:textId="18374A56"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4169E6">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7A3D82C0" w14:textId="39AFBC16" w:rsidR="0014332B" w:rsidRPr="0014332B" w:rsidRDefault="0014332B" w:rsidP="0014332B">
      <w:pPr>
        <w:jc w:val="both"/>
        <w:rPr>
          <w:rFonts w:ascii="Arial" w:hAnsi="Arial" w:cs="Arial"/>
          <w:sz w:val="22"/>
          <w:szCs w:val="22"/>
        </w:rPr>
      </w:pPr>
      <w:r w:rsidRPr="0014332B">
        <w:rPr>
          <w:rFonts w:ascii="Arial" w:hAnsi="Arial" w:cs="Arial"/>
          <w:sz w:val="22"/>
          <w:szCs w:val="22"/>
        </w:rPr>
        <w:t>Cena je určena včetně součástí a příslušenství pozemku.</w:t>
      </w:r>
    </w:p>
    <w:p w14:paraId="0D5AF7B9" w14:textId="77777777" w:rsidR="00274961" w:rsidRDefault="00274961"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7CEADF4D"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96582B">
        <w:rPr>
          <w:rFonts w:ascii="Arial" w:hAnsi="Arial" w:cs="Arial"/>
          <w:b/>
          <w:bCs/>
          <w:sz w:val="22"/>
          <w:szCs w:val="22"/>
        </w:rPr>
        <w:t>LV</w:t>
      </w:r>
      <w:r w:rsidR="00274961" w:rsidRPr="0096582B">
        <w:rPr>
          <w:rFonts w:ascii="Arial" w:hAnsi="Arial" w:cs="Arial"/>
          <w:b/>
          <w:bCs/>
          <w:sz w:val="22"/>
          <w:szCs w:val="22"/>
        </w:rPr>
        <w:t xml:space="preserve"> </w:t>
      </w:r>
      <w:r w:rsidR="004169E6">
        <w:rPr>
          <w:rFonts w:ascii="Arial" w:hAnsi="Arial" w:cs="Arial"/>
          <w:b/>
          <w:bCs/>
          <w:sz w:val="22"/>
          <w:szCs w:val="22"/>
        </w:rPr>
        <w:t>457</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4A1CEDF8" w:rsidR="0014332B" w:rsidRPr="006B2693" w:rsidRDefault="0014332B" w:rsidP="0014332B">
      <w:pPr>
        <w:jc w:val="both"/>
        <w:rPr>
          <w:rFonts w:ascii="Arial" w:hAnsi="Arial" w:cs="Arial"/>
          <w:sz w:val="20"/>
          <w:szCs w:val="20"/>
        </w:rPr>
      </w:pPr>
      <w:r w:rsidRPr="006B2693">
        <w:rPr>
          <w:rFonts w:ascii="Arial" w:hAnsi="Arial" w:cs="Arial"/>
          <w:sz w:val="20"/>
          <w:szCs w:val="20"/>
        </w:rPr>
        <w:t>Obec</w:t>
      </w:r>
      <w:r w:rsidRPr="006B2693">
        <w:rPr>
          <w:rFonts w:ascii="Arial" w:hAnsi="Arial" w:cs="Arial"/>
          <w:sz w:val="20"/>
          <w:szCs w:val="20"/>
        </w:rPr>
        <w:tab/>
      </w:r>
      <w:r w:rsidRPr="006B2693">
        <w:rPr>
          <w:rFonts w:ascii="Arial" w:hAnsi="Arial" w:cs="Arial"/>
          <w:sz w:val="20"/>
          <w:szCs w:val="20"/>
        </w:rPr>
        <w:tab/>
      </w:r>
      <w:r w:rsidR="00D22472" w:rsidRPr="006B2693">
        <w:rPr>
          <w:rFonts w:ascii="Arial" w:hAnsi="Arial" w:cs="Arial"/>
          <w:sz w:val="20"/>
          <w:szCs w:val="20"/>
        </w:rPr>
        <w:t xml:space="preserve">    </w:t>
      </w:r>
      <w:r w:rsidRPr="006B2693">
        <w:rPr>
          <w:rFonts w:ascii="Arial" w:hAnsi="Arial" w:cs="Arial"/>
          <w:sz w:val="20"/>
          <w:szCs w:val="20"/>
        </w:rPr>
        <w:t xml:space="preserve">Katastrální území </w:t>
      </w:r>
      <w:r w:rsidRPr="006B2693">
        <w:rPr>
          <w:rFonts w:ascii="Arial" w:hAnsi="Arial" w:cs="Arial"/>
          <w:sz w:val="20"/>
          <w:szCs w:val="20"/>
        </w:rPr>
        <w:tab/>
      </w:r>
      <w:r w:rsidR="00D22472" w:rsidRPr="006B2693">
        <w:rPr>
          <w:rFonts w:ascii="Arial" w:hAnsi="Arial" w:cs="Arial"/>
          <w:sz w:val="20"/>
          <w:szCs w:val="20"/>
        </w:rPr>
        <w:tab/>
      </w:r>
      <w:r w:rsidRPr="006B2693">
        <w:rPr>
          <w:rFonts w:ascii="Arial" w:hAnsi="Arial" w:cs="Arial"/>
          <w:sz w:val="20"/>
          <w:szCs w:val="20"/>
        </w:rPr>
        <w:t>Parcelní číslo</w:t>
      </w:r>
      <w:r w:rsidRPr="006B2693">
        <w:rPr>
          <w:rFonts w:ascii="Arial" w:hAnsi="Arial" w:cs="Arial"/>
          <w:sz w:val="20"/>
          <w:szCs w:val="20"/>
        </w:rPr>
        <w:tab/>
      </w:r>
      <w:r w:rsidR="00A42C3D" w:rsidRPr="006B2693">
        <w:rPr>
          <w:rFonts w:ascii="Arial" w:hAnsi="Arial" w:cs="Arial"/>
          <w:sz w:val="20"/>
          <w:szCs w:val="20"/>
        </w:rPr>
        <w:t xml:space="preserve"> </w:t>
      </w:r>
      <w:r w:rsidRPr="006B2693">
        <w:rPr>
          <w:rFonts w:ascii="Arial" w:hAnsi="Arial" w:cs="Arial"/>
          <w:sz w:val="20"/>
          <w:szCs w:val="20"/>
        </w:rPr>
        <w:t>Druh pozemku</w:t>
      </w:r>
      <w:r w:rsidRPr="006B2693">
        <w:rPr>
          <w:rFonts w:ascii="Arial" w:hAnsi="Arial" w:cs="Arial"/>
          <w:sz w:val="20"/>
          <w:szCs w:val="20"/>
        </w:rPr>
        <w:tab/>
      </w:r>
      <w:r w:rsidR="006B2693">
        <w:rPr>
          <w:rFonts w:ascii="Arial" w:hAnsi="Arial" w:cs="Arial"/>
          <w:sz w:val="20"/>
          <w:szCs w:val="20"/>
        </w:rPr>
        <w:tab/>
      </w:r>
      <w:r w:rsidRPr="006B2693">
        <w:rPr>
          <w:rFonts w:ascii="Arial" w:hAnsi="Arial" w:cs="Arial"/>
          <w:sz w:val="20"/>
          <w:szCs w:val="20"/>
        </w:rPr>
        <w:t>Výměra v m</w:t>
      </w:r>
      <w:r w:rsidRPr="006B2693">
        <w:rPr>
          <w:rFonts w:ascii="Arial" w:hAnsi="Arial" w:cs="Arial"/>
          <w:sz w:val="20"/>
          <w:szCs w:val="20"/>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2B6F140" w14:textId="775F2216" w:rsidR="0096582B" w:rsidRDefault="0096582B" w:rsidP="0096582B">
      <w:pPr>
        <w:pStyle w:val="obec1"/>
        <w:widowControl/>
        <w:ind w:right="-568"/>
        <w:rPr>
          <w:rFonts w:ascii="Arial" w:hAnsi="Arial" w:cs="Arial"/>
          <w:sz w:val="20"/>
          <w:szCs w:val="20"/>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168AFC26" w14:textId="354424FD" w:rsidR="00274961" w:rsidRDefault="004169E6" w:rsidP="00274961">
      <w:pPr>
        <w:jc w:val="both"/>
        <w:rPr>
          <w:rFonts w:ascii="Arial" w:hAnsi="Arial" w:cs="Arial"/>
          <w:sz w:val="20"/>
          <w:szCs w:val="20"/>
        </w:rPr>
      </w:pPr>
      <w:r>
        <w:rPr>
          <w:rFonts w:ascii="Arial" w:hAnsi="Arial" w:cs="Arial"/>
          <w:sz w:val="20"/>
          <w:szCs w:val="20"/>
        </w:rPr>
        <w:t>Budíkov</w:t>
      </w:r>
      <w:r w:rsidR="0075620F">
        <w:rPr>
          <w:rFonts w:ascii="Arial" w:hAnsi="Arial" w:cs="Arial"/>
          <w:sz w:val="20"/>
          <w:szCs w:val="20"/>
        </w:rPr>
        <w:tab/>
        <w:t xml:space="preserve"> </w:t>
      </w:r>
      <w:r>
        <w:rPr>
          <w:rFonts w:ascii="Arial" w:hAnsi="Arial" w:cs="Arial"/>
          <w:sz w:val="20"/>
          <w:szCs w:val="20"/>
        </w:rPr>
        <w:t>Budíkov</w:t>
      </w:r>
      <w:r w:rsidR="0075620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sz w:val="20"/>
          <w:szCs w:val="20"/>
        </w:rPr>
        <w:t>583</w:t>
      </w:r>
      <w:r w:rsidR="0075620F">
        <w:rPr>
          <w:rFonts w:ascii="Arial" w:hAnsi="Arial" w:cs="Arial"/>
          <w:sz w:val="20"/>
          <w:szCs w:val="20"/>
        </w:rPr>
        <w:tab/>
        <w:t xml:space="preserve">    </w:t>
      </w:r>
      <w:r w:rsidR="006B2693">
        <w:rPr>
          <w:rFonts w:ascii="Arial" w:hAnsi="Arial" w:cs="Arial"/>
          <w:sz w:val="20"/>
          <w:szCs w:val="20"/>
        </w:rPr>
        <w:tab/>
      </w:r>
      <w:r>
        <w:rPr>
          <w:rFonts w:ascii="Arial" w:hAnsi="Arial" w:cs="Arial"/>
          <w:sz w:val="20"/>
          <w:szCs w:val="20"/>
        </w:rPr>
        <w:t>trvalý travní porost</w:t>
      </w:r>
      <w:r w:rsidR="0075620F">
        <w:rPr>
          <w:rFonts w:ascii="Arial" w:hAnsi="Arial" w:cs="Arial"/>
          <w:sz w:val="20"/>
          <w:szCs w:val="20"/>
        </w:rPr>
        <w:tab/>
      </w:r>
      <w:r w:rsidR="0075620F">
        <w:rPr>
          <w:rFonts w:ascii="Arial" w:hAnsi="Arial" w:cs="Arial"/>
          <w:sz w:val="20"/>
          <w:szCs w:val="20"/>
        </w:rPr>
        <w:tab/>
      </w:r>
      <w:r>
        <w:rPr>
          <w:rFonts w:ascii="Arial" w:hAnsi="Arial" w:cs="Arial"/>
          <w:sz w:val="20"/>
          <w:szCs w:val="20"/>
        </w:rPr>
        <w:t>7488</w:t>
      </w:r>
    </w:p>
    <w:p w14:paraId="5E03E5D0" w14:textId="216D0E8B" w:rsidR="004169E6" w:rsidRPr="00D3459C" w:rsidRDefault="004169E6" w:rsidP="004169E6">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031F2CBC" w14:textId="51B236C9" w:rsidR="004169E6" w:rsidRDefault="004169E6" w:rsidP="004169E6">
      <w:pPr>
        <w:jc w:val="both"/>
        <w:rPr>
          <w:rFonts w:ascii="Arial" w:hAnsi="Arial" w:cs="Arial"/>
          <w:sz w:val="18"/>
          <w:szCs w:val="18"/>
        </w:rPr>
      </w:pPr>
      <w:r>
        <w:rPr>
          <w:rFonts w:ascii="Arial" w:hAnsi="Arial" w:cs="Arial"/>
          <w:sz w:val="18"/>
          <w:szCs w:val="18"/>
        </w:rPr>
        <w:t>Budíkov</w:t>
      </w:r>
      <w:r w:rsidRPr="00BC0FAC">
        <w:rPr>
          <w:rFonts w:ascii="Arial" w:hAnsi="Arial" w:cs="Arial"/>
          <w:sz w:val="18"/>
          <w:szCs w:val="18"/>
        </w:rPr>
        <w:tab/>
      </w:r>
      <w:r>
        <w:rPr>
          <w:rFonts w:ascii="Arial" w:hAnsi="Arial" w:cs="Arial"/>
          <w:sz w:val="18"/>
          <w:szCs w:val="18"/>
        </w:rPr>
        <w:tab/>
        <w:t>Budíkov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sz w:val="18"/>
          <w:szCs w:val="18"/>
        </w:rPr>
        <w:t>834/5</w:t>
      </w:r>
      <w:r w:rsidRPr="00BC0FAC">
        <w:rPr>
          <w:rFonts w:ascii="Arial" w:hAnsi="Arial" w:cs="Arial"/>
          <w:sz w:val="18"/>
          <w:szCs w:val="18"/>
        </w:rPr>
        <w:t xml:space="preserve">    </w:t>
      </w:r>
      <w:r>
        <w:rPr>
          <w:rFonts w:ascii="Arial" w:hAnsi="Arial" w:cs="Arial"/>
          <w:sz w:val="18"/>
          <w:szCs w:val="18"/>
        </w:rPr>
        <w:tab/>
      </w:r>
      <w:r>
        <w:rPr>
          <w:rFonts w:ascii="Arial" w:hAnsi="Arial" w:cs="Arial"/>
          <w:sz w:val="18"/>
          <w:szCs w:val="18"/>
        </w:rPr>
        <w:tab/>
        <w:t>trvalý travní porost</w:t>
      </w:r>
      <w:r w:rsidRPr="00BC0FAC">
        <w:rPr>
          <w:rFonts w:ascii="Arial" w:hAnsi="Arial" w:cs="Arial"/>
          <w:sz w:val="18"/>
          <w:szCs w:val="18"/>
        </w:rPr>
        <w:tab/>
      </w:r>
      <w:r w:rsidRPr="00BC0FAC">
        <w:rPr>
          <w:rFonts w:ascii="Arial" w:hAnsi="Arial" w:cs="Arial"/>
          <w:sz w:val="18"/>
          <w:szCs w:val="18"/>
        </w:rPr>
        <w:tab/>
      </w:r>
      <w:r>
        <w:rPr>
          <w:rFonts w:ascii="Arial" w:hAnsi="Arial" w:cs="Arial"/>
          <w:sz w:val="18"/>
          <w:szCs w:val="18"/>
        </w:rPr>
        <w:t>1708</w:t>
      </w:r>
    </w:p>
    <w:p w14:paraId="23108086" w14:textId="1F151EF2" w:rsidR="004169E6" w:rsidRPr="00D3459C" w:rsidRDefault="004169E6" w:rsidP="004169E6">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5CF0F5BF" w14:textId="6225105D" w:rsidR="004169E6" w:rsidRDefault="004169E6" w:rsidP="004169E6">
      <w:pPr>
        <w:jc w:val="both"/>
        <w:rPr>
          <w:rFonts w:ascii="Arial" w:hAnsi="Arial" w:cs="Arial"/>
          <w:sz w:val="18"/>
          <w:szCs w:val="18"/>
        </w:rPr>
      </w:pPr>
      <w:r>
        <w:rPr>
          <w:rFonts w:ascii="Arial" w:hAnsi="Arial" w:cs="Arial"/>
          <w:sz w:val="18"/>
          <w:szCs w:val="18"/>
        </w:rPr>
        <w:t>Budíkov</w:t>
      </w:r>
      <w:r w:rsidRPr="00BC0FAC">
        <w:rPr>
          <w:rFonts w:ascii="Arial" w:hAnsi="Arial" w:cs="Arial"/>
          <w:sz w:val="18"/>
          <w:szCs w:val="18"/>
        </w:rPr>
        <w:tab/>
      </w:r>
      <w:r>
        <w:rPr>
          <w:rFonts w:ascii="Arial" w:hAnsi="Arial" w:cs="Arial"/>
          <w:sz w:val="18"/>
          <w:szCs w:val="18"/>
        </w:rPr>
        <w:tab/>
        <w:t>Budíkov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sz w:val="18"/>
          <w:szCs w:val="18"/>
        </w:rPr>
        <w:t>881</w:t>
      </w:r>
      <w:r w:rsidRPr="00BC0FAC">
        <w:rPr>
          <w:rFonts w:ascii="Arial" w:hAnsi="Arial" w:cs="Arial"/>
          <w:sz w:val="18"/>
          <w:szCs w:val="18"/>
        </w:rPr>
        <w:t xml:space="preserve">    </w:t>
      </w:r>
      <w:r>
        <w:rPr>
          <w:rFonts w:ascii="Arial" w:hAnsi="Arial" w:cs="Arial"/>
          <w:sz w:val="18"/>
          <w:szCs w:val="18"/>
        </w:rPr>
        <w:tab/>
      </w:r>
      <w:r>
        <w:rPr>
          <w:rFonts w:ascii="Arial" w:hAnsi="Arial" w:cs="Arial"/>
          <w:sz w:val="18"/>
          <w:szCs w:val="18"/>
        </w:rPr>
        <w:tab/>
        <w:t>orná půda</w:t>
      </w:r>
      <w:r w:rsidRPr="00BC0FAC">
        <w:rPr>
          <w:rFonts w:ascii="Arial" w:hAnsi="Arial" w:cs="Arial"/>
          <w:sz w:val="18"/>
          <w:szCs w:val="18"/>
        </w:rPr>
        <w:tab/>
      </w:r>
      <w:r w:rsidRPr="00BC0FAC">
        <w:rPr>
          <w:rFonts w:ascii="Arial" w:hAnsi="Arial" w:cs="Arial"/>
          <w:sz w:val="18"/>
          <w:szCs w:val="18"/>
        </w:rPr>
        <w:tab/>
      </w:r>
      <w:r>
        <w:rPr>
          <w:rFonts w:ascii="Arial" w:hAnsi="Arial" w:cs="Arial"/>
          <w:sz w:val="18"/>
          <w:szCs w:val="18"/>
        </w:rPr>
        <w:tab/>
        <w:t>4287</w:t>
      </w:r>
    </w:p>
    <w:p w14:paraId="142BD2A1" w14:textId="4292709F" w:rsidR="004169E6" w:rsidRPr="00D3459C" w:rsidRDefault="004169E6" w:rsidP="004169E6">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69FC6E99" w14:textId="42F1A144" w:rsidR="004169E6" w:rsidRPr="00274961" w:rsidRDefault="004169E6" w:rsidP="004169E6">
      <w:pPr>
        <w:jc w:val="both"/>
        <w:rPr>
          <w:rFonts w:ascii="Arial" w:hAnsi="Arial" w:cs="Arial"/>
          <w:sz w:val="20"/>
          <w:szCs w:val="20"/>
        </w:rPr>
      </w:pPr>
      <w:r>
        <w:rPr>
          <w:rFonts w:ascii="Arial" w:hAnsi="Arial" w:cs="Arial"/>
          <w:sz w:val="18"/>
          <w:szCs w:val="18"/>
        </w:rPr>
        <w:t>Budíkov</w:t>
      </w:r>
      <w:r w:rsidRPr="00BC0FAC">
        <w:rPr>
          <w:rFonts w:ascii="Arial" w:hAnsi="Arial" w:cs="Arial"/>
          <w:sz w:val="18"/>
          <w:szCs w:val="18"/>
        </w:rPr>
        <w:tab/>
      </w:r>
      <w:r>
        <w:rPr>
          <w:rFonts w:ascii="Arial" w:hAnsi="Arial" w:cs="Arial"/>
          <w:sz w:val="18"/>
          <w:szCs w:val="18"/>
        </w:rPr>
        <w:tab/>
        <w:t>Budíkov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sz w:val="18"/>
          <w:szCs w:val="18"/>
        </w:rPr>
        <w:t>1078</w:t>
      </w:r>
      <w:r w:rsidRPr="00BC0FAC">
        <w:rPr>
          <w:rFonts w:ascii="Arial" w:hAnsi="Arial" w:cs="Arial"/>
          <w:sz w:val="18"/>
          <w:szCs w:val="18"/>
        </w:rPr>
        <w:t xml:space="preserve">    </w:t>
      </w:r>
      <w:r>
        <w:rPr>
          <w:rFonts w:ascii="Arial" w:hAnsi="Arial" w:cs="Arial"/>
          <w:sz w:val="18"/>
          <w:szCs w:val="18"/>
        </w:rPr>
        <w:tab/>
      </w:r>
      <w:r>
        <w:rPr>
          <w:rFonts w:ascii="Arial" w:hAnsi="Arial" w:cs="Arial"/>
          <w:sz w:val="18"/>
          <w:szCs w:val="18"/>
        </w:rPr>
        <w:tab/>
        <w:t>orná půda</w:t>
      </w:r>
      <w:r w:rsidRPr="00BC0FAC">
        <w:rPr>
          <w:rFonts w:ascii="Arial" w:hAnsi="Arial" w:cs="Arial"/>
          <w:sz w:val="18"/>
          <w:szCs w:val="18"/>
        </w:rPr>
        <w:tab/>
      </w:r>
      <w:r w:rsidRPr="00BC0FAC">
        <w:rPr>
          <w:rFonts w:ascii="Arial" w:hAnsi="Arial" w:cs="Arial"/>
          <w:sz w:val="18"/>
          <w:szCs w:val="18"/>
        </w:rPr>
        <w:tab/>
      </w:r>
      <w:r>
        <w:rPr>
          <w:rFonts w:ascii="Arial" w:hAnsi="Arial" w:cs="Arial"/>
          <w:sz w:val="18"/>
          <w:szCs w:val="18"/>
        </w:rPr>
        <w:tab/>
        <w:t>2676</w:t>
      </w:r>
    </w:p>
    <w:p w14:paraId="55DA81F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A5AA7DB" w14:textId="77777777" w:rsidR="004169E6" w:rsidRDefault="004169E6" w:rsidP="004169E6">
      <w:pPr>
        <w:jc w:val="both"/>
        <w:rPr>
          <w:rFonts w:ascii="Arial" w:hAnsi="Arial" w:cs="Arial"/>
          <w:b/>
          <w:bCs/>
          <w:sz w:val="22"/>
          <w:szCs w:val="22"/>
        </w:rPr>
      </w:pPr>
    </w:p>
    <w:p w14:paraId="60E54438" w14:textId="77777777" w:rsidR="004169E6" w:rsidRDefault="004169E6" w:rsidP="004169E6">
      <w:pPr>
        <w:jc w:val="both"/>
        <w:rPr>
          <w:rFonts w:ascii="Arial" w:hAnsi="Arial" w:cs="Arial"/>
          <w:b/>
          <w:bCs/>
          <w:sz w:val="22"/>
          <w:szCs w:val="22"/>
        </w:rPr>
      </w:pPr>
    </w:p>
    <w:p w14:paraId="317A0119" w14:textId="77777777" w:rsidR="004169E6" w:rsidRDefault="004169E6" w:rsidP="004169E6">
      <w:pPr>
        <w:jc w:val="both"/>
        <w:rPr>
          <w:rFonts w:ascii="Arial" w:hAnsi="Arial" w:cs="Arial"/>
          <w:b/>
          <w:bCs/>
          <w:sz w:val="22"/>
          <w:szCs w:val="22"/>
        </w:rPr>
      </w:pPr>
    </w:p>
    <w:p w14:paraId="0DB19A0D" w14:textId="77777777" w:rsidR="004169E6" w:rsidRDefault="004169E6" w:rsidP="004169E6">
      <w:pPr>
        <w:jc w:val="both"/>
        <w:rPr>
          <w:rFonts w:ascii="Arial" w:hAnsi="Arial" w:cs="Arial"/>
          <w:b/>
          <w:bCs/>
          <w:sz w:val="22"/>
          <w:szCs w:val="22"/>
        </w:rPr>
      </w:pPr>
    </w:p>
    <w:p w14:paraId="73606F19" w14:textId="3088DDCC" w:rsidR="004169E6" w:rsidRPr="006F610E" w:rsidRDefault="004169E6" w:rsidP="004169E6">
      <w:pPr>
        <w:jc w:val="both"/>
        <w:rPr>
          <w:rFonts w:ascii="Arial" w:hAnsi="Arial" w:cs="Arial"/>
          <w:b/>
          <w:bCs/>
          <w:sz w:val="22"/>
          <w:szCs w:val="22"/>
        </w:rPr>
      </w:pPr>
      <w:r w:rsidRPr="006F610E">
        <w:rPr>
          <w:rFonts w:ascii="Arial" w:hAnsi="Arial" w:cs="Arial"/>
          <w:b/>
          <w:bCs/>
          <w:sz w:val="22"/>
          <w:szCs w:val="22"/>
        </w:rPr>
        <w:t>Soupis oceňovaných věcí nemovitých:</w:t>
      </w:r>
    </w:p>
    <w:p w14:paraId="55930565" w14:textId="515A2F48" w:rsidR="004169E6" w:rsidRPr="0014332B" w:rsidRDefault="004169E6" w:rsidP="004169E6">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96582B">
        <w:rPr>
          <w:rFonts w:ascii="Arial" w:hAnsi="Arial" w:cs="Arial"/>
          <w:b/>
          <w:bCs/>
          <w:sz w:val="22"/>
          <w:szCs w:val="22"/>
        </w:rPr>
        <w:t xml:space="preserve">LV </w:t>
      </w:r>
      <w:r>
        <w:rPr>
          <w:rFonts w:ascii="Arial" w:hAnsi="Arial" w:cs="Arial"/>
          <w:b/>
          <w:bCs/>
          <w:sz w:val="22"/>
          <w:szCs w:val="22"/>
        </w:rPr>
        <w:t>199</w:t>
      </w:r>
    </w:p>
    <w:p w14:paraId="0442E284" w14:textId="77777777" w:rsidR="004169E6" w:rsidRPr="0014332B" w:rsidRDefault="004169E6" w:rsidP="004169E6">
      <w:pPr>
        <w:jc w:val="both"/>
        <w:rPr>
          <w:rFonts w:ascii="Arial" w:hAnsi="Arial" w:cs="Arial"/>
          <w:sz w:val="22"/>
          <w:szCs w:val="22"/>
        </w:rPr>
      </w:pPr>
      <w:r w:rsidRPr="0014332B">
        <w:rPr>
          <w:rFonts w:ascii="Arial" w:hAnsi="Arial" w:cs="Arial"/>
          <w:sz w:val="22"/>
          <w:szCs w:val="22"/>
        </w:rPr>
        <w:t>---------------------------------------------------------------------------------------------------------------------------</w:t>
      </w:r>
    </w:p>
    <w:p w14:paraId="14F887DF" w14:textId="77777777" w:rsidR="004169E6" w:rsidRPr="006B2693" w:rsidRDefault="004169E6" w:rsidP="004169E6">
      <w:pPr>
        <w:jc w:val="both"/>
        <w:rPr>
          <w:rFonts w:ascii="Arial" w:hAnsi="Arial" w:cs="Arial"/>
          <w:sz w:val="20"/>
          <w:szCs w:val="20"/>
        </w:rPr>
      </w:pPr>
      <w:r w:rsidRPr="006B2693">
        <w:rPr>
          <w:rFonts w:ascii="Arial" w:hAnsi="Arial" w:cs="Arial"/>
          <w:sz w:val="20"/>
          <w:szCs w:val="20"/>
        </w:rPr>
        <w:t>Obec</w:t>
      </w:r>
      <w:r w:rsidRPr="006B2693">
        <w:rPr>
          <w:rFonts w:ascii="Arial" w:hAnsi="Arial" w:cs="Arial"/>
          <w:sz w:val="20"/>
          <w:szCs w:val="20"/>
        </w:rPr>
        <w:tab/>
      </w:r>
      <w:r w:rsidRPr="006B2693">
        <w:rPr>
          <w:rFonts w:ascii="Arial" w:hAnsi="Arial" w:cs="Arial"/>
          <w:sz w:val="20"/>
          <w:szCs w:val="20"/>
        </w:rPr>
        <w:tab/>
        <w:t xml:space="preserve">    Katastrální území </w:t>
      </w:r>
      <w:r w:rsidRPr="006B2693">
        <w:rPr>
          <w:rFonts w:ascii="Arial" w:hAnsi="Arial" w:cs="Arial"/>
          <w:sz w:val="20"/>
          <w:szCs w:val="20"/>
        </w:rPr>
        <w:tab/>
      </w:r>
      <w:r w:rsidRPr="006B2693">
        <w:rPr>
          <w:rFonts w:ascii="Arial" w:hAnsi="Arial" w:cs="Arial"/>
          <w:sz w:val="20"/>
          <w:szCs w:val="20"/>
        </w:rPr>
        <w:tab/>
        <w:t>Parcelní číslo</w:t>
      </w:r>
      <w:r w:rsidRPr="006B2693">
        <w:rPr>
          <w:rFonts w:ascii="Arial" w:hAnsi="Arial" w:cs="Arial"/>
          <w:sz w:val="20"/>
          <w:szCs w:val="20"/>
        </w:rPr>
        <w:tab/>
        <w:t xml:space="preserve"> Druh pozemku</w:t>
      </w:r>
      <w:r w:rsidRPr="006B2693">
        <w:rPr>
          <w:rFonts w:ascii="Arial" w:hAnsi="Arial" w:cs="Arial"/>
          <w:sz w:val="20"/>
          <w:szCs w:val="20"/>
        </w:rPr>
        <w:tab/>
      </w:r>
      <w:r>
        <w:rPr>
          <w:rFonts w:ascii="Arial" w:hAnsi="Arial" w:cs="Arial"/>
          <w:sz w:val="20"/>
          <w:szCs w:val="20"/>
        </w:rPr>
        <w:tab/>
      </w:r>
      <w:r w:rsidRPr="006B2693">
        <w:rPr>
          <w:rFonts w:ascii="Arial" w:hAnsi="Arial" w:cs="Arial"/>
          <w:sz w:val="20"/>
          <w:szCs w:val="20"/>
        </w:rPr>
        <w:t>Výměra v m</w:t>
      </w:r>
      <w:r w:rsidRPr="006B2693">
        <w:rPr>
          <w:rFonts w:ascii="Arial" w:hAnsi="Arial" w:cs="Arial"/>
          <w:sz w:val="20"/>
          <w:szCs w:val="20"/>
          <w:vertAlign w:val="superscript"/>
        </w:rPr>
        <w:t>2</w:t>
      </w:r>
    </w:p>
    <w:p w14:paraId="1D81260B" w14:textId="77777777" w:rsidR="004169E6" w:rsidRPr="0014332B" w:rsidRDefault="004169E6" w:rsidP="004169E6">
      <w:pPr>
        <w:jc w:val="both"/>
        <w:rPr>
          <w:rFonts w:ascii="Arial" w:hAnsi="Arial" w:cs="Arial"/>
          <w:sz w:val="22"/>
          <w:szCs w:val="22"/>
        </w:rPr>
      </w:pPr>
      <w:r w:rsidRPr="0014332B">
        <w:rPr>
          <w:rFonts w:ascii="Arial" w:hAnsi="Arial" w:cs="Arial"/>
          <w:sz w:val="22"/>
          <w:szCs w:val="22"/>
        </w:rPr>
        <w:t>---------------------------------------------------------------------------------------------------------------------------</w:t>
      </w:r>
    </w:p>
    <w:p w14:paraId="7E9D3807" w14:textId="77777777" w:rsidR="004169E6" w:rsidRDefault="004169E6" w:rsidP="004169E6">
      <w:pPr>
        <w:pStyle w:val="obec1"/>
        <w:widowControl/>
        <w:ind w:right="-568"/>
        <w:rPr>
          <w:rFonts w:ascii="Arial" w:hAnsi="Arial" w:cs="Arial"/>
          <w:sz w:val="20"/>
          <w:szCs w:val="20"/>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707B620C" w14:textId="3F2A3605" w:rsidR="004169E6" w:rsidRDefault="004169E6" w:rsidP="004169E6">
      <w:pPr>
        <w:jc w:val="both"/>
        <w:rPr>
          <w:rFonts w:ascii="Arial" w:hAnsi="Arial" w:cs="Arial"/>
          <w:sz w:val="20"/>
          <w:szCs w:val="20"/>
        </w:rPr>
      </w:pPr>
      <w:r>
        <w:rPr>
          <w:rFonts w:ascii="Arial" w:hAnsi="Arial" w:cs="Arial"/>
          <w:sz w:val="20"/>
          <w:szCs w:val="20"/>
        </w:rPr>
        <w:t>Proseč</w:t>
      </w:r>
      <w:r>
        <w:rPr>
          <w:rFonts w:ascii="Arial" w:hAnsi="Arial" w:cs="Arial"/>
          <w:sz w:val="20"/>
          <w:szCs w:val="20"/>
        </w:rPr>
        <w:tab/>
        <w:t xml:space="preserve"> </w:t>
      </w:r>
      <w:r w:rsidR="00A3646A">
        <w:rPr>
          <w:rFonts w:ascii="Arial" w:hAnsi="Arial" w:cs="Arial"/>
          <w:sz w:val="20"/>
          <w:szCs w:val="20"/>
        </w:rPr>
        <w:tab/>
        <w:t>Proseč u Humpolce</w:t>
      </w:r>
      <w:r>
        <w:rPr>
          <w:rFonts w:ascii="Arial" w:hAnsi="Arial" w:cs="Arial"/>
          <w:sz w:val="20"/>
          <w:szCs w:val="20"/>
        </w:rPr>
        <w:tab/>
      </w:r>
      <w:r>
        <w:rPr>
          <w:rFonts w:ascii="Arial" w:hAnsi="Arial" w:cs="Arial"/>
          <w:sz w:val="20"/>
          <w:szCs w:val="20"/>
        </w:rPr>
        <w:tab/>
      </w:r>
      <w:r w:rsidR="00A3646A">
        <w:rPr>
          <w:rFonts w:ascii="Arial" w:hAnsi="Arial" w:cs="Arial"/>
          <w:b/>
          <w:bCs/>
          <w:sz w:val="20"/>
          <w:szCs w:val="20"/>
        </w:rPr>
        <w:t>402</w:t>
      </w:r>
      <w:r>
        <w:rPr>
          <w:rFonts w:ascii="Arial" w:hAnsi="Arial" w:cs="Arial"/>
          <w:sz w:val="20"/>
          <w:szCs w:val="20"/>
        </w:rPr>
        <w:tab/>
        <w:t xml:space="preserve">    </w:t>
      </w:r>
      <w:r>
        <w:rPr>
          <w:rFonts w:ascii="Arial" w:hAnsi="Arial" w:cs="Arial"/>
          <w:sz w:val="20"/>
          <w:szCs w:val="20"/>
        </w:rPr>
        <w:tab/>
      </w:r>
      <w:r w:rsidR="00A3646A">
        <w:rPr>
          <w:rFonts w:ascii="Arial" w:hAnsi="Arial" w:cs="Arial"/>
          <w:sz w:val="20"/>
          <w:szCs w:val="20"/>
        </w:rPr>
        <w:t>orná půda</w:t>
      </w:r>
      <w:r>
        <w:rPr>
          <w:rFonts w:ascii="Arial" w:hAnsi="Arial" w:cs="Arial"/>
          <w:sz w:val="20"/>
          <w:szCs w:val="20"/>
        </w:rPr>
        <w:tab/>
      </w:r>
      <w:r>
        <w:rPr>
          <w:rFonts w:ascii="Arial" w:hAnsi="Arial" w:cs="Arial"/>
          <w:sz w:val="20"/>
          <w:szCs w:val="20"/>
        </w:rPr>
        <w:tab/>
      </w:r>
      <w:r w:rsidR="00A3646A">
        <w:rPr>
          <w:rFonts w:ascii="Arial" w:hAnsi="Arial" w:cs="Arial"/>
          <w:sz w:val="20"/>
          <w:szCs w:val="20"/>
        </w:rPr>
        <w:tab/>
        <w:t>12405</w:t>
      </w:r>
    </w:p>
    <w:p w14:paraId="5E964282" w14:textId="2544A4EA" w:rsidR="00A3646A" w:rsidRDefault="004169E6" w:rsidP="00A3646A">
      <w:pPr>
        <w:pStyle w:val="obec1"/>
        <w:widowControl/>
        <w:ind w:right="-568"/>
        <w:rPr>
          <w:rFonts w:ascii="Arial" w:hAnsi="Arial" w:cs="Arial"/>
          <w:sz w:val="20"/>
          <w:szCs w:val="20"/>
        </w:rPr>
      </w:pPr>
      <w:r>
        <w:rPr>
          <w:rFonts w:ascii="Arial" w:hAnsi="Arial" w:cs="Arial"/>
          <w:sz w:val="18"/>
          <w:szCs w:val="18"/>
        </w:rPr>
        <w:t xml:space="preserve">      </w:t>
      </w:r>
      <w:r w:rsidR="00A3646A" w:rsidRPr="00D3459C">
        <w:rPr>
          <w:rFonts w:ascii="Arial" w:hAnsi="Arial" w:cs="Arial"/>
          <w:sz w:val="18"/>
          <w:szCs w:val="18"/>
        </w:rPr>
        <w:t xml:space="preserve">Katastr </w:t>
      </w:r>
      <w:proofErr w:type="gramStart"/>
      <w:r w:rsidR="00A3646A" w:rsidRPr="00D3459C">
        <w:rPr>
          <w:rFonts w:ascii="Arial" w:hAnsi="Arial" w:cs="Arial"/>
          <w:sz w:val="18"/>
          <w:szCs w:val="18"/>
        </w:rPr>
        <w:t>nemovitostí - pozemkové</w:t>
      </w:r>
      <w:proofErr w:type="gramEnd"/>
    </w:p>
    <w:p w14:paraId="45825E9D" w14:textId="15AFBBB7" w:rsidR="00A3646A" w:rsidRDefault="00A3646A" w:rsidP="00A3646A">
      <w:pPr>
        <w:jc w:val="both"/>
        <w:rPr>
          <w:rFonts w:ascii="Arial" w:hAnsi="Arial" w:cs="Arial"/>
          <w:sz w:val="20"/>
          <w:szCs w:val="20"/>
        </w:rPr>
      </w:pPr>
      <w:r>
        <w:rPr>
          <w:rFonts w:ascii="Arial" w:hAnsi="Arial" w:cs="Arial"/>
          <w:sz w:val="20"/>
          <w:szCs w:val="20"/>
        </w:rPr>
        <w:t>Proseč</w:t>
      </w:r>
      <w:r>
        <w:rPr>
          <w:rFonts w:ascii="Arial" w:hAnsi="Arial" w:cs="Arial"/>
          <w:sz w:val="20"/>
          <w:szCs w:val="20"/>
        </w:rPr>
        <w:tab/>
        <w:t xml:space="preserve"> </w:t>
      </w:r>
      <w:r>
        <w:rPr>
          <w:rFonts w:ascii="Arial" w:hAnsi="Arial" w:cs="Arial"/>
          <w:sz w:val="20"/>
          <w:szCs w:val="20"/>
        </w:rPr>
        <w:tab/>
        <w:t>Proseč u Humpolce</w:t>
      </w:r>
      <w:r>
        <w:rPr>
          <w:rFonts w:ascii="Arial" w:hAnsi="Arial" w:cs="Arial"/>
          <w:sz w:val="20"/>
          <w:szCs w:val="20"/>
        </w:rPr>
        <w:tab/>
      </w:r>
      <w:r>
        <w:rPr>
          <w:rFonts w:ascii="Arial" w:hAnsi="Arial" w:cs="Arial"/>
          <w:sz w:val="20"/>
          <w:szCs w:val="20"/>
        </w:rPr>
        <w:tab/>
      </w:r>
      <w:r>
        <w:rPr>
          <w:rFonts w:ascii="Arial" w:hAnsi="Arial" w:cs="Arial"/>
          <w:b/>
          <w:bCs/>
          <w:sz w:val="20"/>
          <w:szCs w:val="20"/>
        </w:rPr>
        <w:t>405</w:t>
      </w:r>
      <w:r>
        <w:rPr>
          <w:rFonts w:ascii="Arial" w:hAnsi="Arial" w:cs="Arial"/>
          <w:sz w:val="20"/>
          <w:szCs w:val="20"/>
        </w:rPr>
        <w:tab/>
        <w:t xml:space="preserve">    </w:t>
      </w:r>
      <w:r>
        <w:rPr>
          <w:rFonts w:ascii="Arial" w:hAnsi="Arial" w:cs="Arial"/>
          <w:sz w:val="20"/>
          <w:szCs w:val="20"/>
        </w:rPr>
        <w:tab/>
        <w:t>orná půda</w:t>
      </w:r>
      <w:r>
        <w:rPr>
          <w:rFonts w:ascii="Arial" w:hAnsi="Arial" w:cs="Arial"/>
          <w:sz w:val="20"/>
          <w:szCs w:val="20"/>
        </w:rPr>
        <w:tab/>
      </w:r>
      <w:r>
        <w:rPr>
          <w:rFonts w:ascii="Arial" w:hAnsi="Arial" w:cs="Arial"/>
          <w:sz w:val="20"/>
          <w:szCs w:val="20"/>
        </w:rPr>
        <w:tab/>
      </w:r>
      <w:r>
        <w:rPr>
          <w:rFonts w:ascii="Arial" w:hAnsi="Arial" w:cs="Arial"/>
          <w:sz w:val="20"/>
          <w:szCs w:val="20"/>
        </w:rPr>
        <w:tab/>
        <w:t>2216</w:t>
      </w:r>
    </w:p>
    <w:p w14:paraId="3A279FF3" w14:textId="5F5B9A62" w:rsidR="00A3646A" w:rsidRDefault="00A3646A" w:rsidP="00A3646A">
      <w:pPr>
        <w:pStyle w:val="obec1"/>
        <w:widowControl/>
        <w:ind w:right="-568"/>
        <w:rPr>
          <w:rFonts w:ascii="Arial" w:hAnsi="Arial" w:cs="Arial"/>
          <w:sz w:val="20"/>
          <w:szCs w:val="20"/>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1D300146" w14:textId="44DB23EE" w:rsidR="00A3646A" w:rsidRDefault="00A3646A" w:rsidP="00A3646A">
      <w:pPr>
        <w:jc w:val="both"/>
        <w:rPr>
          <w:rFonts w:ascii="Arial" w:hAnsi="Arial" w:cs="Arial"/>
          <w:sz w:val="20"/>
          <w:szCs w:val="20"/>
        </w:rPr>
      </w:pPr>
      <w:r>
        <w:rPr>
          <w:rFonts w:ascii="Arial" w:hAnsi="Arial" w:cs="Arial"/>
          <w:sz w:val="20"/>
          <w:szCs w:val="20"/>
        </w:rPr>
        <w:t>Proseč</w:t>
      </w:r>
      <w:r>
        <w:rPr>
          <w:rFonts w:ascii="Arial" w:hAnsi="Arial" w:cs="Arial"/>
          <w:sz w:val="20"/>
          <w:szCs w:val="20"/>
        </w:rPr>
        <w:tab/>
        <w:t xml:space="preserve"> </w:t>
      </w:r>
      <w:r>
        <w:rPr>
          <w:rFonts w:ascii="Arial" w:hAnsi="Arial" w:cs="Arial"/>
          <w:sz w:val="20"/>
          <w:szCs w:val="20"/>
        </w:rPr>
        <w:tab/>
        <w:t>Proseč u Humpolce</w:t>
      </w:r>
      <w:r>
        <w:rPr>
          <w:rFonts w:ascii="Arial" w:hAnsi="Arial" w:cs="Arial"/>
          <w:sz w:val="20"/>
          <w:szCs w:val="20"/>
        </w:rPr>
        <w:tab/>
      </w:r>
      <w:r>
        <w:rPr>
          <w:rFonts w:ascii="Arial" w:hAnsi="Arial" w:cs="Arial"/>
          <w:sz w:val="20"/>
          <w:szCs w:val="20"/>
        </w:rPr>
        <w:tab/>
      </w:r>
      <w:r>
        <w:rPr>
          <w:rFonts w:ascii="Arial" w:hAnsi="Arial" w:cs="Arial"/>
          <w:b/>
          <w:bCs/>
          <w:sz w:val="20"/>
          <w:szCs w:val="20"/>
        </w:rPr>
        <w:t>407</w:t>
      </w:r>
      <w:r>
        <w:rPr>
          <w:rFonts w:ascii="Arial" w:hAnsi="Arial" w:cs="Arial"/>
          <w:sz w:val="20"/>
          <w:szCs w:val="20"/>
        </w:rPr>
        <w:tab/>
        <w:t xml:space="preserve">    </w:t>
      </w:r>
      <w:r>
        <w:rPr>
          <w:rFonts w:ascii="Arial" w:hAnsi="Arial" w:cs="Arial"/>
          <w:sz w:val="20"/>
          <w:szCs w:val="20"/>
        </w:rPr>
        <w:tab/>
        <w:t>orná půda</w:t>
      </w:r>
      <w:r>
        <w:rPr>
          <w:rFonts w:ascii="Arial" w:hAnsi="Arial" w:cs="Arial"/>
          <w:sz w:val="20"/>
          <w:szCs w:val="20"/>
        </w:rPr>
        <w:tab/>
      </w:r>
      <w:r>
        <w:rPr>
          <w:rFonts w:ascii="Arial" w:hAnsi="Arial" w:cs="Arial"/>
          <w:sz w:val="20"/>
          <w:szCs w:val="20"/>
        </w:rPr>
        <w:tab/>
      </w:r>
      <w:r>
        <w:rPr>
          <w:rFonts w:ascii="Arial" w:hAnsi="Arial" w:cs="Arial"/>
          <w:sz w:val="20"/>
          <w:szCs w:val="20"/>
        </w:rPr>
        <w:tab/>
        <w:t>6427</w:t>
      </w:r>
    </w:p>
    <w:p w14:paraId="7512239C" w14:textId="3574860D" w:rsidR="004169E6" w:rsidRPr="00274961" w:rsidRDefault="004169E6" w:rsidP="00A3646A">
      <w:pPr>
        <w:pStyle w:val="obec1"/>
        <w:widowControl/>
        <w:ind w:right="-568"/>
        <w:rPr>
          <w:rFonts w:ascii="Arial" w:hAnsi="Arial" w:cs="Arial"/>
          <w:sz w:val="20"/>
          <w:szCs w:val="20"/>
        </w:rPr>
      </w:pPr>
    </w:p>
    <w:p w14:paraId="53ED13FA" w14:textId="77777777" w:rsidR="004169E6" w:rsidRPr="0014332B" w:rsidRDefault="004169E6" w:rsidP="004169E6">
      <w:pPr>
        <w:jc w:val="both"/>
        <w:rPr>
          <w:rFonts w:ascii="Arial" w:hAnsi="Arial" w:cs="Arial"/>
          <w:sz w:val="22"/>
          <w:szCs w:val="22"/>
        </w:rPr>
      </w:pPr>
      <w:r w:rsidRPr="0014332B">
        <w:rPr>
          <w:rFonts w:ascii="Arial" w:hAnsi="Arial" w:cs="Arial"/>
          <w:sz w:val="22"/>
          <w:szCs w:val="22"/>
        </w:rPr>
        <w:t>……………………………………………………………………………………………………………</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EFEFC59" w14:textId="77777777" w:rsidR="00931212" w:rsidRDefault="00931212" w:rsidP="0060643D">
      <w:pPr>
        <w:jc w:val="both"/>
        <w:rPr>
          <w:rFonts w:ascii="Arial" w:hAnsi="Arial" w:cs="Arial"/>
          <w:sz w:val="22"/>
          <w:szCs w:val="22"/>
        </w:rPr>
      </w:pPr>
    </w:p>
    <w:p w14:paraId="78117540" w14:textId="19F2499E"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18489ED" w:rsidR="0060643D" w:rsidRPr="0082070E"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1A0B" w:rsidRPr="00F10968">
        <w:rPr>
          <w:rFonts w:ascii="Arial" w:hAnsi="Arial" w:cs="Arial"/>
          <w:b/>
          <w:bCs/>
          <w:sz w:val="22"/>
          <w:szCs w:val="22"/>
        </w:rPr>
        <w:t>[doplní zadavatel]</w:t>
      </w:r>
    </w:p>
    <w:p w14:paraId="76329452" w14:textId="538F29C9" w:rsidR="00377E78" w:rsidRPr="0082070E" w:rsidRDefault="00165FEF" w:rsidP="0060643D">
      <w:pPr>
        <w:jc w:val="both"/>
        <w:rPr>
          <w:rFonts w:ascii="Arial" w:hAnsi="Arial" w:cs="Arial"/>
          <w:bCs/>
          <w:sz w:val="22"/>
          <w:szCs w:val="22"/>
        </w:rPr>
      </w:pPr>
      <w:r w:rsidRPr="0082070E">
        <w:rPr>
          <w:rFonts w:ascii="Arial" w:hAnsi="Arial" w:cs="Arial"/>
          <w:bCs/>
          <w:sz w:val="22"/>
          <w:szCs w:val="22"/>
        </w:rPr>
        <w:t>Cena DPH</w:t>
      </w:r>
      <w:r w:rsidRPr="0082070E">
        <w:rPr>
          <w:rFonts w:ascii="Arial" w:hAnsi="Arial" w:cs="Arial"/>
          <w:bCs/>
          <w:sz w:val="22"/>
          <w:szCs w:val="22"/>
        </w:rPr>
        <w:tab/>
      </w:r>
      <w:r w:rsidRPr="0082070E">
        <w:rPr>
          <w:rFonts w:ascii="Arial" w:hAnsi="Arial" w:cs="Arial"/>
          <w:bCs/>
          <w:sz w:val="22"/>
          <w:szCs w:val="22"/>
        </w:rPr>
        <w:tab/>
      </w:r>
      <w:r w:rsidRPr="0082070E">
        <w:rPr>
          <w:rFonts w:ascii="Arial" w:hAnsi="Arial" w:cs="Arial"/>
          <w:bCs/>
          <w:sz w:val="22"/>
          <w:szCs w:val="22"/>
        </w:rPr>
        <w:tab/>
      </w:r>
      <w:r w:rsidR="00091A0B" w:rsidRPr="00F10968">
        <w:rPr>
          <w:rFonts w:ascii="Arial" w:hAnsi="Arial" w:cs="Arial"/>
          <w:b/>
          <w:bCs/>
          <w:sz w:val="22"/>
          <w:szCs w:val="22"/>
        </w:rPr>
        <w:t>[doplní zadavatel]</w:t>
      </w:r>
    </w:p>
    <w:p w14:paraId="431165D4" w14:textId="4E249B4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91A0B" w:rsidRPr="00F10968">
        <w:rPr>
          <w:rFonts w:ascii="Arial" w:hAnsi="Arial" w:cs="Arial"/>
          <w:b/>
          <w:bCs/>
          <w:sz w:val="22"/>
          <w:szCs w:val="22"/>
        </w:rPr>
        <w:t>[doplní zadavatel]</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w:t>
      </w:r>
      <w:r w:rsidRPr="004C6906">
        <w:rPr>
          <w:rFonts w:ascii="Arial" w:hAnsi="Arial" w:cs="Arial"/>
          <w:sz w:val="22"/>
          <w:szCs w:val="22"/>
        </w:rPr>
        <w:lastRenderedPageBreak/>
        <w:t>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E365FE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96582B">
        <w:rPr>
          <w:rFonts w:ascii="Arial" w:hAnsi="Arial" w:cs="Arial"/>
          <w:sz w:val="22"/>
          <w:szCs w:val="22"/>
        </w:rPr>
        <w:t xml:space="preserve"> </w:t>
      </w:r>
      <w:r w:rsidR="00F27807" w:rsidRPr="00051C32">
        <w:rPr>
          <w:rFonts w:ascii="Arial" w:hAnsi="Arial" w:cs="Arial"/>
          <w:b/>
          <w:sz w:val="22"/>
          <w:szCs w:val="22"/>
          <w:highlight w:val="cyan"/>
        </w:rPr>
        <w:t>doplní zadavatel</w:t>
      </w:r>
      <w:r w:rsidR="00F27807" w:rsidRPr="00D22472">
        <w:rPr>
          <w:rFonts w:ascii="Arial" w:hAnsi="Arial" w:cs="Arial"/>
          <w:b/>
          <w:bCs/>
          <w:sz w:val="22"/>
          <w:szCs w:val="22"/>
        </w:rPr>
        <w:t xml:space="preserve"> </w:t>
      </w:r>
      <w:r w:rsidR="00F27807">
        <w:rPr>
          <w:rFonts w:ascii="Arial" w:hAnsi="Arial" w:cs="Arial"/>
          <w:b/>
          <w:bCs/>
          <w:sz w:val="22"/>
          <w:szCs w:val="22"/>
        </w:rPr>
        <w:t>pracovních</w:t>
      </w:r>
      <w:r w:rsidR="00F27807" w:rsidRPr="00D22472">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DF2895A" w:rsidR="00FA7091" w:rsidRPr="000D3CB8" w:rsidRDefault="000D3CB8" w:rsidP="000D3CB8">
      <w:pPr>
        <w:spacing w:after="120" w:line="276" w:lineRule="auto"/>
        <w:ind w:left="360"/>
        <w:jc w:val="both"/>
        <w:rPr>
          <w:rFonts w:ascii="Arial" w:hAnsi="Arial" w:cs="Arial"/>
          <w:sz w:val="22"/>
          <w:szCs w:val="22"/>
        </w:rPr>
      </w:pPr>
      <w:r>
        <w:rPr>
          <w:rFonts w:ascii="Arial" w:hAnsi="Arial" w:cs="Arial"/>
          <w:sz w:val="22"/>
          <w:szCs w:val="22"/>
        </w:rPr>
        <w:t xml:space="preserve"> </w:t>
      </w:r>
      <w:r w:rsidR="00AF4182" w:rsidRPr="000D3CB8">
        <w:rPr>
          <w:rFonts w:ascii="Arial" w:hAnsi="Arial" w:cs="Arial"/>
          <w:sz w:val="22"/>
          <w:szCs w:val="22"/>
        </w:rPr>
        <w:t xml:space="preserve">Znalecký posudek </w:t>
      </w:r>
      <w:r w:rsidR="00BF0750" w:rsidRPr="000D3CB8">
        <w:rPr>
          <w:rFonts w:ascii="Arial" w:hAnsi="Arial" w:cs="Arial"/>
          <w:sz w:val="22"/>
          <w:szCs w:val="22"/>
        </w:rPr>
        <w:t>v listinné podobě</w:t>
      </w:r>
      <w:r w:rsidR="008B1BFF" w:rsidRPr="000D3CB8">
        <w:rPr>
          <w:rFonts w:ascii="Arial" w:hAnsi="Arial" w:cs="Arial"/>
          <w:sz w:val="22"/>
          <w:szCs w:val="22"/>
        </w:rPr>
        <w:t xml:space="preserve"> bude předán na adrese</w:t>
      </w:r>
      <w:r w:rsidR="00BF0750" w:rsidRPr="000D3CB8">
        <w:rPr>
          <w:rFonts w:ascii="Arial" w:hAnsi="Arial" w:cs="Arial"/>
          <w:sz w:val="22"/>
          <w:szCs w:val="22"/>
        </w:rPr>
        <w:t xml:space="preserve">: </w:t>
      </w:r>
      <w:r w:rsidRPr="000D3CB8">
        <w:rPr>
          <w:rFonts w:ascii="Arial" w:hAnsi="Arial" w:cs="Arial"/>
          <w:b/>
          <w:bCs/>
          <w:sz w:val="22"/>
          <w:szCs w:val="22"/>
        </w:rPr>
        <w:t>Fritzova</w:t>
      </w:r>
      <w:r>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6AFB8E9B" w14:textId="77777777" w:rsidR="00F27807" w:rsidRDefault="00F27807" w:rsidP="00330443">
      <w:pPr>
        <w:tabs>
          <w:tab w:val="num" w:pos="1474"/>
        </w:tabs>
        <w:spacing w:before="240" w:after="120"/>
        <w:jc w:val="both"/>
        <w:rPr>
          <w:rFonts w:ascii="Arial" w:hAnsi="Arial" w:cs="Arial"/>
          <w:b/>
          <w:bCs/>
          <w:sz w:val="22"/>
          <w:szCs w:val="22"/>
        </w:rPr>
      </w:pPr>
    </w:p>
    <w:p w14:paraId="0018D088" w14:textId="77777777" w:rsidR="00F27807" w:rsidRDefault="00F27807" w:rsidP="00330443">
      <w:pPr>
        <w:tabs>
          <w:tab w:val="num" w:pos="1474"/>
        </w:tabs>
        <w:spacing w:before="240" w:after="120"/>
        <w:jc w:val="both"/>
        <w:rPr>
          <w:rFonts w:ascii="Arial" w:hAnsi="Arial" w:cs="Arial"/>
          <w:b/>
          <w:bCs/>
          <w:sz w:val="22"/>
          <w:szCs w:val="22"/>
        </w:rPr>
      </w:pPr>
    </w:p>
    <w:p w14:paraId="326B904A" w14:textId="4F9AC8DE"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16E43A"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 xml:space="preserve">Obchodní firma </w:t>
      </w:r>
      <w:r w:rsidR="00941363" w:rsidRPr="0082070E">
        <w:rPr>
          <w:rFonts w:ascii="Arial" w:hAnsi="Arial" w:cs="Arial"/>
          <w:i/>
          <w:sz w:val="22"/>
          <w:szCs w:val="22"/>
        </w:rPr>
        <w:t>Z</w:t>
      </w:r>
      <w:r w:rsidRPr="0082070E">
        <w:rPr>
          <w:rFonts w:ascii="Arial" w:hAnsi="Arial" w:cs="Arial"/>
          <w:i/>
          <w:sz w:val="22"/>
          <w:szCs w:val="22"/>
        </w:rPr>
        <w:t>hotovitele</w:t>
      </w:r>
    </w:p>
    <w:p w14:paraId="389DEE7B" w14:textId="27E8767F"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Cena bez DPH, rozpis částky DPH podle sazby</w:t>
      </w:r>
    </w:p>
    <w:p w14:paraId="1DD2A8DF" w14:textId="0D42CF69" w:rsidR="001F2D69" w:rsidRDefault="001F2D69" w:rsidP="00E7679B">
      <w:pPr>
        <w:spacing w:after="120" w:line="276" w:lineRule="auto"/>
        <w:ind w:firstLine="426"/>
        <w:jc w:val="both"/>
        <w:rPr>
          <w:rFonts w:ascii="Arial" w:hAnsi="Arial" w:cs="Arial"/>
          <w:i/>
          <w:sz w:val="22"/>
          <w:szCs w:val="22"/>
        </w:rPr>
      </w:pPr>
      <w:r w:rsidRPr="0082070E">
        <w:rPr>
          <w:rFonts w:ascii="Arial" w:hAnsi="Arial" w:cs="Arial"/>
          <w:i/>
          <w:sz w:val="22"/>
          <w:szCs w:val="22"/>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Kraj Vysočina, Fritzova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4F11B5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F27807">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r w:rsidRPr="0036225B">
        <w:rPr>
          <w:rFonts w:ascii="Arial" w:hAnsi="Arial" w:cs="Arial"/>
          <w:sz w:val="22"/>
          <w:szCs w:val="22"/>
        </w:rPr>
        <w:lastRenderedPageBreak/>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6CC689A8" w14:textId="77777777" w:rsidR="00F27807"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w:t>
      </w:r>
    </w:p>
    <w:p w14:paraId="0E44123D" w14:textId="60B3CCD9" w:rsidR="00D220A0" w:rsidRPr="00A167A0" w:rsidRDefault="00D220A0" w:rsidP="00F27807">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A9D4BFD" w14:textId="77777777" w:rsidR="0082070E" w:rsidRPr="00936B10" w:rsidRDefault="0082070E" w:rsidP="0082070E">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5E45FB5A"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F7560">
        <w:rPr>
          <w:rFonts w:ascii="Arial" w:hAnsi="Arial" w:cs="Arial"/>
          <w:snapToGrid w:val="0"/>
          <w:sz w:val="22"/>
          <w:szCs w:val="22"/>
        </w:rPr>
        <w:t xml:space="preserve"> </w:t>
      </w:r>
      <w:r w:rsidR="00052881" w:rsidRPr="0011178C">
        <w:rPr>
          <w:rFonts w:ascii="Arial" w:hAnsi="Arial" w:cs="Arial"/>
          <w:snapToGrid w:val="0"/>
          <w:sz w:val="22"/>
          <w:szCs w:val="22"/>
        </w:rPr>
        <w:t xml:space="preserve">- </w:t>
      </w:r>
      <w:r w:rsidR="000F7560">
        <w:rPr>
          <w:rFonts w:ascii="Arial" w:hAnsi="Arial" w:cs="Arial"/>
          <w:snapToGrid w:val="0"/>
          <w:sz w:val="22"/>
          <w:szCs w:val="22"/>
        </w:rPr>
        <w:t>z</w:t>
      </w:r>
      <w:r w:rsidR="00052881" w:rsidRPr="0011178C">
        <w:rPr>
          <w:rFonts w:ascii="Arial" w:hAnsi="Arial" w:cs="Arial"/>
          <w:snapToGrid w:val="0"/>
          <w:sz w:val="22"/>
          <w:szCs w:val="22"/>
        </w:rPr>
        <w:t>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2" w:name="_Hlk165277173"/>
      <w:r>
        <w:rPr>
          <w:rFonts w:ascii="Arial" w:hAnsi="Arial" w:cs="Arial"/>
          <w:sz w:val="22"/>
        </w:rPr>
        <w:t>Mgr. Silvie Hawerlandová LL.M.</w:t>
      </w:r>
    </w:p>
    <w:p w14:paraId="257019F3" w14:textId="77777777"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rPr>
      </w:pPr>
      <w:r>
        <w:rPr>
          <w:rFonts w:ascii="Arial" w:hAnsi="Arial" w:cs="Arial"/>
          <w:sz w:val="22"/>
        </w:rPr>
        <w:t>pro Kraj Vysočina</w:t>
      </w:r>
    </w:p>
    <w:p w14:paraId="1153283B" w14:textId="663C941B" w:rsidR="00E70ABF" w:rsidRDefault="00E70ABF" w:rsidP="003D2BFD">
      <w:pPr>
        <w:rPr>
          <w:rFonts w:ascii="Arial" w:hAnsi="Arial" w:cs="Arial"/>
          <w:sz w:val="22"/>
          <w:szCs w:val="20"/>
        </w:rPr>
      </w:pPr>
      <w:r>
        <w:rPr>
          <w:rFonts w:ascii="Arial" w:hAnsi="Arial" w:cs="Arial"/>
          <w:sz w:val="22"/>
        </w:rPr>
        <w:t>Státního pozemkového úřadu</w:t>
      </w:r>
    </w:p>
    <w:bookmarkEnd w:id="2"/>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03134AF" w14:textId="59452039"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A42C3D">
        <w:rPr>
          <w:rFonts w:ascii="Arial" w:hAnsi="Arial" w:cs="Arial"/>
          <w:sz w:val="22"/>
          <w:szCs w:val="22"/>
        </w:rPr>
        <w:t>z</w:t>
      </w:r>
      <w:r w:rsidRPr="003D2BFD">
        <w:rPr>
          <w:rFonts w:ascii="Arial" w:hAnsi="Arial" w:cs="Arial"/>
          <w:sz w:val="22"/>
          <w:szCs w:val="22"/>
        </w:rPr>
        <w:t> katastru nemovitostí</w:t>
      </w:r>
    </w:p>
    <w:p w14:paraId="5A6A1BA9" w14:textId="0726600E" w:rsidR="00BD7B28"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ortofotomapy  </w:t>
      </w:r>
    </w:p>
    <w:p w14:paraId="5BE82FFD" w14:textId="423DC422" w:rsidR="0049316F" w:rsidRPr="003D2BFD" w:rsidRDefault="0049316F"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w:t>
      </w:r>
      <w:r w:rsidR="00140BF1">
        <w:rPr>
          <w:rFonts w:ascii="Arial" w:hAnsi="Arial" w:cs="Arial"/>
          <w:sz w:val="22"/>
          <w:szCs w:val="22"/>
        </w:rPr>
        <w:t>SÚ</w:t>
      </w:r>
      <w:r w:rsidR="0075620F">
        <w:rPr>
          <w:rFonts w:ascii="Arial" w:hAnsi="Arial" w:cs="Arial"/>
          <w:sz w:val="22"/>
          <w:szCs w:val="22"/>
        </w:rPr>
        <w:t xml:space="preserve"> Městského úřadu </w:t>
      </w:r>
      <w:r w:rsidR="001A5BA1">
        <w:rPr>
          <w:rFonts w:ascii="Arial" w:hAnsi="Arial" w:cs="Arial"/>
          <w:sz w:val="22"/>
          <w:szCs w:val="22"/>
        </w:rPr>
        <w:t>Humpolec</w:t>
      </w:r>
    </w:p>
    <w:sectPr w:rsidR="0049316F"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F756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1039664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1A0B"/>
    <w:rsid w:val="00092F04"/>
    <w:rsid w:val="000937AB"/>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0F7560"/>
    <w:rsid w:val="0011178C"/>
    <w:rsid w:val="00112666"/>
    <w:rsid w:val="001145E3"/>
    <w:rsid w:val="00114F08"/>
    <w:rsid w:val="001301F2"/>
    <w:rsid w:val="00130789"/>
    <w:rsid w:val="001316EB"/>
    <w:rsid w:val="00140BF1"/>
    <w:rsid w:val="001424F0"/>
    <w:rsid w:val="00142928"/>
    <w:rsid w:val="0014332B"/>
    <w:rsid w:val="00151AFC"/>
    <w:rsid w:val="00151B44"/>
    <w:rsid w:val="00157C5C"/>
    <w:rsid w:val="0016008D"/>
    <w:rsid w:val="00165FEF"/>
    <w:rsid w:val="00166E29"/>
    <w:rsid w:val="00175470"/>
    <w:rsid w:val="00191F80"/>
    <w:rsid w:val="001A5BA1"/>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E43FF"/>
    <w:rsid w:val="003F4C92"/>
    <w:rsid w:val="003F67A3"/>
    <w:rsid w:val="003F7FE0"/>
    <w:rsid w:val="00405CD4"/>
    <w:rsid w:val="00412FEF"/>
    <w:rsid w:val="00413849"/>
    <w:rsid w:val="004169E6"/>
    <w:rsid w:val="00422DA3"/>
    <w:rsid w:val="00425BB8"/>
    <w:rsid w:val="0043544F"/>
    <w:rsid w:val="00440B5D"/>
    <w:rsid w:val="00443DFD"/>
    <w:rsid w:val="004523DA"/>
    <w:rsid w:val="00454EB3"/>
    <w:rsid w:val="0045793B"/>
    <w:rsid w:val="00463719"/>
    <w:rsid w:val="00476D2D"/>
    <w:rsid w:val="0048038D"/>
    <w:rsid w:val="00484A6E"/>
    <w:rsid w:val="0049316F"/>
    <w:rsid w:val="004A4099"/>
    <w:rsid w:val="004A4634"/>
    <w:rsid w:val="004B350E"/>
    <w:rsid w:val="004B4625"/>
    <w:rsid w:val="004B7EB4"/>
    <w:rsid w:val="004C6906"/>
    <w:rsid w:val="004D7214"/>
    <w:rsid w:val="004E2E7E"/>
    <w:rsid w:val="004F122C"/>
    <w:rsid w:val="004F2506"/>
    <w:rsid w:val="004F2B9F"/>
    <w:rsid w:val="00504FD5"/>
    <w:rsid w:val="00505765"/>
    <w:rsid w:val="005078C1"/>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86778"/>
    <w:rsid w:val="005A6242"/>
    <w:rsid w:val="005A648F"/>
    <w:rsid w:val="005A6DEC"/>
    <w:rsid w:val="005A77D0"/>
    <w:rsid w:val="005B10CF"/>
    <w:rsid w:val="005B26C0"/>
    <w:rsid w:val="005B2A69"/>
    <w:rsid w:val="005B4A37"/>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564F"/>
    <w:rsid w:val="006371AA"/>
    <w:rsid w:val="00647F1C"/>
    <w:rsid w:val="0065029E"/>
    <w:rsid w:val="006514B4"/>
    <w:rsid w:val="00665EF9"/>
    <w:rsid w:val="00666683"/>
    <w:rsid w:val="00670829"/>
    <w:rsid w:val="00670A2C"/>
    <w:rsid w:val="00674C5E"/>
    <w:rsid w:val="00675A63"/>
    <w:rsid w:val="0068292E"/>
    <w:rsid w:val="006934AB"/>
    <w:rsid w:val="00695C38"/>
    <w:rsid w:val="00697394"/>
    <w:rsid w:val="00697420"/>
    <w:rsid w:val="00697E6D"/>
    <w:rsid w:val="006A2AF2"/>
    <w:rsid w:val="006A4D23"/>
    <w:rsid w:val="006A63D9"/>
    <w:rsid w:val="006B2693"/>
    <w:rsid w:val="006C226A"/>
    <w:rsid w:val="006C37F9"/>
    <w:rsid w:val="006C4798"/>
    <w:rsid w:val="006C4DBF"/>
    <w:rsid w:val="006E25F8"/>
    <w:rsid w:val="006F48AB"/>
    <w:rsid w:val="006F610E"/>
    <w:rsid w:val="0070041D"/>
    <w:rsid w:val="007030A1"/>
    <w:rsid w:val="0070317D"/>
    <w:rsid w:val="00707ADC"/>
    <w:rsid w:val="0071082C"/>
    <w:rsid w:val="00712AE7"/>
    <w:rsid w:val="00730875"/>
    <w:rsid w:val="00730B31"/>
    <w:rsid w:val="00740E26"/>
    <w:rsid w:val="007418B4"/>
    <w:rsid w:val="00742BC2"/>
    <w:rsid w:val="007459D1"/>
    <w:rsid w:val="00745A7C"/>
    <w:rsid w:val="00750443"/>
    <w:rsid w:val="0075560C"/>
    <w:rsid w:val="0075620F"/>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412"/>
    <w:rsid w:val="00810B29"/>
    <w:rsid w:val="00812169"/>
    <w:rsid w:val="008125EA"/>
    <w:rsid w:val="00812D42"/>
    <w:rsid w:val="0082070E"/>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73553"/>
    <w:rsid w:val="00881F4D"/>
    <w:rsid w:val="0088454C"/>
    <w:rsid w:val="0088721B"/>
    <w:rsid w:val="008876F9"/>
    <w:rsid w:val="0089799E"/>
    <w:rsid w:val="008A0820"/>
    <w:rsid w:val="008A2F89"/>
    <w:rsid w:val="008B1BFF"/>
    <w:rsid w:val="008B64CB"/>
    <w:rsid w:val="008C2F86"/>
    <w:rsid w:val="008C7863"/>
    <w:rsid w:val="008E0D97"/>
    <w:rsid w:val="008E3B1D"/>
    <w:rsid w:val="008E703A"/>
    <w:rsid w:val="008E7ACA"/>
    <w:rsid w:val="008F026D"/>
    <w:rsid w:val="008F5EC8"/>
    <w:rsid w:val="00900BEB"/>
    <w:rsid w:val="00902562"/>
    <w:rsid w:val="00914E63"/>
    <w:rsid w:val="00922D20"/>
    <w:rsid w:val="00923571"/>
    <w:rsid w:val="00926FE7"/>
    <w:rsid w:val="00931212"/>
    <w:rsid w:val="00932097"/>
    <w:rsid w:val="00941363"/>
    <w:rsid w:val="009423B2"/>
    <w:rsid w:val="0095541F"/>
    <w:rsid w:val="00955A34"/>
    <w:rsid w:val="00957EB9"/>
    <w:rsid w:val="00962581"/>
    <w:rsid w:val="00964B1E"/>
    <w:rsid w:val="0096582B"/>
    <w:rsid w:val="00970AC1"/>
    <w:rsid w:val="009727F6"/>
    <w:rsid w:val="0098140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4921"/>
    <w:rsid w:val="00A26537"/>
    <w:rsid w:val="00A300C7"/>
    <w:rsid w:val="00A300F2"/>
    <w:rsid w:val="00A31545"/>
    <w:rsid w:val="00A357C3"/>
    <w:rsid w:val="00A3646A"/>
    <w:rsid w:val="00A42C3D"/>
    <w:rsid w:val="00A433F7"/>
    <w:rsid w:val="00A50287"/>
    <w:rsid w:val="00A508EB"/>
    <w:rsid w:val="00A518B2"/>
    <w:rsid w:val="00A657FA"/>
    <w:rsid w:val="00A7600A"/>
    <w:rsid w:val="00A92562"/>
    <w:rsid w:val="00AB2DEB"/>
    <w:rsid w:val="00AB3A52"/>
    <w:rsid w:val="00AB41AD"/>
    <w:rsid w:val="00AB5F35"/>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2732"/>
    <w:rsid w:val="00B73A77"/>
    <w:rsid w:val="00B77736"/>
    <w:rsid w:val="00B8086B"/>
    <w:rsid w:val="00B844F6"/>
    <w:rsid w:val="00B9151F"/>
    <w:rsid w:val="00BA46F2"/>
    <w:rsid w:val="00BA57D4"/>
    <w:rsid w:val="00BB771A"/>
    <w:rsid w:val="00BB7A86"/>
    <w:rsid w:val="00BC0939"/>
    <w:rsid w:val="00BC0FAC"/>
    <w:rsid w:val="00BC5C52"/>
    <w:rsid w:val="00BD044C"/>
    <w:rsid w:val="00BD5108"/>
    <w:rsid w:val="00BD52C4"/>
    <w:rsid w:val="00BD56CE"/>
    <w:rsid w:val="00BD5F4E"/>
    <w:rsid w:val="00BD7B28"/>
    <w:rsid w:val="00BE03A5"/>
    <w:rsid w:val="00BE577C"/>
    <w:rsid w:val="00BF0750"/>
    <w:rsid w:val="00BF2919"/>
    <w:rsid w:val="00BF32EB"/>
    <w:rsid w:val="00BF4434"/>
    <w:rsid w:val="00C03BA4"/>
    <w:rsid w:val="00C108EF"/>
    <w:rsid w:val="00C12C43"/>
    <w:rsid w:val="00C149A6"/>
    <w:rsid w:val="00C15423"/>
    <w:rsid w:val="00C21CC8"/>
    <w:rsid w:val="00C220FD"/>
    <w:rsid w:val="00C22812"/>
    <w:rsid w:val="00C40021"/>
    <w:rsid w:val="00C41DF6"/>
    <w:rsid w:val="00C5646B"/>
    <w:rsid w:val="00C62A70"/>
    <w:rsid w:val="00C62C02"/>
    <w:rsid w:val="00C62DC8"/>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35EB"/>
    <w:rsid w:val="00D05F20"/>
    <w:rsid w:val="00D11436"/>
    <w:rsid w:val="00D170A9"/>
    <w:rsid w:val="00D173CD"/>
    <w:rsid w:val="00D220A0"/>
    <w:rsid w:val="00D22472"/>
    <w:rsid w:val="00D23AAD"/>
    <w:rsid w:val="00D24D97"/>
    <w:rsid w:val="00D32E3E"/>
    <w:rsid w:val="00D35599"/>
    <w:rsid w:val="00D4499C"/>
    <w:rsid w:val="00D51B44"/>
    <w:rsid w:val="00D55208"/>
    <w:rsid w:val="00D66B3E"/>
    <w:rsid w:val="00D66C16"/>
    <w:rsid w:val="00D74AE9"/>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6F80"/>
    <w:rsid w:val="00E53A5B"/>
    <w:rsid w:val="00E60DF8"/>
    <w:rsid w:val="00E65DDB"/>
    <w:rsid w:val="00E70ABF"/>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9C4"/>
    <w:rsid w:val="00EF53E5"/>
    <w:rsid w:val="00EF5744"/>
    <w:rsid w:val="00EF6671"/>
    <w:rsid w:val="00F03CBB"/>
    <w:rsid w:val="00F0511D"/>
    <w:rsid w:val="00F10968"/>
    <w:rsid w:val="00F16C34"/>
    <w:rsid w:val="00F201B9"/>
    <w:rsid w:val="00F20DFB"/>
    <w:rsid w:val="00F23412"/>
    <w:rsid w:val="00F237E8"/>
    <w:rsid w:val="00F27807"/>
    <w:rsid w:val="00F33DC7"/>
    <w:rsid w:val="00F54EB0"/>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013D"/>
    <w:rsid w:val="00FB4511"/>
    <w:rsid w:val="00FC0C4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69E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3854</Words>
  <Characters>22739</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4</cp:revision>
  <cp:lastPrinted>2023-01-02T13:44:00Z</cp:lastPrinted>
  <dcterms:created xsi:type="dcterms:W3CDTF">2026-03-04T14:02:00Z</dcterms:created>
  <dcterms:modified xsi:type="dcterms:W3CDTF">2026-03-06T07:01:00Z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