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3433" w14:textId="6CEEAE94" w:rsidR="0032073B" w:rsidRPr="00F16A90" w:rsidRDefault="0032073B" w:rsidP="009B405A">
      <w:pPr>
        <w:pStyle w:val="RLnzevsmlouvy"/>
        <w:spacing w:after="240"/>
        <w:rPr>
          <w:rFonts w:ascii="Arial" w:hAnsi="Arial"/>
        </w:rPr>
      </w:pPr>
      <w:r w:rsidRPr="00F16A90">
        <w:rPr>
          <w:rFonts w:ascii="Arial" w:hAnsi="Arial"/>
        </w:rPr>
        <w:t>SMLOUVA</w:t>
      </w:r>
    </w:p>
    <w:p w14:paraId="0598F088" w14:textId="629A4340" w:rsidR="00773B24" w:rsidRPr="009B405A" w:rsidRDefault="00773B24" w:rsidP="00153C39">
      <w:pPr>
        <w:spacing w:after="100" w:afterAutospacing="1" w:line="240" w:lineRule="auto"/>
        <w:jc w:val="center"/>
        <w:rPr>
          <w:rFonts w:ascii="Arial" w:hAnsi="Arial" w:cs="Arial"/>
          <w:b/>
          <w:bCs/>
          <w:sz w:val="32"/>
          <w:szCs w:val="32"/>
        </w:rPr>
      </w:pPr>
      <w:bookmarkStart w:id="0" w:name="_Hlk179818944"/>
      <w:r w:rsidRPr="009B405A">
        <w:rPr>
          <w:rFonts w:ascii="Arial" w:hAnsi="Arial" w:cs="Arial"/>
          <w:b/>
          <w:bCs/>
          <w:sz w:val="32"/>
          <w:szCs w:val="32"/>
        </w:rPr>
        <w:t xml:space="preserve">O </w:t>
      </w:r>
      <w:bookmarkStart w:id="1" w:name="_Hlk17707633"/>
      <w:r w:rsidRPr="009B405A">
        <w:rPr>
          <w:rFonts w:ascii="Arial" w:hAnsi="Arial" w:cs="Arial"/>
          <w:b/>
          <w:bCs/>
          <w:sz w:val="32"/>
          <w:szCs w:val="32"/>
        </w:rPr>
        <w:t xml:space="preserve">POSKYTNUTÍ </w:t>
      </w:r>
      <w:r w:rsidR="008B16EC" w:rsidRPr="009B405A">
        <w:rPr>
          <w:rFonts w:ascii="Arial" w:hAnsi="Arial" w:cs="Arial"/>
          <w:b/>
          <w:bCs/>
          <w:sz w:val="32"/>
          <w:szCs w:val="32"/>
        </w:rPr>
        <w:t>ELEKTRONICKÉHO STAVEBNÍHO DENÍKU</w:t>
      </w:r>
      <w:r w:rsidRPr="009B405A">
        <w:rPr>
          <w:rFonts w:ascii="Arial" w:hAnsi="Arial" w:cs="Arial"/>
          <w:b/>
          <w:bCs/>
          <w:sz w:val="32"/>
          <w:szCs w:val="32"/>
        </w:rPr>
        <w:t xml:space="preserve"> </w:t>
      </w:r>
    </w:p>
    <w:p w14:paraId="575035F8" w14:textId="77777777" w:rsidR="00773B24" w:rsidRPr="00F16A90" w:rsidRDefault="00773B24" w:rsidP="00153C39">
      <w:pPr>
        <w:spacing w:after="100" w:afterAutospacing="1" w:line="360" w:lineRule="auto"/>
        <w:jc w:val="center"/>
        <w:rPr>
          <w:rFonts w:ascii="Arial" w:hAnsi="Arial" w:cs="Arial"/>
          <w:sz w:val="32"/>
          <w:szCs w:val="32"/>
        </w:rPr>
      </w:pPr>
      <w:r w:rsidRPr="009B405A">
        <w:rPr>
          <w:rFonts w:ascii="Arial" w:hAnsi="Arial" w:cs="Arial"/>
          <w:b/>
          <w:bCs/>
          <w:sz w:val="32"/>
          <w:szCs w:val="32"/>
        </w:rPr>
        <w:t>a poskytnutí dalších služeb a podpory</w:t>
      </w:r>
      <w:bookmarkEnd w:id="0"/>
    </w:p>
    <w:bookmarkEnd w:id="1"/>
    <w:p w14:paraId="63E859DA" w14:textId="77777777" w:rsidR="00773B24" w:rsidRPr="00F16A90" w:rsidRDefault="00773B24" w:rsidP="00773B24"/>
    <w:p w14:paraId="69E0789E" w14:textId="77777777" w:rsidR="0032073B" w:rsidRPr="00F16A90" w:rsidRDefault="0032073B" w:rsidP="0032073B">
      <w:pPr>
        <w:pStyle w:val="RLdajeosmluvnstran"/>
        <w:rPr>
          <w:rFonts w:ascii="Arial" w:hAnsi="Arial" w:cs="Arial"/>
          <w:szCs w:val="22"/>
        </w:rPr>
      </w:pPr>
      <w:r w:rsidRPr="00F16A90">
        <w:rPr>
          <w:rFonts w:ascii="Arial" w:hAnsi="Arial" w:cs="Arial"/>
          <w:szCs w:val="22"/>
        </w:rPr>
        <w:t>Smluvní strany:</w:t>
      </w:r>
    </w:p>
    <w:p w14:paraId="63803B69" w14:textId="77777777" w:rsidR="0032073B" w:rsidRPr="00F16A90" w:rsidRDefault="0032073B" w:rsidP="0032073B">
      <w:pPr>
        <w:pStyle w:val="RLdajeosmluvnstran"/>
        <w:rPr>
          <w:rFonts w:ascii="Arial" w:hAnsi="Arial" w:cs="Arial"/>
          <w:szCs w:val="22"/>
        </w:rPr>
      </w:pPr>
    </w:p>
    <w:p w14:paraId="0636B323" w14:textId="77777777" w:rsidR="000363A1" w:rsidRPr="00F16A90" w:rsidRDefault="000363A1" w:rsidP="000363A1">
      <w:pPr>
        <w:pStyle w:val="RLProhlensmluvnchstran"/>
        <w:widowControl w:val="0"/>
        <w:rPr>
          <w:rFonts w:ascii="Arial" w:hAnsi="Arial" w:cs="Arial"/>
        </w:rPr>
      </w:pPr>
      <w:r w:rsidRPr="00F16A90">
        <w:rPr>
          <w:rFonts w:ascii="Arial" w:hAnsi="Arial" w:cs="Arial"/>
        </w:rPr>
        <w:t>Česká republika – Státní pozemkový úřad</w:t>
      </w:r>
    </w:p>
    <w:p w14:paraId="7B82F331" w14:textId="77777777" w:rsidR="000363A1" w:rsidRPr="00F16A90" w:rsidRDefault="000363A1" w:rsidP="000363A1">
      <w:pPr>
        <w:pStyle w:val="RLdajeosmluvnstran"/>
        <w:widowControl w:val="0"/>
        <w:rPr>
          <w:rFonts w:ascii="Arial" w:hAnsi="Arial" w:cs="Arial"/>
        </w:rPr>
      </w:pPr>
      <w:r w:rsidRPr="00F16A90">
        <w:rPr>
          <w:rFonts w:ascii="Arial" w:hAnsi="Arial" w:cs="Arial"/>
        </w:rPr>
        <w:t xml:space="preserve">se sídlem: </w:t>
      </w:r>
      <w:r w:rsidRPr="00F16A90">
        <w:rPr>
          <w:rFonts w:ascii="Arial" w:hAnsi="Arial" w:cs="Arial"/>
          <w:szCs w:val="22"/>
          <w:lang w:eastAsia="cs-CZ"/>
        </w:rPr>
        <w:t>Husinecká 1024/</w:t>
      </w:r>
      <w:proofErr w:type="gramStart"/>
      <w:r w:rsidRPr="00F16A90">
        <w:rPr>
          <w:rFonts w:ascii="Arial" w:hAnsi="Arial" w:cs="Arial"/>
          <w:szCs w:val="22"/>
          <w:lang w:eastAsia="cs-CZ"/>
        </w:rPr>
        <w:t>11a</w:t>
      </w:r>
      <w:proofErr w:type="gramEnd"/>
      <w:r w:rsidRPr="00F16A90">
        <w:rPr>
          <w:rFonts w:ascii="Arial" w:hAnsi="Arial" w:cs="Arial"/>
          <w:szCs w:val="22"/>
          <w:lang w:eastAsia="cs-CZ"/>
        </w:rPr>
        <w:t>, 130 00 Praha 3 – Žižkov</w:t>
      </w:r>
    </w:p>
    <w:p w14:paraId="69B8A8D1" w14:textId="77777777" w:rsidR="000363A1" w:rsidRPr="00F16A90" w:rsidRDefault="000363A1" w:rsidP="000363A1">
      <w:pPr>
        <w:pStyle w:val="RLdajeosmluvnstran"/>
        <w:widowControl w:val="0"/>
        <w:rPr>
          <w:rFonts w:ascii="Arial" w:hAnsi="Arial" w:cs="Arial"/>
        </w:rPr>
      </w:pPr>
      <w:r w:rsidRPr="00F16A90">
        <w:rPr>
          <w:rFonts w:ascii="Arial" w:hAnsi="Arial" w:cs="Arial"/>
        </w:rPr>
        <w:t>IČO: 01312774, DIČ: CZ01312774</w:t>
      </w:r>
    </w:p>
    <w:p w14:paraId="6C314A3E" w14:textId="77777777" w:rsidR="000363A1" w:rsidRPr="00F16A90" w:rsidRDefault="000363A1" w:rsidP="000363A1">
      <w:pPr>
        <w:pStyle w:val="RLdajeosmluvnstran"/>
        <w:rPr>
          <w:rFonts w:ascii="Arial" w:hAnsi="Arial" w:cs="Arial"/>
          <w:szCs w:val="22"/>
        </w:rPr>
      </w:pPr>
      <w:r w:rsidRPr="00F16A90">
        <w:rPr>
          <w:rFonts w:ascii="Arial" w:hAnsi="Arial" w:cs="Arial"/>
        </w:rPr>
        <w:t>bankovní spojení: Česká národní banka, číslo účtu: 3723001/0710</w:t>
      </w:r>
    </w:p>
    <w:p w14:paraId="02584E11" w14:textId="77777777" w:rsidR="00EB3E19" w:rsidRDefault="00A16912" w:rsidP="000363A1">
      <w:pPr>
        <w:pStyle w:val="RLdajeosmluvnstran"/>
        <w:rPr>
          <w:rFonts w:ascii="Arial" w:hAnsi="Arial" w:cs="Arial"/>
          <w:szCs w:val="22"/>
        </w:rPr>
      </w:pPr>
      <w:r w:rsidRPr="00A16912">
        <w:rPr>
          <w:rFonts w:ascii="Arial" w:hAnsi="Arial" w:cs="Arial"/>
          <w:szCs w:val="22"/>
        </w:rPr>
        <w:t xml:space="preserve">zastoupená: Mgr. Pavlem </w:t>
      </w:r>
      <w:proofErr w:type="spellStart"/>
      <w:r w:rsidRPr="00A16912">
        <w:rPr>
          <w:rFonts w:ascii="Arial" w:hAnsi="Arial" w:cs="Arial"/>
          <w:szCs w:val="22"/>
        </w:rPr>
        <w:t>Škeříkem</w:t>
      </w:r>
      <w:proofErr w:type="spellEnd"/>
      <w:r w:rsidRPr="00A16912">
        <w:rPr>
          <w:rFonts w:ascii="Arial" w:hAnsi="Arial" w:cs="Arial"/>
          <w:szCs w:val="22"/>
        </w:rPr>
        <w:t xml:space="preserve">, ředitelem Sekce provozních činností </w:t>
      </w:r>
    </w:p>
    <w:p w14:paraId="496DFD1D" w14:textId="6BC1BC0E" w:rsidR="000363A1" w:rsidRPr="00F16A90" w:rsidRDefault="000363A1" w:rsidP="000363A1">
      <w:pPr>
        <w:pStyle w:val="RLdajeosmluvnstran"/>
        <w:rPr>
          <w:rFonts w:ascii="Arial" w:hAnsi="Arial" w:cs="Arial"/>
          <w:szCs w:val="22"/>
        </w:rPr>
      </w:pPr>
      <w:r w:rsidRPr="00F16A90">
        <w:rPr>
          <w:rFonts w:ascii="Arial" w:hAnsi="Arial" w:cs="Arial"/>
          <w:szCs w:val="22"/>
        </w:rPr>
        <w:t>(dále jen „</w:t>
      </w:r>
      <w:r w:rsidRPr="00F16A90">
        <w:rPr>
          <w:rStyle w:val="RLProhlensmluvnchstranChar"/>
          <w:rFonts w:ascii="Arial" w:hAnsi="Arial" w:cs="Arial"/>
          <w:szCs w:val="22"/>
        </w:rPr>
        <w:t>Objednatel</w:t>
      </w:r>
      <w:r w:rsidRPr="00F16A90">
        <w:rPr>
          <w:rFonts w:ascii="Arial" w:hAnsi="Arial" w:cs="Arial"/>
          <w:szCs w:val="22"/>
        </w:rPr>
        <w:t>“)</w:t>
      </w:r>
    </w:p>
    <w:p w14:paraId="1B941B01" w14:textId="67F1FD00" w:rsidR="000363A1" w:rsidRPr="00BC585F" w:rsidRDefault="000363A1" w:rsidP="000363A1">
      <w:pPr>
        <w:pStyle w:val="RLdajeosmluvnstran"/>
        <w:rPr>
          <w:rFonts w:ascii="Arial" w:hAnsi="Arial" w:cs="Arial"/>
          <w:i/>
          <w:iCs/>
          <w:szCs w:val="22"/>
        </w:rPr>
      </w:pPr>
      <w:r w:rsidRPr="00BC585F">
        <w:rPr>
          <w:rStyle w:val="Kurzva"/>
          <w:rFonts w:ascii="Arial" w:hAnsi="Arial" w:cs="Arial"/>
          <w:i w:val="0"/>
          <w:iCs/>
          <w:szCs w:val="22"/>
        </w:rPr>
        <w:t xml:space="preserve">číslo smlouvy Objednatele: </w:t>
      </w:r>
      <w:r w:rsidR="00BC585F" w:rsidRPr="00BC585F">
        <w:rPr>
          <w:rStyle w:val="Kurzva"/>
          <w:rFonts w:ascii="Arial" w:hAnsi="Arial" w:cs="Arial"/>
          <w:i w:val="0"/>
          <w:iCs/>
          <w:szCs w:val="22"/>
        </w:rPr>
        <w:t>SPU 030300/2026</w:t>
      </w:r>
      <w:r w:rsidR="00BC585F" w:rsidRPr="00BC585F">
        <w:rPr>
          <w:rStyle w:val="Kurzva"/>
          <w:rFonts w:ascii="Arial" w:hAnsi="Arial" w:cs="Arial"/>
          <w:i w:val="0"/>
          <w:iCs/>
          <w:szCs w:val="22"/>
        </w:rPr>
        <w:t xml:space="preserve">, UID: </w:t>
      </w:r>
      <w:r w:rsidR="00BC585F" w:rsidRPr="00BC585F">
        <w:rPr>
          <w:rStyle w:val="Kurzva"/>
          <w:rFonts w:ascii="Arial" w:hAnsi="Arial" w:cs="Arial"/>
          <w:i w:val="0"/>
          <w:iCs/>
          <w:szCs w:val="22"/>
        </w:rPr>
        <w:t>spuess9df443a8</w:t>
      </w:r>
    </w:p>
    <w:p w14:paraId="1BDCA432" w14:textId="77777777" w:rsidR="000363A1" w:rsidRPr="00F16A90" w:rsidRDefault="000363A1" w:rsidP="000363A1">
      <w:pPr>
        <w:pStyle w:val="RLdajeosmluvnstran"/>
        <w:rPr>
          <w:rFonts w:ascii="Arial" w:hAnsi="Arial" w:cs="Arial"/>
          <w:szCs w:val="22"/>
        </w:rPr>
      </w:pPr>
    </w:p>
    <w:p w14:paraId="7A93D9CB" w14:textId="77777777" w:rsidR="000363A1" w:rsidRPr="00F16A90" w:rsidRDefault="000363A1" w:rsidP="000363A1">
      <w:pPr>
        <w:pStyle w:val="RLdajeosmluvnstran"/>
        <w:rPr>
          <w:rFonts w:ascii="Arial" w:hAnsi="Arial" w:cs="Arial"/>
          <w:szCs w:val="22"/>
        </w:rPr>
      </w:pPr>
      <w:r w:rsidRPr="00F16A90">
        <w:rPr>
          <w:rFonts w:ascii="Arial" w:hAnsi="Arial" w:cs="Arial"/>
          <w:szCs w:val="22"/>
        </w:rPr>
        <w:t>a</w:t>
      </w:r>
    </w:p>
    <w:p w14:paraId="15173377" w14:textId="77777777" w:rsidR="000363A1" w:rsidRPr="00F16A90" w:rsidRDefault="000363A1" w:rsidP="000363A1">
      <w:pPr>
        <w:pStyle w:val="RLdajeosmluvnstran"/>
        <w:rPr>
          <w:rFonts w:ascii="Arial" w:hAnsi="Arial" w:cs="Arial"/>
          <w:szCs w:val="22"/>
        </w:rPr>
      </w:pPr>
    </w:p>
    <w:p w14:paraId="2B991AE3" w14:textId="77777777" w:rsidR="009B405A" w:rsidRPr="00B81E34" w:rsidRDefault="009B405A" w:rsidP="009B405A">
      <w:pPr>
        <w:pStyle w:val="doplnuchaze"/>
        <w:rPr>
          <w:rFonts w:ascii="Arial" w:hAnsi="Arial"/>
          <w:highlight w:val="yellow"/>
        </w:rPr>
      </w:pPr>
      <w:r w:rsidRPr="00B81E34">
        <w:rPr>
          <w:rFonts w:ascii="Arial" w:hAnsi="Arial"/>
          <w:highlight w:val="yellow"/>
        </w:rPr>
        <w:fldChar w:fldCharType="begin"/>
      </w:r>
      <w:r w:rsidRPr="00B81E34">
        <w:rPr>
          <w:rFonts w:ascii="Arial" w:hAnsi="Arial"/>
          <w:highlight w:val="yellow"/>
        </w:rPr>
        <w:instrText xml:space="preserve"> MACROBUTTON  AcceptConflict [DOPLNÍ ÚČASTNÍK]</w:instrText>
      </w:r>
      <w:r w:rsidRPr="00B81E34">
        <w:rPr>
          <w:rFonts w:ascii="Arial" w:hAnsi="Arial"/>
          <w:highlight w:val="yellow"/>
        </w:rPr>
        <w:fldChar w:fldCharType="end"/>
      </w:r>
      <w:r w:rsidRPr="00B81E34">
        <w:rPr>
          <w:rFonts w:ascii="Arial" w:hAnsi="Arial"/>
          <w:highlight w:val="yellow"/>
        </w:rPr>
        <w:t xml:space="preserve"> </w:t>
      </w:r>
    </w:p>
    <w:p w14:paraId="2BA94537" w14:textId="77777777" w:rsidR="009B405A" w:rsidRPr="000E5344" w:rsidRDefault="009B405A" w:rsidP="009B405A">
      <w:pPr>
        <w:pStyle w:val="dajeosmluvnstran"/>
        <w:rPr>
          <w:rFonts w:ascii="Arial" w:hAnsi="Arial"/>
          <w:szCs w:val="22"/>
          <w:highlight w:val="yellow"/>
        </w:rPr>
      </w:pPr>
      <w:r w:rsidRPr="000E5344">
        <w:rPr>
          <w:rFonts w:ascii="Arial" w:hAnsi="Arial"/>
          <w:szCs w:val="22"/>
        </w:rPr>
        <w:t xml:space="preserve">se sídlem: </w:t>
      </w:r>
      <w:r w:rsidRPr="000E5344">
        <w:rPr>
          <w:rFonts w:ascii="Arial" w:hAnsi="Arial"/>
          <w:szCs w:val="22"/>
          <w:highlight w:val="yellow"/>
        </w:rPr>
        <w:fldChar w:fldCharType="begin"/>
      </w:r>
      <w:r w:rsidRPr="000E5344">
        <w:rPr>
          <w:rFonts w:ascii="Arial" w:hAnsi="Arial"/>
          <w:szCs w:val="22"/>
          <w:highlight w:val="yellow"/>
        </w:rPr>
        <w:instrText xml:space="preserve"> MACROBUTTON  AcceptConflict [DOPLNÍ ÚČASTNÍK]</w:instrText>
      </w:r>
      <w:r w:rsidRPr="000E5344">
        <w:rPr>
          <w:rFonts w:ascii="Arial" w:hAnsi="Arial"/>
          <w:szCs w:val="22"/>
          <w:highlight w:val="yellow"/>
        </w:rPr>
        <w:fldChar w:fldCharType="end"/>
      </w:r>
    </w:p>
    <w:p w14:paraId="17D12527" w14:textId="77777777" w:rsidR="009B405A" w:rsidRPr="000E5344" w:rsidRDefault="009B405A" w:rsidP="009B405A">
      <w:pPr>
        <w:pStyle w:val="ZKLADN"/>
        <w:jc w:val="center"/>
        <w:rPr>
          <w:rFonts w:ascii="Arial" w:hAnsi="Arial"/>
          <w:sz w:val="22"/>
          <w:szCs w:val="22"/>
        </w:rPr>
      </w:pPr>
      <w:r w:rsidRPr="000E5344">
        <w:rPr>
          <w:rFonts w:ascii="Arial" w:hAnsi="Arial"/>
          <w:sz w:val="22"/>
          <w:szCs w:val="22"/>
        </w:rPr>
        <w:t xml:space="preserve">IČ: </w:t>
      </w:r>
      <w:r w:rsidRPr="000E5344">
        <w:rPr>
          <w:rFonts w:ascii="Arial" w:hAnsi="Arial"/>
          <w:sz w:val="22"/>
          <w:szCs w:val="22"/>
          <w:highlight w:val="yellow"/>
        </w:rPr>
        <w:fldChar w:fldCharType="begin"/>
      </w:r>
      <w:r w:rsidRPr="000E5344">
        <w:rPr>
          <w:rFonts w:ascii="Arial" w:hAnsi="Arial"/>
          <w:sz w:val="22"/>
          <w:szCs w:val="22"/>
          <w:highlight w:val="yellow"/>
        </w:rPr>
        <w:instrText xml:space="preserve"> MACROBUTTON  AcceptConflict [DOPLNÍ ÚČASTNÍK]</w:instrText>
      </w:r>
      <w:r w:rsidRPr="000E5344">
        <w:rPr>
          <w:rFonts w:ascii="Arial" w:hAnsi="Arial"/>
          <w:sz w:val="22"/>
          <w:szCs w:val="22"/>
          <w:highlight w:val="yellow"/>
        </w:rPr>
        <w:fldChar w:fldCharType="end"/>
      </w:r>
      <w:r w:rsidRPr="000E5344">
        <w:rPr>
          <w:rStyle w:val="platne1"/>
          <w:rFonts w:ascii="Arial" w:hAnsi="Arial"/>
          <w:sz w:val="22"/>
          <w:szCs w:val="22"/>
        </w:rPr>
        <w:t xml:space="preserve">, </w:t>
      </w:r>
      <w:r w:rsidRPr="000E5344">
        <w:rPr>
          <w:rFonts w:ascii="Arial" w:hAnsi="Arial"/>
          <w:sz w:val="22"/>
          <w:szCs w:val="22"/>
        </w:rPr>
        <w:t xml:space="preserve">DIČ: </w:t>
      </w:r>
      <w:r w:rsidRPr="000E5344">
        <w:rPr>
          <w:rFonts w:ascii="Arial" w:hAnsi="Arial"/>
          <w:sz w:val="22"/>
          <w:szCs w:val="22"/>
          <w:highlight w:val="yellow"/>
        </w:rPr>
        <w:fldChar w:fldCharType="begin"/>
      </w:r>
      <w:r w:rsidRPr="000E5344">
        <w:rPr>
          <w:rFonts w:ascii="Arial" w:hAnsi="Arial"/>
          <w:sz w:val="22"/>
          <w:szCs w:val="22"/>
          <w:highlight w:val="yellow"/>
        </w:rPr>
        <w:instrText xml:space="preserve"> MACROBUTTON  AcceptConflict [DOPLNÍ ÚČASTNÍK]</w:instrText>
      </w:r>
      <w:r w:rsidRPr="000E5344">
        <w:rPr>
          <w:rFonts w:ascii="Arial" w:hAnsi="Arial"/>
          <w:sz w:val="22"/>
          <w:szCs w:val="22"/>
          <w:highlight w:val="yellow"/>
        </w:rPr>
        <w:fldChar w:fldCharType="end"/>
      </w:r>
    </w:p>
    <w:p w14:paraId="4D8AF84C" w14:textId="77777777" w:rsidR="009B405A" w:rsidRPr="000E5344" w:rsidRDefault="009B405A" w:rsidP="009B405A">
      <w:pPr>
        <w:pStyle w:val="dajeosmluvnstran"/>
        <w:rPr>
          <w:rFonts w:ascii="Arial" w:hAnsi="Arial"/>
          <w:szCs w:val="22"/>
        </w:rPr>
      </w:pPr>
      <w:r w:rsidRPr="000E5344">
        <w:rPr>
          <w:rFonts w:ascii="Arial" w:hAnsi="Arial"/>
          <w:szCs w:val="22"/>
        </w:rPr>
        <w:t xml:space="preserve">společnost zapsaná v obchodním rejstříku vedeném </w:t>
      </w:r>
      <w:r w:rsidRPr="000E5344">
        <w:rPr>
          <w:rFonts w:ascii="Arial" w:hAnsi="Arial"/>
          <w:szCs w:val="22"/>
          <w:highlight w:val="yellow"/>
        </w:rPr>
        <w:fldChar w:fldCharType="begin"/>
      </w:r>
      <w:r w:rsidRPr="000E5344">
        <w:rPr>
          <w:rFonts w:ascii="Arial" w:hAnsi="Arial"/>
          <w:szCs w:val="22"/>
          <w:highlight w:val="yellow"/>
        </w:rPr>
        <w:instrText xml:space="preserve"> MACROBUTTON  AcceptConflict [DOPLNÍ ÚČASTNÍK]</w:instrText>
      </w:r>
      <w:r w:rsidRPr="000E5344">
        <w:rPr>
          <w:rFonts w:ascii="Arial" w:hAnsi="Arial"/>
          <w:szCs w:val="22"/>
          <w:highlight w:val="yellow"/>
        </w:rPr>
        <w:fldChar w:fldCharType="end"/>
      </w:r>
      <w:r w:rsidRPr="000E5344">
        <w:rPr>
          <w:rFonts w:ascii="Arial" w:hAnsi="Arial"/>
          <w:szCs w:val="22"/>
        </w:rPr>
        <w:t xml:space="preserve">, </w:t>
      </w:r>
    </w:p>
    <w:p w14:paraId="67645F1D" w14:textId="77777777" w:rsidR="009B405A" w:rsidRPr="000E5344" w:rsidRDefault="009B405A" w:rsidP="009B405A">
      <w:pPr>
        <w:pStyle w:val="dajeosmluvnstran"/>
        <w:rPr>
          <w:rFonts w:ascii="Arial" w:hAnsi="Arial"/>
          <w:szCs w:val="22"/>
        </w:rPr>
      </w:pPr>
      <w:r w:rsidRPr="000E5344">
        <w:rPr>
          <w:rFonts w:ascii="Arial" w:hAnsi="Arial"/>
          <w:szCs w:val="22"/>
        </w:rPr>
        <w:t xml:space="preserve">spisová značka </w:t>
      </w:r>
      <w:r w:rsidRPr="000E5344">
        <w:rPr>
          <w:rFonts w:ascii="Arial" w:hAnsi="Arial"/>
          <w:szCs w:val="22"/>
          <w:highlight w:val="yellow"/>
        </w:rPr>
        <w:fldChar w:fldCharType="begin"/>
      </w:r>
      <w:r w:rsidRPr="000E5344">
        <w:rPr>
          <w:rFonts w:ascii="Arial" w:hAnsi="Arial"/>
          <w:szCs w:val="22"/>
          <w:highlight w:val="yellow"/>
        </w:rPr>
        <w:instrText xml:space="preserve"> MACROBUTTON  AcceptConflict [DOPLNÍ ÚČASTNÍK]</w:instrText>
      </w:r>
      <w:r w:rsidRPr="000E5344">
        <w:rPr>
          <w:rFonts w:ascii="Arial" w:hAnsi="Arial"/>
          <w:szCs w:val="22"/>
          <w:highlight w:val="yellow"/>
        </w:rPr>
        <w:fldChar w:fldCharType="end"/>
      </w:r>
    </w:p>
    <w:p w14:paraId="10A1BDC5" w14:textId="77777777" w:rsidR="009B405A" w:rsidRPr="000E5344" w:rsidRDefault="009B405A" w:rsidP="009B405A">
      <w:pPr>
        <w:pStyle w:val="dajeosmluvnstran"/>
        <w:rPr>
          <w:rFonts w:ascii="Arial" w:hAnsi="Arial"/>
          <w:szCs w:val="22"/>
        </w:rPr>
      </w:pPr>
      <w:r w:rsidRPr="000E5344">
        <w:rPr>
          <w:rFonts w:ascii="Arial" w:hAnsi="Arial"/>
          <w:szCs w:val="22"/>
        </w:rPr>
        <w:t xml:space="preserve">bankovní spojení: </w:t>
      </w:r>
      <w:r w:rsidRPr="000E5344">
        <w:rPr>
          <w:rFonts w:ascii="Arial" w:hAnsi="Arial"/>
          <w:szCs w:val="22"/>
          <w:highlight w:val="yellow"/>
        </w:rPr>
        <w:fldChar w:fldCharType="begin"/>
      </w:r>
      <w:r w:rsidRPr="000E5344">
        <w:rPr>
          <w:rFonts w:ascii="Arial" w:hAnsi="Arial"/>
          <w:szCs w:val="22"/>
          <w:highlight w:val="yellow"/>
        </w:rPr>
        <w:instrText xml:space="preserve"> MACROBUTTON  AcceptConflict [DOPLNÍ ÚČASTNÍK]</w:instrText>
      </w:r>
      <w:r w:rsidRPr="000E5344">
        <w:rPr>
          <w:rFonts w:ascii="Arial" w:hAnsi="Arial"/>
          <w:szCs w:val="22"/>
          <w:highlight w:val="yellow"/>
        </w:rPr>
        <w:fldChar w:fldCharType="end"/>
      </w:r>
      <w:r w:rsidRPr="000E5344">
        <w:rPr>
          <w:rFonts w:ascii="Arial" w:hAnsi="Arial"/>
          <w:szCs w:val="22"/>
        </w:rPr>
        <w:t xml:space="preserve">, číslo účtu: </w:t>
      </w:r>
      <w:r w:rsidRPr="000E5344">
        <w:rPr>
          <w:rFonts w:ascii="Arial" w:hAnsi="Arial"/>
          <w:szCs w:val="22"/>
          <w:highlight w:val="yellow"/>
        </w:rPr>
        <w:fldChar w:fldCharType="begin"/>
      </w:r>
      <w:r w:rsidRPr="000E5344">
        <w:rPr>
          <w:rFonts w:ascii="Arial" w:hAnsi="Arial"/>
          <w:szCs w:val="22"/>
          <w:highlight w:val="yellow"/>
        </w:rPr>
        <w:instrText xml:space="preserve"> MACROBUTTON  AcceptConflict [DOPLNÍ ÚČASTNÍK]</w:instrText>
      </w:r>
      <w:r w:rsidRPr="000E5344">
        <w:rPr>
          <w:rFonts w:ascii="Arial" w:hAnsi="Arial"/>
          <w:szCs w:val="22"/>
          <w:highlight w:val="yellow"/>
        </w:rPr>
        <w:fldChar w:fldCharType="end"/>
      </w:r>
    </w:p>
    <w:p w14:paraId="5A758848" w14:textId="56FE9771" w:rsidR="000363A1" w:rsidRPr="000E5344" w:rsidRDefault="009B405A" w:rsidP="009B405A">
      <w:pPr>
        <w:pStyle w:val="dajeosmluvnstran"/>
        <w:rPr>
          <w:rFonts w:ascii="Arial" w:hAnsi="Arial"/>
          <w:szCs w:val="22"/>
        </w:rPr>
      </w:pPr>
      <w:r w:rsidRPr="000E5344">
        <w:rPr>
          <w:rFonts w:ascii="Arial" w:hAnsi="Arial"/>
          <w:szCs w:val="22"/>
        </w:rPr>
        <w:t xml:space="preserve">zastoupená: </w:t>
      </w:r>
      <w:r w:rsidRPr="000E5344">
        <w:rPr>
          <w:rFonts w:ascii="Arial" w:hAnsi="Arial"/>
          <w:szCs w:val="22"/>
          <w:highlight w:val="yellow"/>
        </w:rPr>
        <w:fldChar w:fldCharType="begin"/>
      </w:r>
      <w:r w:rsidRPr="000E5344">
        <w:rPr>
          <w:rFonts w:ascii="Arial" w:hAnsi="Arial"/>
          <w:szCs w:val="22"/>
          <w:highlight w:val="yellow"/>
        </w:rPr>
        <w:instrText xml:space="preserve"> MACROBUTTON  AcceptConflict [DOPLNÍ ÚČASTNÍK]</w:instrText>
      </w:r>
      <w:r w:rsidRPr="000E5344">
        <w:rPr>
          <w:rFonts w:ascii="Arial" w:hAnsi="Arial"/>
          <w:szCs w:val="22"/>
          <w:highlight w:val="yellow"/>
        </w:rPr>
        <w:fldChar w:fldCharType="end"/>
      </w:r>
    </w:p>
    <w:p w14:paraId="69FA0852" w14:textId="77777777" w:rsidR="000363A1" w:rsidRPr="000E5344" w:rsidRDefault="000363A1" w:rsidP="000363A1">
      <w:pPr>
        <w:pStyle w:val="RLdajeosmluvnstran"/>
        <w:rPr>
          <w:rFonts w:ascii="Arial" w:hAnsi="Arial" w:cs="Arial"/>
          <w:szCs w:val="22"/>
        </w:rPr>
      </w:pPr>
      <w:r w:rsidRPr="000E5344">
        <w:rPr>
          <w:rFonts w:ascii="Arial" w:hAnsi="Arial" w:cs="Arial"/>
          <w:szCs w:val="22"/>
        </w:rPr>
        <w:t>(dále jen „</w:t>
      </w:r>
      <w:r w:rsidRPr="000E5344">
        <w:rPr>
          <w:rStyle w:val="RLProhlensmluvnchstranChar"/>
          <w:rFonts w:ascii="Arial" w:hAnsi="Arial" w:cs="Arial"/>
          <w:szCs w:val="22"/>
          <w:lang w:val="cs-CZ"/>
        </w:rPr>
        <w:t>Poskytovatel</w:t>
      </w:r>
      <w:r w:rsidRPr="000E5344">
        <w:rPr>
          <w:rFonts w:ascii="Arial" w:hAnsi="Arial" w:cs="Arial"/>
          <w:szCs w:val="22"/>
        </w:rPr>
        <w:t>“)</w:t>
      </w:r>
    </w:p>
    <w:p w14:paraId="381E2DA5" w14:textId="7AEAC096" w:rsidR="000363A1" w:rsidRPr="00E8647D" w:rsidRDefault="000363A1" w:rsidP="000363A1">
      <w:pPr>
        <w:pStyle w:val="RLdajeosmluvnstran"/>
        <w:rPr>
          <w:rStyle w:val="Kurzva"/>
          <w:rFonts w:ascii="Arial" w:hAnsi="Arial" w:cs="Arial"/>
          <w:szCs w:val="22"/>
        </w:rPr>
      </w:pPr>
      <w:r w:rsidRPr="00E8647D">
        <w:rPr>
          <w:rStyle w:val="Kurzva"/>
          <w:rFonts w:ascii="Arial" w:hAnsi="Arial" w:cs="Arial"/>
          <w:i w:val="0"/>
          <w:szCs w:val="22"/>
        </w:rPr>
        <w:t>číslo smlouvy</w:t>
      </w:r>
      <w:r w:rsidRPr="00E8647D">
        <w:rPr>
          <w:rStyle w:val="Kurzva"/>
          <w:rFonts w:ascii="Arial" w:hAnsi="Arial" w:cs="Arial"/>
          <w:szCs w:val="22"/>
        </w:rPr>
        <w:t xml:space="preserve"> </w:t>
      </w:r>
      <w:r w:rsidR="002A03B8" w:rsidRPr="00E8647D">
        <w:rPr>
          <w:rFonts w:ascii="Arial" w:hAnsi="Arial" w:cs="Arial"/>
          <w:szCs w:val="22"/>
        </w:rPr>
        <w:t>Poskytovatele</w:t>
      </w:r>
      <w:r w:rsidRPr="00E8647D">
        <w:rPr>
          <w:rStyle w:val="Kurzva"/>
          <w:rFonts w:ascii="Arial" w:hAnsi="Arial" w:cs="Arial"/>
          <w:szCs w:val="22"/>
        </w:rPr>
        <w:t xml:space="preserve">: </w:t>
      </w:r>
      <w:r w:rsidR="00146571" w:rsidRPr="000E5344">
        <w:rPr>
          <w:rFonts w:ascii="Arial" w:hAnsi="Arial"/>
          <w:szCs w:val="22"/>
          <w:highlight w:val="yellow"/>
        </w:rPr>
        <w:fldChar w:fldCharType="begin"/>
      </w:r>
      <w:r w:rsidR="00146571" w:rsidRPr="000E5344">
        <w:rPr>
          <w:rFonts w:ascii="Arial" w:hAnsi="Arial"/>
          <w:szCs w:val="22"/>
          <w:highlight w:val="yellow"/>
        </w:rPr>
        <w:instrText xml:space="preserve"> MACROBUTTON  AcceptConflict [DOPLNÍ ÚČASTNÍK]</w:instrText>
      </w:r>
      <w:r w:rsidR="00146571" w:rsidRPr="000E5344">
        <w:rPr>
          <w:rFonts w:ascii="Arial" w:hAnsi="Arial"/>
          <w:szCs w:val="22"/>
          <w:highlight w:val="yellow"/>
        </w:rPr>
        <w:fldChar w:fldCharType="end"/>
      </w:r>
    </w:p>
    <w:p w14:paraId="5687B0A2" w14:textId="77777777" w:rsidR="0032073B" w:rsidRPr="00F16A90" w:rsidRDefault="0032073B" w:rsidP="0032073B">
      <w:pPr>
        <w:pStyle w:val="RLdajeosmluvnstran"/>
        <w:rPr>
          <w:rFonts w:ascii="Arial" w:hAnsi="Arial" w:cs="Arial"/>
          <w:szCs w:val="22"/>
        </w:rPr>
      </w:pPr>
    </w:p>
    <w:p w14:paraId="2E9020F4" w14:textId="5545486F" w:rsidR="0032073B" w:rsidRPr="00F16A90" w:rsidRDefault="0032073B" w:rsidP="0032073B">
      <w:pPr>
        <w:pStyle w:val="RLdajeosmluvnstran"/>
        <w:rPr>
          <w:rFonts w:ascii="Arial" w:hAnsi="Arial" w:cs="Arial"/>
          <w:szCs w:val="22"/>
        </w:rPr>
      </w:pPr>
      <w:r w:rsidRPr="00F16A90">
        <w:rPr>
          <w:rFonts w:ascii="Arial" w:hAnsi="Arial" w:cs="Arial"/>
          <w:szCs w:val="22"/>
        </w:rPr>
        <w:t>dnešního dne uzavřely v souladu s </w:t>
      </w:r>
      <w:r w:rsidRPr="00F16A90">
        <w:rPr>
          <w:rFonts w:ascii="Arial" w:hAnsi="Arial" w:cs="Arial"/>
          <w:szCs w:val="22"/>
          <w:lang w:eastAsia="cs-CZ"/>
        </w:rPr>
        <w:t xml:space="preserve">ustanovením § </w:t>
      </w:r>
      <w:r w:rsidR="00553053">
        <w:rPr>
          <w:rFonts w:ascii="Arial" w:hAnsi="Arial" w:cs="Arial"/>
          <w:szCs w:val="22"/>
          <w:lang w:eastAsia="cs-CZ"/>
        </w:rPr>
        <w:t xml:space="preserve">1746 odst. 2 </w:t>
      </w:r>
      <w:r w:rsidR="00385EA4" w:rsidRPr="00F16A90">
        <w:rPr>
          <w:rFonts w:ascii="Arial" w:hAnsi="Arial" w:cs="Arial"/>
          <w:szCs w:val="22"/>
          <w:lang w:eastAsia="cs-CZ"/>
        </w:rPr>
        <w:t>ve spojení s § </w:t>
      </w:r>
      <w:r w:rsidR="00360833" w:rsidRPr="00F16A90">
        <w:rPr>
          <w:rFonts w:ascii="Arial" w:hAnsi="Arial" w:cs="Arial"/>
          <w:szCs w:val="22"/>
          <w:lang w:eastAsia="cs-CZ"/>
        </w:rPr>
        <w:t>2358 a </w:t>
      </w:r>
      <w:r w:rsidRPr="00F16A90">
        <w:rPr>
          <w:rFonts w:ascii="Arial" w:hAnsi="Arial" w:cs="Arial"/>
          <w:szCs w:val="22"/>
          <w:lang w:eastAsia="cs-CZ"/>
        </w:rPr>
        <w:t>násl. zákona č. 89/2012 Sb., občanský zákoník</w:t>
      </w:r>
      <w:r w:rsidR="00553053">
        <w:rPr>
          <w:rFonts w:ascii="Arial" w:hAnsi="Arial" w:cs="Arial"/>
          <w:szCs w:val="22"/>
          <w:lang w:eastAsia="cs-CZ"/>
        </w:rPr>
        <w:t>, ve znění pozdějších předpisů</w:t>
      </w:r>
      <w:r w:rsidRPr="00F16A90">
        <w:rPr>
          <w:rFonts w:ascii="Arial" w:hAnsi="Arial" w:cs="Arial"/>
          <w:szCs w:val="22"/>
          <w:lang w:eastAsia="cs-CZ"/>
        </w:rPr>
        <w:t xml:space="preserve"> (dále jen „</w:t>
      </w:r>
      <w:r w:rsidRPr="00F16A90">
        <w:rPr>
          <w:rFonts w:ascii="Arial" w:hAnsi="Arial" w:cs="Arial"/>
          <w:b/>
          <w:szCs w:val="22"/>
          <w:lang w:eastAsia="cs-CZ"/>
        </w:rPr>
        <w:t>občanský zákoník</w:t>
      </w:r>
      <w:r w:rsidRPr="00F16A90">
        <w:rPr>
          <w:rFonts w:ascii="Arial" w:hAnsi="Arial" w:cs="Arial"/>
          <w:szCs w:val="22"/>
          <w:lang w:eastAsia="cs-CZ"/>
        </w:rPr>
        <w:t>“)</w:t>
      </w:r>
      <w:r w:rsidR="009B405A" w:rsidRPr="009B405A">
        <w:rPr>
          <w:rFonts w:ascii="Arial" w:hAnsi="Arial" w:cs="Arial"/>
          <w:szCs w:val="22"/>
        </w:rPr>
        <w:t xml:space="preserve"> </w:t>
      </w:r>
      <w:r w:rsidR="009B405A" w:rsidRPr="00F16A90">
        <w:rPr>
          <w:rFonts w:ascii="Arial" w:hAnsi="Arial" w:cs="Arial"/>
          <w:szCs w:val="22"/>
        </w:rPr>
        <w:t>tuto smlouvu</w:t>
      </w:r>
    </w:p>
    <w:p w14:paraId="6A4CEBE8" w14:textId="77777777" w:rsidR="0032073B" w:rsidRPr="00F16A90" w:rsidRDefault="0032073B" w:rsidP="0032073B">
      <w:pPr>
        <w:pStyle w:val="RLdajeosmluvnstran"/>
        <w:rPr>
          <w:rFonts w:ascii="Arial" w:hAnsi="Arial" w:cs="Arial"/>
          <w:szCs w:val="22"/>
        </w:rPr>
      </w:pPr>
      <w:r w:rsidRPr="00F16A90">
        <w:rPr>
          <w:rFonts w:ascii="Arial" w:hAnsi="Arial" w:cs="Arial"/>
          <w:szCs w:val="22"/>
        </w:rPr>
        <w:t>(dále jen „</w:t>
      </w:r>
      <w:r w:rsidRPr="00F16A90">
        <w:rPr>
          <w:rStyle w:val="RLProhlensmluvnchstranChar"/>
          <w:rFonts w:ascii="Arial" w:hAnsi="Arial" w:cs="Arial"/>
          <w:szCs w:val="22"/>
        </w:rPr>
        <w:t>Smlouva</w:t>
      </w:r>
      <w:r w:rsidRPr="00F16A90">
        <w:rPr>
          <w:rFonts w:ascii="Arial" w:hAnsi="Arial" w:cs="Arial"/>
          <w:szCs w:val="22"/>
        </w:rPr>
        <w:t>“).</w:t>
      </w:r>
    </w:p>
    <w:p w14:paraId="2403171F" w14:textId="77777777" w:rsidR="0032073B" w:rsidRPr="00F16A90" w:rsidRDefault="0032073B" w:rsidP="0032073B">
      <w:pPr>
        <w:pStyle w:val="RLProhlensmluvnchstran"/>
        <w:rPr>
          <w:rFonts w:ascii="Arial" w:hAnsi="Arial" w:cs="Arial"/>
        </w:rPr>
      </w:pPr>
      <w:r w:rsidRPr="00F16A90">
        <w:rPr>
          <w:rFonts w:ascii="Arial" w:hAnsi="Arial" w:cs="Arial"/>
          <w:szCs w:val="22"/>
        </w:rPr>
        <w:br w:type="page"/>
      </w:r>
      <w:r w:rsidRPr="00F16A90">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F16A90" w:rsidRDefault="0032073B" w:rsidP="0032073B">
      <w:pPr>
        <w:pStyle w:val="RLlneksmlouvy"/>
        <w:rPr>
          <w:rFonts w:ascii="Arial" w:hAnsi="Arial" w:cs="Arial"/>
          <w:szCs w:val="22"/>
        </w:rPr>
      </w:pPr>
      <w:bookmarkStart w:id="2" w:name="_Toc212632745"/>
      <w:bookmarkStart w:id="3" w:name="_Ref212892725"/>
      <w:bookmarkStart w:id="4" w:name="_Toc295034729"/>
      <w:r w:rsidRPr="00F16A90">
        <w:rPr>
          <w:rFonts w:ascii="Arial" w:hAnsi="Arial" w:cs="Arial"/>
          <w:szCs w:val="22"/>
        </w:rPr>
        <w:t>ÚVODNÍ USTANOVENÍ</w:t>
      </w:r>
      <w:bookmarkEnd w:id="2"/>
      <w:bookmarkEnd w:id="3"/>
      <w:bookmarkEnd w:id="4"/>
    </w:p>
    <w:p w14:paraId="3F9FB546" w14:textId="77777777" w:rsidR="0032073B" w:rsidRPr="00F16A90" w:rsidRDefault="0032073B" w:rsidP="0032073B">
      <w:pPr>
        <w:pStyle w:val="RLTextlnkuslovan"/>
        <w:tabs>
          <w:tab w:val="num" w:pos="2211"/>
        </w:tabs>
        <w:rPr>
          <w:rFonts w:cs="Arial"/>
          <w:szCs w:val="22"/>
        </w:rPr>
      </w:pPr>
      <w:r w:rsidRPr="00F16A90">
        <w:rPr>
          <w:rFonts w:cs="Arial"/>
          <w:szCs w:val="22"/>
        </w:rPr>
        <w:t>Objednatel prohlašuje, že:</w:t>
      </w:r>
    </w:p>
    <w:p w14:paraId="6CFA1B90" w14:textId="2F8FF33E" w:rsidR="0032073B" w:rsidRPr="00F16A90" w:rsidRDefault="00A97712" w:rsidP="0032073B">
      <w:pPr>
        <w:pStyle w:val="RLTextlnkuslovan"/>
        <w:numPr>
          <w:ilvl w:val="2"/>
          <w:numId w:val="1"/>
        </w:numPr>
        <w:rPr>
          <w:rFonts w:cs="Arial"/>
          <w:szCs w:val="22"/>
        </w:rPr>
      </w:pPr>
      <w:r w:rsidRPr="00F16A90">
        <w:rPr>
          <w:rFonts w:cs="Arial"/>
          <w:szCs w:val="22"/>
        </w:rPr>
        <w:t xml:space="preserve">je </w:t>
      </w:r>
      <w:r w:rsidRPr="00F16A90">
        <w:rPr>
          <w:rFonts w:cs="Arial"/>
          <w:szCs w:val="22"/>
          <w:lang w:val="cs-CZ"/>
        </w:rPr>
        <w:t>správním úřadem s celostátní působností, organizační složkou státu a účetní jednotkou</w:t>
      </w:r>
      <w:r w:rsidRPr="00F16A90">
        <w:rPr>
          <w:rFonts w:cs="Arial"/>
          <w:szCs w:val="22"/>
        </w:rPr>
        <w:t xml:space="preserve">, </w:t>
      </w:r>
      <w:r w:rsidRPr="00F16A90">
        <w:rPr>
          <w:rFonts w:cs="Arial"/>
          <w:szCs w:val="22"/>
          <w:lang w:val="cs-CZ"/>
        </w:rPr>
        <w:t>přičemž byl zř</w:t>
      </w:r>
      <w:r w:rsidR="005C6644" w:rsidRPr="00F16A90">
        <w:rPr>
          <w:rFonts w:cs="Arial"/>
          <w:szCs w:val="22"/>
          <w:lang w:val="cs-CZ"/>
        </w:rPr>
        <w:t>ízen zákonem č. 503/2012 Sb., o </w:t>
      </w:r>
      <w:r w:rsidRPr="00F16A90">
        <w:rPr>
          <w:rFonts w:cs="Arial"/>
          <w:szCs w:val="22"/>
          <w:lang w:val="cs-CZ"/>
        </w:rPr>
        <w:t>Státním pozemkovém úřadu a o změně některých souvisejících zákonů</w:t>
      </w:r>
      <w:r w:rsidRPr="00F16A90">
        <w:rPr>
          <w:rFonts w:cs="Arial"/>
          <w:szCs w:val="22"/>
        </w:rPr>
        <w:t>, ve znění pozdějších předpisů, a</w:t>
      </w:r>
    </w:p>
    <w:p w14:paraId="52005B0C" w14:textId="77777777" w:rsidR="0032073B" w:rsidRPr="00F16A90" w:rsidRDefault="0032073B" w:rsidP="0032073B">
      <w:pPr>
        <w:pStyle w:val="RLTextlnkuslovan"/>
        <w:numPr>
          <w:ilvl w:val="2"/>
          <w:numId w:val="1"/>
        </w:numPr>
        <w:rPr>
          <w:rFonts w:cs="Arial"/>
          <w:szCs w:val="22"/>
        </w:rPr>
      </w:pPr>
      <w:r w:rsidRPr="00F16A90">
        <w:rPr>
          <w:rFonts w:cs="Arial"/>
          <w:szCs w:val="22"/>
        </w:rPr>
        <w:t>splňuje veškeré podmínky a požadavky v této Smlouvě stanovené a je oprávněn tuto Smlouvu uzavřít a řádně plnit závazky v ní obsažené.</w:t>
      </w:r>
    </w:p>
    <w:p w14:paraId="72B1BF63" w14:textId="34B9C4C6" w:rsidR="0032073B" w:rsidRPr="00F16A90" w:rsidRDefault="00D95E2A" w:rsidP="0032073B">
      <w:pPr>
        <w:pStyle w:val="RLTextlnkuslovan"/>
        <w:tabs>
          <w:tab w:val="num" w:pos="2211"/>
        </w:tabs>
        <w:rPr>
          <w:rFonts w:cs="Arial"/>
          <w:szCs w:val="22"/>
        </w:rPr>
      </w:pPr>
      <w:bookmarkStart w:id="5" w:name="_Hlk19806442"/>
      <w:r>
        <w:rPr>
          <w:rFonts w:cs="Arial"/>
          <w:szCs w:val="22"/>
          <w:lang w:val="cs-CZ"/>
        </w:rPr>
        <w:t>Poskytovatel</w:t>
      </w:r>
      <w:bookmarkEnd w:id="5"/>
      <w:r w:rsidRPr="00F16A90">
        <w:rPr>
          <w:rFonts w:cs="Arial"/>
          <w:szCs w:val="22"/>
        </w:rPr>
        <w:t xml:space="preserve"> </w:t>
      </w:r>
      <w:r w:rsidR="0032073B" w:rsidRPr="00F16A90">
        <w:rPr>
          <w:rFonts w:cs="Arial"/>
          <w:szCs w:val="22"/>
        </w:rPr>
        <w:t>prohlašuje, že:</w:t>
      </w:r>
    </w:p>
    <w:p w14:paraId="5B97BA32" w14:textId="4B9F0B45" w:rsidR="0032073B" w:rsidRPr="00F16A90" w:rsidRDefault="0032073B" w:rsidP="0032073B">
      <w:pPr>
        <w:pStyle w:val="RLTextlnkuslovan"/>
        <w:numPr>
          <w:ilvl w:val="2"/>
          <w:numId w:val="1"/>
        </w:numPr>
        <w:rPr>
          <w:rFonts w:cs="Arial"/>
          <w:szCs w:val="22"/>
        </w:rPr>
      </w:pPr>
      <w:r w:rsidRPr="00F16A90">
        <w:rPr>
          <w:rFonts w:cs="Arial"/>
          <w:szCs w:val="22"/>
        </w:rPr>
        <w:t>splňuje veškeré podmínky a požadavky v této Smlouvě stanovené a je oprávněn tuto Smlouvu uzavřít a řádn</w:t>
      </w:r>
      <w:r w:rsidR="007635FB" w:rsidRPr="00F16A90">
        <w:rPr>
          <w:rFonts w:cs="Arial"/>
          <w:szCs w:val="22"/>
        </w:rPr>
        <w:t>ě plnit závazky v ní obsažené;</w:t>
      </w:r>
    </w:p>
    <w:p w14:paraId="6363F547" w14:textId="2F804556" w:rsidR="00332FB1" w:rsidRPr="00F16A90" w:rsidRDefault="00332FB1" w:rsidP="007635FB">
      <w:pPr>
        <w:pStyle w:val="RLTextlnkuslovan"/>
        <w:numPr>
          <w:ilvl w:val="2"/>
          <w:numId w:val="1"/>
        </w:numPr>
        <w:rPr>
          <w:rFonts w:cs="Arial"/>
          <w:szCs w:val="22"/>
        </w:rPr>
      </w:pPr>
      <w:bookmarkStart w:id="6" w:name="InsZ"/>
      <w:bookmarkEnd w:id="6"/>
      <w:r w:rsidRPr="00F16A90">
        <w:rPr>
          <w:rFonts w:cs="Arial"/>
          <w:szCs w:val="22"/>
        </w:rPr>
        <w:t>ke dni podpisu této Smlouvy není v úpadku ani v likvidaci</w:t>
      </w:r>
      <w:r w:rsidR="007635FB" w:rsidRPr="00F16A90">
        <w:rPr>
          <w:rFonts w:cs="Arial"/>
          <w:szCs w:val="22"/>
        </w:rPr>
        <w:t>;</w:t>
      </w:r>
      <w:r w:rsidRPr="00F16A90">
        <w:rPr>
          <w:rFonts w:cs="Arial"/>
          <w:szCs w:val="22"/>
        </w:rPr>
        <w:t xml:space="preserve"> </w:t>
      </w:r>
    </w:p>
    <w:p w14:paraId="244C18C2" w14:textId="03E3AE73" w:rsidR="00551C2D" w:rsidRPr="00EC3FB3" w:rsidRDefault="0032073B" w:rsidP="000861BE">
      <w:pPr>
        <w:pStyle w:val="RLTextlnkuslovan"/>
        <w:numPr>
          <w:ilvl w:val="2"/>
          <w:numId w:val="1"/>
        </w:numPr>
        <w:rPr>
          <w:rFonts w:cs="Arial"/>
        </w:rPr>
      </w:pPr>
      <w:r w:rsidRPr="00EC3FB3">
        <w:rPr>
          <w:rFonts w:cs="Arial"/>
          <w:szCs w:val="22"/>
        </w:rPr>
        <w:t>má zájem</w:t>
      </w:r>
      <w:r w:rsidR="00A97712" w:rsidRPr="00EC3FB3">
        <w:rPr>
          <w:rFonts w:cs="Arial"/>
          <w:szCs w:val="22"/>
        </w:rPr>
        <w:t xml:space="preserve"> splnit</w:t>
      </w:r>
      <w:r w:rsidRPr="00EC3FB3">
        <w:rPr>
          <w:rFonts w:cs="Arial"/>
          <w:szCs w:val="22"/>
        </w:rPr>
        <w:t xml:space="preserve"> </w:t>
      </w:r>
      <w:r w:rsidR="00A97712" w:rsidRPr="00EC3FB3">
        <w:rPr>
          <w:rFonts w:cs="Arial"/>
          <w:szCs w:val="22"/>
        </w:rPr>
        <w:t>veřejnou</w:t>
      </w:r>
      <w:r w:rsidRPr="00EC3FB3">
        <w:rPr>
          <w:rFonts w:cs="Arial"/>
          <w:szCs w:val="22"/>
        </w:rPr>
        <w:t xml:space="preserve"> </w:t>
      </w:r>
      <w:r w:rsidRPr="002B3363">
        <w:rPr>
          <w:rFonts w:cs="Arial"/>
          <w:szCs w:val="22"/>
        </w:rPr>
        <w:t xml:space="preserve">zakázku </w:t>
      </w:r>
      <w:r w:rsidR="009673E5" w:rsidRPr="002B3363">
        <w:rPr>
          <w:rFonts w:cs="Arial"/>
          <w:i/>
          <w:iCs/>
          <w:szCs w:val="22"/>
        </w:rPr>
        <w:t>„</w:t>
      </w:r>
      <w:r w:rsidR="0095631E" w:rsidRPr="002B3363">
        <w:rPr>
          <w:rFonts w:cs="Arial"/>
          <w:b/>
          <w:bCs/>
          <w:i/>
          <w:iCs/>
          <w:szCs w:val="22"/>
        </w:rPr>
        <w:t>Zajištění provozu elektronického stavebního deníku</w:t>
      </w:r>
      <w:r w:rsidR="000363A1" w:rsidRPr="002B3363">
        <w:rPr>
          <w:rFonts w:cs="Arial"/>
          <w:i/>
          <w:iCs/>
          <w:szCs w:val="22"/>
        </w:rPr>
        <w:t>“</w:t>
      </w:r>
      <w:r w:rsidR="00A97712" w:rsidRPr="00EC3FB3">
        <w:rPr>
          <w:rFonts w:cs="Arial"/>
          <w:lang w:val="cs-CZ"/>
        </w:rPr>
        <w:t xml:space="preserve"> (dále jen „</w:t>
      </w:r>
      <w:r w:rsidR="00A97712" w:rsidRPr="00EC3FB3">
        <w:rPr>
          <w:rFonts w:cs="Arial"/>
          <w:b/>
          <w:lang w:val="cs-CZ"/>
        </w:rPr>
        <w:t>Veřejná zakázka</w:t>
      </w:r>
      <w:r w:rsidR="00A97712" w:rsidRPr="00EC3FB3">
        <w:rPr>
          <w:rFonts w:cs="Arial"/>
          <w:lang w:val="cs-CZ"/>
        </w:rPr>
        <w:t xml:space="preserve">“) </w:t>
      </w:r>
      <w:r w:rsidRPr="00EC3FB3">
        <w:rPr>
          <w:rFonts w:cs="Arial"/>
        </w:rPr>
        <w:t>pro Objednatele řádně a včas</w:t>
      </w:r>
      <w:r w:rsidR="00A97712" w:rsidRPr="00EC3FB3">
        <w:rPr>
          <w:rFonts w:cs="Arial"/>
          <w:lang w:val="cs-CZ"/>
        </w:rPr>
        <w:t xml:space="preserve">, a to </w:t>
      </w:r>
      <w:r w:rsidRPr="00EC3FB3">
        <w:rPr>
          <w:rFonts w:cs="Arial"/>
        </w:rPr>
        <w:t>za úplatu sjednanou v této Smlouvě</w:t>
      </w:r>
      <w:r w:rsidR="00551C2D" w:rsidRPr="00EC3FB3">
        <w:rPr>
          <w:rFonts w:cs="Arial"/>
          <w:lang w:val="cs-CZ"/>
        </w:rPr>
        <w:t>;</w:t>
      </w:r>
    </w:p>
    <w:p w14:paraId="258854E7" w14:textId="5DED1786" w:rsidR="0032073B" w:rsidRPr="00F16A90" w:rsidRDefault="0032073B" w:rsidP="00332FB1">
      <w:pPr>
        <w:pStyle w:val="Odstavecseseznamem"/>
        <w:numPr>
          <w:ilvl w:val="2"/>
          <w:numId w:val="1"/>
        </w:numPr>
        <w:spacing w:after="120"/>
        <w:jc w:val="both"/>
        <w:rPr>
          <w:rFonts w:ascii="Arial" w:eastAsia="Times New Roman" w:hAnsi="Arial" w:cs="Arial"/>
        </w:rPr>
      </w:pPr>
      <w:r w:rsidRPr="00F16A90">
        <w:rPr>
          <w:rFonts w:ascii="Arial" w:eastAsia="Times New Roman" w:hAnsi="Arial" w:cs="Arial"/>
        </w:rPr>
        <w:t>disponuje veškerými profesními znalostmi a dovednostmi k</w:t>
      </w:r>
      <w:r w:rsidR="00E6417B">
        <w:rPr>
          <w:rFonts w:ascii="Arial" w:eastAsia="Times New Roman" w:hAnsi="Arial" w:cs="Arial"/>
        </w:rPr>
        <w:t xml:space="preserve"> potřebnými</w:t>
      </w:r>
      <w:r w:rsidRPr="00F16A90">
        <w:rPr>
          <w:rFonts w:ascii="Arial" w:eastAsia="Times New Roman" w:hAnsi="Arial" w:cs="Arial"/>
        </w:rPr>
        <w:t xml:space="preserve"> řádnému splnění předmětu </w:t>
      </w:r>
      <w:r w:rsidRPr="00F16A90">
        <w:rPr>
          <w:rFonts w:ascii="Arial" w:hAnsi="Arial" w:cs="Arial"/>
        </w:rPr>
        <w:t>Veřejné zakázky</w:t>
      </w:r>
      <w:r w:rsidR="00332FB1" w:rsidRPr="00F16A90">
        <w:rPr>
          <w:rFonts w:ascii="Arial" w:eastAsia="Times New Roman" w:hAnsi="Arial" w:cs="Arial"/>
          <w:lang w:val="cs-CZ"/>
        </w:rPr>
        <w:t>.</w:t>
      </w:r>
      <w:bookmarkStart w:id="7" w:name="VZ"/>
      <w:bookmarkEnd w:id="7"/>
      <w:r w:rsidRPr="00F16A90">
        <w:rPr>
          <w:rFonts w:ascii="Arial" w:hAnsi="Arial" w:cs="Arial"/>
        </w:rPr>
        <w:t xml:space="preserve"> </w:t>
      </w:r>
    </w:p>
    <w:p w14:paraId="4F0F2AF2" w14:textId="77777777" w:rsidR="0032073B" w:rsidRPr="00F16A90" w:rsidRDefault="0032073B" w:rsidP="0032073B">
      <w:pPr>
        <w:pStyle w:val="RLlneksmlouvy"/>
        <w:rPr>
          <w:rFonts w:ascii="Arial" w:hAnsi="Arial" w:cs="Arial"/>
          <w:szCs w:val="22"/>
        </w:rPr>
      </w:pPr>
      <w:bookmarkStart w:id="8" w:name="VeřZ"/>
      <w:bookmarkStart w:id="9" w:name="ZVZ"/>
      <w:bookmarkStart w:id="10" w:name="_Toc295034730"/>
      <w:bookmarkEnd w:id="8"/>
      <w:bookmarkEnd w:id="9"/>
      <w:r w:rsidRPr="00F16A90">
        <w:rPr>
          <w:rFonts w:ascii="Arial" w:hAnsi="Arial" w:cs="Arial"/>
          <w:szCs w:val="22"/>
        </w:rPr>
        <w:t>ÚČEL SMLOUVY</w:t>
      </w:r>
      <w:bookmarkEnd w:id="10"/>
    </w:p>
    <w:p w14:paraId="20EF0549" w14:textId="6D255655" w:rsidR="0032073B" w:rsidRPr="00F16A90" w:rsidRDefault="0032073B" w:rsidP="00C85719">
      <w:pPr>
        <w:pStyle w:val="RLTextlnkuslovan"/>
        <w:tabs>
          <w:tab w:val="clear" w:pos="1474"/>
          <w:tab w:val="num" w:pos="1445"/>
        </w:tabs>
        <w:ind w:left="1445"/>
        <w:rPr>
          <w:rFonts w:cs="Arial"/>
        </w:rPr>
      </w:pPr>
      <w:bookmarkStart w:id="11" w:name="ZadDok"/>
      <w:bookmarkStart w:id="12" w:name="_Ref205610937"/>
      <w:bookmarkEnd w:id="11"/>
      <w:r w:rsidRPr="00F16A90">
        <w:rPr>
          <w:rFonts w:cs="Arial"/>
        </w:rPr>
        <w:t xml:space="preserve">Účelem této Smlouvy je </w:t>
      </w:r>
      <w:r w:rsidR="00A97712" w:rsidRPr="00F16A90">
        <w:rPr>
          <w:rFonts w:cs="Arial"/>
          <w:lang w:val="cs-CZ"/>
        </w:rPr>
        <w:t>naplnění potřeb Objednat</w:t>
      </w:r>
      <w:r w:rsidR="000D6D29" w:rsidRPr="00F16A90">
        <w:rPr>
          <w:rFonts w:cs="Arial"/>
          <w:lang w:val="cs-CZ"/>
        </w:rPr>
        <w:t xml:space="preserve">ele v oblasti </w:t>
      </w:r>
      <w:bookmarkEnd w:id="12"/>
      <w:r w:rsidR="00E6417B">
        <w:rPr>
          <w:rFonts w:cs="Arial"/>
          <w:lang w:val="cs-CZ"/>
        </w:rPr>
        <w:t xml:space="preserve">zabezpečení provozu a užívání </w:t>
      </w:r>
      <w:r w:rsidR="00697A0E">
        <w:rPr>
          <w:rFonts w:cs="Arial"/>
          <w:lang w:val="cs-CZ"/>
        </w:rPr>
        <w:t>e</w:t>
      </w:r>
      <w:r w:rsidR="00E6417B">
        <w:rPr>
          <w:rFonts w:cs="Arial"/>
          <w:lang w:val="cs-CZ"/>
        </w:rPr>
        <w:t>lektronického stavebního deníku</w:t>
      </w:r>
      <w:r w:rsidR="000363A1" w:rsidRPr="00F16A90">
        <w:rPr>
          <w:rFonts w:cs="Arial"/>
          <w:lang w:val="cs-CZ"/>
        </w:rPr>
        <w:t>.</w:t>
      </w:r>
    </w:p>
    <w:p w14:paraId="0CAA9751" w14:textId="77777777" w:rsidR="0032073B" w:rsidRPr="00F16A90" w:rsidRDefault="0032073B" w:rsidP="0032073B">
      <w:pPr>
        <w:pStyle w:val="RLlneksmlouvy"/>
        <w:rPr>
          <w:rFonts w:ascii="Arial" w:hAnsi="Arial" w:cs="Arial"/>
        </w:rPr>
      </w:pPr>
      <w:bookmarkStart w:id="13" w:name="_Toc295034731"/>
      <w:r w:rsidRPr="00F16A90">
        <w:rPr>
          <w:rFonts w:ascii="Arial" w:hAnsi="Arial" w:cs="Arial"/>
        </w:rPr>
        <w:t>PŘEDMĚT SMLOUVY</w:t>
      </w:r>
      <w:bookmarkEnd w:id="13"/>
    </w:p>
    <w:p w14:paraId="546404E0" w14:textId="387F1A62" w:rsidR="00332FB1" w:rsidRPr="00F16A90" w:rsidRDefault="00D95E2A" w:rsidP="00B756DB">
      <w:pPr>
        <w:pStyle w:val="RLTextlnkuslovan"/>
        <w:rPr>
          <w:rFonts w:cs="Arial"/>
        </w:rPr>
      </w:pPr>
      <w:bookmarkStart w:id="14" w:name="Služby"/>
      <w:bookmarkStart w:id="15" w:name="PausS"/>
      <w:bookmarkEnd w:id="14"/>
      <w:bookmarkEnd w:id="15"/>
      <w:r>
        <w:rPr>
          <w:rFonts w:cs="Arial"/>
          <w:szCs w:val="22"/>
          <w:lang w:val="cs-CZ"/>
        </w:rPr>
        <w:t>Poskytovatel</w:t>
      </w:r>
      <w:r w:rsidR="00332FB1" w:rsidRPr="00F16A90">
        <w:rPr>
          <w:rFonts w:cs="Arial"/>
        </w:rPr>
        <w:t xml:space="preserve"> se touto Smlouvou zavazuje </w:t>
      </w:r>
      <w:r w:rsidR="001E199E" w:rsidRPr="00F16A90">
        <w:rPr>
          <w:rFonts w:cs="Arial"/>
          <w:lang w:val="cs-CZ"/>
        </w:rPr>
        <w:t>poskytnout</w:t>
      </w:r>
      <w:r w:rsidR="001E199E" w:rsidRPr="00F16A90">
        <w:rPr>
          <w:rFonts w:cs="Arial"/>
        </w:rPr>
        <w:t xml:space="preserve"> Objednateli následující</w:t>
      </w:r>
      <w:r w:rsidR="00332FB1" w:rsidRPr="00F16A90">
        <w:rPr>
          <w:rFonts w:cs="Arial"/>
        </w:rPr>
        <w:t xml:space="preserve"> plnění:</w:t>
      </w:r>
    </w:p>
    <w:p w14:paraId="17226BE4" w14:textId="27741345" w:rsidR="0032073B" w:rsidRDefault="00697A0E" w:rsidP="00752EE9">
      <w:pPr>
        <w:pStyle w:val="RLTextlnkuslovan"/>
        <w:numPr>
          <w:ilvl w:val="2"/>
          <w:numId w:val="1"/>
        </w:numPr>
        <w:rPr>
          <w:rFonts w:cs="Arial"/>
          <w:lang w:val="cs-CZ"/>
        </w:rPr>
      </w:pPr>
      <w:r w:rsidRPr="00697A0E">
        <w:rPr>
          <w:rFonts w:cs="Arial"/>
          <w:lang w:val="cs-CZ"/>
        </w:rPr>
        <w:t xml:space="preserve">poskytnutí elektronického stavebního deníku, </w:t>
      </w:r>
      <w:r>
        <w:rPr>
          <w:rFonts w:cs="Arial"/>
          <w:lang w:val="cs-CZ"/>
        </w:rPr>
        <w:t>kterým se rozumí</w:t>
      </w:r>
      <w:r w:rsidRPr="00697A0E">
        <w:rPr>
          <w:rFonts w:cs="Arial"/>
          <w:lang w:val="cs-CZ"/>
        </w:rPr>
        <w:t xml:space="preserve"> informační systém pro zajištění elektronické formy agendy stavebního deníku dle požadavků</w:t>
      </w:r>
      <w:r>
        <w:rPr>
          <w:rFonts w:cs="Arial"/>
          <w:lang w:val="cs-CZ"/>
        </w:rPr>
        <w:t xml:space="preserve"> zákona č. </w:t>
      </w:r>
      <w:r w:rsidRPr="00697A0E">
        <w:rPr>
          <w:rFonts w:cs="Arial"/>
          <w:lang w:val="cs-CZ"/>
        </w:rPr>
        <w:t>283/2021 Sb.</w:t>
      </w:r>
      <w:r>
        <w:rPr>
          <w:rFonts w:cs="Arial"/>
          <w:lang w:val="cs-CZ"/>
        </w:rPr>
        <w:t xml:space="preserve">, </w:t>
      </w:r>
      <w:r w:rsidRPr="00697A0E">
        <w:rPr>
          <w:rFonts w:cs="Arial"/>
          <w:lang w:val="cs-CZ"/>
        </w:rPr>
        <w:t>stavební zákon</w:t>
      </w:r>
      <w:r>
        <w:rPr>
          <w:rFonts w:cs="Arial"/>
          <w:lang w:val="cs-CZ"/>
        </w:rPr>
        <w:t xml:space="preserve">, </w:t>
      </w:r>
      <w:r w:rsidR="00DC7185">
        <w:rPr>
          <w:rFonts w:cs="Arial"/>
          <w:lang w:val="cs-CZ"/>
        </w:rPr>
        <w:br/>
      </w:r>
      <w:r>
        <w:rPr>
          <w:rFonts w:cs="Arial"/>
          <w:lang w:val="cs-CZ"/>
        </w:rPr>
        <w:t>ve znění pozdějších předpisů, a prováděcích předpisů</w:t>
      </w:r>
      <w:r w:rsidR="00332FB1" w:rsidRPr="00F16A90">
        <w:rPr>
          <w:rFonts w:cs="Arial"/>
          <w:lang w:val="cs-CZ"/>
        </w:rPr>
        <w:t>;</w:t>
      </w:r>
    </w:p>
    <w:p w14:paraId="09EDF402" w14:textId="3E00F30A" w:rsidR="00697A0E" w:rsidRPr="00697A0E" w:rsidRDefault="00FB315E" w:rsidP="00752EE9">
      <w:pPr>
        <w:pStyle w:val="RLTextlnkuslovan"/>
        <w:numPr>
          <w:ilvl w:val="2"/>
          <w:numId w:val="1"/>
        </w:numPr>
        <w:rPr>
          <w:rFonts w:cs="Arial"/>
          <w:lang w:val="cs-CZ"/>
        </w:rPr>
      </w:pPr>
      <w:r w:rsidRPr="00DE61DF">
        <w:rPr>
          <w:rFonts w:cs="Arial"/>
          <w:lang w:val="cs-CZ"/>
        </w:rPr>
        <w:t>inicializace</w:t>
      </w:r>
      <w:r w:rsidR="00DC33D2">
        <w:rPr>
          <w:rFonts w:cs="Arial"/>
          <w:lang w:val="cs-CZ"/>
        </w:rPr>
        <w:t xml:space="preserve"> řešení elektronického stavebního deníku v prostředí Objednatele</w:t>
      </w:r>
      <w:r w:rsidR="00E64DA1">
        <w:rPr>
          <w:rFonts w:cs="Arial"/>
          <w:lang w:val="cs-CZ"/>
        </w:rPr>
        <w:t xml:space="preserve"> (vytvoření podmínek pro řádné zahájení poskytování </w:t>
      </w:r>
      <w:r w:rsidR="00E64DA1" w:rsidRPr="00697A0E">
        <w:rPr>
          <w:rFonts w:cs="Arial"/>
          <w:lang w:val="cs-CZ"/>
        </w:rPr>
        <w:t>elektronického stavebního deníku</w:t>
      </w:r>
      <w:r w:rsidR="00E64DA1">
        <w:rPr>
          <w:rFonts w:cs="Arial"/>
          <w:lang w:val="cs-CZ"/>
        </w:rPr>
        <w:t xml:space="preserve"> Objednateli)</w:t>
      </w:r>
      <w:r w:rsidR="00DC33D2">
        <w:rPr>
          <w:rFonts w:cs="Arial"/>
          <w:lang w:val="cs-CZ"/>
        </w:rPr>
        <w:t xml:space="preserve"> a poskytnutí školení;</w:t>
      </w:r>
    </w:p>
    <w:p w14:paraId="7A554C4B" w14:textId="4594BE70" w:rsidR="00636B52" w:rsidRDefault="00697A0E" w:rsidP="0032073B">
      <w:pPr>
        <w:pStyle w:val="RLTextlnkuslovan"/>
        <w:numPr>
          <w:ilvl w:val="2"/>
          <w:numId w:val="1"/>
        </w:numPr>
        <w:rPr>
          <w:rFonts w:cs="Arial"/>
          <w:lang w:val="cs-CZ"/>
        </w:rPr>
      </w:pPr>
      <w:bookmarkStart w:id="16" w:name="AdHocS"/>
      <w:bookmarkEnd w:id="16"/>
      <w:r>
        <w:rPr>
          <w:rFonts w:cs="Arial"/>
          <w:lang w:val="cs-CZ"/>
        </w:rPr>
        <w:t>zabezpečení provozu</w:t>
      </w:r>
      <w:r w:rsidR="00FE2724">
        <w:rPr>
          <w:rFonts w:cs="Arial"/>
          <w:lang w:val="cs-CZ"/>
        </w:rPr>
        <w:t xml:space="preserve"> a dostupnosti</w:t>
      </w:r>
      <w:r>
        <w:rPr>
          <w:rFonts w:cs="Arial"/>
          <w:lang w:val="cs-CZ"/>
        </w:rPr>
        <w:t xml:space="preserve"> </w:t>
      </w:r>
      <w:r w:rsidRPr="00697A0E">
        <w:rPr>
          <w:rFonts w:cs="Arial"/>
          <w:lang w:val="cs-CZ"/>
        </w:rPr>
        <w:t>elektronického stavebního deníku</w:t>
      </w:r>
      <w:r>
        <w:rPr>
          <w:rFonts w:cs="Arial"/>
          <w:lang w:val="cs-CZ"/>
        </w:rPr>
        <w:t xml:space="preserve"> pro potřeby Objednatele</w:t>
      </w:r>
      <w:r w:rsidR="00636B52">
        <w:rPr>
          <w:rFonts w:cs="Arial"/>
          <w:lang w:val="cs-CZ"/>
        </w:rPr>
        <w:t>;</w:t>
      </w:r>
    </w:p>
    <w:p w14:paraId="4570FE7E" w14:textId="72F6B1BA" w:rsidR="00FE2724" w:rsidRDefault="00FE2724" w:rsidP="0032073B">
      <w:pPr>
        <w:pStyle w:val="RLTextlnkuslovan"/>
        <w:numPr>
          <w:ilvl w:val="2"/>
          <w:numId w:val="1"/>
        </w:numPr>
        <w:rPr>
          <w:rFonts w:cs="Arial"/>
          <w:lang w:val="cs-CZ"/>
        </w:rPr>
      </w:pPr>
      <w:r>
        <w:rPr>
          <w:rFonts w:cs="Arial"/>
          <w:lang w:val="cs-CZ"/>
        </w:rPr>
        <w:t xml:space="preserve">poskytnutí služeb údržby a podpory elektronického stavebního deníku. </w:t>
      </w:r>
    </w:p>
    <w:p w14:paraId="1E91D61C" w14:textId="77B27D70" w:rsidR="0032073B" w:rsidRPr="00F16A90" w:rsidRDefault="00636B52" w:rsidP="00636B52">
      <w:pPr>
        <w:pStyle w:val="RLTextlnkuslovan"/>
        <w:numPr>
          <w:ilvl w:val="0"/>
          <w:numId w:val="0"/>
        </w:numPr>
        <w:ind w:left="1474"/>
        <w:rPr>
          <w:rFonts w:cs="Arial"/>
          <w:lang w:val="cs-CZ"/>
        </w:rPr>
      </w:pPr>
      <w:r>
        <w:rPr>
          <w:rFonts w:cs="Arial"/>
          <w:lang w:val="cs-CZ"/>
        </w:rPr>
        <w:t>to vše dle specifikace uvedené v přílo</w:t>
      </w:r>
      <w:r w:rsidR="00FB6DFE">
        <w:rPr>
          <w:rFonts w:cs="Arial"/>
          <w:lang w:val="cs-CZ"/>
        </w:rPr>
        <w:t>ze</w:t>
      </w:r>
      <w:r>
        <w:rPr>
          <w:rFonts w:cs="Arial"/>
          <w:lang w:val="cs-CZ"/>
        </w:rPr>
        <w:t xml:space="preserve"> č. 1</w:t>
      </w:r>
      <w:r w:rsidR="00FB6DFE">
        <w:rPr>
          <w:rFonts w:cs="Arial"/>
          <w:lang w:val="cs-CZ"/>
        </w:rPr>
        <w:t xml:space="preserve"> této Smlouvy,</w:t>
      </w:r>
      <w:r w:rsidR="00FE2724">
        <w:rPr>
          <w:rFonts w:cs="Arial"/>
          <w:lang w:val="cs-CZ"/>
        </w:rPr>
        <w:t xml:space="preserve"> příloze </w:t>
      </w:r>
      <w:r w:rsidR="00FE2724" w:rsidRPr="001C7CFC">
        <w:rPr>
          <w:rFonts w:cs="Arial"/>
          <w:lang w:val="cs-CZ"/>
        </w:rPr>
        <w:t xml:space="preserve">č. </w:t>
      </w:r>
      <w:r w:rsidR="00EB3E19" w:rsidRPr="001C7CFC">
        <w:rPr>
          <w:rFonts w:cs="Arial"/>
          <w:lang w:val="cs-CZ"/>
        </w:rPr>
        <w:t xml:space="preserve"> </w:t>
      </w:r>
      <w:r w:rsidR="001C7CFC">
        <w:rPr>
          <w:rFonts w:cs="Arial"/>
          <w:lang w:val="cs-CZ"/>
        </w:rPr>
        <w:t>2</w:t>
      </w:r>
      <w:r>
        <w:rPr>
          <w:rFonts w:cs="Arial"/>
          <w:lang w:val="cs-CZ"/>
        </w:rPr>
        <w:t xml:space="preserve"> této Smlouvy</w:t>
      </w:r>
      <w:r w:rsidR="00FB6DFE">
        <w:rPr>
          <w:rFonts w:cs="Arial"/>
          <w:lang w:val="cs-CZ"/>
        </w:rPr>
        <w:t xml:space="preserve"> a dále v této Smlouvě</w:t>
      </w:r>
      <w:r w:rsidR="0032073B" w:rsidRPr="00F16A90">
        <w:rPr>
          <w:rFonts w:cs="Arial"/>
          <w:lang w:val="cs-CZ"/>
        </w:rPr>
        <w:t>.</w:t>
      </w:r>
    </w:p>
    <w:p w14:paraId="1A8F5E9F" w14:textId="6866AE1F" w:rsidR="008B148E" w:rsidRDefault="0032073B" w:rsidP="00B756DB">
      <w:pPr>
        <w:pStyle w:val="RLTextlnkuslovan"/>
        <w:rPr>
          <w:rFonts w:cs="Arial"/>
          <w:szCs w:val="22"/>
        </w:rPr>
      </w:pPr>
      <w:r w:rsidRPr="00F16A90">
        <w:rPr>
          <w:rFonts w:cs="Arial"/>
          <w:szCs w:val="22"/>
        </w:rPr>
        <w:t xml:space="preserve">Objednatel se zavazuje zaplatit </w:t>
      </w:r>
      <w:r w:rsidR="00D95E2A">
        <w:rPr>
          <w:rFonts w:cs="Arial"/>
          <w:szCs w:val="22"/>
          <w:lang w:val="cs-CZ"/>
        </w:rPr>
        <w:t>Poskytovateli</w:t>
      </w:r>
      <w:r w:rsidRPr="00F16A90">
        <w:rPr>
          <w:rFonts w:cs="Arial"/>
          <w:szCs w:val="22"/>
        </w:rPr>
        <w:t xml:space="preserve"> za řádně a včas poskytnuté </w:t>
      </w:r>
      <w:r w:rsidR="00B756DB" w:rsidRPr="00F16A90">
        <w:rPr>
          <w:rFonts w:cs="Arial"/>
          <w:szCs w:val="22"/>
          <w:lang w:val="cs-CZ"/>
        </w:rPr>
        <w:t>plnění</w:t>
      </w:r>
      <w:r w:rsidRPr="00F16A90">
        <w:rPr>
          <w:rFonts w:cs="Arial"/>
          <w:szCs w:val="22"/>
        </w:rPr>
        <w:t xml:space="preserve"> </w:t>
      </w:r>
      <w:r w:rsidR="00DA39C9" w:rsidRPr="00F16A90">
        <w:rPr>
          <w:rFonts w:cs="Arial"/>
          <w:szCs w:val="22"/>
        </w:rPr>
        <w:t xml:space="preserve">cenu </w:t>
      </w:r>
      <w:r w:rsidRPr="00F16A90">
        <w:rPr>
          <w:rFonts w:cs="Arial"/>
          <w:szCs w:val="22"/>
        </w:rPr>
        <w:t>dohod</w:t>
      </w:r>
      <w:r w:rsidR="00B756DB" w:rsidRPr="00F16A90">
        <w:rPr>
          <w:rFonts w:cs="Arial"/>
          <w:szCs w:val="22"/>
        </w:rPr>
        <w:t>nutou v této Smlouvě.</w:t>
      </w:r>
    </w:p>
    <w:p w14:paraId="3843F1E1" w14:textId="533C7070" w:rsidR="008D778C" w:rsidRPr="00F16A90" w:rsidRDefault="008D778C" w:rsidP="00B756DB">
      <w:pPr>
        <w:pStyle w:val="RLTextlnkuslovan"/>
        <w:rPr>
          <w:rFonts w:cs="Arial"/>
          <w:szCs w:val="22"/>
        </w:rPr>
      </w:pPr>
      <w:r>
        <w:rPr>
          <w:rFonts w:cs="Arial"/>
          <w:szCs w:val="22"/>
        </w:rPr>
        <w:lastRenderedPageBreak/>
        <w:t xml:space="preserve">Poskytovatelem poskytovaný elektronický stavební deník musí po celou dobu trvání této Smlouvy splňovat požadavky stanovené </w:t>
      </w:r>
      <w:r>
        <w:rPr>
          <w:rFonts w:cs="Arial"/>
          <w:lang w:val="cs-CZ"/>
        </w:rPr>
        <w:t xml:space="preserve">zákonem č. </w:t>
      </w:r>
      <w:r w:rsidRPr="00697A0E">
        <w:rPr>
          <w:rFonts w:cs="Arial"/>
          <w:lang w:val="cs-CZ"/>
        </w:rPr>
        <w:t>283/2021 Sb.</w:t>
      </w:r>
      <w:r>
        <w:rPr>
          <w:rFonts w:cs="Arial"/>
          <w:lang w:val="cs-CZ"/>
        </w:rPr>
        <w:t xml:space="preserve">, </w:t>
      </w:r>
      <w:r w:rsidRPr="00697A0E">
        <w:rPr>
          <w:rFonts w:cs="Arial"/>
          <w:lang w:val="cs-CZ"/>
        </w:rPr>
        <w:t>stavební zákon</w:t>
      </w:r>
      <w:r>
        <w:rPr>
          <w:rFonts w:cs="Arial"/>
          <w:lang w:val="cs-CZ"/>
        </w:rPr>
        <w:t>, ve znění pozdějších předpisů, jeho prováděcími předpisy, zejména</w:t>
      </w:r>
      <w:r w:rsidR="002718BB">
        <w:rPr>
          <w:rFonts w:cs="Arial"/>
          <w:lang w:val="cs-CZ"/>
        </w:rPr>
        <w:t xml:space="preserve"> vyhláškou č. </w:t>
      </w:r>
      <w:r w:rsidR="002718BB" w:rsidRPr="002718BB">
        <w:rPr>
          <w:rFonts w:cs="Arial"/>
          <w:lang w:val="cs-CZ"/>
        </w:rPr>
        <w:t>131/2024 Sb.</w:t>
      </w:r>
      <w:r w:rsidR="002718BB">
        <w:rPr>
          <w:rFonts w:cs="Arial"/>
          <w:lang w:val="cs-CZ"/>
        </w:rPr>
        <w:t xml:space="preserve">, </w:t>
      </w:r>
      <w:r w:rsidR="002718BB" w:rsidRPr="002718BB">
        <w:rPr>
          <w:rFonts w:cs="Arial"/>
          <w:lang w:val="cs-CZ"/>
        </w:rPr>
        <w:t>o dokumentaci staveb</w:t>
      </w:r>
      <w:r w:rsidR="002718BB">
        <w:rPr>
          <w:rFonts w:cs="Arial"/>
          <w:lang w:val="cs-CZ"/>
        </w:rPr>
        <w:t>,</w:t>
      </w:r>
      <w:r>
        <w:rPr>
          <w:rFonts w:cs="Arial"/>
          <w:lang w:val="cs-CZ"/>
        </w:rPr>
        <w:t xml:space="preserve"> a případné další požadavky stanovené právními předpisy. </w:t>
      </w:r>
    </w:p>
    <w:p w14:paraId="07973C3A" w14:textId="77777777" w:rsidR="0032073B" w:rsidRPr="00F16A90" w:rsidRDefault="0032073B" w:rsidP="0032073B">
      <w:pPr>
        <w:pStyle w:val="RLlneksmlouvy"/>
        <w:rPr>
          <w:rFonts w:ascii="Arial" w:hAnsi="Arial" w:cs="Arial"/>
          <w:szCs w:val="22"/>
        </w:rPr>
      </w:pPr>
      <w:bookmarkStart w:id="17" w:name="_Toc295034732"/>
      <w:r w:rsidRPr="00F16A90">
        <w:rPr>
          <w:rFonts w:ascii="Arial" w:hAnsi="Arial" w:cs="Arial"/>
          <w:szCs w:val="22"/>
        </w:rPr>
        <w:t>DOBA A MÍSTO PLNĚNÍ</w:t>
      </w:r>
      <w:bookmarkEnd w:id="17"/>
    </w:p>
    <w:p w14:paraId="1FDC94C4" w14:textId="6E670060" w:rsidR="00C85719" w:rsidRPr="00C85719" w:rsidRDefault="00D95E2A" w:rsidP="0032073B">
      <w:pPr>
        <w:pStyle w:val="RLTextlnkuslovan"/>
        <w:rPr>
          <w:rFonts w:cs="Arial"/>
          <w:szCs w:val="22"/>
          <w:lang w:eastAsia="en-US"/>
        </w:rPr>
      </w:pPr>
      <w:bookmarkStart w:id="18" w:name="_Ref372009501"/>
      <w:bookmarkStart w:id="19" w:name="_Ref427667129"/>
      <w:r>
        <w:rPr>
          <w:rFonts w:cs="Arial"/>
          <w:szCs w:val="22"/>
          <w:lang w:val="cs-CZ"/>
        </w:rPr>
        <w:t>Poskytovatel</w:t>
      </w:r>
      <w:r w:rsidRPr="00F16A90" w:rsidDel="00D95E2A">
        <w:rPr>
          <w:rFonts w:cs="Arial"/>
          <w:szCs w:val="22"/>
          <w:lang w:eastAsia="en-US"/>
        </w:rPr>
        <w:t xml:space="preserve"> </w:t>
      </w:r>
      <w:r w:rsidR="0032073B" w:rsidRPr="00F16A90">
        <w:rPr>
          <w:rFonts w:cs="Arial"/>
          <w:szCs w:val="22"/>
          <w:lang w:eastAsia="en-US"/>
        </w:rPr>
        <w:t xml:space="preserve">se zavazuje </w:t>
      </w:r>
      <w:r w:rsidR="00C85719">
        <w:rPr>
          <w:rFonts w:cs="Arial"/>
          <w:szCs w:val="22"/>
          <w:lang w:val="cs-CZ" w:eastAsia="en-US"/>
        </w:rPr>
        <w:t>poskytnout Objednateli</w:t>
      </w:r>
      <w:r w:rsidR="00C85719" w:rsidRPr="00F16A90">
        <w:rPr>
          <w:rFonts w:cs="Arial"/>
          <w:szCs w:val="22"/>
          <w:lang w:val="cs-CZ" w:eastAsia="en-US"/>
        </w:rPr>
        <w:t xml:space="preserve"> </w:t>
      </w:r>
      <w:r w:rsidR="00EB3E19">
        <w:rPr>
          <w:rFonts w:cs="Arial"/>
          <w:szCs w:val="22"/>
          <w:lang w:eastAsia="en-US"/>
        </w:rPr>
        <w:t xml:space="preserve">plnění dle této Smlouvy v souladu s časovým harmonogramem uvedeným v příloze č. </w:t>
      </w:r>
      <w:r w:rsidR="001C7CFC">
        <w:rPr>
          <w:rFonts w:cs="Arial"/>
          <w:lang w:val="cs-CZ"/>
        </w:rPr>
        <w:t>3</w:t>
      </w:r>
      <w:r w:rsidR="00EB3E19">
        <w:rPr>
          <w:rFonts w:cs="Arial"/>
          <w:lang w:val="cs-CZ"/>
        </w:rPr>
        <w:t xml:space="preserve"> této Smlouvy</w:t>
      </w:r>
      <w:r w:rsidR="007D68A6">
        <w:rPr>
          <w:rFonts w:cs="Arial"/>
          <w:szCs w:val="22"/>
          <w:lang w:val="cs-CZ" w:eastAsia="en-US"/>
        </w:rPr>
        <w:t>.</w:t>
      </w:r>
    </w:p>
    <w:bookmarkEnd w:id="18"/>
    <w:bookmarkEnd w:id="19"/>
    <w:p w14:paraId="1C0CCBB2" w14:textId="0F42D6A5" w:rsidR="0032073B" w:rsidRPr="00F16A90" w:rsidRDefault="009F548F" w:rsidP="009F548F">
      <w:pPr>
        <w:pStyle w:val="RLTextlnkuslovan"/>
        <w:rPr>
          <w:rFonts w:cs="Arial"/>
          <w:szCs w:val="22"/>
          <w:lang w:val="cs-CZ" w:eastAsia="en-US"/>
        </w:rPr>
      </w:pPr>
      <w:r w:rsidRPr="00F16A90">
        <w:rPr>
          <w:rFonts w:cs="Arial"/>
          <w:szCs w:val="22"/>
          <w:lang w:val="cs-CZ" w:eastAsia="en-US"/>
        </w:rPr>
        <w:t xml:space="preserve">Místem plnění je </w:t>
      </w:r>
      <w:r w:rsidR="006C256A">
        <w:rPr>
          <w:rFonts w:cs="Arial"/>
          <w:szCs w:val="22"/>
          <w:lang w:val="cs-CZ" w:eastAsia="en-US"/>
        </w:rPr>
        <w:t>území České republiky</w:t>
      </w:r>
      <w:r w:rsidRPr="00F16A90">
        <w:rPr>
          <w:rFonts w:cs="Arial"/>
          <w:szCs w:val="22"/>
          <w:lang w:val="cs-CZ" w:eastAsia="en-US"/>
        </w:rPr>
        <w:t xml:space="preserve">. Některé činnosti </w:t>
      </w:r>
      <w:r w:rsidR="00D95E2A">
        <w:rPr>
          <w:rFonts w:cs="Arial"/>
          <w:szCs w:val="22"/>
          <w:lang w:val="cs-CZ"/>
        </w:rPr>
        <w:t>Poskytovatel</w:t>
      </w:r>
      <w:r w:rsidR="00D95E2A">
        <w:rPr>
          <w:rFonts w:cs="Arial"/>
          <w:szCs w:val="22"/>
          <w:lang w:val="cs-CZ" w:eastAsia="en-US"/>
        </w:rPr>
        <w:t>e</w:t>
      </w:r>
      <w:r w:rsidRPr="00F16A90">
        <w:rPr>
          <w:rFonts w:cs="Arial"/>
          <w:szCs w:val="22"/>
          <w:lang w:val="cs-CZ" w:eastAsia="en-US"/>
        </w:rPr>
        <w:t xml:space="preserve"> dle této Smlouvy (např. vzdálený dohled, řešení problémů s provozem, instalace nových verzí, </w:t>
      </w:r>
      <w:proofErr w:type="spellStart"/>
      <w:r w:rsidRPr="00F16A90">
        <w:rPr>
          <w:rFonts w:cs="Arial"/>
          <w:szCs w:val="22"/>
          <w:lang w:val="cs-CZ" w:eastAsia="en-US"/>
        </w:rPr>
        <w:t>meziverzí</w:t>
      </w:r>
      <w:proofErr w:type="spellEnd"/>
      <w:r w:rsidRPr="00F16A90">
        <w:rPr>
          <w:rFonts w:cs="Arial"/>
          <w:szCs w:val="22"/>
          <w:lang w:val="cs-CZ" w:eastAsia="en-US"/>
        </w:rPr>
        <w:t xml:space="preserve"> či </w:t>
      </w:r>
      <w:proofErr w:type="spellStart"/>
      <w:r w:rsidRPr="00F16A90">
        <w:rPr>
          <w:rFonts w:cs="Arial"/>
          <w:szCs w:val="22"/>
          <w:lang w:val="cs-CZ" w:eastAsia="en-US"/>
        </w:rPr>
        <w:t>hotfix</w:t>
      </w:r>
      <w:proofErr w:type="spellEnd"/>
      <w:r w:rsidRPr="00F16A90">
        <w:rPr>
          <w:rFonts w:cs="Arial"/>
          <w:szCs w:val="22"/>
          <w:lang w:val="cs-CZ" w:eastAsia="en-US"/>
        </w:rPr>
        <w:t xml:space="preserve">, testování apod.) může </w:t>
      </w:r>
      <w:r w:rsidR="00D95E2A">
        <w:rPr>
          <w:rFonts w:cs="Arial"/>
          <w:szCs w:val="22"/>
          <w:lang w:val="cs-CZ"/>
        </w:rPr>
        <w:t>Poskytovatel</w:t>
      </w:r>
      <w:r w:rsidRPr="00F16A90">
        <w:rPr>
          <w:rFonts w:cs="Arial"/>
          <w:szCs w:val="22"/>
          <w:lang w:val="cs-CZ" w:eastAsia="en-US"/>
        </w:rPr>
        <w:t xml:space="preserve"> poskytovat z místa a v prostorách provozoven </w:t>
      </w:r>
      <w:r w:rsidR="00D95E2A">
        <w:rPr>
          <w:rFonts w:cs="Arial"/>
          <w:szCs w:val="22"/>
          <w:lang w:val="cs-CZ"/>
        </w:rPr>
        <w:t>Poskytovatele</w:t>
      </w:r>
      <w:r w:rsidRPr="00F16A90">
        <w:rPr>
          <w:rFonts w:cs="Arial"/>
          <w:szCs w:val="22"/>
          <w:lang w:val="cs-CZ" w:eastAsia="en-US"/>
        </w:rPr>
        <w:t xml:space="preserve">. </w:t>
      </w:r>
    </w:p>
    <w:p w14:paraId="28803EF7" w14:textId="77777777" w:rsidR="0032073B" w:rsidRPr="00F16A90" w:rsidRDefault="0032073B" w:rsidP="0032073B">
      <w:pPr>
        <w:pStyle w:val="RLlneksmlouvy"/>
        <w:rPr>
          <w:rFonts w:ascii="Arial" w:hAnsi="Arial" w:cs="Arial"/>
        </w:rPr>
      </w:pPr>
      <w:bookmarkStart w:id="20" w:name="_Ref427619147"/>
      <w:r w:rsidRPr="00F16A90">
        <w:rPr>
          <w:rFonts w:ascii="Arial" w:hAnsi="Arial" w:cs="Arial"/>
        </w:rPr>
        <w:t>CENA A PLATEBNÍ PODMÍNKY</w:t>
      </w:r>
      <w:bookmarkEnd w:id="20"/>
    </w:p>
    <w:p w14:paraId="5AFC55B5" w14:textId="1F284C6E" w:rsidR="0032073B" w:rsidRPr="005D1C96" w:rsidRDefault="00CB1CC2" w:rsidP="0032073B">
      <w:pPr>
        <w:pStyle w:val="RLTextlnkuslovan"/>
        <w:rPr>
          <w:rFonts w:cs="Arial"/>
        </w:rPr>
      </w:pPr>
      <w:bookmarkStart w:id="21" w:name="_Ref199375603"/>
      <w:r>
        <w:rPr>
          <w:rFonts w:cs="Arial"/>
          <w:szCs w:val="22"/>
        </w:rPr>
        <w:t>Objednatel se zavazuje uhradit Poskytovateli za plnění dle této Smlouvy</w:t>
      </w:r>
      <w:r w:rsidR="005A7D5B">
        <w:rPr>
          <w:rFonts w:cs="Arial"/>
          <w:szCs w:val="22"/>
        </w:rPr>
        <w:t xml:space="preserve"> paušální</w:t>
      </w:r>
      <w:r>
        <w:rPr>
          <w:rFonts w:cs="Arial"/>
          <w:szCs w:val="22"/>
        </w:rPr>
        <w:t xml:space="preserve"> cenu ve výši </w:t>
      </w:r>
      <w:r w:rsidRPr="00CB1CC2">
        <w:rPr>
          <w:b/>
          <w:bCs/>
          <w:sz w:val="20"/>
          <w:szCs w:val="22"/>
          <w:highlight w:val="yellow"/>
        </w:rPr>
        <w:fldChar w:fldCharType="begin"/>
      </w:r>
      <w:r w:rsidRPr="00CB1CC2">
        <w:rPr>
          <w:b/>
          <w:bCs/>
          <w:sz w:val="20"/>
          <w:szCs w:val="22"/>
          <w:highlight w:val="yellow"/>
        </w:rPr>
        <w:instrText xml:space="preserve"> MACROBUTTON  AcceptConflict [DOPLNÍ ÚČASTNÍK]</w:instrText>
      </w:r>
      <w:r w:rsidRPr="00CB1CC2">
        <w:rPr>
          <w:b/>
          <w:bCs/>
          <w:sz w:val="20"/>
          <w:szCs w:val="22"/>
          <w:highlight w:val="yellow"/>
        </w:rPr>
        <w:fldChar w:fldCharType="end"/>
      </w:r>
      <w:r w:rsidRPr="00CB1CC2">
        <w:rPr>
          <w:b/>
          <w:bCs/>
          <w:szCs w:val="22"/>
        </w:rPr>
        <w:t>,- Kč bez DPH měsíčně</w:t>
      </w:r>
      <w:r>
        <w:rPr>
          <w:b/>
          <w:bCs/>
          <w:szCs w:val="22"/>
        </w:rPr>
        <w:t xml:space="preserve">. </w:t>
      </w:r>
      <w:r>
        <w:rPr>
          <w:szCs w:val="22"/>
        </w:rPr>
        <w:t>DPH bude hrazena dle platných a účinných právních předpisů.</w:t>
      </w:r>
      <w:bookmarkEnd w:id="21"/>
      <w:r w:rsidR="00927945">
        <w:rPr>
          <w:szCs w:val="22"/>
        </w:rPr>
        <w:t xml:space="preserve"> Cena bude </w:t>
      </w:r>
      <w:r w:rsidR="00E55251">
        <w:rPr>
          <w:szCs w:val="22"/>
        </w:rPr>
        <w:t>hrazena ode dne, kdy Objednatel potvrdí řádné</w:t>
      </w:r>
      <w:r w:rsidR="00F45679">
        <w:rPr>
          <w:szCs w:val="22"/>
        </w:rPr>
        <w:t xml:space="preserve"> dokončení </w:t>
      </w:r>
      <w:r w:rsidR="00FB315E">
        <w:rPr>
          <w:rFonts w:cs="Arial"/>
          <w:lang w:val="cs-CZ"/>
        </w:rPr>
        <w:t>inicializace</w:t>
      </w:r>
      <w:r w:rsidR="00F45679">
        <w:rPr>
          <w:szCs w:val="22"/>
        </w:rPr>
        <w:t xml:space="preserve"> a</w:t>
      </w:r>
      <w:r w:rsidR="00E55251">
        <w:rPr>
          <w:szCs w:val="22"/>
        </w:rPr>
        <w:t xml:space="preserve"> zahájení poskytování služeb elektronického stavebního deníku. </w:t>
      </w:r>
      <w:r w:rsidR="005D1C96">
        <w:rPr>
          <w:szCs w:val="22"/>
        </w:rPr>
        <w:t>Cena je stanovena s ohledem na následující</w:t>
      </w:r>
      <w:r w:rsidR="00FB6D4E">
        <w:rPr>
          <w:szCs w:val="22"/>
        </w:rPr>
        <w:t xml:space="preserve"> </w:t>
      </w:r>
      <w:r w:rsidR="005D1C96">
        <w:rPr>
          <w:szCs w:val="22"/>
        </w:rPr>
        <w:t>maximální rozsah užití elektronického stavebního deníku</w:t>
      </w:r>
      <w:r w:rsidR="00FF2BC3">
        <w:rPr>
          <w:szCs w:val="22"/>
        </w:rPr>
        <w:t>:</w:t>
      </w:r>
    </w:p>
    <w:p w14:paraId="3A9780A8" w14:textId="38EC45C2" w:rsidR="005D1C96" w:rsidRPr="005D1C96" w:rsidRDefault="005D1C96" w:rsidP="005D1C96">
      <w:pPr>
        <w:pStyle w:val="RLTextlnkuslovan"/>
        <w:numPr>
          <w:ilvl w:val="2"/>
          <w:numId w:val="1"/>
        </w:numPr>
        <w:rPr>
          <w:rFonts w:cs="Arial"/>
        </w:rPr>
      </w:pPr>
      <w:r>
        <w:t xml:space="preserve">počet staveb za rok: </w:t>
      </w:r>
      <w:r w:rsidR="0097020F">
        <w:t>do</w:t>
      </w:r>
      <w:r w:rsidR="00DE6C3A">
        <w:t xml:space="preserve"> </w:t>
      </w:r>
      <w:r>
        <w:t>1</w:t>
      </w:r>
      <w:r w:rsidR="00DE6C3A">
        <w:t>2</w:t>
      </w:r>
      <w:r>
        <w:t>0;</w:t>
      </w:r>
    </w:p>
    <w:p w14:paraId="50277707" w14:textId="140C215E" w:rsidR="005D1C96" w:rsidRPr="005D1C96" w:rsidRDefault="005D1C96" w:rsidP="005D1C96">
      <w:pPr>
        <w:pStyle w:val="RLTextlnkuslovan"/>
        <w:numPr>
          <w:ilvl w:val="2"/>
          <w:numId w:val="1"/>
        </w:numPr>
        <w:rPr>
          <w:rFonts w:cs="Arial"/>
        </w:rPr>
      </w:pPr>
      <w:r>
        <w:t xml:space="preserve">počet souběžně realizovaných staveb: </w:t>
      </w:r>
      <w:r w:rsidR="0097020F">
        <w:t>do</w:t>
      </w:r>
      <w:r>
        <w:t xml:space="preserve"> 60;</w:t>
      </w:r>
    </w:p>
    <w:p w14:paraId="3C72A4AF" w14:textId="6075AFCE" w:rsidR="005D1C96" w:rsidRPr="005D1C96" w:rsidRDefault="005D1C96" w:rsidP="00344E50">
      <w:pPr>
        <w:pStyle w:val="RLTextlnkuslovan"/>
        <w:numPr>
          <w:ilvl w:val="2"/>
          <w:numId w:val="1"/>
        </w:numPr>
        <w:rPr>
          <w:rFonts w:cs="Arial"/>
        </w:rPr>
      </w:pPr>
      <w:r>
        <w:t>uživatelů </w:t>
      </w:r>
      <w:r w:rsidRPr="005D1C96">
        <w:rPr>
          <w:szCs w:val="22"/>
        </w:rPr>
        <w:t>elektronického stavebního deníku</w:t>
      </w:r>
      <w:r>
        <w:t xml:space="preserve"> na 1 stavbě: 10 (mimo role </w:t>
      </w:r>
      <w:proofErr w:type="spellStart"/>
      <w:r>
        <w:t>superadmin</w:t>
      </w:r>
      <w:proofErr w:type="spellEnd"/>
      <w:r>
        <w:t xml:space="preserve"> – čtenář</w:t>
      </w:r>
      <w:r w:rsidR="0097020F">
        <w:t>)</w:t>
      </w:r>
      <w:r>
        <w:t>.</w:t>
      </w:r>
    </w:p>
    <w:p w14:paraId="4B30319B" w14:textId="6CB7A84A" w:rsidR="00CB1CC2" w:rsidRPr="00F16A90" w:rsidRDefault="00CB1CC2" w:rsidP="0032073B">
      <w:pPr>
        <w:pStyle w:val="RLTextlnkuslovan"/>
        <w:rPr>
          <w:rFonts w:cs="Arial"/>
        </w:rPr>
      </w:pPr>
      <w:r>
        <w:rPr>
          <w:szCs w:val="22"/>
        </w:rPr>
        <w:t xml:space="preserve">Cena uvedená v </w:t>
      </w:r>
      <w:r w:rsidR="00927945">
        <w:rPr>
          <w:szCs w:val="22"/>
        </w:rPr>
        <w:t xml:space="preserve">tomto čl. 5 </w:t>
      </w:r>
      <w:r>
        <w:rPr>
          <w:szCs w:val="22"/>
        </w:rPr>
        <w:t xml:space="preserve">Smlouvy zahrnuje veškeré plnění </w:t>
      </w:r>
      <w:r w:rsidR="00927945">
        <w:rPr>
          <w:szCs w:val="22"/>
        </w:rPr>
        <w:t xml:space="preserve">Poskytovatele dle této Smlouvy a je úplná, konečná a nepřekročitelná, není-li v této Smlouvě stanoveno jinak. </w:t>
      </w:r>
    </w:p>
    <w:p w14:paraId="4180E932" w14:textId="3068D35D" w:rsidR="002502E9" w:rsidRDefault="002502E9" w:rsidP="0032073B">
      <w:pPr>
        <w:pStyle w:val="RLTextlnkuslovan"/>
        <w:rPr>
          <w:rFonts w:cs="Arial"/>
          <w:szCs w:val="22"/>
        </w:rPr>
      </w:pPr>
      <w:bookmarkStart w:id="22" w:name="Fakt"/>
      <w:bookmarkEnd w:id="22"/>
      <w:r>
        <w:rPr>
          <w:szCs w:val="22"/>
        </w:rPr>
        <w:t xml:space="preserve">Cena uvedená v tomto čl. 5 Smlouvy bude Poskytovatelem vyúčtována fakturou po konci kalendářního měsíce, ve kterém bylo poskytováno plnění Poskytovatele dle této Smlouvy. V případě, že bylo plnění poskytováno pouze v průběhu části měsíce, hradí se poměrná částka.   </w:t>
      </w:r>
    </w:p>
    <w:p w14:paraId="1CD68148" w14:textId="54E1C539" w:rsidR="0032073B" w:rsidRPr="00F16A90" w:rsidRDefault="0032073B" w:rsidP="0032073B">
      <w:pPr>
        <w:pStyle w:val="RLTextlnkuslovan"/>
        <w:rPr>
          <w:rFonts w:cs="Arial"/>
          <w:szCs w:val="22"/>
        </w:rPr>
      </w:pPr>
      <w:r w:rsidRPr="00F16A90">
        <w:rPr>
          <w:rFonts w:cs="Arial"/>
          <w:szCs w:val="22"/>
        </w:rPr>
        <w:t>Lhůta splatnosti fakturovan</w:t>
      </w:r>
      <w:r w:rsidR="007E2A80" w:rsidRPr="00F16A90">
        <w:rPr>
          <w:rFonts w:cs="Arial"/>
          <w:szCs w:val="22"/>
          <w:lang w:val="cs-CZ"/>
        </w:rPr>
        <w:t>é</w:t>
      </w:r>
      <w:r w:rsidRPr="00F16A90">
        <w:rPr>
          <w:rFonts w:cs="Arial"/>
          <w:szCs w:val="22"/>
        </w:rPr>
        <w:t xml:space="preserve"> část</w:t>
      </w:r>
      <w:r w:rsidR="007E2A80" w:rsidRPr="00F16A90">
        <w:rPr>
          <w:rFonts w:cs="Arial"/>
          <w:szCs w:val="22"/>
          <w:lang w:val="cs-CZ"/>
        </w:rPr>
        <w:t>ky</w:t>
      </w:r>
      <w:r w:rsidRPr="00F16A90">
        <w:rPr>
          <w:rFonts w:cs="Arial"/>
          <w:szCs w:val="22"/>
        </w:rPr>
        <w:t xml:space="preserve"> je stanovena na </w:t>
      </w:r>
      <w:r w:rsidR="009A223E" w:rsidRPr="00F16A90">
        <w:rPr>
          <w:rFonts w:cs="Arial"/>
          <w:szCs w:val="22"/>
          <w:lang w:val="cs-CZ"/>
        </w:rPr>
        <w:t>30</w:t>
      </w:r>
      <w:r w:rsidR="009A223E" w:rsidRPr="00F16A90">
        <w:rPr>
          <w:rFonts w:cs="Arial"/>
          <w:szCs w:val="22"/>
        </w:rPr>
        <w:t xml:space="preserve"> </w:t>
      </w:r>
      <w:r w:rsidRPr="00F16A90">
        <w:rPr>
          <w:rFonts w:cs="Arial"/>
          <w:szCs w:val="22"/>
        </w:rPr>
        <w:t xml:space="preserve">dní od </w:t>
      </w:r>
      <w:r w:rsidR="004A3AEA">
        <w:rPr>
          <w:rFonts w:cs="Arial"/>
          <w:szCs w:val="22"/>
        </w:rPr>
        <w:t>vystavení</w:t>
      </w:r>
      <w:r w:rsidRPr="00F16A90">
        <w:rPr>
          <w:rFonts w:cs="Arial"/>
          <w:szCs w:val="22"/>
        </w:rPr>
        <w:t xml:space="preserve"> faktury</w:t>
      </w:r>
      <w:r w:rsidR="002C4A18">
        <w:rPr>
          <w:rFonts w:cs="Arial"/>
          <w:szCs w:val="22"/>
        </w:rPr>
        <w:t xml:space="preserve">. </w:t>
      </w:r>
      <w:r w:rsidR="00D95E2A">
        <w:rPr>
          <w:rFonts w:cs="Arial"/>
          <w:szCs w:val="22"/>
          <w:lang w:val="cs-CZ"/>
        </w:rPr>
        <w:t>Poskytovatel</w:t>
      </w:r>
      <w:r w:rsidRPr="00F16A90">
        <w:rPr>
          <w:rFonts w:cs="Arial"/>
          <w:szCs w:val="22"/>
        </w:rPr>
        <w:t xml:space="preserve"> se zavazuje odeslat daňový doklad Objednateli nejpozději následující pracovní den po jeho vystavení. </w:t>
      </w:r>
      <w:r w:rsidR="00F9257B" w:rsidRPr="00F9257B">
        <w:t xml:space="preserve"> </w:t>
      </w:r>
      <w:r w:rsidR="00F9257B" w:rsidRPr="00F9257B">
        <w:rPr>
          <w:rFonts w:cs="Arial"/>
          <w:szCs w:val="22"/>
        </w:rPr>
        <w:t xml:space="preserve">Poslední </w:t>
      </w:r>
      <w:r w:rsidR="005C541E" w:rsidRPr="00F9257B">
        <w:rPr>
          <w:rFonts w:cs="Arial"/>
          <w:szCs w:val="22"/>
        </w:rPr>
        <w:t xml:space="preserve">faktura </w:t>
      </w:r>
      <w:r w:rsidR="00F9257B" w:rsidRPr="00F9257B">
        <w:rPr>
          <w:rFonts w:cs="Arial"/>
          <w:szCs w:val="22"/>
        </w:rPr>
        <w:t xml:space="preserve">v každém kalendářním roce musí být Objednateli doručena nejpozději do </w:t>
      </w:r>
      <w:r w:rsidR="0066058E">
        <w:rPr>
          <w:rFonts w:cs="Arial"/>
          <w:szCs w:val="22"/>
        </w:rPr>
        <w:t>10</w:t>
      </w:r>
      <w:r w:rsidR="00F9257B" w:rsidRPr="00F9257B">
        <w:rPr>
          <w:rFonts w:cs="Arial"/>
          <w:szCs w:val="22"/>
        </w:rPr>
        <w:t>.1</w:t>
      </w:r>
      <w:r w:rsidR="0066058E">
        <w:rPr>
          <w:rFonts w:cs="Arial"/>
          <w:szCs w:val="22"/>
        </w:rPr>
        <w:t>2</w:t>
      </w:r>
      <w:r w:rsidR="00F9257B" w:rsidRPr="00F9257B">
        <w:rPr>
          <w:rFonts w:cs="Arial"/>
          <w:szCs w:val="22"/>
        </w:rPr>
        <w:t>. příslušného kalendářního roku.</w:t>
      </w:r>
    </w:p>
    <w:p w14:paraId="6C2A784D" w14:textId="7D32227C" w:rsidR="0032073B" w:rsidRPr="00F16A90" w:rsidRDefault="0032073B" w:rsidP="0032073B">
      <w:pPr>
        <w:pStyle w:val="RLTextlnkuslovan"/>
        <w:rPr>
          <w:rFonts w:cs="Arial"/>
          <w:szCs w:val="22"/>
        </w:rPr>
      </w:pPr>
      <w:r w:rsidRPr="00F16A90">
        <w:rPr>
          <w:rFonts w:cs="Arial"/>
          <w:szCs w:val="22"/>
        </w:rPr>
        <w:t>Všechny faktury musí splňovat náležitosti obchodní listiny ve smyslu § 435 občanského zákoníku a řádného daňového dokladu požadované zákonem č. 235/2004 Sb., o dani z přidané hodnoty, ve znění pozdějších předpisů</w:t>
      </w:r>
      <w:r w:rsidR="006C72A6" w:rsidRPr="00F16A90">
        <w:rPr>
          <w:rFonts w:cs="Arial"/>
          <w:szCs w:val="22"/>
          <w:lang w:val="cs-CZ"/>
        </w:rPr>
        <w:t xml:space="preserve">. </w:t>
      </w:r>
    </w:p>
    <w:p w14:paraId="34561750" w14:textId="7FE01043" w:rsidR="0032073B" w:rsidRPr="00F16A90" w:rsidRDefault="0032073B" w:rsidP="002F67FC">
      <w:pPr>
        <w:pStyle w:val="RLTextlnkuslovan"/>
        <w:rPr>
          <w:rFonts w:cs="Arial"/>
          <w:szCs w:val="22"/>
        </w:rPr>
      </w:pPr>
      <w:r w:rsidRPr="00F16A90">
        <w:rPr>
          <w:rFonts w:cs="Arial"/>
          <w:szCs w:val="22"/>
        </w:rPr>
        <w:t xml:space="preserve">Nebude-li faktura obsahovat stanovené náležitosti a přílohy, nebo v ní nebudou správně uvedené údaje dle této Smlouvy, je Objednatel oprávněn vrátit ji </w:t>
      </w:r>
      <w:r w:rsidR="00D95E2A">
        <w:rPr>
          <w:rFonts w:cs="Arial"/>
          <w:szCs w:val="22"/>
          <w:lang w:val="cs-CZ"/>
        </w:rPr>
        <w:lastRenderedPageBreak/>
        <w:t>Poskytovateli</w:t>
      </w:r>
      <w:r w:rsidRPr="00F16A90">
        <w:rPr>
          <w:rFonts w:cs="Arial"/>
          <w:szCs w:val="22"/>
        </w:rPr>
        <w:t>. V takovém případě se přeruší běh lhůty splatnosti a nová lhůta splatnosti počne běžet doručením opravené faktury.</w:t>
      </w:r>
    </w:p>
    <w:p w14:paraId="65C91CEB" w14:textId="77777777" w:rsidR="0032073B" w:rsidRPr="00F16A90" w:rsidRDefault="0032073B" w:rsidP="0032073B">
      <w:pPr>
        <w:pStyle w:val="RLTextlnkuslovan"/>
        <w:rPr>
          <w:rFonts w:cs="Arial"/>
          <w:szCs w:val="22"/>
        </w:rPr>
      </w:pPr>
      <w:r w:rsidRPr="00F16A90">
        <w:rPr>
          <w:rFonts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59E66B51" w14:textId="74580820" w:rsidR="00A43E93" w:rsidRDefault="00D95E2A" w:rsidP="0032073B">
      <w:pPr>
        <w:pStyle w:val="RLTextlnkuslovan"/>
        <w:rPr>
          <w:rFonts w:cs="Arial"/>
          <w:szCs w:val="22"/>
        </w:rPr>
      </w:pPr>
      <w:r>
        <w:rPr>
          <w:rFonts w:cs="Arial"/>
          <w:szCs w:val="22"/>
          <w:lang w:val="cs-CZ"/>
        </w:rPr>
        <w:t>Poskytovatel</w:t>
      </w:r>
      <w:r w:rsidR="00A43E93" w:rsidRPr="00F16A90">
        <w:rPr>
          <w:rFonts w:cs="Arial"/>
          <w:szCs w:val="22"/>
        </w:rPr>
        <w:t xml:space="preserve"> bere na vědomí, že </w:t>
      </w:r>
      <w:r w:rsidR="009957F6">
        <w:rPr>
          <w:rFonts w:cs="Arial"/>
          <w:szCs w:val="22"/>
        </w:rPr>
        <w:t>O</w:t>
      </w:r>
      <w:r w:rsidR="00A43E93" w:rsidRPr="00F16A90">
        <w:rPr>
          <w:rFonts w:cs="Arial"/>
          <w:szCs w:val="22"/>
        </w:rPr>
        <w:t>bjednatel je organizační složkou státu a</w:t>
      </w:r>
      <w:r w:rsidR="00E71F75">
        <w:rPr>
          <w:rFonts w:cs="Arial"/>
          <w:szCs w:val="22"/>
        </w:rPr>
        <w:t> </w:t>
      </w:r>
      <w:r w:rsidR="00A43E93" w:rsidRPr="00F16A90">
        <w:rPr>
          <w:rFonts w:cs="Arial"/>
          <w:szCs w:val="22"/>
        </w:rPr>
        <w:t>stav jeho účtu závisí na převodu finančních zdrojů ze státního rozpočtu. V</w:t>
      </w:r>
      <w:r w:rsidR="00E71F75">
        <w:rPr>
          <w:rFonts w:cs="Arial"/>
          <w:szCs w:val="22"/>
        </w:rPr>
        <w:t> </w:t>
      </w:r>
      <w:r w:rsidR="00A43E93" w:rsidRPr="00F16A90">
        <w:rPr>
          <w:rFonts w:cs="Arial"/>
          <w:szCs w:val="22"/>
        </w:rPr>
        <w:t xml:space="preserve">případě nedostatku finančních prostředků se smluvní strany zavazují jednat o vyřešení této situace. Časová prodleva z těchto důvodů nemůže být považována za zavinění prodlení na straně </w:t>
      </w:r>
      <w:r w:rsidR="00EB3E19" w:rsidRPr="00F16A90">
        <w:rPr>
          <w:rFonts w:cs="Arial"/>
          <w:szCs w:val="22"/>
        </w:rPr>
        <w:t xml:space="preserve">Objednatele </w:t>
      </w:r>
      <w:r w:rsidR="00A43E93" w:rsidRPr="00F16A90">
        <w:rPr>
          <w:rFonts w:cs="Arial"/>
          <w:szCs w:val="22"/>
        </w:rPr>
        <w:t>a z tohoto důvodu nelze vůči objednateli uplatňovat žádné sankce. Objednatel se zavazuje, že v</w:t>
      </w:r>
      <w:r w:rsidR="00E71F75">
        <w:rPr>
          <w:rFonts w:cs="Arial"/>
          <w:szCs w:val="22"/>
        </w:rPr>
        <w:t> </w:t>
      </w:r>
      <w:r w:rsidR="00A43E93" w:rsidRPr="00F16A90">
        <w:rPr>
          <w:rFonts w:cs="Arial"/>
          <w:szCs w:val="22"/>
        </w:rPr>
        <w:t xml:space="preserve">případě, že tato skutečnost nastane, oznámí ji </w:t>
      </w:r>
      <w:r>
        <w:rPr>
          <w:rFonts w:cs="Arial"/>
          <w:szCs w:val="22"/>
          <w:lang w:val="cs-CZ"/>
        </w:rPr>
        <w:t>Poskytovateli</w:t>
      </w:r>
      <w:r w:rsidR="00A43E93" w:rsidRPr="00F16A90">
        <w:rPr>
          <w:rFonts w:cs="Arial"/>
          <w:szCs w:val="22"/>
        </w:rPr>
        <w:t xml:space="preserve"> nejpozději do 5</w:t>
      </w:r>
      <w:r w:rsidR="00E71F75">
        <w:rPr>
          <w:rFonts w:cs="Arial"/>
          <w:szCs w:val="22"/>
        </w:rPr>
        <w:t> </w:t>
      </w:r>
      <w:r w:rsidR="00A43E93" w:rsidRPr="00F16A90">
        <w:rPr>
          <w:rFonts w:cs="Arial"/>
          <w:szCs w:val="22"/>
        </w:rPr>
        <w:t>pracovních dnů před původním termínem splatnosti faktury.</w:t>
      </w:r>
    </w:p>
    <w:p w14:paraId="6BF974DB" w14:textId="638CABD0" w:rsidR="0032073B" w:rsidRPr="00EF0376" w:rsidRDefault="0032073B" w:rsidP="0032073B">
      <w:pPr>
        <w:pStyle w:val="RLTextlnkuslovan"/>
        <w:rPr>
          <w:rFonts w:cs="Arial"/>
          <w:szCs w:val="22"/>
        </w:rPr>
      </w:pPr>
      <w:r w:rsidRPr="00F16A90">
        <w:rPr>
          <w:rFonts w:cs="Arial"/>
        </w:rPr>
        <w:t>Ceny dle této Smlouvy jsou neměnné a konečné s výhradou změny zákonné sazby daně z přidané hodnoty</w:t>
      </w:r>
      <w:r w:rsidR="00EF0376">
        <w:rPr>
          <w:rFonts w:cs="Arial"/>
        </w:rPr>
        <w:t xml:space="preserve"> a vyhrazené změny uvedené v </w:t>
      </w:r>
      <w:r w:rsidR="00441B78">
        <w:rPr>
          <w:rFonts w:cs="Arial"/>
        </w:rPr>
        <w:t xml:space="preserve">odst. </w:t>
      </w:r>
      <w:r w:rsidR="00441B78">
        <w:rPr>
          <w:rFonts w:cs="Arial"/>
        </w:rPr>
        <w:fldChar w:fldCharType="begin"/>
      </w:r>
      <w:r w:rsidR="00441B78">
        <w:rPr>
          <w:rFonts w:cs="Arial"/>
        </w:rPr>
        <w:instrText xml:space="preserve"> REF _Ref202800269 \r \h </w:instrText>
      </w:r>
      <w:r w:rsidR="00441B78">
        <w:rPr>
          <w:rFonts w:cs="Arial"/>
        </w:rPr>
      </w:r>
      <w:r w:rsidR="00441B78">
        <w:rPr>
          <w:rFonts w:cs="Arial"/>
        </w:rPr>
        <w:fldChar w:fldCharType="separate"/>
      </w:r>
      <w:r w:rsidR="00441B78">
        <w:rPr>
          <w:rFonts w:cs="Arial"/>
        </w:rPr>
        <w:t>5.10</w:t>
      </w:r>
      <w:r w:rsidR="00441B78">
        <w:rPr>
          <w:rFonts w:cs="Arial"/>
        </w:rPr>
        <w:fldChar w:fldCharType="end"/>
      </w:r>
      <w:r w:rsidR="00441B78">
        <w:rPr>
          <w:rFonts w:cs="Arial"/>
        </w:rPr>
        <w:t xml:space="preserve"> </w:t>
      </w:r>
      <w:r w:rsidR="004F373E">
        <w:rPr>
          <w:rFonts w:cs="Arial"/>
        </w:rPr>
        <w:t>Smlouvy</w:t>
      </w:r>
      <w:r w:rsidRPr="00F16A90">
        <w:rPr>
          <w:rFonts w:cs="Arial"/>
        </w:rPr>
        <w:t>.</w:t>
      </w:r>
    </w:p>
    <w:p w14:paraId="42BB4633" w14:textId="3C94B942" w:rsidR="00EF0376" w:rsidRPr="009F6541" w:rsidRDefault="00EF0376" w:rsidP="009F6541">
      <w:pPr>
        <w:pStyle w:val="RLTextlnkuslovan"/>
        <w:rPr>
          <w:rFonts w:cs="Arial"/>
          <w:szCs w:val="22"/>
        </w:rPr>
      </w:pPr>
      <w:bookmarkStart w:id="23" w:name="_Ref202800269"/>
      <w:bookmarkStart w:id="24" w:name="_Ref124845730"/>
      <w:bookmarkStart w:id="25" w:name="_Hlk145331548"/>
      <w:r w:rsidRPr="004F373E">
        <w:rPr>
          <w:szCs w:val="22"/>
        </w:rPr>
        <w:t>Smluvní s</w:t>
      </w:r>
      <w:r w:rsidRPr="00934B26">
        <w:t xml:space="preserve">trany se dohodly, že jedenkrát (1x) za kalendářní rok, nejdříve však k datu výročí uzavření </w:t>
      </w:r>
      <w:r w:rsidR="00DB788B" w:rsidRPr="00934B26">
        <w:t>Smlouvy</w:t>
      </w:r>
      <w:r>
        <w:t>,</w:t>
      </w:r>
      <w:r w:rsidRPr="00934B26">
        <w:t xml:space="preserve"> je </w:t>
      </w:r>
      <w:r>
        <w:t>Poskytovatel</w:t>
      </w:r>
      <w:r w:rsidRPr="00934B26">
        <w:t xml:space="preserve"> oprávněn písemně požádat </w:t>
      </w:r>
      <w:r>
        <w:br/>
      </w:r>
      <w:r w:rsidRPr="00934B26">
        <w:t xml:space="preserve">o </w:t>
      </w:r>
      <w:bookmarkStart w:id="26" w:name="_Hlk97477074"/>
      <w:bookmarkStart w:id="27" w:name="_Hlk97555250"/>
      <w:r w:rsidRPr="00934B26">
        <w:t xml:space="preserve">navýšení </w:t>
      </w:r>
      <w:bookmarkStart w:id="28" w:name="_Hlk97476867"/>
      <w:r w:rsidRPr="00EF0376">
        <w:t xml:space="preserve">paušální </w:t>
      </w:r>
      <w:r>
        <w:t>měsíční ceny</w:t>
      </w:r>
      <w:bookmarkEnd w:id="26"/>
      <w:bookmarkEnd w:id="27"/>
      <w:bookmarkEnd w:id="28"/>
      <w:r w:rsidRPr="000B1A31">
        <w:t>, a to za použití ročního indexu průměrné meziroční míry inflace vyjádřené přírůstkem průměrného ročního indexu spotřebitelských cen uveřejňovaného Českým statistickým úřadem pro uplynulý kalendářní rok („</w:t>
      </w:r>
      <w:r w:rsidRPr="004F373E">
        <w:rPr>
          <w:b/>
          <w:bCs/>
        </w:rPr>
        <w:t>Průměrná roční míra inflace</w:t>
      </w:r>
      <w:r w:rsidRPr="000B1A31">
        <w:t>“, společně „</w:t>
      </w:r>
      <w:r w:rsidRPr="004F373E">
        <w:rPr>
          <w:b/>
          <w:bCs/>
        </w:rPr>
        <w:t>Žádost</w:t>
      </w:r>
      <w:r w:rsidRPr="000B1A31">
        <w:t xml:space="preserve">“), a to vždy s účinností </w:t>
      </w:r>
      <w:r w:rsidRPr="004F373E">
        <w:rPr>
          <w:szCs w:val="22"/>
        </w:rPr>
        <w:t xml:space="preserve">ode dne následujícího po doručení Žádosti Objednateli, </w:t>
      </w:r>
      <w:r w:rsidRPr="000B1A31">
        <w:t xml:space="preserve">nejdříve však od prvního (1.) dne měsíce následujícího po měsíci, v němž bude vyhlášení Průměrné roční míry inflace učiněno. </w:t>
      </w:r>
      <w:r w:rsidR="00843B45">
        <w:t>Poskytovatel</w:t>
      </w:r>
      <w:r w:rsidRPr="000B1A31">
        <w:t xml:space="preserve"> je oprávněn požádat o navýšení </w:t>
      </w:r>
      <w:r>
        <w:t xml:space="preserve">měsíční </w:t>
      </w:r>
      <w:r w:rsidRPr="00EF0376">
        <w:t>paušální cen</w:t>
      </w:r>
      <w:r>
        <w:t>y</w:t>
      </w:r>
      <w:r w:rsidRPr="000B1A31">
        <w:t xml:space="preserve"> nejdříve po uplynutí </w:t>
      </w:r>
      <w:r>
        <w:t>čtyř</w:t>
      </w:r>
      <w:r w:rsidRPr="000B1A31">
        <w:t xml:space="preserve"> (</w:t>
      </w:r>
      <w:r>
        <w:t>4</w:t>
      </w:r>
      <w:r w:rsidRPr="000B1A31">
        <w:t>) rok</w:t>
      </w:r>
      <w:r>
        <w:t>ů</w:t>
      </w:r>
      <w:r w:rsidRPr="000B1A31">
        <w:t xml:space="preserve"> od účinnosti této Smlouvy. Žádostí je Objednatel povinen se zabývat </w:t>
      </w:r>
      <w:r>
        <w:br/>
      </w:r>
      <w:r w:rsidRPr="000B1A31">
        <w:t xml:space="preserve">a oprávněnou Žádost schválit nejpozději do </w:t>
      </w:r>
      <w:r w:rsidRPr="004F373E">
        <w:rPr>
          <w:szCs w:val="22"/>
        </w:rPr>
        <w:t>třiceti (30) dnů</w:t>
      </w:r>
      <w:r w:rsidRPr="000B1A31">
        <w:t xml:space="preserve"> ode dne doručení Žádosti za předpokladu, že Průměrná roční míra inflace přesáhne 3 % za předchozí rok. Navýšení </w:t>
      </w:r>
      <w:r>
        <w:t>měsíční paušální ceny</w:t>
      </w:r>
      <w:r w:rsidRPr="000B1A31">
        <w:t xml:space="preserve"> provedené dle tohoto článku může v každém kalendářním roce činit až 10 %. Neprodleně po schválení Žádosti ze strany Objednatele, zašle Objednatel </w:t>
      </w:r>
      <w:r w:rsidR="004E7518">
        <w:t>Poskytovateli</w:t>
      </w:r>
      <w:r w:rsidRPr="000B1A31">
        <w:t xml:space="preserve"> návrh dodatku reflektující schválený obsah Žádosti a 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w:t>
      </w:r>
      <w:r w:rsidR="004E7518">
        <w:t>Poskytovatel</w:t>
      </w:r>
      <w:r w:rsidRPr="000B1A31">
        <w:t>.</w:t>
      </w:r>
      <w:bookmarkStart w:id="29" w:name="_Hlk97873896"/>
      <w:bookmarkEnd w:id="23"/>
      <w:r>
        <w:t xml:space="preserve"> </w:t>
      </w:r>
      <w:bookmarkEnd w:id="24"/>
      <w:bookmarkEnd w:id="25"/>
      <w:bookmarkEnd w:id="29"/>
    </w:p>
    <w:p w14:paraId="6DFFA221" w14:textId="7CD5E814" w:rsidR="0032073B" w:rsidRPr="00F16A90" w:rsidRDefault="0032073B" w:rsidP="0032073B">
      <w:pPr>
        <w:pStyle w:val="RLlneksmlouvy"/>
        <w:rPr>
          <w:rFonts w:ascii="Arial" w:hAnsi="Arial" w:cs="Arial"/>
          <w:szCs w:val="22"/>
        </w:rPr>
      </w:pPr>
      <w:bookmarkStart w:id="30" w:name="_Ref212483348"/>
      <w:bookmarkStart w:id="31" w:name="_Toc212632750"/>
      <w:bookmarkStart w:id="32" w:name="_Ref273382468"/>
      <w:bookmarkStart w:id="33" w:name="_Toc295034736"/>
      <w:r w:rsidRPr="00F16A90">
        <w:rPr>
          <w:rFonts w:ascii="Arial" w:hAnsi="Arial" w:cs="Arial"/>
          <w:szCs w:val="22"/>
        </w:rPr>
        <w:t>AKCEPTACE</w:t>
      </w:r>
      <w:bookmarkEnd w:id="30"/>
      <w:bookmarkEnd w:id="31"/>
      <w:bookmarkEnd w:id="32"/>
      <w:bookmarkEnd w:id="33"/>
      <w:r w:rsidR="00592DA7" w:rsidRPr="00F16A90">
        <w:rPr>
          <w:rFonts w:ascii="Arial" w:hAnsi="Arial" w:cs="Arial"/>
          <w:szCs w:val="22"/>
        </w:rPr>
        <w:t xml:space="preserve"> </w:t>
      </w:r>
    </w:p>
    <w:p w14:paraId="65DEC249" w14:textId="1F7F6F5D" w:rsidR="000C4F76" w:rsidRPr="000C4F76" w:rsidRDefault="00E826E7" w:rsidP="001116FF">
      <w:pPr>
        <w:pStyle w:val="RLTextlnkuslovan"/>
        <w:rPr>
          <w:rFonts w:cs="Arial"/>
        </w:rPr>
      </w:pPr>
      <w:bookmarkStart w:id="34" w:name="_Ref438082053"/>
      <w:bookmarkStart w:id="35" w:name="_Ref196129094"/>
      <w:r w:rsidRPr="00F16A90">
        <w:rPr>
          <w:rFonts w:cs="Arial"/>
          <w:lang w:val="cs-CZ"/>
        </w:rPr>
        <w:t>D</w:t>
      </w:r>
      <w:r w:rsidR="00592DA7" w:rsidRPr="00F16A90">
        <w:rPr>
          <w:rFonts w:cs="Arial"/>
          <w:lang w:val="cs-CZ"/>
        </w:rPr>
        <w:t>okončení</w:t>
      </w:r>
      <w:r w:rsidR="00E55251">
        <w:rPr>
          <w:rFonts w:cs="Arial"/>
          <w:lang w:val="cs-CZ"/>
        </w:rPr>
        <w:t xml:space="preserve"> </w:t>
      </w:r>
      <w:r w:rsidR="00FB315E">
        <w:rPr>
          <w:rFonts w:cs="Arial"/>
          <w:lang w:val="cs-CZ"/>
        </w:rPr>
        <w:t>inicializace</w:t>
      </w:r>
      <w:r w:rsidR="00E55251">
        <w:rPr>
          <w:rFonts w:cs="Arial"/>
          <w:lang w:val="cs-CZ"/>
        </w:rPr>
        <w:t xml:space="preserve"> elektronické</w:t>
      </w:r>
      <w:r w:rsidR="00F660F2">
        <w:rPr>
          <w:rFonts w:cs="Arial"/>
          <w:lang w:val="cs-CZ"/>
        </w:rPr>
        <w:t>ho</w:t>
      </w:r>
      <w:r w:rsidR="00E55251">
        <w:rPr>
          <w:rFonts w:cs="Arial"/>
          <w:lang w:val="cs-CZ"/>
        </w:rPr>
        <w:t xml:space="preserve"> </w:t>
      </w:r>
      <w:r w:rsidR="00F660F2">
        <w:rPr>
          <w:rFonts w:cs="Arial"/>
          <w:lang w:val="cs-CZ"/>
        </w:rPr>
        <w:t>stavebního deníku</w:t>
      </w:r>
      <w:r w:rsidR="00E55251">
        <w:rPr>
          <w:rFonts w:cs="Arial"/>
          <w:lang w:val="cs-CZ"/>
        </w:rPr>
        <w:t xml:space="preserve"> v prostředí Objednatele</w:t>
      </w:r>
      <w:r w:rsidR="000C4F76">
        <w:rPr>
          <w:rFonts w:cs="Arial"/>
          <w:lang w:val="cs-CZ"/>
        </w:rPr>
        <w:t xml:space="preserve">, řádné provedení školení a řádné zahájení </w:t>
      </w:r>
      <w:r w:rsidR="000D5DBF">
        <w:rPr>
          <w:rFonts w:cs="Arial"/>
          <w:lang w:val="cs-CZ"/>
        </w:rPr>
        <w:t xml:space="preserve">provozu elektronického stavebního deníku bude potvrzeno akceptačním protokolem podepsaným zástupcem Objednatele. </w:t>
      </w:r>
    </w:p>
    <w:p w14:paraId="2BF4D6E9" w14:textId="745A68C8" w:rsidR="000C4F76" w:rsidRPr="000C4F76" w:rsidRDefault="000D5DBF" w:rsidP="001116FF">
      <w:pPr>
        <w:pStyle w:val="RLTextlnkuslovan"/>
        <w:rPr>
          <w:rFonts w:cs="Arial"/>
        </w:rPr>
      </w:pPr>
      <w:r>
        <w:rPr>
          <w:rFonts w:cs="Arial"/>
        </w:rPr>
        <w:t>Objednatel nemá povinnost akceptovat plnění, které má vady</w:t>
      </w:r>
      <w:r w:rsidR="009F51B6">
        <w:rPr>
          <w:rFonts w:cs="Arial"/>
        </w:rPr>
        <w:t>, má však právo akceptovat plnění s výhradou odstranění vad ve lhůtě stanovené v akceptačním protokolu.</w:t>
      </w:r>
    </w:p>
    <w:p w14:paraId="38E59A6A" w14:textId="269BFD31" w:rsidR="0032073B" w:rsidRPr="00F16A90" w:rsidRDefault="0032073B" w:rsidP="0032073B">
      <w:pPr>
        <w:pStyle w:val="RLlneksmlouvy"/>
        <w:rPr>
          <w:rFonts w:ascii="Arial" w:hAnsi="Arial" w:cs="Arial"/>
          <w:szCs w:val="22"/>
        </w:rPr>
      </w:pPr>
      <w:bookmarkStart w:id="36" w:name="_Toc295034737"/>
      <w:bookmarkStart w:id="37" w:name="_Ref306199187"/>
      <w:bookmarkStart w:id="38" w:name="_Ref369494538"/>
      <w:bookmarkEnd w:id="34"/>
      <w:bookmarkEnd w:id="35"/>
      <w:r w:rsidRPr="00F16A90">
        <w:rPr>
          <w:rFonts w:ascii="Arial" w:hAnsi="Arial" w:cs="Arial"/>
        </w:rPr>
        <w:lastRenderedPageBreak/>
        <w:t xml:space="preserve">VLASTNICKÉ PRÁVO A </w:t>
      </w:r>
      <w:r w:rsidRPr="00F16A90">
        <w:rPr>
          <w:rFonts w:ascii="Arial" w:hAnsi="Arial" w:cs="Arial"/>
          <w:szCs w:val="22"/>
        </w:rPr>
        <w:t>UŽÍVACÍ PRÁVA</w:t>
      </w:r>
      <w:bookmarkEnd w:id="36"/>
      <w:bookmarkEnd w:id="37"/>
      <w:r w:rsidRPr="00F16A90">
        <w:rPr>
          <w:rFonts w:ascii="Arial" w:hAnsi="Arial" w:cs="Arial"/>
        </w:rPr>
        <w:t xml:space="preserve"> </w:t>
      </w:r>
      <w:bookmarkEnd w:id="38"/>
    </w:p>
    <w:p w14:paraId="75467943" w14:textId="43BB91FF" w:rsidR="007B2B68" w:rsidRPr="00706584" w:rsidRDefault="007B2B68" w:rsidP="0032073B">
      <w:pPr>
        <w:pStyle w:val="RLTextlnkuslovan"/>
        <w:rPr>
          <w:rFonts w:cs="Arial"/>
        </w:rPr>
      </w:pPr>
      <w:bookmarkStart w:id="39" w:name="AutD"/>
      <w:bookmarkStart w:id="40" w:name="_Ref485203815"/>
      <w:bookmarkStart w:id="41" w:name="_Ref313366502"/>
      <w:bookmarkStart w:id="42" w:name="_Ref378171554"/>
      <w:bookmarkStart w:id="43" w:name="_Ref372010839"/>
      <w:bookmarkStart w:id="44" w:name="_Ref223736610"/>
      <w:bookmarkEnd w:id="39"/>
      <w:r w:rsidRPr="00F16A90">
        <w:rPr>
          <w:rFonts w:cs="Arial"/>
        </w:rPr>
        <w:t xml:space="preserve">V případě, že součástí plnění </w:t>
      </w:r>
      <w:r w:rsidR="00D95E2A">
        <w:rPr>
          <w:rFonts w:cs="Arial"/>
          <w:szCs w:val="22"/>
          <w:lang w:val="cs-CZ"/>
        </w:rPr>
        <w:t>Poskytovatel</w:t>
      </w:r>
      <w:r w:rsidR="00D95E2A">
        <w:rPr>
          <w:rFonts w:cs="Arial"/>
          <w:lang w:val="cs-CZ"/>
        </w:rPr>
        <w:t>e</w:t>
      </w:r>
      <w:r w:rsidRPr="00F16A90">
        <w:rPr>
          <w:rFonts w:cs="Arial"/>
        </w:rPr>
        <w:t xml:space="preserve"> podle této Smlouvy jsou movité věci, které se mají stát vlastnictvím Objednatele, nabývá Objednatel vlastnické právo k těmto věcem dnem předání takového plnění Objednateli</w:t>
      </w:r>
      <w:r w:rsidRPr="00F16A90">
        <w:rPr>
          <w:rFonts w:cs="Arial"/>
          <w:lang w:val="cs-CZ"/>
        </w:rPr>
        <w:t xml:space="preserve">. </w:t>
      </w:r>
      <w:bookmarkEnd w:id="40"/>
    </w:p>
    <w:p w14:paraId="1AD1D57A" w14:textId="67EEA9CA" w:rsidR="00706584" w:rsidRPr="00F16A90" w:rsidRDefault="00706584" w:rsidP="0032073B">
      <w:pPr>
        <w:pStyle w:val="RLTextlnkuslovan"/>
        <w:rPr>
          <w:rFonts w:cs="Arial"/>
        </w:rPr>
      </w:pPr>
      <w:r>
        <w:rPr>
          <w:rFonts w:cs="Arial"/>
          <w:lang w:val="cs-CZ"/>
        </w:rPr>
        <w:t xml:space="preserve">Objednatel bude mít výhradní právo nakládat s obsahem dat, které vzniknou v souvislosti s užíváním elektronického stavebního deníku dle této Smlouvy.  </w:t>
      </w:r>
    </w:p>
    <w:bookmarkEnd w:id="41"/>
    <w:bookmarkEnd w:id="42"/>
    <w:bookmarkEnd w:id="43"/>
    <w:p w14:paraId="79900EFD" w14:textId="432F04AA" w:rsidR="000C4F76" w:rsidRPr="000C4F76" w:rsidRDefault="004B1854" w:rsidP="0032073B">
      <w:pPr>
        <w:pStyle w:val="RLTextlnkuslovan"/>
        <w:rPr>
          <w:rFonts w:cs="Arial"/>
          <w:szCs w:val="22"/>
        </w:rPr>
      </w:pPr>
      <w:r w:rsidRPr="00F16A90">
        <w:rPr>
          <w:rFonts w:cs="Arial"/>
        </w:rPr>
        <w:t xml:space="preserve">Objednatel je oprávněn užívat </w:t>
      </w:r>
      <w:r w:rsidR="000C4F76">
        <w:rPr>
          <w:rFonts w:cs="Arial"/>
        </w:rPr>
        <w:t>elektronický stavební deník</w:t>
      </w:r>
      <w:r w:rsidR="00210D00">
        <w:rPr>
          <w:rFonts w:cs="Arial"/>
          <w:lang w:val="cs-CZ"/>
        </w:rPr>
        <w:t xml:space="preserve"> </w:t>
      </w:r>
      <w:r w:rsidRPr="00F16A90">
        <w:rPr>
          <w:rFonts w:cs="Arial"/>
        </w:rPr>
        <w:t>pro své potřeby</w:t>
      </w:r>
      <w:r w:rsidR="000338BB">
        <w:rPr>
          <w:rFonts w:cs="Arial"/>
          <w:lang w:val="cs-CZ"/>
        </w:rPr>
        <w:t>.</w:t>
      </w:r>
    </w:p>
    <w:p w14:paraId="2285A8E4" w14:textId="0D946644" w:rsidR="0032073B" w:rsidRPr="00F16A90" w:rsidRDefault="00706584" w:rsidP="0032073B">
      <w:pPr>
        <w:pStyle w:val="RLTextlnkuslovan"/>
        <w:rPr>
          <w:rFonts w:cs="Arial"/>
          <w:szCs w:val="22"/>
        </w:rPr>
      </w:pPr>
      <w:r w:rsidRPr="002F613B">
        <w:rPr>
          <w:szCs w:val="22"/>
        </w:rPr>
        <w:t>Elektronický stavební deník bude k dispozici zástupcům Objednatele, zástupcům zhotovitelů staveb a stavebního dozoru</w:t>
      </w:r>
      <w:r w:rsidR="009D26FE">
        <w:rPr>
          <w:rFonts w:cs="Arial"/>
          <w:lang w:val="cs-CZ"/>
        </w:rPr>
        <w:t xml:space="preserve"> popř. dalším zástupcům třetích stran, které stanoví </w:t>
      </w:r>
      <w:r w:rsidR="00973A13">
        <w:rPr>
          <w:rFonts w:cs="Arial"/>
          <w:lang w:val="cs-CZ"/>
        </w:rPr>
        <w:t>O</w:t>
      </w:r>
      <w:r w:rsidR="009D26FE">
        <w:rPr>
          <w:rFonts w:cs="Arial"/>
          <w:lang w:val="cs-CZ"/>
        </w:rPr>
        <w:t>bjednatel.</w:t>
      </w:r>
    </w:p>
    <w:p w14:paraId="246F4196" w14:textId="720AA842" w:rsidR="0032073B" w:rsidRPr="00F16A90" w:rsidRDefault="0032073B" w:rsidP="0032073B">
      <w:pPr>
        <w:pStyle w:val="RLTextlnkuslovan"/>
        <w:rPr>
          <w:rFonts w:cs="Arial"/>
          <w:szCs w:val="22"/>
        </w:rPr>
      </w:pPr>
      <w:bookmarkStart w:id="45" w:name="SW"/>
      <w:bookmarkStart w:id="46" w:name="StanSW"/>
      <w:bookmarkEnd w:id="44"/>
      <w:bookmarkEnd w:id="45"/>
      <w:bookmarkEnd w:id="46"/>
      <w:r w:rsidRPr="00F16A90">
        <w:rPr>
          <w:rFonts w:cs="Arial"/>
          <w:szCs w:val="22"/>
        </w:rPr>
        <w:t xml:space="preserve">Odměna za poskytnutí </w:t>
      </w:r>
      <w:r w:rsidR="00BF4384" w:rsidRPr="00F16A90">
        <w:rPr>
          <w:rFonts w:cs="Arial"/>
          <w:szCs w:val="22"/>
        </w:rPr>
        <w:t>l</w:t>
      </w:r>
      <w:r w:rsidRPr="00F16A90">
        <w:rPr>
          <w:rFonts w:cs="Arial"/>
          <w:szCs w:val="22"/>
        </w:rPr>
        <w:t xml:space="preserve">icence k autorskému dílu je zahrnuta v ceně </w:t>
      </w:r>
      <w:r w:rsidR="00BF4384" w:rsidRPr="00F16A90">
        <w:rPr>
          <w:rFonts w:cs="Arial"/>
          <w:szCs w:val="22"/>
          <w:lang w:val="cs-CZ"/>
        </w:rPr>
        <w:t>plnění</w:t>
      </w:r>
      <w:r w:rsidR="00BF4384" w:rsidRPr="00F16A90">
        <w:rPr>
          <w:rFonts w:cs="Arial"/>
          <w:szCs w:val="22"/>
        </w:rPr>
        <w:t>, při je</w:t>
      </w:r>
      <w:r w:rsidRPr="00F16A90">
        <w:rPr>
          <w:rFonts w:cs="Arial"/>
          <w:szCs w:val="22"/>
        </w:rPr>
        <w:t>h</w:t>
      </w:r>
      <w:r w:rsidR="00BF4384" w:rsidRPr="00F16A90">
        <w:rPr>
          <w:rFonts w:cs="Arial"/>
          <w:szCs w:val="22"/>
          <w:lang w:val="cs-CZ"/>
        </w:rPr>
        <w:t>o</w:t>
      </w:r>
      <w:r w:rsidRPr="00F16A90">
        <w:rPr>
          <w:rFonts w:cs="Arial"/>
          <w:szCs w:val="22"/>
        </w:rPr>
        <w:t>ž poskytnutí došlo k </w:t>
      </w:r>
      <w:r w:rsidR="00BF4384" w:rsidRPr="00F16A90">
        <w:rPr>
          <w:rFonts w:cs="Arial"/>
          <w:szCs w:val="22"/>
          <w:lang w:val="cs-CZ"/>
        </w:rPr>
        <w:t>poskytnutí</w:t>
      </w:r>
      <w:r w:rsidRPr="00F16A90">
        <w:rPr>
          <w:rFonts w:cs="Arial"/>
          <w:szCs w:val="22"/>
        </w:rPr>
        <w:t xml:space="preserve"> autorského díla.</w:t>
      </w:r>
      <w:bookmarkStart w:id="47" w:name="_Ref195959157"/>
      <w:bookmarkStart w:id="48" w:name="_Toc212632755"/>
      <w:bookmarkStart w:id="49" w:name="_Ref228241022"/>
    </w:p>
    <w:p w14:paraId="016FA261" w14:textId="5950FEBD" w:rsidR="0032073B" w:rsidRPr="00F16A90" w:rsidRDefault="0032073B" w:rsidP="0032073B">
      <w:pPr>
        <w:pStyle w:val="RLTextlnkuslovan"/>
        <w:rPr>
          <w:rFonts w:cs="Arial"/>
        </w:rPr>
      </w:pPr>
      <w:bookmarkStart w:id="50" w:name="_Toc295034738"/>
      <w:bookmarkStart w:id="51" w:name="_Ref298675240"/>
      <w:bookmarkStart w:id="52" w:name="_Ref305201298"/>
      <w:r w:rsidRPr="00F16A90">
        <w:rPr>
          <w:rFonts w:cs="Arial"/>
        </w:rPr>
        <w:t xml:space="preserve">Bude-li v souvislosti s plněním předmětu této Smlouvy </w:t>
      </w:r>
      <w:r w:rsidR="00D95E2A">
        <w:rPr>
          <w:rFonts w:cs="Arial"/>
          <w:szCs w:val="22"/>
          <w:lang w:val="cs-CZ"/>
        </w:rPr>
        <w:t>Poskytovatelem</w:t>
      </w:r>
      <w:r w:rsidRPr="00F16A90">
        <w:rPr>
          <w:rFonts w:cs="Arial"/>
        </w:rPr>
        <w:t xml:space="preserve"> vytvořena databáze nebo její část, bude se za pořizovatele takové databáze vždy považovat Objednatel. Neuplatní-li se z jakéhokoliv důvodu pravidlo dle předchozí věty a pořizovatelem databáze vytvořené v souvislosti s plněním této Smlouvy se stane </w:t>
      </w:r>
      <w:r w:rsidR="00D95E2A">
        <w:rPr>
          <w:rFonts w:cs="Arial"/>
          <w:szCs w:val="22"/>
          <w:lang w:val="cs-CZ"/>
        </w:rPr>
        <w:t>Poskytovatel</w:t>
      </w:r>
      <w:r w:rsidRPr="00F16A90">
        <w:rPr>
          <w:rFonts w:cs="Arial"/>
        </w:rPr>
        <w:t xml:space="preserve"> nebo jeho </w:t>
      </w:r>
      <w:r w:rsidR="00AF2946" w:rsidRPr="00F16A90">
        <w:rPr>
          <w:rFonts w:cs="Arial"/>
        </w:rPr>
        <w:t>poddodavatel</w:t>
      </w:r>
      <w:r w:rsidRPr="00F16A90">
        <w:rPr>
          <w:rFonts w:cs="Arial"/>
        </w:rPr>
        <w:t xml:space="preserve">, je </w:t>
      </w:r>
      <w:r w:rsidR="00D95E2A">
        <w:rPr>
          <w:rFonts w:cs="Arial"/>
          <w:szCs w:val="22"/>
          <w:lang w:val="cs-CZ"/>
        </w:rPr>
        <w:t>Poskytovatel</w:t>
      </w:r>
      <w:r w:rsidRPr="00F16A90">
        <w:rPr>
          <w:rFonts w:cs="Arial"/>
        </w:rPr>
        <w:t xml:space="preserve"> povinen zajistit převod veškerých práv k databázi, včetně zvláštních práv pořizovatele databáze dle § 88 a násl. </w:t>
      </w:r>
      <w:r w:rsidR="00BC0963">
        <w:rPr>
          <w:rFonts w:cs="Arial"/>
          <w:lang w:val="cs-CZ"/>
        </w:rPr>
        <w:t xml:space="preserve">zák. č. 201/2000 </w:t>
      </w:r>
      <w:r w:rsidR="00210D00">
        <w:rPr>
          <w:rFonts w:cs="Arial"/>
          <w:lang w:val="cs-CZ"/>
        </w:rPr>
        <w:t>S</w:t>
      </w:r>
      <w:r w:rsidR="00BC0963">
        <w:rPr>
          <w:rFonts w:cs="Arial"/>
          <w:lang w:val="cs-CZ"/>
        </w:rPr>
        <w:t xml:space="preserve">b. </w:t>
      </w:r>
      <w:r w:rsidR="00210D00" w:rsidRPr="00210D00">
        <w:rPr>
          <w:rFonts w:cs="Arial"/>
          <w:lang w:val="cs-CZ"/>
        </w:rPr>
        <w:t xml:space="preserve">o právu autorském, o právech souvisejících s právem autorským a o změně některých zákonů </w:t>
      </w:r>
      <w:r w:rsidR="00210D00">
        <w:rPr>
          <w:rFonts w:cs="Arial"/>
          <w:lang w:val="cs-CZ"/>
        </w:rPr>
        <w:t>(</w:t>
      </w:r>
      <w:r w:rsidRPr="00F16A90">
        <w:rPr>
          <w:rFonts w:cs="Arial"/>
        </w:rPr>
        <w:t>autorsk</w:t>
      </w:r>
      <w:r w:rsidR="00210D00">
        <w:rPr>
          <w:rFonts w:cs="Arial"/>
          <w:lang w:val="cs-CZ"/>
        </w:rPr>
        <w:t>ý</w:t>
      </w:r>
      <w:r w:rsidRPr="00F16A90">
        <w:rPr>
          <w:rFonts w:cs="Arial"/>
        </w:rPr>
        <w:t xml:space="preserve"> zákon</w:t>
      </w:r>
      <w:r w:rsidR="00210D00">
        <w:rPr>
          <w:rFonts w:cs="Arial"/>
          <w:lang w:val="cs-CZ"/>
        </w:rPr>
        <w:t>), ve znění pozdějších předpisů</w:t>
      </w:r>
      <w:r w:rsidRPr="00F16A90">
        <w:rPr>
          <w:rFonts w:cs="Arial"/>
        </w:rPr>
        <w:t xml:space="preserve"> na Objednatele, a to bez omezení Objednatele ohledně dalšího převodu těchto práv třetím osobám.</w:t>
      </w:r>
      <w:r w:rsidR="001D22FF" w:rsidRPr="00F16A90">
        <w:rPr>
          <w:rFonts w:cs="Arial"/>
          <w:lang w:val="cs-CZ"/>
        </w:rPr>
        <w:t xml:space="preserve"> Objednatel je oprávněn užívat data a databáze uvedené </w:t>
      </w:r>
      <w:r w:rsidR="006E6E04" w:rsidRPr="00F16A90">
        <w:rPr>
          <w:rFonts w:cs="Arial"/>
          <w:lang w:val="cs-CZ"/>
        </w:rPr>
        <w:t>v systému, ke kterému se vztahuje plnění dle této Smlouvy,</w:t>
      </w:r>
      <w:r w:rsidR="001D22FF" w:rsidRPr="00F16A90">
        <w:rPr>
          <w:rFonts w:cs="Arial"/>
          <w:lang w:val="cs-CZ"/>
        </w:rPr>
        <w:t xml:space="preserve"> bez omezení. </w:t>
      </w:r>
    </w:p>
    <w:p w14:paraId="020F4965" w14:textId="0EB3FA93" w:rsidR="0032073B" w:rsidRPr="00F16A90" w:rsidRDefault="0032073B" w:rsidP="0032073B">
      <w:pPr>
        <w:pStyle w:val="RLlneksmlouvy"/>
        <w:rPr>
          <w:rFonts w:ascii="Arial" w:hAnsi="Arial" w:cs="Arial"/>
          <w:szCs w:val="22"/>
        </w:rPr>
      </w:pPr>
      <w:bookmarkStart w:id="53" w:name="_Ref202766041"/>
      <w:bookmarkStart w:id="54" w:name="_Toc212632756"/>
      <w:bookmarkStart w:id="55" w:name="_Toc295034739"/>
      <w:bookmarkEnd w:id="47"/>
      <w:bookmarkEnd w:id="48"/>
      <w:bookmarkEnd w:id="49"/>
      <w:bookmarkEnd w:id="50"/>
      <w:bookmarkEnd w:id="51"/>
      <w:bookmarkEnd w:id="52"/>
      <w:r w:rsidRPr="00F16A90">
        <w:rPr>
          <w:rFonts w:ascii="Arial" w:hAnsi="Arial" w:cs="Arial"/>
          <w:szCs w:val="22"/>
        </w:rPr>
        <w:t>OCHRANA INFORMACÍ</w:t>
      </w:r>
      <w:bookmarkEnd w:id="53"/>
      <w:bookmarkEnd w:id="54"/>
      <w:bookmarkEnd w:id="55"/>
      <w:r w:rsidR="003410D1" w:rsidRPr="00F16A90">
        <w:rPr>
          <w:rFonts w:ascii="Arial" w:hAnsi="Arial" w:cs="Arial"/>
          <w:szCs w:val="22"/>
          <w:lang w:val="cs-CZ"/>
        </w:rPr>
        <w:t xml:space="preserve"> A OSOBNÍCH ÚDAJŮ</w:t>
      </w:r>
    </w:p>
    <w:p w14:paraId="10D65A90" w14:textId="5CCA5BE1" w:rsidR="0032073B" w:rsidRPr="00F16A90" w:rsidRDefault="0032073B" w:rsidP="00F05E06">
      <w:pPr>
        <w:pStyle w:val="RLTextlnkuslovan"/>
        <w:rPr>
          <w:rFonts w:cs="Arial"/>
          <w:szCs w:val="22"/>
        </w:rPr>
      </w:pPr>
      <w:r w:rsidRPr="00F16A90">
        <w:rPr>
          <w:rFonts w:cs="Arial"/>
          <w:szCs w:val="22"/>
        </w:rPr>
        <w:t>Smluvní strany jsou si vědomy toho, že v rámci plnění závazků z této Smlouvy</w:t>
      </w:r>
      <w:r w:rsidR="00F05E06" w:rsidRPr="00F05E06">
        <w:rPr>
          <w:rFonts w:cs="Arial"/>
          <w:szCs w:val="22"/>
        </w:rPr>
        <w:t xml:space="preserve"> </w:t>
      </w:r>
      <w:r w:rsidR="00F05E06">
        <w:rPr>
          <w:rFonts w:cs="Arial"/>
          <w:szCs w:val="22"/>
        </w:rPr>
        <w:t xml:space="preserve">může mít Poskytovatel přístup k </w:t>
      </w:r>
      <w:r w:rsidR="00F05E06" w:rsidRPr="00F16A90">
        <w:rPr>
          <w:rFonts w:cs="Arial"/>
          <w:szCs w:val="22"/>
        </w:rPr>
        <w:t>informac</w:t>
      </w:r>
      <w:r w:rsidR="00F05E06">
        <w:rPr>
          <w:rFonts w:cs="Arial"/>
          <w:szCs w:val="22"/>
        </w:rPr>
        <w:t>ím</w:t>
      </w:r>
      <w:r w:rsidR="00F05E06" w:rsidRPr="00F16A90">
        <w:rPr>
          <w:rFonts w:cs="Arial"/>
          <w:szCs w:val="22"/>
        </w:rPr>
        <w:t>, které budou považovány za důvěrné (dále jen „</w:t>
      </w:r>
      <w:r w:rsidR="00F05E06" w:rsidRPr="00F16A90">
        <w:rPr>
          <w:rStyle w:val="RLProhlensmluvnchstranChar"/>
          <w:rFonts w:ascii="Arial" w:hAnsi="Arial" w:cs="Arial"/>
          <w:szCs w:val="22"/>
        </w:rPr>
        <w:t>důvěrné informace</w:t>
      </w:r>
      <w:r w:rsidR="00F05E06" w:rsidRPr="00F16A90">
        <w:rPr>
          <w:rFonts w:cs="Arial"/>
          <w:szCs w:val="22"/>
        </w:rPr>
        <w:t>“)</w:t>
      </w:r>
      <w:r w:rsidR="00F05E06">
        <w:rPr>
          <w:rFonts w:cs="Arial"/>
          <w:szCs w:val="22"/>
        </w:rPr>
        <w:t>.</w:t>
      </w:r>
    </w:p>
    <w:p w14:paraId="0A5CFAB1" w14:textId="2FF741DB" w:rsidR="0032073B" w:rsidRPr="00F16A90" w:rsidRDefault="00F05E06" w:rsidP="0032073B">
      <w:pPr>
        <w:pStyle w:val="RLTextlnkuslovan"/>
        <w:rPr>
          <w:rFonts w:cs="Arial"/>
          <w:szCs w:val="22"/>
        </w:rPr>
      </w:pPr>
      <w:bookmarkStart w:id="56" w:name="_Ref202765128"/>
      <w:r>
        <w:rPr>
          <w:rFonts w:cs="Arial"/>
          <w:szCs w:val="22"/>
        </w:rPr>
        <w:t xml:space="preserve">Poskytovatel </w:t>
      </w:r>
      <w:r w:rsidR="0032073B" w:rsidRPr="00F16A90">
        <w:rPr>
          <w:rFonts w:cs="Arial"/>
          <w:szCs w:val="22"/>
        </w:rPr>
        <w:t>se zavazuj</w:t>
      </w:r>
      <w:r>
        <w:rPr>
          <w:rFonts w:cs="Arial"/>
          <w:szCs w:val="22"/>
        </w:rPr>
        <w:t>e</w:t>
      </w:r>
      <w:r w:rsidR="0032073B" w:rsidRPr="00F16A90">
        <w:rPr>
          <w:rFonts w:cs="Arial"/>
          <w:szCs w:val="22"/>
        </w:rPr>
        <w:t xml:space="preserve">, že nezpřístupní </w:t>
      </w:r>
      <w:r w:rsidR="000251BF">
        <w:rPr>
          <w:rFonts w:cs="Arial"/>
          <w:szCs w:val="22"/>
        </w:rPr>
        <w:t>bez předchozího souhlasu Objednatele</w:t>
      </w:r>
      <w:r w:rsidR="000251BF" w:rsidRPr="00F16A90">
        <w:rPr>
          <w:rFonts w:cs="Arial"/>
          <w:szCs w:val="22"/>
        </w:rPr>
        <w:t xml:space="preserve"> </w:t>
      </w:r>
      <w:r w:rsidR="0032073B" w:rsidRPr="00F16A90">
        <w:rPr>
          <w:rFonts w:cs="Arial"/>
          <w:szCs w:val="22"/>
        </w:rPr>
        <w:t xml:space="preserve">třetí osobě důvěrné informace, které při plnění této Smlouvy získal od </w:t>
      </w:r>
      <w:r>
        <w:rPr>
          <w:rFonts w:cs="Arial"/>
          <w:szCs w:val="22"/>
        </w:rPr>
        <w:t>Objednatele</w:t>
      </w:r>
      <w:r w:rsidR="0032073B" w:rsidRPr="00F16A90">
        <w:rPr>
          <w:rFonts w:cs="Arial"/>
        </w:rPr>
        <w:t xml:space="preserve"> a</w:t>
      </w:r>
      <w:r w:rsidR="002A3CC9">
        <w:rPr>
          <w:rFonts w:cs="Arial"/>
        </w:rPr>
        <w:t> </w:t>
      </w:r>
      <w:r w:rsidR="0032073B" w:rsidRPr="00F16A90">
        <w:rPr>
          <w:rFonts w:cs="Arial"/>
        </w:rPr>
        <w:t xml:space="preserve">neužije důvěrné informace v rozporu s účelem této Smlouvy a pro svůj vlastní prospěch. </w:t>
      </w:r>
      <w:bookmarkEnd w:id="56"/>
    </w:p>
    <w:p w14:paraId="2C0A0A81" w14:textId="09D6BB77" w:rsidR="0032073B" w:rsidRPr="00F16A90" w:rsidRDefault="0032073B" w:rsidP="0032073B">
      <w:pPr>
        <w:pStyle w:val="RLTextlnkuslovan"/>
        <w:rPr>
          <w:rFonts w:cs="Arial"/>
          <w:szCs w:val="22"/>
        </w:rPr>
      </w:pPr>
      <w:bookmarkStart w:id="57" w:name="_Ref225082917"/>
      <w:r w:rsidRPr="00F16A90">
        <w:rPr>
          <w:rFonts w:cs="Arial"/>
          <w:szCs w:val="22"/>
        </w:rPr>
        <w:t xml:space="preserve">Za třetí osoby podle odst. </w:t>
      </w:r>
      <w:r w:rsidRPr="00F16A90">
        <w:rPr>
          <w:rFonts w:cs="Arial"/>
        </w:rPr>
        <w:fldChar w:fldCharType="begin"/>
      </w:r>
      <w:r w:rsidRPr="00F16A90">
        <w:rPr>
          <w:rFonts w:cs="Arial"/>
        </w:rPr>
        <w:instrText xml:space="preserve"> REF _Ref202765128 \r \h  \* MERGEFORMAT </w:instrText>
      </w:r>
      <w:r w:rsidRPr="00F16A90">
        <w:rPr>
          <w:rFonts w:cs="Arial"/>
        </w:rPr>
      </w:r>
      <w:r w:rsidRPr="00F16A90">
        <w:rPr>
          <w:rFonts w:cs="Arial"/>
        </w:rPr>
        <w:fldChar w:fldCharType="separate"/>
      </w:r>
      <w:r w:rsidR="00BF4381" w:rsidRPr="00BF4381">
        <w:rPr>
          <w:rFonts w:cs="Arial"/>
          <w:szCs w:val="22"/>
        </w:rPr>
        <w:t>8.2</w:t>
      </w:r>
      <w:r w:rsidRPr="00F16A90">
        <w:rPr>
          <w:rFonts w:cs="Arial"/>
        </w:rPr>
        <w:fldChar w:fldCharType="end"/>
      </w:r>
      <w:r w:rsidR="007511DD">
        <w:rPr>
          <w:rFonts w:cs="Arial"/>
        </w:rPr>
        <w:t xml:space="preserve"> Smlouvy</w:t>
      </w:r>
      <w:r w:rsidRPr="00F16A90">
        <w:rPr>
          <w:rFonts w:cs="Arial"/>
          <w:szCs w:val="22"/>
        </w:rPr>
        <w:t xml:space="preserve"> se nepovažují:</w:t>
      </w:r>
      <w:bookmarkEnd w:id="57"/>
    </w:p>
    <w:p w14:paraId="1841C52B" w14:textId="48786DC9" w:rsidR="0032073B" w:rsidRPr="00F16A90" w:rsidRDefault="0032073B" w:rsidP="0032073B">
      <w:pPr>
        <w:pStyle w:val="RLTextlnkuslovan"/>
        <w:numPr>
          <w:ilvl w:val="2"/>
          <w:numId w:val="1"/>
        </w:numPr>
        <w:rPr>
          <w:rFonts w:cs="Arial"/>
          <w:szCs w:val="22"/>
        </w:rPr>
      </w:pPr>
      <w:bookmarkStart w:id="58" w:name="_Ref202766324"/>
      <w:r w:rsidRPr="00F16A90">
        <w:rPr>
          <w:rFonts w:cs="Arial"/>
          <w:szCs w:val="22"/>
        </w:rPr>
        <w:t xml:space="preserve">zaměstnanci </w:t>
      </w:r>
      <w:r w:rsidR="00F05E06">
        <w:rPr>
          <w:rFonts w:cs="Arial"/>
          <w:szCs w:val="22"/>
        </w:rPr>
        <w:t>Poskytovatele</w:t>
      </w:r>
      <w:r w:rsidRPr="00F16A90">
        <w:rPr>
          <w:rFonts w:cs="Arial"/>
          <w:szCs w:val="22"/>
        </w:rPr>
        <w:t xml:space="preserve"> a osoby v obdobném postavení,</w:t>
      </w:r>
      <w:bookmarkEnd w:id="58"/>
      <w:r w:rsidRPr="00F16A90">
        <w:rPr>
          <w:rFonts w:cs="Arial"/>
          <w:szCs w:val="22"/>
        </w:rPr>
        <w:t xml:space="preserve"> </w:t>
      </w:r>
    </w:p>
    <w:p w14:paraId="2E35AEFB" w14:textId="1EC745EF" w:rsidR="0032073B" w:rsidRPr="00F16A90" w:rsidRDefault="0032073B" w:rsidP="0032073B">
      <w:pPr>
        <w:pStyle w:val="RLTextlnkuslovan"/>
        <w:numPr>
          <w:ilvl w:val="2"/>
          <w:numId w:val="1"/>
        </w:numPr>
        <w:rPr>
          <w:rFonts w:cs="Arial"/>
          <w:szCs w:val="22"/>
        </w:rPr>
      </w:pPr>
      <w:bookmarkStart w:id="59" w:name="_Ref202766325"/>
      <w:r w:rsidRPr="00F16A90">
        <w:rPr>
          <w:rFonts w:cs="Arial"/>
          <w:szCs w:val="22"/>
        </w:rPr>
        <w:t xml:space="preserve">orgány </w:t>
      </w:r>
      <w:r w:rsidR="00F05E06">
        <w:rPr>
          <w:rFonts w:cs="Arial"/>
          <w:szCs w:val="22"/>
        </w:rPr>
        <w:t>Poskytovatele</w:t>
      </w:r>
      <w:r w:rsidRPr="00F16A90">
        <w:rPr>
          <w:rFonts w:cs="Arial"/>
          <w:szCs w:val="22"/>
        </w:rPr>
        <w:t xml:space="preserve"> a jejich členové,</w:t>
      </w:r>
      <w:bookmarkEnd w:id="59"/>
      <w:r w:rsidRPr="00F16A90">
        <w:rPr>
          <w:rFonts w:cs="Arial"/>
          <w:szCs w:val="22"/>
        </w:rPr>
        <w:t xml:space="preserve"> </w:t>
      </w:r>
    </w:p>
    <w:p w14:paraId="6220D5F6" w14:textId="64F580EC" w:rsidR="009360B5" w:rsidRDefault="00AF2946" w:rsidP="009360B5">
      <w:pPr>
        <w:pStyle w:val="RLTextlnkuslovan"/>
        <w:numPr>
          <w:ilvl w:val="2"/>
          <w:numId w:val="1"/>
        </w:numPr>
        <w:rPr>
          <w:rFonts w:cs="Arial"/>
          <w:szCs w:val="22"/>
        </w:rPr>
      </w:pPr>
      <w:bookmarkStart w:id="60" w:name="_Ref202766329"/>
      <w:r w:rsidRPr="00F16A90">
        <w:rPr>
          <w:rFonts w:cs="Arial"/>
          <w:szCs w:val="22"/>
        </w:rPr>
        <w:t>poddodavatel</w:t>
      </w:r>
      <w:r w:rsidR="0032073B" w:rsidRPr="00F16A90">
        <w:rPr>
          <w:rFonts w:cs="Arial"/>
          <w:szCs w:val="22"/>
        </w:rPr>
        <w:t xml:space="preserve">é </w:t>
      </w:r>
      <w:r w:rsidR="00D95E2A">
        <w:rPr>
          <w:rFonts w:cs="Arial"/>
          <w:szCs w:val="22"/>
          <w:lang w:val="cs-CZ"/>
        </w:rPr>
        <w:t>Poskytovatele</w:t>
      </w:r>
      <w:r w:rsidR="009360B5">
        <w:rPr>
          <w:rFonts w:cs="Arial"/>
          <w:szCs w:val="22"/>
          <w:lang w:val="cs-CZ"/>
        </w:rPr>
        <w:t xml:space="preserve"> podílející se na plnění této Smlouvy</w:t>
      </w:r>
      <w:r w:rsidR="0032073B" w:rsidRPr="00F16A90">
        <w:rPr>
          <w:rFonts w:cs="Arial"/>
          <w:szCs w:val="22"/>
        </w:rPr>
        <w:t>,</w:t>
      </w:r>
      <w:bookmarkEnd w:id="60"/>
      <w:r w:rsidR="0032073B" w:rsidRPr="00F16A90">
        <w:rPr>
          <w:rFonts w:cs="Arial"/>
          <w:szCs w:val="22"/>
        </w:rPr>
        <w:t xml:space="preserve"> </w:t>
      </w:r>
    </w:p>
    <w:p w14:paraId="3CC68ED3" w14:textId="1BD554BF" w:rsidR="0032073B" w:rsidRPr="00F16A90" w:rsidRDefault="0032073B" w:rsidP="009360B5">
      <w:pPr>
        <w:pStyle w:val="RLTextlnkuslovan"/>
        <w:numPr>
          <w:ilvl w:val="0"/>
          <w:numId w:val="0"/>
        </w:numPr>
        <w:ind w:left="1474"/>
        <w:rPr>
          <w:rFonts w:cs="Arial"/>
          <w:szCs w:val="22"/>
        </w:rPr>
      </w:pPr>
      <w:r w:rsidRPr="00F16A90">
        <w:rPr>
          <w:rFonts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4F88FC25" w:rsidR="0032073B" w:rsidRPr="00F16A90" w:rsidRDefault="0032073B" w:rsidP="0032073B">
      <w:pPr>
        <w:pStyle w:val="RLTextlnkuslovan"/>
        <w:rPr>
          <w:rFonts w:cs="Arial"/>
          <w:szCs w:val="22"/>
        </w:rPr>
      </w:pPr>
      <w:r w:rsidRPr="00F16A90">
        <w:rPr>
          <w:rFonts w:cs="Arial"/>
          <w:szCs w:val="22"/>
        </w:rPr>
        <w:lastRenderedPageBreak/>
        <w:t xml:space="preserve">Veškeré důvěrné informace zůstávají výhradním vlastnictvím </w:t>
      </w:r>
      <w:r w:rsidR="007511DD">
        <w:rPr>
          <w:rFonts w:cs="Arial"/>
          <w:szCs w:val="22"/>
        </w:rPr>
        <w:t>Objednatele</w:t>
      </w:r>
      <w:r w:rsidRPr="00F16A90">
        <w:rPr>
          <w:rFonts w:cs="Arial"/>
          <w:szCs w:val="22"/>
        </w:rPr>
        <w:t xml:space="preserve"> a</w:t>
      </w:r>
      <w:r w:rsidR="007511DD">
        <w:rPr>
          <w:rFonts w:cs="Arial"/>
          <w:szCs w:val="22"/>
        </w:rPr>
        <w:t> Poskytovatel</w:t>
      </w:r>
      <w:r w:rsidRPr="00F16A90">
        <w:rPr>
          <w:rFonts w:cs="Arial"/>
          <w:szCs w:val="22"/>
        </w:rPr>
        <w:t xml:space="preserve"> vyvine pro zachování jejich důvěrnosti a pro jejich ochranu stejné úsilí, jako by se jednalo o její vlastní důvěrné informace. S</w:t>
      </w:r>
      <w:r w:rsidR="002A3CC9">
        <w:rPr>
          <w:rFonts w:cs="Arial"/>
          <w:szCs w:val="22"/>
        </w:rPr>
        <w:t> </w:t>
      </w:r>
      <w:r w:rsidRPr="00F16A90">
        <w:rPr>
          <w:rFonts w:cs="Arial"/>
          <w:szCs w:val="22"/>
        </w:rPr>
        <w:t xml:space="preserve">výjimkou rozsahu, který je nezbytný pro plnění této Smlouvy, se </w:t>
      </w:r>
      <w:r w:rsidR="009360B5">
        <w:rPr>
          <w:rFonts w:cs="Arial"/>
          <w:szCs w:val="22"/>
        </w:rPr>
        <w:t>Poskytovatel zavazuje</w:t>
      </w:r>
      <w:r w:rsidRPr="00F16A90">
        <w:rPr>
          <w:rFonts w:cs="Arial"/>
          <w:szCs w:val="22"/>
        </w:rPr>
        <w:t xml:space="preserve"> </w:t>
      </w:r>
      <w:r w:rsidR="009360B5">
        <w:rPr>
          <w:rFonts w:cs="Arial"/>
          <w:szCs w:val="22"/>
        </w:rPr>
        <w:t xml:space="preserve"> </w:t>
      </w:r>
      <w:r w:rsidRPr="00F16A90">
        <w:rPr>
          <w:rFonts w:cs="Arial"/>
          <w:szCs w:val="22"/>
        </w:rPr>
        <w:t xml:space="preserve">důvěrné informace nepředat třetí straně. </w:t>
      </w:r>
      <w:r w:rsidR="009360B5">
        <w:rPr>
          <w:rFonts w:cs="Arial"/>
          <w:szCs w:val="22"/>
        </w:rPr>
        <w:t>Poskytovatel</w:t>
      </w:r>
      <w:r w:rsidRPr="00F16A90">
        <w:rPr>
          <w:rFonts w:cs="Arial"/>
          <w:szCs w:val="22"/>
        </w:rPr>
        <w:t xml:space="preserve"> se zároveň zavazuj</w:t>
      </w:r>
      <w:r w:rsidR="009360B5">
        <w:rPr>
          <w:rFonts w:cs="Arial"/>
          <w:szCs w:val="22"/>
        </w:rPr>
        <w:t>e</w:t>
      </w:r>
      <w:r w:rsidRPr="00F16A90">
        <w:rPr>
          <w:rFonts w:cs="Arial"/>
          <w:szCs w:val="22"/>
        </w:rPr>
        <w:t xml:space="preserve"> nepoužít důvěrné informace jinak, než za účelem plnění této Smlouvy. </w:t>
      </w:r>
    </w:p>
    <w:p w14:paraId="3E4EAE82" w14:textId="57E1C783" w:rsidR="0032073B" w:rsidRPr="00F16A90" w:rsidRDefault="0032073B" w:rsidP="0032073B">
      <w:pPr>
        <w:pStyle w:val="RLTextlnkuslovan"/>
        <w:rPr>
          <w:rFonts w:cs="Arial"/>
          <w:szCs w:val="22"/>
        </w:rPr>
      </w:pPr>
      <w:r w:rsidRPr="00F16A90">
        <w:rPr>
          <w:rFonts w:cs="Arial"/>
          <w:szCs w:val="22"/>
        </w:rPr>
        <w:t xml:space="preserve">Nedohodnou-li se smluvní strany výslovně písemnou formou jinak, považují se za důvěrné </w:t>
      </w:r>
      <w:r w:rsidR="009360B5">
        <w:rPr>
          <w:rFonts w:cs="Arial"/>
          <w:szCs w:val="22"/>
        </w:rPr>
        <w:t>data zpracovávaná v elektronickém stavebním deníku zástupci Objednatele,</w:t>
      </w:r>
      <w:r w:rsidRPr="00F16A90">
        <w:rPr>
          <w:rFonts w:cs="Arial"/>
          <w:szCs w:val="22"/>
        </w:rPr>
        <w:t xml:space="preserve"> informace o provozních metodách, procedurách a pracovních postupech, koncepce a strategie nebo jejich části, nabídky, kontrakty, smlouvy, dohody nebo jiná ujednání s třetími stranami, informace o výsledcích hospodaření, o vztazích s obchodními partnery, o pracovněprávních otázkách a všechny další informace, jejichž zveřejnění by </w:t>
      </w:r>
      <w:r w:rsidR="009360B5">
        <w:rPr>
          <w:rFonts w:cs="Arial"/>
          <w:szCs w:val="22"/>
        </w:rPr>
        <w:t>Objednateli</w:t>
      </w:r>
      <w:r w:rsidRPr="00F16A90">
        <w:rPr>
          <w:rFonts w:cs="Arial"/>
          <w:szCs w:val="22"/>
        </w:rPr>
        <w:t xml:space="preserve"> mohlo způsobit újmu.</w:t>
      </w:r>
    </w:p>
    <w:p w14:paraId="6B8982D2" w14:textId="6884E06A" w:rsidR="0032073B" w:rsidRPr="00F16A90" w:rsidRDefault="0032073B" w:rsidP="0032073B">
      <w:pPr>
        <w:pStyle w:val="RLTextlnkuslovan"/>
        <w:rPr>
          <w:rFonts w:cs="Arial"/>
          <w:szCs w:val="22"/>
        </w:rPr>
      </w:pPr>
      <w:r w:rsidRPr="00F16A90">
        <w:rPr>
          <w:rFonts w:cs="Arial"/>
          <w:szCs w:val="22"/>
        </w:rPr>
        <w:t xml:space="preserve">Bez ohledu na výše uvedená ustanovení se veškeré informace vztahující se k předmětu této Smlouvy a příslušné dokumentaci považují </w:t>
      </w:r>
      <w:r w:rsidRPr="00F16A90">
        <w:rPr>
          <w:rFonts w:cs="Arial"/>
        </w:rPr>
        <w:t xml:space="preserve">s ohledem na potencionálně vysokou zneužitelnost </w:t>
      </w:r>
      <w:r w:rsidRPr="00F16A90">
        <w:rPr>
          <w:rFonts w:cs="Arial"/>
          <w:szCs w:val="22"/>
        </w:rPr>
        <w:t>informací</w:t>
      </w:r>
      <w:r w:rsidR="00E8257E" w:rsidRPr="00F16A90">
        <w:rPr>
          <w:rFonts w:cs="Arial"/>
        </w:rPr>
        <w:t xml:space="preserve"> Objednatele</w:t>
      </w:r>
      <w:r w:rsidRPr="00F16A90">
        <w:rPr>
          <w:rFonts w:cs="Arial"/>
          <w:szCs w:val="22"/>
        </w:rPr>
        <w:t xml:space="preserve"> výlučně za důvěrné informace Objednatele a </w:t>
      </w:r>
      <w:r w:rsidR="00D95E2A">
        <w:rPr>
          <w:rFonts w:cs="Arial"/>
          <w:szCs w:val="22"/>
          <w:lang w:val="cs-CZ"/>
        </w:rPr>
        <w:t>Poskytovatel</w:t>
      </w:r>
      <w:r w:rsidRPr="00F16A90">
        <w:rPr>
          <w:rFonts w:cs="Arial"/>
          <w:szCs w:val="22"/>
        </w:rPr>
        <w:t xml:space="preserve"> je povinen tyto informace chránit v souladu s touto Smlouvou. </w:t>
      </w:r>
      <w:r w:rsidR="00D95E2A">
        <w:rPr>
          <w:rFonts w:cs="Arial"/>
          <w:szCs w:val="22"/>
          <w:lang w:val="cs-CZ"/>
        </w:rPr>
        <w:t>Poskytovatel</w:t>
      </w:r>
      <w:r w:rsidRPr="00F16A90">
        <w:rPr>
          <w:rFonts w:cs="Arial"/>
          <w:szCs w:val="22"/>
        </w:rPr>
        <w:t xml:space="preserve"> při tom bere na vědomí, že povinnost ochrany těchto informací podle tohoto článku </w:t>
      </w:r>
      <w:r w:rsidRPr="00F16A90">
        <w:rPr>
          <w:rFonts w:cs="Arial"/>
        </w:rPr>
        <w:fldChar w:fldCharType="begin"/>
      </w:r>
      <w:r w:rsidRPr="00F16A90">
        <w:rPr>
          <w:rFonts w:cs="Arial"/>
        </w:rPr>
        <w:instrText xml:space="preserve"> REF _Ref202766041 \r \h  \* MERGEFORMAT </w:instrText>
      </w:r>
      <w:r w:rsidRPr="00F16A90">
        <w:rPr>
          <w:rFonts w:cs="Arial"/>
        </w:rPr>
      </w:r>
      <w:r w:rsidRPr="00F16A90">
        <w:rPr>
          <w:rFonts w:cs="Arial"/>
        </w:rPr>
        <w:fldChar w:fldCharType="separate"/>
      </w:r>
      <w:r w:rsidR="00BF4381" w:rsidRPr="00BF4381">
        <w:rPr>
          <w:rFonts w:cs="Arial"/>
          <w:szCs w:val="22"/>
        </w:rPr>
        <w:t>8</w:t>
      </w:r>
      <w:r w:rsidRPr="00F16A90">
        <w:rPr>
          <w:rFonts w:cs="Arial"/>
        </w:rPr>
        <w:fldChar w:fldCharType="end"/>
      </w:r>
      <w:r w:rsidRPr="00F16A90">
        <w:rPr>
          <w:rFonts w:cs="Arial"/>
          <w:szCs w:val="22"/>
        </w:rPr>
        <w:t xml:space="preserve"> se vztahuje pouze na </w:t>
      </w:r>
      <w:r w:rsidR="00D95E2A">
        <w:rPr>
          <w:rFonts w:cs="Arial"/>
          <w:szCs w:val="22"/>
          <w:lang w:val="cs-CZ"/>
        </w:rPr>
        <w:t>Poskytovatele.</w:t>
      </w:r>
    </w:p>
    <w:p w14:paraId="04EBCA41" w14:textId="77777777" w:rsidR="0032073B" w:rsidRPr="00F16A90" w:rsidRDefault="0032073B" w:rsidP="0032073B">
      <w:pPr>
        <w:pStyle w:val="RLTextlnkuslovan"/>
        <w:rPr>
          <w:rFonts w:cs="Arial"/>
          <w:szCs w:val="22"/>
        </w:rPr>
      </w:pPr>
      <w:r w:rsidRPr="00F16A90">
        <w:rPr>
          <w:rFonts w:cs="Arial"/>
          <w:szCs w:val="22"/>
        </w:rPr>
        <w:t>Bez ohledu na výše uvedená ustanovení se za důvěrné nepovažují informace, které:</w:t>
      </w:r>
    </w:p>
    <w:p w14:paraId="64BAC4A0" w14:textId="77777777" w:rsidR="0032073B" w:rsidRPr="00F16A90" w:rsidRDefault="0032073B" w:rsidP="0032073B">
      <w:pPr>
        <w:pStyle w:val="RLTextlnkuslovan"/>
        <w:numPr>
          <w:ilvl w:val="2"/>
          <w:numId w:val="1"/>
        </w:numPr>
        <w:rPr>
          <w:rFonts w:cs="Arial"/>
          <w:szCs w:val="22"/>
        </w:rPr>
      </w:pPr>
      <w:r w:rsidRPr="00F16A90">
        <w:rPr>
          <w:rFonts w:cs="Arial"/>
          <w:szCs w:val="22"/>
        </w:rPr>
        <w:t>se staly veřejně známými, aniž by jejich zveřejněním došlo k porušení závazků přijímající smluvní strany či právních předpisů,</w:t>
      </w:r>
    </w:p>
    <w:p w14:paraId="6C1623FC" w14:textId="77777777" w:rsidR="0032073B" w:rsidRPr="00F16A90" w:rsidRDefault="0032073B" w:rsidP="0032073B">
      <w:pPr>
        <w:pStyle w:val="RLTextlnkuslovan"/>
        <w:numPr>
          <w:ilvl w:val="2"/>
          <w:numId w:val="1"/>
        </w:numPr>
        <w:rPr>
          <w:rFonts w:cs="Arial"/>
          <w:szCs w:val="22"/>
        </w:rPr>
      </w:pPr>
      <w:r w:rsidRPr="00F16A90">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F16A90" w:rsidRDefault="0032073B" w:rsidP="0032073B">
      <w:pPr>
        <w:pStyle w:val="RLTextlnkuslovan"/>
        <w:numPr>
          <w:ilvl w:val="2"/>
          <w:numId w:val="1"/>
        </w:numPr>
        <w:rPr>
          <w:rFonts w:cs="Arial"/>
          <w:szCs w:val="22"/>
        </w:rPr>
      </w:pPr>
      <w:r w:rsidRPr="00F16A90">
        <w:rPr>
          <w:rFonts w:cs="Arial"/>
          <w:szCs w:val="22"/>
        </w:rPr>
        <w:t>jsou výsledkem postupu, při kterém k nim přijímající strana dospěje nezávisle a je to schopna doložit svými záznamy,</w:t>
      </w:r>
    </w:p>
    <w:p w14:paraId="5629DBEA" w14:textId="77777777" w:rsidR="0032073B" w:rsidRPr="00F16A90" w:rsidRDefault="0032073B" w:rsidP="0032073B">
      <w:pPr>
        <w:pStyle w:val="RLTextlnkuslovan"/>
        <w:numPr>
          <w:ilvl w:val="2"/>
          <w:numId w:val="1"/>
        </w:numPr>
        <w:rPr>
          <w:rFonts w:cs="Arial"/>
          <w:szCs w:val="22"/>
        </w:rPr>
      </w:pPr>
      <w:r w:rsidRPr="00F16A90">
        <w:rPr>
          <w:rFonts w:cs="Arial"/>
          <w:szCs w:val="22"/>
        </w:rPr>
        <w:t>po podpisu této Smlouvy poskytne přijímající straně třetí osoba, jež není omezena v takovém nakládání s informacemi,</w:t>
      </w:r>
    </w:p>
    <w:p w14:paraId="1EE68743" w14:textId="101DBD55" w:rsidR="0032073B" w:rsidRPr="00F16A90" w:rsidRDefault="0032073B" w:rsidP="0032073B">
      <w:pPr>
        <w:pStyle w:val="RLTextlnkuslovan"/>
        <w:numPr>
          <w:ilvl w:val="2"/>
          <w:numId w:val="1"/>
        </w:numPr>
        <w:rPr>
          <w:rFonts w:cs="Arial"/>
        </w:rPr>
      </w:pPr>
      <w:r w:rsidRPr="00F16A90">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F16A90">
        <w:rPr>
          <w:rFonts w:cs="Arial"/>
          <w:lang w:val="cs-CZ"/>
        </w:rPr>
        <w:t>příslušných právních předpisů</w:t>
      </w:r>
      <w:r w:rsidRPr="00F16A90">
        <w:rPr>
          <w:rFonts w:cs="Arial"/>
        </w:rPr>
        <w:t>.</w:t>
      </w:r>
    </w:p>
    <w:p w14:paraId="4434FE28" w14:textId="07EBD189" w:rsidR="0032073B" w:rsidRPr="00F16A90" w:rsidRDefault="0032073B" w:rsidP="0032073B">
      <w:pPr>
        <w:pStyle w:val="RLTextlnkuslovan"/>
        <w:rPr>
          <w:rFonts w:cs="Arial"/>
          <w:szCs w:val="22"/>
        </w:rPr>
      </w:pPr>
      <w:r w:rsidRPr="00F16A90">
        <w:rPr>
          <w:rFonts w:cs="Arial"/>
          <w:szCs w:val="22"/>
        </w:rPr>
        <w:t xml:space="preserve">Za porušení povinnosti mlčenlivosti smluvní stranou se považují též případy, kdy tuto povinnost poruší kterákoliv z osob uvedených v odst. </w:t>
      </w:r>
      <w:r w:rsidRPr="00F16A90">
        <w:rPr>
          <w:rFonts w:cs="Arial"/>
        </w:rPr>
        <w:fldChar w:fldCharType="begin"/>
      </w:r>
      <w:r w:rsidRPr="00F16A90">
        <w:rPr>
          <w:rFonts w:cs="Arial"/>
        </w:rPr>
        <w:instrText xml:space="preserve"> REF _Ref225082917 \r \h  \* MERGEFORMAT </w:instrText>
      </w:r>
      <w:r w:rsidRPr="00F16A90">
        <w:rPr>
          <w:rFonts w:cs="Arial"/>
        </w:rPr>
      </w:r>
      <w:r w:rsidRPr="00F16A90">
        <w:rPr>
          <w:rFonts w:cs="Arial"/>
        </w:rPr>
        <w:fldChar w:fldCharType="separate"/>
      </w:r>
      <w:r w:rsidR="00BF4381" w:rsidRPr="00BF4381">
        <w:rPr>
          <w:rFonts w:cs="Arial"/>
          <w:szCs w:val="22"/>
        </w:rPr>
        <w:t>8.3</w:t>
      </w:r>
      <w:r w:rsidRPr="00F16A90">
        <w:rPr>
          <w:rFonts w:cs="Arial"/>
        </w:rPr>
        <w:fldChar w:fldCharType="end"/>
      </w:r>
      <w:r w:rsidRPr="00F16A90">
        <w:rPr>
          <w:rFonts w:cs="Arial"/>
          <w:szCs w:val="22"/>
        </w:rPr>
        <w:t>, které daná smluvní strana poskytla důvěrné informace druhé smluvní strany.</w:t>
      </w:r>
    </w:p>
    <w:p w14:paraId="0F0FE800" w14:textId="36754AF3" w:rsidR="003410D1" w:rsidRPr="00F16A90" w:rsidRDefault="00D95E2A" w:rsidP="003410D1">
      <w:pPr>
        <w:pStyle w:val="RLTextlnkuslovan"/>
        <w:rPr>
          <w:rFonts w:cs="Arial"/>
        </w:rPr>
      </w:pPr>
      <w:bookmarkStart w:id="61" w:name="_Ref224730501"/>
      <w:r>
        <w:rPr>
          <w:rFonts w:cs="Arial"/>
          <w:szCs w:val="22"/>
          <w:lang w:val="cs-CZ"/>
        </w:rPr>
        <w:t>Poskytovatel</w:t>
      </w:r>
      <w:r w:rsidRPr="00F16A90" w:rsidDel="00D95E2A">
        <w:rPr>
          <w:rFonts w:cs="Arial"/>
          <w:lang w:val="cs-CZ"/>
        </w:rPr>
        <w:t xml:space="preserve"> </w:t>
      </w:r>
      <w:r w:rsidR="003410D1" w:rsidRPr="00F16A90">
        <w:rPr>
          <w:rFonts w:cs="Arial"/>
        </w:rPr>
        <w:t>se zavazuje v plném rozsahu zachovávat mlčenlivost o osobních údajích zpracovávaných v systémech Objednatele.</w:t>
      </w:r>
    </w:p>
    <w:p w14:paraId="29A08B62" w14:textId="16F17A74" w:rsidR="003410D1" w:rsidRPr="00F16A90" w:rsidRDefault="00BB5313" w:rsidP="003410D1">
      <w:pPr>
        <w:pStyle w:val="RLTextlnkuslovan"/>
        <w:rPr>
          <w:rFonts w:cs="Arial"/>
        </w:rPr>
      </w:pPr>
      <w:r w:rsidRPr="00BB5313">
        <w:rPr>
          <w:rFonts w:cs="Arial"/>
          <w:lang w:val="cs-CZ"/>
        </w:rPr>
        <w:t xml:space="preserve">V případě, že by se </w:t>
      </w:r>
      <w:r w:rsidR="00D95E2A">
        <w:rPr>
          <w:rFonts w:cs="Arial"/>
          <w:szCs w:val="22"/>
          <w:lang w:val="cs-CZ"/>
        </w:rPr>
        <w:t>Poskytovatel</w:t>
      </w:r>
      <w:r w:rsidRPr="00BB5313">
        <w:rPr>
          <w:rFonts w:cs="Arial"/>
          <w:lang w:val="cs-CZ"/>
        </w:rPr>
        <w:t xml:space="preserve"> stal v souvislosti s plněním této Smlouvy zpracovatelem osobních údajů, které jsou pod správou Objednatele, se </w:t>
      </w:r>
      <w:r w:rsidR="00A92E1F">
        <w:rPr>
          <w:rFonts w:cs="Arial"/>
          <w:szCs w:val="22"/>
          <w:lang w:val="cs-CZ"/>
        </w:rPr>
        <w:t xml:space="preserve">strany zavazují postupovat v souladu s ustanoveními přílohy č. </w:t>
      </w:r>
      <w:r w:rsidR="00AE69C2">
        <w:rPr>
          <w:rFonts w:cs="Arial"/>
          <w:szCs w:val="22"/>
          <w:lang w:val="cs-CZ"/>
        </w:rPr>
        <w:t>4</w:t>
      </w:r>
      <w:r w:rsidR="00A92E1F">
        <w:rPr>
          <w:rFonts w:cs="Arial"/>
          <w:szCs w:val="22"/>
          <w:lang w:val="cs-CZ"/>
        </w:rPr>
        <w:t xml:space="preserve"> této Smlouvy</w:t>
      </w:r>
      <w:r w:rsidRPr="00BB5313">
        <w:rPr>
          <w:rFonts w:cs="Arial"/>
          <w:lang w:val="cs-CZ"/>
        </w:rPr>
        <w:t>.</w:t>
      </w:r>
    </w:p>
    <w:p w14:paraId="40071262" w14:textId="7C0B1E46" w:rsidR="0032073B" w:rsidRPr="00F16A90" w:rsidRDefault="0032073B" w:rsidP="0032073B">
      <w:pPr>
        <w:pStyle w:val="RLTextlnkuslovan"/>
        <w:rPr>
          <w:rFonts w:cs="Arial"/>
        </w:rPr>
      </w:pPr>
      <w:r w:rsidRPr="00F16A90">
        <w:rPr>
          <w:rFonts w:cs="Arial"/>
        </w:rPr>
        <w:lastRenderedPageBreak/>
        <w:t xml:space="preserve">Poruší-li </w:t>
      </w:r>
      <w:r w:rsidR="00D95E2A">
        <w:rPr>
          <w:rFonts w:cs="Arial"/>
          <w:szCs w:val="22"/>
          <w:lang w:val="cs-CZ"/>
        </w:rPr>
        <w:t>Poskytovatel</w:t>
      </w:r>
      <w:r w:rsidRPr="00F16A90">
        <w:rPr>
          <w:rFonts w:cs="Arial"/>
        </w:rPr>
        <w:t xml:space="preserve"> povinnosti vyplývající z této Smlouvy ohledně ochrany důvěrných informací, </w:t>
      </w:r>
      <w:r w:rsidRPr="00F16A90">
        <w:rPr>
          <w:rFonts w:cs="Arial"/>
          <w:szCs w:val="22"/>
        </w:rPr>
        <w:t xml:space="preserve">je Objednatel oprávněn po </w:t>
      </w:r>
      <w:r w:rsidR="00D95E2A">
        <w:rPr>
          <w:rFonts w:cs="Arial"/>
          <w:szCs w:val="22"/>
          <w:lang w:val="cs-CZ"/>
        </w:rPr>
        <w:t>Poskytovateli</w:t>
      </w:r>
      <w:r w:rsidRPr="00F16A90">
        <w:rPr>
          <w:rFonts w:cs="Arial"/>
          <w:szCs w:val="22"/>
        </w:rPr>
        <w:t xml:space="preserve"> požadovat </w:t>
      </w:r>
      <w:r w:rsidRPr="00F16A90">
        <w:rPr>
          <w:rFonts w:cs="Arial"/>
        </w:rPr>
        <w:t xml:space="preserve">smluvní pokutu ve </w:t>
      </w:r>
      <w:r w:rsidRPr="000013CB">
        <w:rPr>
          <w:rFonts w:cs="Arial"/>
        </w:rPr>
        <w:t xml:space="preserve">výši </w:t>
      </w:r>
      <w:r w:rsidR="004A58AC" w:rsidRPr="002F613B">
        <w:rPr>
          <w:rFonts w:cs="Arial"/>
          <w:lang w:val="cs-CZ"/>
        </w:rPr>
        <w:t>5</w:t>
      </w:r>
      <w:r w:rsidR="003003A2" w:rsidRPr="002F613B">
        <w:rPr>
          <w:rFonts w:cs="Arial"/>
          <w:lang w:val="cs-CZ"/>
        </w:rPr>
        <w:t>0</w:t>
      </w:r>
      <w:r w:rsidR="002B3363">
        <w:rPr>
          <w:rFonts w:cs="Arial"/>
          <w:lang w:val="cs-CZ"/>
        </w:rPr>
        <w:t xml:space="preserve"> </w:t>
      </w:r>
      <w:r w:rsidR="003003A2" w:rsidRPr="002F613B">
        <w:rPr>
          <w:rFonts w:cs="Arial"/>
          <w:lang w:val="cs-CZ"/>
        </w:rPr>
        <w:t>000</w:t>
      </w:r>
      <w:r w:rsidRPr="002F613B">
        <w:rPr>
          <w:rFonts w:cs="Arial"/>
        </w:rPr>
        <w:t>,- Kč</w:t>
      </w:r>
      <w:r w:rsidRPr="000013CB">
        <w:rPr>
          <w:rFonts w:cs="Arial"/>
        </w:rPr>
        <w:t xml:space="preserve"> za</w:t>
      </w:r>
      <w:r w:rsidRPr="00F16A90">
        <w:rPr>
          <w:rFonts w:cs="Arial"/>
        </w:rPr>
        <w:t xml:space="preserve"> každé porušení takové povinnosti, aniž by bylo dotčeno oprávnění Objednatele </w:t>
      </w:r>
      <w:r w:rsidR="00BF4384" w:rsidRPr="00F16A90">
        <w:rPr>
          <w:rFonts w:cs="Arial"/>
          <w:lang w:val="cs-CZ"/>
        </w:rPr>
        <w:t>na náhradu škody</w:t>
      </w:r>
      <w:r w:rsidRPr="00F16A90">
        <w:rPr>
          <w:rFonts w:cs="Arial"/>
        </w:rPr>
        <w:t>.</w:t>
      </w:r>
      <w:bookmarkEnd w:id="61"/>
    </w:p>
    <w:p w14:paraId="6A5908E0" w14:textId="24115990" w:rsidR="0032073B" w:rsidRPr="00F16A90" w:rsidRDefault="0032073B" w:rsidP="0032073B">
      <w:pPr>
        <w:pStyle w:val="RLTextlnkuslovan"/>
        <w:rPr>
          <w:rFonts w:cs="Arial"/>
          <w:szCs w:val="22"/>
        </w:rPr>
      </w:pPr>
      <w:r w:rsidRPr="00F16A90">
        <w:rPr>
          <w:rFonts w:cs="Arial"/>
          <w:szCs w:val="22"/>
        </w:rPr>
        <w:t xml:space="preserve">Ukončení účinnosti této Smlouvy z jakéhokoliv důvodu se nedotkne ustanovení tohoto článku </w:t>
      </w:r>
      <w:r w:rsidRPr="00F16A90">
        <w:rPr>
          <w:rFonts w:cs="Arial"/>
        </w:rPr>
        <w:fldChar w:fldCharType="begin"/>
      </w:r>
      <w:r w:rsidRPr="00F16A90">
        <w:rPr>
          <w:rFonts w:cs="Arial"/>
        </w:rPr>
        <w:instrText xml:space="preserve"> REF _Ref202766041 \r \h  \* MERGEFORMAT </w:instrText>
      </w:r>
      <w:r w:rsidRPr="00F16A90">
        <w:rPr>
          <w:rFonts w:cs="Arial"/>
        </w:rPr>
      </w:r>
      <w:r w:rsidRPr="00F16A90">
        <w:rPr>
          <w:rFonts w:cs="Arial"/>
        </w:rPr>
        <w:fldChar w:fldCharType="separate"/>
      </w:r>
      <w:r w:rsidR="00BF4381" w:rsidRPr="00BF4381">
        <w:rPr>
          <w:rFonts w:cs="Arial"/>
          <w:szCs w:val="22"/>
        </w:rPr>
        <w:t>8</w:t>
      </w:r>
      <w:r w:rsidRPr="00F16A90">
        <w:rPr>
          <w:rFonts w:cs="Arial"/>
        </w:rPr>
        <w:fldChar w:fldCharType="end"/>
      </w:r>
      <w:r w:rsidRPr="00F16A90">
        <w:rPr>
          <w:rFonts w:cs="Arial"/>
          <w:szCs w:val="22"/>
        </w:rPr>
        <w:t xml:space="preserve"> Smlouvy a jejich účinnost přetrvá i po ukončení účinnosti této Smlouvy.</w:t>
      </w:r>
    </w:p>
    <w:p w14:paraId="39DBEE08" w14:textId="75D1B301" w:rsidR="00E8257E" w:rsidRPr="00F16A90" w:rsidRDefault="00D95E2A" w:rsidP="0032073B">
      <w:pPr>
        <w:pStyle w:val="RLTextlnkuslovan"/>
        <w:rPr>
          <w:rFonts w:cs="Arial"/>
          <w:lang w:val="cs-CZ"/>
        </w:rPr>
      </w:pPr>
      <w:r>
        <w:rPr>
          <w:rFonts w:cs="Arial"/>
          <w:szCs w:val="22"/>
          <w:lang w:val="cs-CZ"/>
        </w:rPr>
        <w:t>Poskytovatel</w:t>
      </w:r>
      <w:r w:rsidR="00E8257E" w:rsidRPr="00F16A90">
        <w:rPr>
          <w:rFonts w:cs="Arial"/>
        </w:rPr>
        <w:t xml:space="preserve"> souhlasí se zveřejněním této Smlouvy včetně všech jejích změn a dodatků.</w:t>
      </w:r>
    </w:p>
    <w:p w14:paraId="74B659F4" w14:textId="08CD373C" w:rsidR="0032073B" w:rsidRPr="00F16A90" w:rsidRDefault="00D95E2A" w:rsidP="0032073B">
      <w:pPr>
        <w:pStyle w:val="RLTextlnkuslovan"/>
        <w:rPr>
          <w:rFonts w:cs="Arial"/>
          <w:lang w:val="cs-CZ"/>
        </w:rPr>
      </w:pPr>
      <w:r>
        <w:rPr>
          <w:rFonts w:cs="Arial"/>
          <w:szCs w:val="22"/>
          <w:lang w:val="cs-CZ"/>
        </w:rPr>
        <w:t>Poskytovatel</w:t>
      </w:r>
      <w:r w:rsidR="0032073B" w:rsidRPr="00F16A90">
        <w:rPr>
          <w:rFonts w:cs="Arial"/>
        </w:rPr>
        <w:t xml:space="preserve"> dále výslovně prohlašuje a bere na vědomí, že tato Smlouva nepředstavuje jeho obchodní tajemství ani neobsahuje jeho důvěrné informace a souhlasí s tím, aby tato Smlouva</w:t>
      </w:r>
      <w:r w:rsidR="00C92326" w:rsidRPr="00F16A90">
        <w:rPr>
          <w:rFonts w:cs="Arial"/>
          <w:lang w:val="cs-CZ"/>
        </w:rPr>
        <w:t>, včetně veškerých změn a dodatků,</w:t>
      </w:r>
      <w:r w:rsidR="0032073B" w:rsidRPr="00F16A90">
        <w:rPr>
          <w:rFonts w:cs="Arial"/>
        </w:rPr>
        <w:t xml:space="preserve"> byla v plném rozsahu zveřejněna </w:t>
      </w:r>
      <w:r w:rsidR="00AE3F66" w:rsidRPr="00F16A90">
        <w:rPr>
          <w:rFonts w:cs="Arial"/>
        </w:rPr>
        <w:t>v registru smluv</w:t>
      </w:r>
      <w:r w:rsidR="00197941" w:rsidRPr="00F16A90">
        <w:rPr>
          <w:rFonts w:cs="Arial"/>
        </w:rPr>
        <w:t xml:space="preserve"> podle zákona č.  340/2015 Sb., </w:t>
      </w:r>
      <w:r w:rsidR="002F5C0D" w:rsidRPr="00F16A90">
        <w:rPr>
          <w:rFonts w:cs="Arial"/>
        </w:rPr>
        <w:t>o </w:t>
      </w:r>
      <w:r w:rsidR="00197941" w:rsidRPr="00F16A90">
        <w:rPr>
          <w:rFonts w:cs="Arial"/>
        </w:rPr>
        <w:t>zvláštních podmínkách účinnosti některých smluv</w:t>
      </w:r>
      <w:r w:rsidR="002F5C0D" w:rsidRPr="00F16A90">
        <w:rPr>
          <w:rFonts w:cs="Arial"/>
        </w:rPr>
        <w:t>, uveřejňování těchto smluv a o </w:t>
      </w:r>
      <w:r w:rsidR="00197941" w:rsidRPr="00F16A90">
        <w:rPr>
          <w:rFonts w:cs="Arial"/>
        </w:rPr>
        <w:t>registru smluv (zákon o registru smluv)</w:t>
      </w:r>
      <w:r w:rsidR="0032073B" w:rsidRPr="00F16A90">
        <w:rPr>
          <w:rFonts w:cs="Arial"/>
        </w:rPr>
        <w:t xml:space="preserve">. </w:t>
      </w:r>
      <w:r w:rsidR="002F5C0D" w:rsidRPr="00F16A90">
        <w:rPr>
          <w:rFonts w:cs="Arial"/>
          <w:lang w:val="cs-CZ"/>
        </w:rPr>
        <w:t>Uveřejnění Smlouvy v registru smluv provede Objednatel, nedohodnou-li se strany jinak.</w:t>
      </w:r>
    </w:p>
    <w:p w14:paraId="3EABF3D0" w14:textId="415A8DC6" w:rsidR="0032073B" w:rsidRPr="00F16A90" w:rsidRDefault="0032073B" w:rsidP="0032073B">
      <w:pPr>
        <w:pStyle w:val="RLlneksmlouvy"/>
        <w:rPr>
          <w:rFonts w:ascii="Arial" w:hAnsi="Arial" w:cs="Arial"/>
          <w:szCs w:val="22"/>
        </w:rPr>
      </w:pPr>
      <w:bookmarkStart w:id="62" w:name="_Toc295034742"/>
      <w:r w:rsidRPr="00F16A90">
        <w:rPr>
          <w:rFonts w:ascii="Arial" w:hAnsi="Arial" w:cs="Arial"/>
          <w:szCs w:val="22"/>
        </w:rPr>
        <w:t>SANKCE</w:t>
      </w:r>
      <w:bookmarkEnd w:id="62"/>
    </w:p>
    <w:p w14:paraId="10B2D022" w14:textId="2B57E1CE" w:rsidR="0032073B" w:rsidRPr="00F16A90" w:rsidRDefault="0032073B" w:rsidP="00310997">
      <w:pPr>
        <w:pStyle w:val="RLTextlnkuslovan"/>
        <w:rPr>
          <w:rFonts w:cs="Arial"/>
          <w:lang w:eastAsia="en-US"/>
        </w:rPr>
      </w:pPr>
      <w:bookmarkStart w:id="63" w:name="_Ref228244903"/>
      <w:r w:rsidRPr="00F16A90">
        <w:rPr>
          <w:rFonts w:cs="Arial"/>
          <w:lang w:eastAsia="en-US"/>
        </w:rPr>
        <w:t xml:space="preserve">V případě, že bude </w:t>
      </w:r>
      <w:r w:rsidR="00D95E2A">
        <w:rPr>
          <w:rFonts w:cs="Arial"/>
          <w:szCs w:val="22"/>
          <w:lang w:val="cs-CZ"/>
        </w:rPr>
        <w:t>Poskytovatel</w:t>
      </w:r>
      <w:r w:rsidR="00D95E2A" w:rsidRPr="00F16A90" w:rsidDel="00D95E2A">
        <w:rPr>
          <w:rFonts w:cs="Arial"/>
          <w:lang w:eastAsia="en-US"/>
        </w:rPr>
        <w:t xml:space="preserve"> </w:t>
      </w:r>
      <w:r w:rsidR="00F4019C" w:rsidRPr="00F16A90">
        <w:rPr>
          <w:rFonts w:cs="Arial"/>
          <w:lang w:eastAsia="en-US"/>
        </w:rPr>
        <w:t>v prodlení s </w:t>
      </w:r>
      <w:r w:rsidR="00F45679">
        <w:rPr>
          <w:szCs w:val="22"/>
        </w:rPr>
        <w:t xml:space="preserve">dokončením </w:t>
      </w:r>
      <w:r w:rsidR="00FB315E">
        <w:rPr>
          <w:rFonts w:cs="Arial"/>
          <w:lang w:val="cs-CZ"/>
        </w:rPr>
        <w:t>inicializace</w:t>
      </w:r>
      <w:r w:rsidR="00F45679">
        <w:rPr>
          <w:szCs w:val="22"/>
        </w:rPr>
        <w:t xml:space="preserve"> a zahájením poskytování služeb elektronického stavebního deníku</w:t>
      </w:r>
      <w:r w:rsidR="00C8485C" w:rsidRPr="00F16A90">
        <w:rPr>
          <w:rFonts w:cs="Arial"/>
          <w:lang w:val="cs-CZ" w:eastAsia="en-US"/>
        </w:rPr>
        <w:t xml:space="preserve"> </w:t>
      </w:r>
      <w:r w:rsidRPr="00F16A90">
        <w:rPr>
          <w:rFonts w:cs="Arial"/>
          <w:lang w:eastAsia="en-US"/>
        </w:rPr>
        <w:t xml:space="preserve">v termínu </w:t>
      </w:r>
      <w:r w:rsidR="000D76CB" w:rsidRPr="00F16A90">
        <w:rPr>
          <w:rFonts w:cs="Arial"/>
        </w:rPr>
        <w:t> </w:t>
      </w:r>
      <w:r w:rsidR="0051344D" w:rsidRPr="00F16A90">
        <w:rPr>
          <w:rFonts w:cs="Arial"/>
          <w:lang w:val="cs-CZ" w:eastAsia="en-US"/>
        </w:rPr>
        <w:t xml:space="preserve">sjednaném v </w:t>
      </w:r>
      <w:r w:rsidRPr="00F16A90">
        <w:rPr>
          <w:rFonts w:cs="Arial"/>
        </w:rPr>
        <w:t>této</w:t>
      </w:r>
      <w:r w:rsidR="0051344D" w:rsidRPr="00F16A90">
        <w:rPr>
          <w:rFonts w:cs="Arial"/>
          <w:lang w:eastAsia="en-US"/>
        </w:rPr>
        <w:t xml:space="preserve"> Smlouv</w:t>
      </w:r>
      <w:r w:rsidR="0051344D" w:rsidRPr="00F16A90">
        <w:rPr>
          <w:rFonts w:cs="Arial"/>
          <w:lang w:val="cs-CZ" w:eastAsia="en-US"/>
        </w:rPr>
        <w:t>ě</w:t>
      </w:r>
      <w:r w:rsidRPr="00F16A90">
        <w:rPr>
          <w:rFonts w:cs="Arial"/>
          <w:lang w:eastAsia="en-US"/>
        </w:rPr>
        <w:t>,</w:t>
      </w:r>
      <w:r w:rsidR="00C51C0A" w:rsidRPr="00F16A90">
        <w:rPr>
          <w:rFonts w:cs="Arial"/>
        </w:rPr>
        <w:t xml:space="preserve"> je Objednatel oprávněn</w:t>
      </w:r>
      <w:r w:rsidRPr="00F16A90">
        <w:rPr>
          <w:rFonts w:cs="Arial"/>
        </w:rPr>
        <w:t xml:space="preserve"> požadovat smluvní pokutu ve výši</w:t>
      </w:r>
      <w:r w:rsidR="00C8485C" w:rsidRPr="00F16A90">
        <w:rPr>
          <w:rFonts w:cs="Arial"/>
          <w:lang w:val="cs-CZ"/>
        </w:rPr>
        <w:t xml:space="preserve"> </w:t>
      </w:r>
      <w:r w:rsidR="000F6F7E">
        <w:rPr>
          <w:rFonts w:cs="Arial"/>
          <w:lang w:val="cs-CZ"/>
        </w:rPr>
        <w:t>5</w:t>
      </w:r>
      <w:r w:rsidR="002B3363">
        <w:rPr>
          <w:rFonts w:cs="Arial"/>
          <w:lang w:val="cs-CZ"/>
        </w:rPr>
        <w:t xml:space="preserve"> </w:t>
      </w:r>
      <w:r w:rsidR="000F6F7E">
        <w:rPr>
          <w:rFonts w:cs="Arial"/>
          <w:lang w:val="cs-CZ"/>
        </w:rPr>
        <w:t>000</w:t>
      </w:r>
      <w:r w:rsidRPr="00F16A90">
        <w:rPr>
          <w:rFonts w:cs="Arial"/>
        </w:rPr>
        <w:t xml:space="preserve">,- Kč za každý i započatý den prodlení </w:t>
      </w:r>
      <w:r w:rsidR="00D95E2A">
        <w:rPr>
          <w:rFonts w:cs="Arial"/>
          <w:szCs w:val="22"/>
          <w:lang w:val="cs-CZ"/>
        </w:rPr>
        <w:t>Poskytovatele.</w:t>
      </w:r>
    </w:p>
    <w:bookmarkEnd w:id="63"/>
    <w:p w14:paraId="1203BA2C" w14:textId="3A107E70" w:rsidR="002A3CC9" w:rsidRPr="002A3CC9" w:rsidRDefault="00371F38" w:rsidP="00C8485C">
      <w:pPr>
        <w:pStyle w:val="RLTextlnkuslovan"/>
        <w:rPr>
          <w:rFonts w:cs="Arial"/>
          <w:szCs w:val="22"/>
        </w:rPr>
      </w:pPr>
      <w:r>
        <w:rPr>
          <w:rFonts w:cs="Arial"/>
          <w:szCs w:val="22"/>
        </w:rPr>
        <w:t>Další s</w:t>
      </w:r>
      <w:r w:rsidR="00906FCD">
        <w:rPr>
          <w:rFonts w:cs="Arial"/>
          <w:szCs w:val="22"/>
        </w:rPr>
        <w:t>levy z ceny</w:t>
      </w:r>
      <w:r w:rsidR="002A3CC9">
        <w:rPr>
          <w:rFonts w:cs="Arial"/>
          <w:szCs w:val="22"/>
        </w:rPr>
        <w:t xml:space="preserve"> mohou být sjednány v přílohách této Smlouvy. </w:t>
      </w:r>
    </w:p>
    <w:p w14:paraId="3C3C038E" w14:textId="452A1319" w:rsidR="002A3CC9" w:rsidRPr="002A3CC9" w:rsidRDefault="002A3CC9" w:rsidP="00C8485C">
      <w:pPr>
        <w:pStyle w:val="RLTextlnkuslovan"/>
        <w:rPr>
          <w:rFonts w:cs="Arial"/>
          <w:szCs w:val="22"/>
        </w:rPr>
      </w:pPr>
      <w:r>
        <w:rPr>
          <w:rFonts w:cs="Arial"/>
          <w:szCs w:val="22"/>
        </w:rPr>
        <w:t xml:space="preserve">Smluvní pokuty jsou </w:t>
      </w:r>
      <w:r w:rsidR="00F45679">
        <w:rPr>
          <w:rFonts w:cs="Arial"/>
          <w:szCs w:val="22"/>
        </w:rPr>
        <w:t xml:space="preserve">splatné do 10 dnů od doručení výzvy k jejich úhradě povinné smluvní straně. </w:t>
      </w:r>
    </w:p>
    <w:p w14:paraId="3623029F" w14:textId="68706E15" w:rsidR="00B14B1D" w:rsidRPr="00F16A90" w:rsidRDefault="00292387" w:rsidP="00C8485C">
      <w:pPr>
        <w:pStyle w:val="RLTextlnkuslovan"/>
        <w:rPr>
          <w:rFonts w:cs="Arial"/>
          <w:szCs w:val="22"/>
        </w:rPr>
      </w:pPr>
      <w:r w:rsidRPr="00F16A90">
        <w:rPr>
          <w:rFonts w:cs="Arial"/>
          <w:szCs w:val="22"/>
          <w:lang w:val="cs-CZ"/>
        </w:rPr>
        <w:t>Zaplacení</w:t>
      </w:r>
      <w:r w:rsidRPr="00F16A90">
        <w:rPr>
          <w:rFonts w:cs="Arial"/>
          <w:szCs w:val="22"/>
        </w:rPr>
        <w:t xml:space="preserve"> jakékoliv sjednané smluvní pokuty nezbavuje povinnou smluvní stranu povinnosti splnit své závazky</w:t>
      </w:r>
      <w:r w:rsidRPr="00F16A90">
        <w:rPr>
          <w:rFonts w:cs="Arial"/>
        </w:rPr>
        <w:t>, ani nahradit způsobenou škodu nebo nemajetkovou újmu</w:t>
      </w:r>
      <w:r w:rsidRPr="00F16A90">
        <w:rPr>
          <w:rFonts w:cs="Arial"/>
          <w:szCs w:val="22"/>
        </w:rPr>
        <w:t>.</w:t>
      </w:r>
      <w:r w:rsidRPr="00F16A90">
        <w:rPr>
          <w:rFonts w:cs="Arial"/>
          <w:szCs w:val="22"/>
          <w:lang w:val="cs-CZ"/>
        </w:rPr>
        <w:t xml:space="preserve"> </w:t>
      </w:r>
    </w:p>
    <w:p w14:paraId="7591D389" w14:textId="77777777" w:rsidR="0032073B" w:rsidRPr="00F16A90" w:rsidRDefault="0032073B" w:rsidP="0032073B">
      <w:pPr>
        <w:pStyle w:val="RLlneksmlouvy"/>
        <w:rPr>
          <w:rFonts w:ascii="Arial" w:hAnsi="Arial" w:cs="Arial"/>
          <w:szCs w:val="22"/>
        </w:rPr>
      </w:pPr>
      <w:bookmarkStart w:id="64" w:name="_Ref228185766"/>
      <w:bookmarkStart w:id="65" w:name="_Toc295034743"/>
      <w:bookmarkStart w:id="66" w:name="_Ref427741271"/>
      <w:r w:rsidRPr="00F16A90">
        <w:rPr>
          <w:rFonts w:ascii="Arial" w:hAnsi="Arial" w:cs="Arial"/>
          <w:szCs w:val="22"/>
        </w:rPr>
        <w:t>PLATNOST A ÚČINNOST SMLOUVY</w:t>
      </w:r>
      <w:bookmarkEnd w:id="64"/>
      <w:bookmarkEnd w:id="65"/>
      <w:bookmarkEnd w:id="66"/>
    </w:p>
    <w:p w14:paraId="16461443" w14:textId="3B78D24D" w:rsidR="005B18FF" w:rsidRPr="00F16A90" w:rsidRDefault="0032073B" w:rsidP="0032073B">
      <w:pPr>
        <w:pStyle w:val="RLTextlnkuslovan"/>
        <w:rPr>
          <w:rFonts w:cs="Arial"/>
        </w:rPr>
      </w:pPr>
      <w:bookmarkStart w:id="67" w:name="_Ref311472254"/>
      <w:bookmarkStart w:id="68" w:name="_Ref371012264"/>
      <w:r w:rsidRPr="00F16A90">
        <w:rPr>
          <w:rFonts w:cs="Arial"/>
        </w:rPr>
        <w:t xml:space="preserve">Tato Smlouva nabývá platnosti dnem uzavření. </w:t>
      </w:r>
      <w:bookmarkEnd w:id="67"/>
      <w:r w:rsidRPr="00F16A90">
        <w:rPr>
          <w:rFonts w:cs="Arial"/>
        </w:rPr>
        <w:t xml:space="preserve">Smlouva nabývá účinnosti </w:t>
      </w:r>
      <w:r w:rsidR="00440BF1" w:rsidRPr="00F16A90">
        <w:rPr>
          <w:rFonts w:cs="Arial"/>
          <w:lang w:val="cs-CZ"/>
        </w:rPr>
        <w:t>dne</w:t>
      </w:r>
      <w:r w:rsidR="00A76FB7">
        <w:rPr>
          <w:rFonts w:cs="Arial"/>
          <w:lang w:val="cs-CZ"/>
        </w:rPr>
        <w:t>m</w:t>
      </w:r>
      <w:r w:rsidR="00440BF1" w:rsidRPr="00F16A90">
        <w:rPr>
          <w:rFonts w:cs="Arial"/>
          <w:lang w:val="cs-CZ"/>
        </w:rPr>
        <w:t xml:space="preserve"> jejího</w:t>
      </w:r>
      <w:r w:rsidRPr="00F16A90">
        <w:rPr>
          <w:rFonts w:cs="Arial"/>
        </w:rPr>
        <w:t xml:space="preserve"> </w:t>
      </w:r>
      <w:r w:rsidR="005B18FF" w:rsidRPr="00F16A90">
        <w:rPr>
          <w:rFonts w:cs="Arial"/>
          <w:lang w:val="cs-CZ"/>
        </w:rPr>
        <w:t>uveřejnění v registru smluv</w:t>
      </w:r>
      <w:r w:rsidRPr="00F16A90">
        <w:rPr>
          <w:rFonts w:cs="Arial"/>
        </w:rPr>
        <w:t xml:space="preserve">. </w:t>
      </w:r>
    </w:p>
    <w:p w14:paraId="766D3377" w14:textId="1F8BC788" w:rsidR="0032073B" w:rsidRPr="00F16A90" w:rsidRDefault="0032073B" w:rsidP="0032073B">
      <w:pPr>
        <w:pStyle w:val="RLTextlnkuslovan"/>
        <w:rPr>
          <w:rFonts w:cs="Arial"/>
        </w:rPr>
      </w:pPr>
      <w:r w:rsidRPr="00F16A90">
        <w:rPr>
          <w:rFonts w:cs="Arial"/>
          <w:szCs w:val="22"/>
        </w:rPr>
        <w:t xml:space="preserve">Tato Smlouva se uzavírá na dobu </w:t>
      </w:r>
      <w:r w:rsidR="00006A7E" w:rsidRPr="002F613B">
        <w:rPr>
          <w:rFonts w:cs="Arial"/>
          <w:b/>
          <w:bCs/>
          <w:szCs w:val="22"/>
        </w:rPr>
        <w:t>ne</w:t>
      </w:r>
      <w:r w:rsidRPr="002F613B">
        <w:rPr>
          <w:rFonts w:cs="Arial"/>
          <w:b/>
          <w:bCs/>
          <w:szCs w:val="22"/>
        </w:rPr>
        <w:t>určitou</w:t>
      </w:r>
      <w:r w:rsidR="00006A7E">
        <w:rPr>
          <w:rFonts w:cs="Arial"/>
          <w:szCs w:val="22"/>
        </w:rPr>
        <w:t>.</w:t>
      </w:r>
      <w:bookmarkEnd w:id="68"/>
    </w:p>
    <w:p w14:paraId="565C5071" w14:textId="77777777" w:rsidR="0032073B" w:rsidRPr="00F16A90" w:rsidRDefault="0032073B" w:rsidP="0032073B">
      <w:pPr>
        <w:pStyle w:val="RLTextlnkuslovan"/>
        <w:rPr>
          <w:rFonts w:cs="Arial"/>
          <w:szCs w:val="22"/>
        </w:rPr>
      </w:pPr>
      <w:bookmarkStart w:id="69" w:name="_Ref195960005"/>
      <w:r w:rsidRPr="00F16A90">
        <w:rPr>
          <w:rFonts w:cs="Arial"/>
          <w:szCs w:val="22"/>
        </w:rPr>
        <w:t xml:space="preserve">Objednatel je </w:t>
      </w:r>
      <w:r w:rsidRPr="00F16A90">
        <w:rPr>
          <w:rFonts w:cs="Arial"/>
        </w:rPr>
        <w:t xml:space="preserve">bez jakýchkoliv sankcí vedle důvodů uvedených v právních předpisech </w:t>
      </w:r>
      <w:r w:rsidRPr="00F16A90">
        <w:rPr>
          <w:rFonts w:cs="Arial"/>
          <w:szCs w:val="22"/>
        </w:rPr>
        <w:t>oprávněn odstoupit od této Smlouvy v případě</w:t>
      </w:r>
      <w:bookmarkEnd w:id="69"/>
      <w:r w:rsidRPr="00F16A90">
        <w:rPr>
          <w:rFonts w:cs="Arial"/>
          <w:szCs w:val="22"/>
        </w:rPr>
        <w:t>, že:</w:t>
      </w:r>
    </w:p>
    <w:p w14:paraId="414F617C" w14:textId="77777777" w:rsidR="002A3CC9" w:rsidRPr="002A3CC9" w:rsidRDefault="00D95E2A" w:rsidP="00EF7A3B">
      <w:pPr>
        <w:pStyle w:val="RLTextlnkuslovan"/>
        <w:numPr>
          <w:ilvl w:val="2"/>
          <w:numId w:val="1"/>
        </w:numPr>
        <w:rPr>
          <w:rFonts w:cs="Arial"/>
        </w:rPr>
      </w:pPr>
      <w:r w:rsidRPr="002A3CC9">
        <w:rPr>
          <w:rFonts w:cs="Arial"/>
          <w:szCs w:val="22"/>
          <w:lang w:val="cs-CZ"/>
        </w:rPr>
        <w:t>Poskytovatel</w:t>
      </w:r>
      <w:r w:rsidR="0032073B" w:rsidRPr="002A3CC9">
        <w:rPr>
          <w:rFonts w:cs="Arial"/>
          <w:szCs w:val="22"/>
        </w:rPr>
        <w:t xml:space="preserve"> je v prodlení s </w:t>
      </w:r>
      <w:r w:rsidR="0032073B" w:rsidRPr="000013CB">
        <w:rPr>
          <w:rFonts w:cs="Arial"/>
          <w:szCs w:val="22"/>
        </w:rPr>
        <w:t xml:space="preserve">plněním </w:t>
      </w:r>
      <w:r w:rsidR="0032073B" w:rsidRPr="002F613B">
        <w:rPr>
          <w:rFonts w:cs="Arial"/>
          <w:szCs w:val="22"/>
        </w:rPr>
        <w:t xml:space="preserve">déle než </w:t>
      </w:r>
      <w:r w:rsidR="00440BF1" w:rsidRPr="002F613B">
        <w:rPr>
          <w:rFonts w:cs="Arial"/>
          <w:szCs w:val="22"/>
          <w:lang w:val="cs-CZ"/>
        </w:rPr>
        <w:t>1</w:t>
      </w:r>
      <w:r w:rsidR="002A3CC9" w:rsidRPr="002F613B">
        <w:rPr>
          <w:rFonts w:cs="Arial"/>
          <w:szCs w:val="22"/>
        </w:rPr>
        <w:t>5</w:t>
      </w:r>
      <w:r w:rsidR="0032073B" w:rsidRPr="002F613B">
        <w:rPr>
          <w:rFonts w:cs="Arial"/>
          <w:szCs w:val="22"/>
        </w:rPr>
        <w:t xml:space="preserve"> </w:t>
      </w:r>
      <w:r w:rsidR="00440BF1" w:rsidRPr="002F613B">
        <w:rPr>
          <w:rFonts w:cs="Arial"/>
          <w:szCs w:val="22"/>
        </w:rPr>
        <w:t>dní</w:t>
      </w:r>
      <w:r w:rsidR="0032073B" w:rsidRPr="000013CB">
        <w:rPr>
          <w:rFonts w:cs="Arial"/>
          <w:szCs w:val="22"/>
        </w:rPr>
        <w:t>;</w:t>
      </w:r>
      <w:r w:rsidR="0032073B" w:rsidRPr="002A3CC9">
        <w:rPr>
          <w:rFonts w:cs="Arial"/>
          <w:szCs w:val="22"/>
        </w:rPr>
        <w:t xml:space="preserve"> </w:t>
      </w:r>
      <w:bookmarkStart w:id="70" w:name="_Ref378171688"/>
    </w:p>
    <w:p w14:paraId="60D55586" w14:textId="6ECC9CFA" w:rsidR="002A3CC9" w:rsidRPr="002A3CC9" w:rsidRDefault="002A3CC9" w:rsidP="00EF7A3B">
      <w:pPr>
        <w:pStyle w:val="RLTextlnkuslovan"/>
        <w:numPr>
          <w:ilvl w:val="2"/>
          <w:numId w:val="1"/>
        </w:numPr>
        <w:rPr>
          <w:rFonts w:cs="Arial"/>
        </w:rPr>
      </w:pPr>
      <w:r w:rsidRPr="002A3CC9">
        <w:rPr>
          <w:rFonts w:cs="Arial"/>
          <w:szCs w:val="22"/>
          <w:lang w:val="cs-CZ"/>
        </w:rPr>
        <w:t>Poskytovatel</w:t>
      </w:r>
      <w:r>
        <w:rPr>
          <w:rFonts w:cs="Arial"/>
          <w:szCs w:val="22"/>
          <w:lang w:val="cs-CZ"/>
        </w:rPr>
        <w:t xml:space="preserve"> poruší povinnost stanovenou v této Smlouvě a </w:t>
      </w:r>
      <w:r w:rsidRPr="002F613B">
        <w:rPr>
          <w:rFonts w:cs="Arial"/>
          <w:szCs w:val="22"/>
          <w:lang w:val="cs-CZ"/>
        </w:rPr>
        <w:t>nezjedná nápravu do 10 dnů</w:t>
      </w:r>
      <w:r w:rsidRPr="000013CB">
        <w:rPr>
          <w:rFonts w:cs="Arial"/>
          <w:szCs w:val="22"/>
          <w:lang w:val="cs-CZ"/>
        </w:rPr>
        <w:t xml:space="preserve"> od doručení</w:t>
      </w:r>
      <w:r>
        <w:rPr>
          <w:rFonts w:cs="Arial"/>
          <w:szCs w:val="22"/>
          <w:lang w:val="cs-CZ"/>
        </w:rPr>
        <w:t xml:space="preserve"> výzvy Objednatele ke zjednání nápravy;</w:t>
      </w:r>
    </w:p>
    <w:p w14:paraId="6DE8121A" w14:textId="532804DD" w:rsidR="0032073B" w:rsidRPr="002A3CC9" w:rsidRDefault="0032073B" w:rsidP="00EF7A3B">
      <w:pPr>
        <w:pStyle w:val="RLTextlnkuslovan"/>
        <w:numPr>
          <w:ilvl w:val="2"/>
          <w:numId w:val="1"/>
        </w:numPr>
        <w:rPr>
          <w:rFonts w:cs="Arial"/>
        </w:rPr>
      </w:pPr>
      <w:r w:rsidRPr="002A3CC9">
        <w:rPr>
          <w:rFonts w:cs="Arial"/>
        </w:rPr>
        <w:t xml:space="preserve">dojde k porušení povinnosti ochrany důvěrných informací dle této Smlouvy ze strany </w:t>
      </w:r>
      <w:r w:rsidR="00D95E2A" w:rsidRPr="002A3CC9">
        <w:rPr>
          <w:rFonts w:cs="Arial"/>
          <w:szCs w:val="22"/>
          <w:lang w:val="cs-CZ"/>
        </w:rPr>
        <w:t>Poskytovatele</w:t>
      </w:r>
      <w:r w:rsidRPr="002A3CC9">
        <w:rPr>
          <w:rFonts w:cs="Arial"/>
        </w:rPr>
        <w:t>;</w:t>
      </w:r>
      <w:bookmarkEnd w:id="70"/>
    </w:p>
    <w:p w14:paraId="7B0B6947" w14:textId="61181072" w:rsidR="0032073B" w:rsidRPr="00F16A90" w:rsidRDefault="0032073B" w:rsidP="0032073B">
      <w:pPr>
        <w:pStyle w:val="RLTextlnkuslovan"/>
        <w:numPr>
          <w:ilvl w:val="2"/>
          <w:numId w:val="1"/>
        </w:numPr>
        <w:rPr>
          <w:rFonts w:cs="Arial"/>
        </w:rPr>
      </w:pPr>
      <w:r w:rsidRPr="00F16A90">
        <w:rPr>
          <w:rFonts w:cs="Arial"/>
        </w:rPr>
        <w:t xml:space="preserve">bude vydáno rozhodnutí o úpadku </w:t>
      </w:r>
      <w:r w:rsidR="00D95E2A">
        <w:rPr>
          <w:rFonts w:cs="Arial"/>
          <w:szCs w:val="22"/>
          <w:lang w:val="cs-CZ"/>
        </w:rPr>
        <w:t>Poskytovatel</w:t>
      </w:r>
      <w:r w:rsidR="00D95E2A">
        <w:rPr>
          <w:rFonts w:cs="Arial"/>
          <w:lang w:val="cs-CZ"/>
        </w:rPr>
        <w:t xml:space="preserve">e, </w:t>
      </w:r>
      <w:r w:rsidR="00D95E2A">
        <w:rPr>
          <w:rFonts w:cs="Arial"/>
          <w:szCs w:val="22"/>
          <w:lang w:val="cs-CZ"/>
        </w:rPr>
        <w:t>Poskytovatel</w:t>
      </w:r>
      <w:r w:rsidR="00D95E2A" w:rsidRPr="00F16A90" w:rsidDel="00D95E2A">
        <w:rPr>
          <w:rFonts w:cs="Arial"/>
        </w:rPr>
        <w:t xml:space="preserve"> </w:t>
      </w:r>
      <w:r w:rsidRPr="00F16A90">
        <w:rPr>
          <w:rFonts w:cs="Arial"/>
        </w:rPr>
        <w:t xml:space="preserve">sám podá dlužnický návrh na zahájení insolvenčního řízení nebo </w:t>
      </w:r>
      <w:r w:rsidRPr="00F16A90">
        <w:rPr>
          <w:rFonts w:cs="Arial"/>
        </w:rPr>
        <w:lastRenderedPageBreak/>
        <w:t xml:space="preserve">insolvenční návrh ohledně </w:t>
      </w:r>
      <w:r w:rsidR="00D95E2A">
        <w:rPr>
          <w:rFonts w:cs="Arial"/>
          <w:szCs w:val="22"/>
          <w:lang w:val="cs-CZ"/>
        </w:rPr>
        <w:t xml:space="preserve">Poskytovatele </w:t>
      </w:r>
      <w:r w:rsidRPr="00F16A90">
        <w:rPr>
          <w:rFonts w:cs="Arial"/>
        </w:rPr>
        <w:t xml:space="preserve"> je zamítnut proto, že majetek nepostačuje k úhradě nákladů insolvenčního řízení (ve znění insolvenčního zákona); nebo</w:t>
      </w:r>
    </w:p>
    <w:p w14:paraId="00BBAFB7" w14:textId="39841DDF" w:rsidR="0032073B" w:rsidRPr="00F16A90" w:rsidRDefault="00D95E2A" w:rsidP="001D22FF">
      <w:pPr>
        <w:pStyle w:val="RLTextlnkuslovan"/>
        <w:numPr>
          <w:ilvl w:val="2"/>
          <w:numId w:val="1"/>
        </w:numPr>
        <w:rPr>
          <w:rFonts w:cs="Arial"/>
          <w:szCs w:val="22"/>
        </w:rPr>
      </w:pPr>
      <w:r>
        <w:rPr>
          <w:rFonts w:cs="Arial"/>
          <w:szCs w:val="22"/>
          <w:lang w:val="cs-CZ"/>
        </w:rPr>
        <w:t>Poskytovatel</w:t>
      </w:r>
      <w:r w:rsidRPr="00F16A90" w:rsidDel="00D95E2A">
        <w:rPr>
          <w:rFonts w:cs="Arial"/>
        </w:rPr>
        <w:t xml:space="preserve"> </w:t>
      </w:r>
      <w:r w:rsidR="0032073B" w:rsidRPr="00F16A90">
        <w:rPr>
          <w:rFonts w:cs="Arial"/>
        </w:rPr>
        <w:t>vstoupí do likvidace, nebo dojde k jinému</w:t>
      </w:r>
      <w:r w:rsidR="00210D00">
        <w:rPr>
          <w:rFonts w:cs="Arial"/>
          <w:lang w:val="cs-CZ"/>
        </w:rPr>
        <w:t>,</w:t>
      </w:r>
      <w:r w:rsidR="0032073B" w:rsidRPr="00F16A90">
        <w:rPr>
          <w:rFonts w:cs="Arial"/>
        </w:rPr>
        <w:t xml:space="preserve"> byť jen faktickému podstatnému omezení rozsahu jeho činnosti, který by mohl mít negativní dopad na jeho způsobilost plnit zá</w:t>
      </w:r>
      <w:r w:rsidR="00206C75" w:rsidRPr="00F16A90">
        <w:rPr>
          <w:rFonts w:cs="Arial"/>
        </w:rPr>
        <w:t>vazky podle této Smlouvy</w:t>
      </w:r>
      <w:r w:rsidR="001D22FF" w:rsidRPr="00F16A90">
        <w:rPr>
          <w:rFonts w:cs="Arial"/>
          <w:lang w:val="cs-CZ"/>
        </w:rPr>
        <w:t>.</w:t>
      </w:r>
    </w:p>
    <w:p w14:paraId="3B50C025" w14:textId="3C5AF523" w:rsidR="0032073B" w:rsidRPr="00F16A90" w:rsidRDefault="00D95E2A" w:rsidP="0032073B">
      <w:pPr>
        <w:pStyle w:val="RLTextlnkuslovan"/>
        <w:rPr>
          <w:rFonts w:cs="Arial"/>
          <w:szCs w:val="22"/>
        </w:rPr>
      </w:pPr>
      <w:bookmarkStart w:id="71" w:name="_Ref432522258"/>
      <w:r>
        <w:rPr>
          <w:rFonts w:cs="Arial"/>
          <w:szCs w:val="22"/>
          <w:lang w:val="cs-CZ"/>
        </w:rPr>
        <w:t>Poskytovatel</w:t>
      </w:r>
      <w:r w:rsidR="0032073B" w:rsidRPr="00F16A90">
        <w:rPr>
          <w:rFonts w:cs="Arial"/>
          <w:szCs w:val="22"/>
        </w:rPr>
        <w:t xml:space="preserve"> je oprávněn odstoupit od této Smlouvy pouze v případě, že</w:t>
      </w:r>
      <w:bookmarkEnd w:id="71"/>
      <w:r w:rsidR="001D22FF" w:rsidRPr="00F16A90">
        <w:rPr>
          <w:rFonts w:cs="Arial"/>
          <w:szCs w:val="22"/>
        </w:rPr>
        <w:t xml:space="preserve"> </w:t>
      </w:r>
    </w:p>
    <w:p w14:paraId="23E81BEB" w14:textId="77777777" w:rsidR="0032073B" w:rsidRPr="00F16A90" w:rsidRDefault="0032073B" w:rsidP="0032073B">
      <w:pPr>
        <w:pStyle w:val="RLTextlnkuslovan"/>
        <w:numPr>
          <w:ilvl w:val="2"/>
          <w:numId w:val="1"/>
        </w:numPr>
        <w:rPr>
          <w:rFonts w:cs="Arial"/>
        </w:rPr>
      </w:pPr>
      <w:r w:rsidRPr="00F16A90">
        <w:rPr>
          <w:rFonts w:cs="Arial"/>
        </w:rPr>
        <w:t>Objednatel je v prodlení se zaplacením jakékoliv splatné částky dle této Smlouvy po dobu delší než 60 dnů;</w:t>
      </w:r>
    </w:p>
    <w:p w14:paraId="1A83C876" w14:textId="77777777" w:rsidR="0032073B" w:rsidRPr="00F16A90" w:rsidRDefault="0032073B" w:rsidP="0032073B">
      <w:pPr>
        <w:pStyle w:val="RLTextlnkuslovan"/>
        <w:numPr>
          <w:ilvl w:val="2"/>
          <w:numId w:val="1"/>
        </w:numPr>
        <w:rPr>
          <w:rFonts w:cs="Arial"/>
        </w:rPr>
      </w:pPr>
      <w:r w:rsidRPr="00F16A90">
        <w:rPr>
          <w:rFonts w:cs="Arial"/>
        </w:rPr>
        <w:t>Objednatel je v prodlení s poskytováním nezbytné součinnosti dle této Smlouvy; nebo</w:t>
      </w:r>
    </w:p>
    <w:p w14:paraId="4CAE1249" w14:textId="77777777" w:rsidR="0032073B" w:rsidRPr="00F16A90" w:rsidRDefault="0032073B" w:rsidP="0032073B">
      <w:pPr>
        <w:pStyle w:val="RLTextlnkuslovan"/>
        <w:numPr>
          <w:ilvl w:val="2"/>
          <w:numId w:val="1"/>
        </w:numPr>
        <w:rPr>
          <w:rFonts w:cs="Arial"/>
        </w:rPr>
      </w:pPr>
      <w:r w:rsidRPr="00F16A90">
        <w:rPr>
          <w:rFonts w:cs="Arial"/>
        </w:rPr>
        <w:t xml:space="preserve">Objednatel jiným způsobem podstatně poruší tuto Smlouvu, </w:t>
      </w:r>
    </w:p>
    <w:p w14:paraId="4D0055EE" w14:textId="059794B5" w:rsidR="0032073B" w:rsidRPr="00F16A90" w:rsidRDefault="0032073B" w:rsidP="0032073B">
      <w:pPr>
        <w:pStyle w:val="RLTextlnkuslovan"/>
        <w:numPr>
          <w:ilvl w:val="0"/>
          <w:numId w:val="0"/>
        </w:numPr>
        <w:ind w:left="1560"/>
        <w:rPr>
          <w:rFonts w:cs="Arial"/>
          <w:szCs w:val="22"/>
        </w:rPr>
      </w:pPr>
      <w:r w:rsidRPr="00F16A90">
        <w:rPr>
          <w:rFonts w:cs="Arial"/>
          <w:szCs w:val="22"/>
        </w:rPr>
        <w:t>a Objednatel ne</w:t>
      </w:r>
      <w:r w:rsidR="00210D00">
        <w:rPr>
          <w:rFonts w:cs="Arial"/>
          <w:szCs w:val="22"/>
          <w:lang w:val="cs-CZ"/>
        </w:rPr>
        <w:t>s</w:t>
      </w:r>
      <w:r w:rsidRPr="00F16A90">
        <w:rPr>
          <w:rFonts w:cs="Arial"/>
          <w:szCs w:val="22"/>
        </w:rPr>
        <w:t xml:space="preserve">jedná nápravu ani v dodatečné přiměřené lhůtě, kterou mu k tomu </w:t>
      </w:r>
      <w:r w:rsidR="00D95E2A">
        <w:rPr>
          <w:rFonts w:cs="Arial"/>
          <w:szCs w:val="22"/>
          <w:lang w:val="cs-CZ"/>
        </w:rPr>
        <w:t xml:space="preserve">Poskytovatel </w:t>
      </w:r>
      <w:r w:rsidRPr="00F16A90">
        <w:rPr>
          <w:rFonts w:cs="Arial"/>
          <w:szCs w:val="22"/>
        </w:rPr>
        <w:t xml:space="preserve"> poskytne v písemné výzvě ke splnění povinnosti, přičemž tato lhůta nesmí být kratší než 60 dnů od doručení takovéto výzvy k nápravě a v této výzvě zároveň musí být uvedeno právo </w:t>
      </w:r>
      <w:r w:rsidR="00D95E2A">
        <w:rPr>
          <w:rFonts w:cs="Arial"/>
          <w:szCs w:val="22"/>
          <w:lang w:val="cs-CZ"/>
        </w:rPr>
        <w:t xml:space="preserve">Poskytovatele </w:t>
      </w:r>
      <w:r w:rsidRPr="00F16A90">
        <w:rPr>
          <w:rFonts w:cs="Arial"/>
          <w:szCs w:val="22"/>
        </w:rPr>
        <w:t xml:space="preserve"> od Smlouvy odstoupit.  </w:t>
      </w:r>
    </w:p>
    <w:p w14:paraId="20ED7C61" w14:textId="77777777" w:rsidR="0032073B" w:rsidRPr="00F16A90" w:rsidRDefault="0032073B" w:rsidP="0032073B">
      <w:pPr>
        <w:pStyle w:val="RLTextlnkuslovan"/>
        <w:rPr>
          <w:rFonts w:cs="Arial"/>
          <w:szCs w:val="22"/>
        </w:rPr>
      </w:pPr>
      <w:bookmarkStart w:id="72" w:name="_Ref378171675"/>
      <w:r w:rsidRPr="00F16A90">
        <w:rPr>
          <w:rFonts w:cs="Arial"/>
          <w:szCs w:val="22"/>
        </w:rPr>
        <w:t>Účinky odstoupení od Smlouvy nastávají dnem doručení písemného oznámení o odstoupení druhé smluvní straně.</w:t>
      </w:r>
      <w:bookmarkEnd w:id="72"/>
      <w:r w:rsidRPr="00F16A90">
        <w:rPr>
          <w:rFonts w:cs="Arial"/>
          <w:szCs w:val="22"/>
        </w:rPr>
        <w:t xml:space="preserve"> </w:t>
      </w:r>
    </w:p>
    <w:p w14:paraId="362D55A8" w14:textId="23309D3A" w:rsidR="0032073B" w:rsidRPr="00F16A90" w:rsidRDefault="0032073B" w:rsidP="0032073B">
      <w:pPr>
        <w:pStyle w:val="RLTextlnkuslovan"/>
        <w:rPr>
          <w:rFonts w:cs="Arial"/>
          <w:szCs w:val="22"/>
        </w:rPr>
      </w:pPr>
      <w:bookmarkStart w:id="73" w:name="_Ref370978531"/>
      <w:r w:rsidRPr="00F16A90">
        <w:rPr>
          <w:rFonts w:cs="Arial"/>
          <w:szCs w:val="22"/>
        </w:rPr>
        <w:t>Objednatel je oprávněn tuto Smlouvu písemně vypovědět bez udání důvod</w:t>
      </w:r>
      <w:r w:rsidR="00C8485C" w:rsidRPr="00F16A90">
        <w:rPr>
          <w:rFonts w:cs="Arial"/>
          <w:szCs w:val="22"/>
        </w:rPr>
        <w:t>ů, a </w:t>
      </w:r>
      <w:r w:rsidRPr="00F16A90">
        <w:rPr>
          <w:rFonts w:cs="Arial"/>
          <w:szCs w:val="22"/>
        </w:rPr>
        <w:t xml:space="preserve">to </w:t>
      </w:r>
      <w:r w:rsidRPr="000013CB">
        <w:rPr>
          <w:rFonts w:cs="Arial"/>
          <w:szCs w:val="22"/>
        </w:rPr>
        <w:t>s </w:t>
      </w:r>
      <w:r w:rsidRPr="002F613B">
        <w:rPr>
          <w:rFonts w:cs="Arial"/>
          <w:szCs w:val="22"/>
        </w:rPr>
        <w:t>výpovědní dobou</w:t>
      </w:r>
      <w:r w:rsidR="002E725B" w:rsidRPr="002F613B">
        <w:rPr>
          <w:rFonts w:cs="Arial"/>
          <w:szCs w:val="22"/>
          <w:lang w:val="cs-CZ"/>
        </w:rPr>
        <w:t xml:space="preserve"> v délce trvání</w:t>
      </w:r>
      <w:r w:rsidRPr="002F613B">
        <w:rPr>
          <w:rFonts w:cs="Arial"/>
          <w:szCs w:val="22"/>
        </w:rPr>
        <w:t xml:space="preserve"> </w:t>
      </w:r>
      <w:r w:rsidR="00833B13" w:rsidRPr="002F613B">
        <w:rPr>
          <w:rFonts w:cs="Arial"/>
          <w:szCs w:val="22"/>
          <w:lang w:val="cs-CZ"/>
        </w:rPr>
        <w:t>3</w:t>
      </w:r>
      <w:r w:rsidR="00440BF1" w:rsidRPr="002F613B">
        <w:rPr>
          <w:rFonts w:cs="Arial"/>
          <w:szCs w:val="22"/>
          <w:lang w:val="cs-CZ"/>
        </w:rPr>
        <w:t xml:space="preserve"> </w:t>
      </w:r>
      <w:r w:rsidRPr="002F613B">
        <w:rPr>
          <w:rFonts w:cs="Arial"/>
          <w:szCs w:val="22"/>
        </w:rPr>
        <w:t>měsíců</w:t>
      </w:r>
      <w:r w:rsidR="00440BF1" w:rsidRPr="000013CB">
        <w:rPr>
          <w:rFonts w:cs="Arial"/>
          <w:szCs w:val="22"/>
          <w:lang w:val="cs-CZ"/>
        </w:rPr>
        <w:t>, která</w:t>
      </w:r>
      <w:r w:rsidR="00440BF1" w:rsidRPr="00F16A90">
        <w:rPr>
          <w:rFonts w:cs="Arial"/>
          <w:szCs w:val="22"/>
          <w:lang w:val="cs-CZ"/>
        </w:rPr>
        <w:t xml:space="preserve"> začíná běžet prvního dne měsíce následujícího po měsíci, kdy došlo k</w:t>
      </w:r>
      <w:r w:rsidRPr="00F16A90">
        <w:rPr>
          <w:rFonts w:cs="Arial"/>
          <w:szCs w:val="22"/>
        </w:rPr>
        <w:t xml:space="preserve"> doručení písemné výpovědi </w:t>
      </w:r>
      <w:r w:rsidR="00D95E2A">
        <w:rPr>
          <w:rFonts w:cs="Arial"/>
          <w:szCs w:val="22"/>
          <w:lang w:val="cs-CZ"/>
        </w:rPr>
        <w:t>Poskytovateli</w:t>
      </w:r>
      <w:r w:rsidR="00C8485C" w:rsidRPr="00F16A90">
        <w:rPr>
          <w:rFonts w:cs="Arial"/>
          <w:szCs w:val="22"/>
        </w:rPr>
        <w:t>, a </w:t>
      </w:r>
      <w:r w:rsidRPr="00F16A90">
        <w:rPr>
          <w:rFonts w:cs="Arial"/>
          <w:szCs w:val="22"/>
        </w:rPr>
        <w:t>to bez jakýchkoliv sankcí.</w:t>
      </w:r>
      <w:bookmarkEnd w:id="73"/>
    </w:p>
    <w:p w14:paraId="458EE99A" w14:textId="6C706552" w:rsidR="00320E32" w:rsidRPr="00320E32" w:rsidRDefault="00320E32" w:rsidP="0032073B">
      <w:pPr>
        <w:pStyle w:val="RLTextlnkuslovan"/>
        <w:rPr>
          <w:rFonts w:cs="Arial"/>
          <w:szCs w:val="22"/>
        </w:rPr>
      </w:pPr>
      <w:r>
        <w:rPr>
          <w:rFonts w:cs="Arial"/>
          <w:szCs w:val="22"/>
        </w:rPr>
        <w:t>Poskytovatel</w:t>
      </w:r>
      <w:r w:rsidRPr="00F16A90">
        <w:rPr>
          <w:rFonts w:cs="Arial"/>
          <w:szCs w:val="22"/>
        </w:rPr>
        <w:t xml:space="preserve"> je oprávněn tuto Smlouvu písemně vypovědět bez udání důvodů, a to </w:t>
      </w:r>
      <w:r w:rsidRPr="000013CB">
        <w:rPr>
          <w:rFonts w:cs="Arial"/>
          <w:szCs w:val="22"/>
        </w:rPr>
        <w:t>s </w:t>
      </w:r>
      <w:r w:rsidRPr="00AC27C7">
        <w:rPr>
          <w:rFonts w:cs="Arial"/>
          <w:szCs w:val="22"/>
        </w:rPr>
        <w:t>výpovědní dobou</w:t>
      </w:r>
      <w:r w:rsidRPr="00AC27C7">
        <w:rPr>
          <w:rFonts w:cs="Arial"/>
          <w:szCs w:val="22"/>
          <w:lang w:val="cs-CZ"/>
        </w:rPr>
        <w:t xml:space="preserve"> v délce trvání</w:t>
      </w:r>
      <w:r w:rsidRPr="00AC27C7">
        <w:rPr>
          <w:rFonts w:cs="Arial"/>
          <w:szCs w:val="22"/>
        </w:rPr>
        <w:t xml:space="preserve"> </w:t>
      </w:r>
      <w:r w:rsidRPr="002B3363">
        <w:rPr>
          <w:rFonts w:cs="Arial"/>
          <w:szCs w:val="22"/>
          <w:lang w:val="cs-CZ"/>
        </w:rPr>
        <w:t xml:space="preserve">6 </w:t>
      </w:r>
      <w:r w:rsidRPr="002B3363">
        <w:rPr>
          <w:rFonts w:cs="Arial"/>
          <w:szCs w:val="22"/>
        </w:rPr>
        <w:t>měsíců</w:t>
      </w:r>
      <w:r w:rsidRPr="000013CB">
        <w:rPr>
          <w:rFonts w:cs="Arial"/>
          <w:szCs w:val="22"/>
          <w:lang w:val="cs-CZ"/>
        </w:rPr>
        <w:t>, která</w:t>
      </w:r>
      <w:r w:rsidRPr="00F16A90">
        <w:rPr>
          <w:rFonts w:cs="Arial"/>
          <w:szCs w:val="22"/>
          <w:lang w:val="cs-CZ"/>
        </w:rPr>
        <w:t xml:space="preserve"> začíná běžet prvního dne měsíce následujícího po měsíci, kdy došlo k</w:t>
      </w:r>
      <w:r w:rsidRPr="00F16A90">
        <w:rPr>
          <w:rFonts w:cs="Arial"/>
          <w:szCs w:val="22"/>
        </w:rPr>
        <w:t xml:space="preserve"> doručení písemné výpovědi </w:t>
      </w:r>
      <w:r>
        <w:rPr>
          <w:rFonts w:cs="Arial"/>
          <w:szCs w:val="22"/>
          <w:lang w:val="cs-CZ"/>
        </w:rPr>
        <w:t>Poskytovateli</w:t>
      </w:r>
      <w:r w:rsidRPr="00F16A90">
        <w:rPr>
          <w:rFonts w:cs="Arial"/>
          <w:szCs w:val="22"/>
        </w:rPr>
        <w:t>, a to bez jakýchkoliv sankcí.</w:t>
      </w:r>
    </w:p>
    <w:p w14:paraId="07891B37" w14:textId="37D6C6A1" w:rsidR="0032073B" w:rsidRPr="00F16A90" w:rsidRDefault="0032073B" w:rsidP="0032073B">
      <w:pPr>
        <w:pStyle w:val="RLTextlnkuslovan"/>
        <w:rPr>
          <w:rFonts w:cs="Arial"/>
          <w:szCs w:val="22"/>
        </w:rPr>
      </w:pPr>
      <w:r w:rsidRPr="00F16A90">
        <w:rPr>
          <w:rFonts w:cs="Arial"/>
          <w:bCs/>
          <w:iCs/>
        </w:rPr>
        <w:t xml:space="preserve">Ukončením účinnosti této Smlouvy, včetně zrušení závazku v důsledku odstoupení od této Smlouvy, nejsou dotčena </w:t>
      </w:r>
      <w:r w:rsidRPr="00F16A90">
        <w:rPr>
          <w:rFonts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6F1BAB1D" w:rsidR="0032073B" w:rsidRDefault="0032073B" w:rsidP="0032073B">
      <w:pPr>
        <w:pStyle w:val="RLTextlnkuslovan"/>
        <w:rPr>
          <w:rFonts w:cs="Arial"/>
        </w:rPr>
      </w:pPr>
      <w:bookmarkStart w:id="74" w:name="_Ref212855694"/>
      <w:bookmarkStart w:id="75" w:name="_Ref212861074"/>
      <w:r w:rsidRPr="00F16A90">
        <w:rPr>
          <w:rFonts w:cs="Arial"/>
        </w:rPr>
        <w:t xml:space="preserve">Udělení veškerých práv Objednateli na základě dle této Smlouvy nelze ze strany </w:t>
      </w:r>
      <w:r w:rsidR="00D95E2A">
        <w:rPr>
          <w:rFonts w:cs="Arial"/>
          <w:szCs w:val="22"/>
          <w:lang w:val="cs-CZ"/>
        </w:rPr>
        <w:t xml:space="preserve">Poskytovatele </w:t>
      </w:r>
      <w:r w:rsidRPr="00F16A90">
        <w:rPr>
          <w:rFonts w:cs="Arial"/>
        </w:rPr>
        <w:t xml:space="preserve"> vypovědět nebo jinak jednostranně zrušit.</w:t>
      </w:r>
    </w:p>
    <w:p w14:paraId="131598A6" w14:textId="50A05452" w:rsidR="002B32C6" w:rsidRPr="00302B95" w:rsidRDefault="002A35C0" w:rsidP="00F3247A">
      <w:pPr>
        <w:pStyle w:val="RLTextlnkuslovan"/>
        <w:rPr>
          <w:rFonts w:cs="Arial"/>
        </w:rPr>
      </w:pPr>
      <w:r w:rsidRPr="00302B95">
        <w:t>Objednatel si tímto vyhrazuje změnu dodavatele (resp. Poskytova</w:t>
      </w:r>
      <w:r w:rsidR="006F5CD7" w:rsidRPr="00302B95">
        <w:t>tel</w:t>
      </w:r>
      <w:r w:rsidRPr="00302B95">
        <w:t xml:space="preserve">e) </w:t>
      </w:r>
      <w:r w:rsidRPr="00302B95">
        <w:br/>
        <w:t xml:space="preserve">v průběhu plnění veřejné zakázky. Objednatel však </w:t>
      </w:r>
      <w:r w:rsidR="00585DA1" w:rsidRPr="00302B95">
        <w:t>v</w:t>
      </w:r>
      <w:r w:rsidRPr="00302B95">
        <w:t>yhrazenou změnu nemusí využít a může se rozhodnout provést nové výběrové řízení.</w:t>
      </w:r>
      <w:r w:rsidR="000778C6" w:rsidRPr="00302B95">
        <w:t xml:space="preserve"> </w:t>
      </w:r>
      <w:r w:rsidR="002B32C6" w:rsidRPr="00302B95">
        <w:rPr>
          <w:rFonts w:cs="Arial"/>
        </w:rPr>
        <w:t xml:space="preserve">Podmínky pro tuto změnu a způsob určení nového Poskytovatele je jednoznačně vymezen </w:t>
      </w:r>
      <w:r w:rsidR="000778C6" w:rsidRPr="00302B95">
        <w:rPr>
          <w:rFonts w:cs="Arial"/>
        </w:rPr>
        <w:t>ve v</w:t>
      </w:r>
      <w:r w:rsidR="002B32C6" w:rsidRPr="00302B95">
        <w:rPr>
          <w:rFonts w:cs="Arial"/>
        </w:rPr>
        <w:t>ýzvě k podání nabídky na veřejnou zakázku</w:t>
      </w:r>
      <w:r w:rsidR="00146571">
        <w:rPr>
          <w:rFonts w:cs="Arial"/>
        </w:rPr>
        <w:t xml:space="preserve"> </w:t>
      </w:r>
      <w:r w:rsidR="002B32C6" w:rsidRPr="00302B95">
        <w:rPr>
          <w:rFonts w:cs="Arial"/>
        </w:rPr>
        <w:t xml:space="preserve">čj. </w:t>
      </w:r>
      <w:r w:rsidR="00146571" w:rsidRPr="00146571">
        <w:rPr>
          <w:rFonts w:cs="Arial"/>
        </w:rPr>
        <w:t>SPU 029472/2026</w:t>
      </w:r>
      <w:r w:rsidR="00146571">
        <w:rPr>
          <w:rFonts w:cs="Arial"/>
        </w:rPr>
        <w:t>.</w:t>
      </w:r>
    </w:p>
    <w:p w14:paraId="4B59EB95" w14:textId="5E4FBE31" w:rsidR="0032073B" w:rsidRPr="00F16A90" w:rsidRDefault="005E0333" w:rsidP="00D75DD8">
      <w:pPr>
        <w:pStyle w:val="RLlneksmlouvy"/>
        <w:rPr>
          <w:rFonts w:ascii="Arial" w:hAnsi="Arial" w:cs="Arial"/>
          <w:szCs w:val="22"/>
        </w:rPr>
      </w:pPr>
      <w:bookmarkStart w:id="76" w:name="_Toc212632764"/>
      <w:bookmarkStart w:id="77" w:name="_Toc295034744"/>
      <w:bookmarkEnd w:id="74"/>
      <w:bookmarkEnd w:id="75"/>
      <w:r w:rsidRPr="00F16A90">
        <w:rPr>
          <w:rFonts w:ascii="Arial" w:hAnsi="Arial" w:cs="Arial"/>
          <w:szCs w:val="22"/>
          <w:lang w:val="cs-CZ"/>
        </w:rPr>
        <w:lastRenderedPageBreak/>
        <w:t>ROZHODNÉ PRÁVO</w:t>
      </w:r>
      <w:r w:rsidR="00696BBF" w:rsidRPr="00F16A90">
        <w:rPr>
          <w:rFonts w:ascii="Arial" w:hAnsi="Arial" w:cs="Arial"/>
          <w:szCs w:val="22"/>
          <w:lang w:val="cs-CZ"/>
        </w:rPr>
        <w:t xml:space="preserve"> A</w:t>
      </w:r>
      <w:r w:rsidRPr="00F16A90">
        <w:rPr>
          <w:rFonts w:ascii="Arial" w:hAnsi="Arial" w:cs="Arial"/>
          <w:szCs w:val="22"/>
          <w:lang w:val="cs-CZ"/>
        </w:rPr>
        <w:t xml:space="preserve"> </w:t>
      </w:r>
      <w:r w:rsidR="0032073B" w:rsidRPr="00F16A90">
        <w:rPr>
          <w:rFonts w:ascii="Arial" w:hAnsi="Arial" w:cs="Arial"/>
          <w:szCs w:val="22"/>
        </w:rPr>
        <w:t>ŘEŠENÍ SPORŮ</w:t>
      </w:r>
      <w:bookmarkEnd w:id="76"/>
      <w:bookmarkEnd w:id="77"/>
    </w:p>
    <w:p w14:paraId="53AF85B3" w14:textId="7F8C3B0B" w:rsidR="0032073B" w:rsidRPr="00F16A90" w:rsidRDefault="0032073B" w:rsidP="0032073B">
      <w:pPr>
        <w:pStyle w:val="RLTextlnkuslovan"/>
        <w:rPr>
          <w:rFonts w:cs="Arial"/>
          <w:szCs w:val="22"/>
        </w:rPr>
      </w:pPr>
      <w:r w:rsidRPr="00F16A90">
        <w:rPr>
          <w:rFonts w:cs="Arial"/>
          <w:szCs w:val="22"/>
        </w:rPr>
        <w:t xml:space="preserve">Práva a povinnosti smluvních stran touto Smlouvou výslovně neupravené se řídí </w:t>
      </w:r>
      <w:r w:rsidR="005E0333" w:rsidRPr="00F16A90">
        <w:rPr>
          <w:rFonts w:cs="Arial"/>
          <w:szCs w:val="22"/>
          <w:lang w:val="cs-CZ"/>
        </w:rPr>
        <w:t xml:space="preserve">právními předpisy České republiky, zejména </w:t>
      </w:r>
      <w:r w:rsidR="00C8485C" w:rsidRPr="00F16A90">
        <w:rPr>
          <w:rFonts w:cs="Arial"/>
          <w:szCs w:val="22"/>
        </w:rPr>
        <w:t>občanským zákoníkem a </w:t>
      </w:r>
      <w:r w:rsidRPr="00F16A90">
        <w:rPr>
          <w:rFonts w:cs="Arial"/>
          <w:szCs w:val="22"/>
        </w:rPr>
        <w:t>příslušnými právními předpisy souvisejícími.</w:t>
      </w:r>
    </w:p>
    <w:p w14:paraId="0FA90450" w14:textId="7D04841F" w:rsidR="0032073B" w:rsidRPr="00F16A90" w:rsidRDefault="005E0333" w:rsidP="0032073B">
      <w:pPr>
        <w:pStyle w:val="RLTextlnkuslovan"/>
        <w:rPr>
          <w:rFonts w:cs="Arial"/>
          <w:szCs w:val="22"/>
        </w:rPr>
      </w:pPr>
      <w:bookmarkStart w:id="78" w:name="_Ref212281042"/>
      <w:r w:rsidRPr="00F16A90">
        <w:rPr>
          <w:rFonts w:cs="Arial"/>
          <w:lang w:val="cs-CZ"/>
        </w:rPr>
        <w:t>Případné spory smluvních stran budou řešeny</w:t>
      </w:r>
      <w:r w:rsidR="0032073B" w:rsidRPr="00F16A90">
        <w:rPr>
          <w:rFonts w:cs="Arial"/>
          <w:szCs w:val="22"/>
        </w:rPr>
        <w:t xml:space="preserve"> </w:t>
      </w:r>
      <w:r w:rsidRPr="00F16A90">
        <w:rPr>
          <w:rFonts w:cs="Arial"/>
          <w:szCs w:val="22"/>
          <w:lang w:val="cs-CZ"/>
        </w:rPr>
        <w:t xml:space="preserve">příslušnými </w:t>
      </w:r>
      <w:r w:rsidR="0032073B" w:rsidRPr="00F16A90">
        <w:rPr>
          <w:rFonts w:cs="Arial"/>
          <w:szCs w:val="22"/>
        </w:rPr>
        <w:t>soud</w:t>
      </w:r>
      <w:r w:rsidRPr="00F16A90">
        <w:rPr>
          <w:rFonts w:cs="Arial"/>
          <w:szCs w:val="22"/>
          <w:lang w:val="cs-CZ"/>
        </w:rPr>
        <w:t>y</w:t>
      </w:r>
      <w:r w:rsidR="0032073B" w:rsidRPr="00F16A90">
        <w:rPr>
          <w:rFonts w:cs="Arial"/>
          <w:szCs w:val="22"/>
        </w:rPr>
        <w:t xml:space="preserve"> České republiky.</w:t>
      </w:r>
      <w:bookmarkStart w:id="79" w:name="_Ref378169791"/>
      <w:r w:rsidR="0032073B" w:rsidRPr="00F16A90">
        <w:rPr>
          <w:rFonts w:cs="Arial"/>
        </w:rPr>
        <w:t xml:space="preserve"> </w:t>
      </w:r>
      <w:bookmarkEnd w:id="78"/>
      <w:bookmarkEnd w:id="79"/>
    </w:p>
    <w:p w14:paraId="62173432" w14:textId="77777777" w:rsidR="0032073B" w:rsidRPr="00F16A90" w:rsidRDefault="0032073B" w:rsidP="0032073B">
      <w:pPr>
        <w:pStyle w:val="RLlneksmlouvy"/>
        <w:rPr>
          <w:rFonts w:ascii="Arial" w:hAnsi="Arial" w:cs="Arial"/>
          <w:szCs w:val="22"/>
        </w:rPr>
      </w:pPr>
      <w:bookmarkStart w:id="80" w:name="_Toc212632765"/>
      <w:bookmarkStart w:id="81" w:name="_Toc295034745"/>
      <w:r w:rsidRPr="00F16A90">
        <w:rPr>
          <w:rFonts w:ascii="Arial" w:hAnsi="Arial" w:cs="Arial"/>
          <w:szCs w:val="22"/>
        </w:rPr>
        <w:t>ZÁVĚREČNÁ USTANOVENÍ</w:t>
      </w:r>
      <w:bookmarkEnd w:id="80"/>
      <w:bookmarkEnd w:id="81"/>
    </w:p>
    <w:p w14:paraId="2F3A58C7" w14:textId="388AEEF3" w:rsidR="0032073B" w:rsidRPr="00F16A90" w:rsidRDefault="0032073B" w:rsidP="0032073B">
      <w:pPr>
        <w:pStyle w:val="RLTextlnkuslovan"/>
        <w:rPr>
          <w:rFonts w:cs="Arial"/>
          <w:szCs w:val="22"/>
        </w:rPr>
      </w:pPr>
      <w:bookmarkStart w:id="82" w:name="_Ref305054129"/>
      <w:r w:rsidRPr="00F16A90">
        <w:rPr>
          <w:rFonts w:cs="Arial"/>
          <w:szCs w:val="22"/>
        </w:rPr>
        <w:t xml:space="preserve">Tato Smlouva představuje úplnou dohodu smluvních stran o předmětu této Smlouvy. Tuto Smlouvu je možné měnit pouze písemnou dohodou smluvních stran ve formě </w:t>
      </w:r>
      <w:r w:rsidR="00B550B6" w:rsidRPr="00F16A90">
        <w:rPr>
          <w:rFonts w:cs="Arial"/>
          <w:szCs w:val="22"/>
        </w:rPr>
        <w:t>číslovaných dodatků</w:t>
      </w:r>
      <w:r w:rsidRPr="00F16A90">
        <w:rPr>
          <w:rFonts w:cs="Arial"/>
          <w:szCs w:val="22"/>
        </w:rPr>
        <w:t>.</w:t>
      </w:r>
      <w:bookmarkEnd w:id="82"/>
    </w:p>
    <w:p w14:paraId="6C6C925F" w14:textId="44FDA4C3" w:rsidR="0032073B" w:rsidRPr="00F16A90" w:rsidRDefault="0032073B" w:rsidP="0032073B">
      <w:pPr>
        <w:pStyle w:val="RLTextlnkuslovan"/>
        <w:rPr>
          <w:rFonts w:cs="Arial"/>
        </w:rPr>
      </w:pPr>
      <w:r w:rsidRPr="00F16A90">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5CCBF41B" w14:textId="77777777" w:rsidR="00AF7825" w:rsidRPr="00F16A90" w:rsidRDefault="0032073B" w:rsidP="0032073B">
      <w:pPr>
        <w:pStyle w:val="RLTextlnkuslovan"/>
        <w:rPr>
          <w:rFonts w:cs="Arial"/>
          <w:szCs w:val="22"/>
        </w:rPr>
      </w:pPr>
      <w:bookmarkStart w:id="83" w:name="_Ref214189956"/>
      <w:r w:rsidRPr="00F16A90">
        <w:rPr>
          <w:rFonts w:cs="Arial"/>
          <w:szCs w:val="22"/>
        </w:rPr>
        <w:t>Veškerá práva a povinnosti vyplývající z této Smlouvy přecházejí, pokud to povaha těchto práv a povinností nevylučuje, na právní nástupce smluvních stran.</w:t>
      </w:r>
      <w:bookmarkEnd w:id="83"/>
    </w:p>
    <w:p w14:paraId="1C383CAD" w14:textId="1C363FBA" w:rsidR="0032073B" w:rsidRPr="00F16A90" w:rsidRDefault="00D95E2A" w:rsidP="0032073B">
      <w:pPr>
        <w:pStyle w:val="RLTextlnkuslovan"/>
        <w:rPr>
          <w:rFonts w:cs="Arial"/>
          <w:szCs w:val="22"/>
        </w:rPr>
      </w:pPr>
      <w:r>
        <w:rPr>
          <w:rFonts w:cs="Arial"/>
          <w:szCs w:val="22"/>
          <w:lang w:val="cs-CZ"/>
        </w:rPr>
        <w:t>Poskytovatel</w:t>
      </w:r>
      <w:r w:rsidR="00AF7825" w:rsidRPr="00F16A90">
        <w:rPr>
          <w:rFonts w:cs="Arial"/>
          <w:szCs w:val="22"/>
        </w:rPr>
        <w:t xml:space="preserve"> dále výslovně prohlašuje, že tato Smlouva nepředstavuje jeho obchodní tajemství ani neobsahuje jeho důvěrné informace a souhlasí s tím, aby tato Smlouva byla v plném rozsahu zveřejněna Objednatelem.</w:t>
      </w:r>
      <w:r w:rsidR="0032073B" w:rsidRPr="00F16A90">
        <w:rPr>
          <w:rFonts w:cs="Arial"/>
          <w:szCs w:val="22"/>
        </w:rPr>
        <w:t xml:space="preserve"> </w:t>
      </w:r>
    </w:p>
    <w:p w14:paraId="13690E12" w14:textId="77777777" w:rsidR="0032073B" w:rsidRPr="00F16A90" w:rsidRDefault="0032073B" w:rsidP="0032073B">
      <w:pPr>
        <w:pStyle w:val="RLTextlnkuslovan"/>
        <w:rPr>
          <w:rFonts w:cs="Arial"/>
          <w:szCs w:val="22"/>
        </w:rPr>
      </w:pPr>
      <w:r w:rsidRPr="00F16A90">
        <w:rPr>
          <w:rFonts w:cs="Arial"/>
          <w:szCs w:val="22"/>
        </w:rPr>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F16A90" w14:paraId="6ED0E4A4" w14:textId="77777777" w:rsidTr="009360B5">
        <w:trPr>
          <w:jc w:val="center"/>
        </w:trPr>
        <w:tc>
          <w:tcPr>
            <w:tcW w:w="2190" w:type="pct"/>
          </w:tcPr>
          <w:p w14:paraId="404D83CF" w14:textId="13C7C7F6" w:rsidR="0032073B" w:rsidRPr="00F16A90" w:rsidRDefault="005A7D5B" w:rsidP="00101166">
            <w:pPr>
              <w:pStyle w:val="Seznamploh"/>
              <w:rPr>
                <w:rFonts w:cs="Arial"/>
              </w:rPr>
            </w:pPr>
            <w:r>
              <w:rPr>
                <w:rFonts w:cs="Arial"/>
              </w:rPr>
              <w:t>P</w:t>
            </w:r>
            <w:r>
              <w:t>říloha č.</w:t>
            </w:r>
            <w:r w:rsidR="004C7CDE">
              <w:t xml:space="preserve"> </w:t>
            </w:r>
            <w:r>
              <w:t>1</w:t>
            </w:r>
            <w:r w:rsidR="0032073B" w:rsidRPr="00F16A90">
              <w:rPr>
                <w:rFonts w:cs="Arial"/>
              </w:rPr>
              <w:t>:</w:t>
            </w:r>
          </w:p>
        </w:tc>
        <w:tc>
          <w:tcPr>
            <w:tcW w:w="2810" w:type="pct"/>
          </w:tcPr>
          <w:p w14:paraId="78C669AC" w14:textId="04D981EF" w:rsidR="0032073B" w:rsidRPr="00F16A90" w:rsidRDefault="0032073B" w:rsidP="003D49EF">
            <w:pPr>
              <w:rPr>
                <w:rFonts w:ascii="Arial" w:hAnsi="Arial" w:cs="Arial"/>
                <w:szCs w:val="22"/>
              </w:rPr>
            </w:pPr>
            <w:r w:rsidRPr="00F16A90">
              <w:rPr>
                <w:rFonts w:ascii="Arial" w:hAnsi="Arial" w:cs="Arial"/>
                <w:szCs w:val="22"/>
              </w:rPr>
              <w:t xml:space="preserve">Technická specifikace </w:t>
            </w:r>
          </w:p>
        </w:tc>
      </w:tr>
      <w:tr w:rsidR="009C0941" w:rsidRPr="00F16A90" w14:paraId="4AFEC19C" w14:textId="77777777" w:rsidTr="009360B5">
        <w:trPr>
          <w:jc w:val="center"/>
        </w:trPr>
        <w:tc>
          <w:tcPr>
            <w:tcW w:w="2190" w:type="pct"/>
          </w:tcPr>
          <w:p w14:paraId="37FCF714" w14:textId="3580BA8B" w:rsidR="009C0941" w:rsidRPr="005A7D5B" w:rsidRDefault="009C0941" w:rsidP="009C0941">
            <w:pPr>
              <w:pStyle w:val="Seznamploh"/>
              <w:rPr>
                <w:rStyle w:val="Hypertextovodkaz"/>
                <w:rFonts w:cs="Arial"/>
                <w:u w:val="none"/>
              </w:rPr>
            </w:pPr>
            <w:r w:rsidRPr="005A7D5B">
              <w:rPr>
                <w:rStyle w:val="Hypertextovodkaz"/>
                <w:rFonts w:cs="Arial"/>
                <w:color w:val="auto"/>
                <w:u w:val="none"/>
              </w:rPr>
              <w:t>Příloha č. 2</w:t>
            </w:r>
            <w:r w:rsidR="005A7D5B" w:rsidRPr="005A7D5B">
              <w:rPr>
                <w:rStyle w:val="Hypertextovodkaz"/>
                <w:rFonts w:cs="Arial"/>
                <w:color w:val="auto"/>
                <w:u w:val="none"/>
              </w:rPr>
              <w:t>:</w:t>
            </w:r>
          </w:p>
        </w:tc>
        <w:tc>
          <w:tcPr>
            <w:tcW w:w="2810" w:type="pct"/>
          </w:tcPr>
          <w:p w14:paraId="7E9F9407" w14:textId="77FD7832" w:rsidR="009C0941" w:rsidRPr="00F16A90" w:rsidRDefault="004C7CDE" w:rsidP="009C0941">
            <w:pPr>
              <w:rPr>
                <w:rFonts w:ascii="Arial" w:hAnsi="Arial" w:cs="Arial"/>
                <w:szCs w:val="22"/>
              </w:rPr>
            </w:pPr>
            <w:r>
              <w:rPr>
                <w:rFonts w:ascii="Arial" w:hAnsi="Arial" w:cs="Arial"/>
                <w:szCs w:val="22"/>
              </w:rPr>
              <w:t>Požadavky na plnění Poskytovatele</w:t>
            </w:r>
          </w:p>
        </w:tc>
      </w:tr>
      <w:tr w:rsidR="004C7CDE" w:rsidRPr="00F16A90" w14:paraId="563A4076" w14:textId="77777777" w:rsidTr="009360B5">
        <w:trPr>
          <w:jc w:val="center"/>
        </w:trPr>
        <w:tc>
          <w:tcPr>
            <w:tcW w:w="2190" w:type="pct"/>
          </w:tcPr>
          <w:p w14:paraId="1F03FE62" w14:textId="16970A8C" w:rsidR="004C7CDE" w:rsidRPr="005A7D5B" w:rsidRDefault="004C7CDE" w:rsidP="009C0941">
            <w:pPr>
              <w:pStyle w:val="Seznamploh"/>
              <w:rPr>
                <w:rStyle w:val="Hypertextovodkaz"/>
                <w:rFonts w:cs="Arial"/>
                <w:color w:val="auto"/>
                <w:u w:val="none"/>
              </w:rPr>
            </w:pPr>
            <w:r w:rsidRPr="005A7D5B">
              <w:rPr>
                <w:rStyle w:val="Hypertextovodkaz"/>
                <w:rFonts w:cs="Arial"/>
                <w:color w:val="auto"/>
                <w:u w:val="none"/>
              </w:rPr>
              <w:t xml:space="preserve">Příloha č. </w:t>
            </w:r>
            <w:r>
              <w:rPr>
                <w:rStyle w:val="Hypertextovodkaz"/>
                <w:rFonts w:cs="Arial"/>
                <w:color w:val="auto"/>
                <w:u w:val="none"/>
              </w:rPr>
              <w:t>3</w:t>
            </w:r>
            <w:r w:rsidRPr="005A7D5B">
              <w:rPr>
                <w:rStyle w:val="Hypertextovodkaz"/>
                <w:rFonts w:cs="Arial"/>
                <w:color w:val="auto"/>
                <w:u w:val="none"/>
              </w:rPr>
              <w:t>:</w:t>
            </w:r>
          </w:p>
        </w:tc>
        <w:tc>
          <w:tcPr>
            <w:tcW w:w="2810" w:type="pct"/>
          </w:tcPr>
          <w:p w14:paraId="7742BC2F" w14:textId="2206A43B" w:rsidR="004C7CDE" w:rsidRPr="009C0941" w:rsidRDefault="004C7CDE" w:rsidP="009C0941">
            <w:pPr>
              <w:rPr>
                <w:rFonts w:ascii="Arial" w:hAnsi="Arial" w:cs="Arial"/>
                <w:szCs w:val="22"/>
              </w:rPr>
            </w:pPr>
            <w:r>
              <w:rPr>
                <w:rFonts w:ascii="Arial" w:hAnsi="Arial" w:cs="Arial"/>
                <w:szCs w:val="22"/>
              </w:rPr>
              <w:t>Harmonogram plnění</w:t>
            </w:r>
          </w:p>
        </w:tc>
      </w:tr>
      <w:tr w:rsidR="008D778C" w:rsidRPr="00F16A90" w14:paraId="2A8804D5" w14:textId="77777777" w:rsidTr="009360B5">
        <w:trPr>
          <w:jc w:val="center"/>
        </w:trPr>
        <w:tc>
          <w:tcPr>
            <w:tcW w:w="2190" w:type="pct"/>
          </w:tcPr>
          <w:p w14:paraId="2FA0DF93" w14:textId="18B7EAF8" w:rsidR="008D778C" w:rsidRPr="005A7D5B" w:rsidRDefault="008D778C" w:rsidP="009C0941">
            <w:pPr>
              <w:pStyle w:val="Seznamploh"/>
              <w:rPr>
                <w:rStyle w:val="Hypertextovodkaz"/>
                <w:rFonts w:cs="Arial"/>
                <w:color w:val="auto"/>
                <w:u w:val="none"/>
              </w:rPr>
            </w:pPr>
            <w:r w:rsidRPr="005A7D5B">
              <w:rPr>
                <w:rStyle w:val="Hypertextovodkaz"/>
                <w:rFonts w:cs="Arial"/>
                <w:color w:val="auto"/>
                <w:u w:val="none"/>
              </w:rPr>
              <w:t xml:space="preserve">Příloha č. </w:t>
            </w:r>
            <w:r w:rsidR="00AE69C2">
              <w:rPr>
                <w:rStyle w:val="Hypertextovodkaz"/>
                <w:rFonts w:cs="Arial"/>
                <w:color w:val="auto"/>
                <w:u w:val="none"/>
              </w:rPr>
              <w:t>4</w:t>
            </w:r>
            <w:r w:rsidRPr="005A7D5B">
              <w:rPr>
                <w:rStyle w:val="Hypertextovodkaz"/>
                <w:rFonts w:cs="Arial"/>
                <w:color w:val="auto"/>
                <w:u w:val="none"/>
              </w:rPr>
              <w:t>:</w:t>
            </w:r>
          </w:p>
        </w:tc>
        <w:tc>
          <w:tcPr>
            <w:tcW w:w="2810" w:type="pct"/>
          </w:tcPr>
          <w:p w14:paraId="49ADC5BF" w14:textId="0B62CB9C" w:rsidR="008D778C" w:rsidRPr="009C0941" w:rsidRDefault="008D778C" w:rsidP="009C0941">
            <w:pPr>
              <w:rPr>
                <w:rFonts w:ascii="Arial" w:hAnsi="Arial" w:cs="Arial"/>
                <w:szCs w:val="22"/>
              </w:rPr>
            </w:pPr>
            <w:r w:rsidRPr="008D778C">
              <w:rPr>
                <w:rFonts w:ascii="Arial" w:hAnsi="Arial" w:cs="Arial"/>
                <w:szCs w:val="22"/>
              </w:rPr>
              <w:t>Dohoda o zpracování osobních údajů</w:t>
            </w:r>
          </w:p>
        </w:tc>
      </w:tr>
    </w:tbl>
    <w:p w14:paraId="2207BD44" w14:textId="5D1915BD" w:rsidR="0032073B" w:rsidRPr="00F16A90" w:rsidRDefault="0032073B" w:rsidP="00F822AE">
      <w:pPr>
        <w:pStyle w:val="RLProhlensmluvnchstran"/>
        <w:keepNext/>
        <w:keepLines/>
        <w:spacing w:before="240" w:after="240"/>
        <w:rPr>
          <w:rFonts w:ascii="Arial" w:hAnsi="Arial" w:cs="Arial"/>
          <w:szCs w:val="22"/>
        </w:rPr>
      </w:pPr>
      <w:r w:rsidRPr="00F16A90">
        <w:rPr>
          <w:rFonts w:ascii="Arial" w:hAnsi="Arial" w:cs="Arial"/>
          <w:szCs w:val="22"/>
        </w:rPr>
        <w:t xml:space="preserve">Smluvní strany prohlašují, že si tuto Smlouvu přečetly, že s jejím obsahem souhlasí </w:t>
      </w:r>
      <w:r w:rsidR="0069596D">
        <w:rPr>
          <w:rFonts w:ascii="Arial" w:hAnsi="Arial" w:cs="Arial"/>
          <w:szCs w:val="22"/>
        </w:rPr>
        <w:br/>
      </w:r>
      <w:r w:rsidRPr="00F16A90">
        <w:rPr>
          <w:rFonts w:ascii="Arial" w:hAnsi="Arial" w:cs="Arial"/>
          <w:szCs w:val="22"/>
        </w:rPr>
        <w:t>a na důkaz toho k ní připojují svoje podpisy.</w:t>
      </w:r>
    </w:p>
    <w:tbl>
      <w:tblPr>
        <w:tblW w:w="0" w:type="auto"/>
        <w:jc w:val="center"/>
        <w:tblLook w:val="01E0" w:firstRow="1" w:lastRow="1" w:firstColumn="1" w:lastColumn="1" w:noHBand="0" w:noVBand="0"/>
      </w:tblPr>
      <w:tblGrid>
        <w:gridCol w:w="4498"/>
        <w:gridCol w:w="4572"/>
      </w:tblGrid>
      <w:tr w:rsidR="0032073B" w:rsidRPr="00F16A90" w14:paraId="0E3EE73C" w14:textId="77777777" w:rsidTr="00F822AE">
        <w:trPr>
          <w:jc w:val="center"/>
        </w:trPr>
        <w:tc>
          <w:tcPr>
            <w:tcW w:w="4498" w:type="dxa"/>
          </w:tcPr>
          <w:p w14:paraId="4DC7021E" w14:textId="77777777" w:rsidR="0032073B" w:rsidRPr="00F16A90" w:rsidRDefault="0032073B" w:rsidP="00F822AE">
            <w:pPr>
              <w:pStyle w:val="RLProhlensmluvnchstran"/>
              <w:keepNext/>
              <w:keepLines/>
              <w:spacing w:after="240"/>
              <w:rPr>
                <w:rFonts w:ascii="Arial" w:hAnsi="Arial" w:cs="Arial"/>
                <w:szCs w:val="22"/>
              </w:rPr>
            </w:pPr>
            <w:r w:rsidRPr="00F16A90">
              <w:rPr>
                <w:rFonts w:ascii="Arial" w:hAnsi="Arial" w:cs="Arial"/>
                <w:szCs w:val="22"/>
              </w:rPr>
              <w:t>Objednatel</w:t>
            </w:r>
          </w:p>
          <w:p w14:paraId="1FB4944A" w14:textId="4356A77E" w:rsidR="003B5C5C" w:rsidRDefault="0032073B" w:rsidP="005A4930">
            <w:pPr>
              <w:pStyle w:val="RLdajeosmluvnstran"/>
              <w:keepNext/>
              <w:keepLines/>
              <w:spacing w:after="0"/>
              <w:rPr>
                <w:rFonts w:ascii="Arial" w:hAnsi="Arial" w:cs="Arial"/>
                <w:szCs w:val="22"/>
              </w:rPr>
            </w:pPr>
            <w:r w:rsidRPr="00F16A90">
              <w:rPr>
                <w:rFonts w:ascii="Arial" w:hAnsi="Arial" w:cs="Arial"/>
                <w:szCs w:val="22"/>
              </w:rPr>
              <w:t xml:space="preserve">V </w:t>
            </w:r>
            <w:r w:rsidR="00224239" w:rsidRPr="00F16A90">
              <w:rPr>
                <w:rFonts w:ascii="Arial" w:hAnsi="Arial" w:cs="Arial"/>
                <w:szCs w:val="22"/>
              </w:rPr>
              <w:t>Praze</w:t>
            </w:r>
            <w:r w:rsidRPr="00F16A90">
              <w:rPr>
                <w:rFonts w:ascii="Arial" w:hAnsi="Arial" w:cs="Arial"/>
                <w:szCs w:val="22"/>
              </w:rPr>
              <w:t xml:space="preserve"> dne _</w:t>
            </w:r>
            <w:proofErr w:type="gramStart"/>
            <w:r w:rsidRPr="00F16A90">
              <w:rPr>
                <w:rFonts w:ascii="Arial" w:hAnsi="Arial" w:cs="Arial"/>
                <w:szCs w:val="22"/>
              </w:rPr>
              <w:t>_.__._</w:t>
            </w:r>
            <w:proofErr w:type="gramEnd"/>
            <w:r w:rsidRPr="00F16A90">
              <w:rPr>
                <w:rFonts w:ascii="Arial" w:hAnsi="Arial" w:cs="Arial"/>
                <w:szCs w:val="22"/>
              </w:rPr>
              <w:t>_____</w:t>
            </w:r>
          </w:p>
          <w:p w14:paraId="21A3D919" w14:textId="25CC59D8" w:rsidR="003B5C5C" w:rsidRDefault="003B5C5C" w:rsidP="000077BD">
            <w:pPr>
              <w:pStyle w:val="RLdajeosmluvnstran"/>
              <w:keepNext/>
              <w:keepLines/>
              <w:spacing w:after="0"/>
              <w:rPr>
                <w:rFonts w:ascii="Arial" w:hAnsi="Arial" w:cs="Arial"/>
                <w:szCs w:val="22"/>
              </w:rPr>
            </w:pPr>
          </w:p>
          <w:p w14:paraId="2B9F6B11" w14:textId="77777777" w:rsidR="003B5C5C" w:rsidRPr="00F16A90" w:rsidRDefault="003B5C5C" w:rsidP="000077BD">
            <w:pPr>
              <w:pStyle w:val="RLdajeosmluvnstran"/>
              <w:keepNext/>
              <w:keepLines/>
              <w:spacing w:after="0"/>
              <w:rPr>
                <w:rFonts w:ascii="Arial" w:hAnsi="Arial" w:cs="Arial"/>
                <w:szCs w:val="22"/>
              </w:rPr>
            </w:pPr>
          </w:p>
          <w:p w14:paraId="313079BF" w14:textId="77777777" w:rsidR="0032073B" w:rsidRPr="00F16A90" w:rsidRDefault="0032073B" w:rsidP="000077BD">
            <w:pPr>
              <w:keepNext/>
              <w:keepLines/>
              <w:spacing w:after="0"/>
              <w:rPr>
                <w:rFonts w:ascii="Arial" w:hAnsi="Arial" w:cs="Arial"/>
                <w:szCs w:val="22"/>
              </w:rPr>
            </w:pPr>
          </w:p>
        </w:tc>
        <w:tc>
          <w:tcPr>
            <w:tcW w:w="4572" w:type="dxa"/>
          </w:tcPr>
          <w:p w14:paraId="508ED818" w14:textId="7B29C609" w:rsidR="0032073B" w:rsidRDefault="00D95E2A" w:rsidP="00F822AE">
            <w:pPr>
              <w:pStyle w:val="RLdajeosmluvnstran"/>
              <w:keepNext/>
              <w:keepLines/>
              <w:spacing w:after="240"/>
              <w:rPr>
                <w:rFonts w:ascii="Arial" w:hAnsi="Arial" w:cs="Arial"/>
                <w:b/>
                <w:szCs w:val="22"/>
              </w:rPr>
            </w:pPr>
            <w:r w:rsidRPr="002A03B8">
              <w:rPr>
                <w:rFonts w:ascii="Arial" w:hAnsi="Arial" w:cs="Arial"/>
                <w:b/>
                <w:szCs w:val="22"/>
              </w:rPr>
              <w:t>Poskytovatel</w:t>
            </w:r>
            <w:r w:rsidRPr="002A03B8" w:rsidDel="00D95E2A">
              <w:rPr>
                <w:rFonts w:ascii="Arial" w:hAnsi="Arial" w:cs="Arial"/>
                <w:b/>
                <w:szCs w:val="22"/>
              </w:rPr>
              <w:t xml:space="preserve"> </w:t>
            </w:r>
          </w:p>
          <w:p w14:paraId="1304FBDF" w14:textId="7DC5C37F" w:rsidR="0032073B" w:rsidRPr="00F16A90" w:rsidRDefault="0032073B" w:rsidP="000077BD">
            <w:pPr>
              <w:pStyle w:val="RLdajeosmluvnstran"/>
              <w:keepNext/>
              <w:keepLines/>
              <w:spacing w:after="0"/>
              <w:rPr>
                <w:rFonts w:ascii="Arial" w:hAnsi="Arial" w:cs="Arial"/>
                <w:szCs w:val="22"/>
              </w:rPr>
            </w:pPr>
            <w:r w:rsidRPr="00F16A90">
              <w:rPr>
                <w:rFonts w:ascii="Arial" w:hAnsi="Arial" w:cs="Arial"/>
                <w:szCs w:val="22"/>
              </w:rPr>
              <w:t xml:space="preserve">V </w:t>
            </w:r>
            <w:r w:rsidR="00224239" w:rsidRPr="00F16A90">
              <w:rPr>
                <w:rFonts w:ascii="Arial" w:hAnsi="Arial" w:cs="Arial"/>
                <w:szCs w:val="22"/>
              </w:rPr>
              <w:t>_______</w:t>
            </w:r>
            <w:r w:rsidRPr="00F16A90">
              <w:rPr>
                <w:rFonts w:ascii="Arial" w:hAnsi="Arial" w:cs="Arial"/>
                <w:szCs w:val="22"/>
              </w:rPr>
              <w:t xml:space="preserve"> dne _</w:t>
            </w:r>
            <w:proofErr w:type="gramStart"/>
            <w:r w:rsidRPr="00F16A90">
              <w:rPr>
                <w:rFonts w:ascii="Arial" w:hAnsi="Arial" w:cs="Arial"/>
                <w:szCs w:val="22"/>
              </w:rPr>
              <w:t>_.__._</w:t>
            </w:r>
            <w:proofErr w:type="gramEnd"/>
            <w:r w:rsidRPr="00F16A90">
              <w:rPr>
                <w:rFonts w:ascii="Arial" w:hAnsi="Arial" w:cs="Arial"/>
                <w:szCs w:val="22"/>
              </w:rPr>
              <w:t>_____</w:t>
            </w:r>
          </w:p>
          <w:p w14:paraId="413F43BF" w14:textId="77777777" w:rsidR="0032073B" w:rsidRPr="00F16A90" w:rsidRDefault="0032073B" w:rsidP="000077BD">
            <w:pPr>
              <w:pStyle w:val="RLdajeosmluvnstran"/>
              <w:keepNext/>
              <w:keepLines/>
              <w:spacing w:after="0"/>
              <w:rPr>
                <w:rFonts w:ascii="Arial" w:hAnsi="Arial" w:cs="Arial"/>
                <w:szCs w:val="22"/>
              </w:rPr>
            </w:pPr>
          </w:p>
          <w:p w14:paraId="3316D6E5" w14:textId="77777777" w:rsidR="0032073B" w:rsidRPr="00F16A90" w:rsidRDefault="0032073B" w:rsidP="000077BD">
            <w:pPr>
              <w:keepNext/>
              <w:keepLines/>
              <w:spacing w:after="0"/>
              <w:rPr>
                <w:rFonts w:ascii="Arial" w:hAnsi="Arial" w:cs="Arial"/>
                <w:szCs w:val="22"/>
              </w:rPr>
            </w:pPr>
          </w:p>
        </w:tc>
      </w:tr>
      <w:tr w:rsidR="0032073B" w:rsidRPr="00F16A90" w14:paraId="2B4C874F" w14:textId="77777777" w:rsidTr="00F822AE">
        <w:trPr>
          <w:jc w:val="center"/>
        </w:trPr>
        <w:tc>
          <w:tcPr>
            <w:tcW w:w="4498" w:type="dxa"/>
          </w:tcPr>
          <w:p w14:paraId="1E39ACAF" w14:textId="5EDDA2FB" w:rsidR="0032073B" w:rsidRPr="00F16A90" w:rsidRDefault="0032073B" w:rsidP="000077BD">
            <w:pPr>
              <w:pStyle w:val="RLdajeosmluvnstran"/>
              <w:keepNext/>
              <w:keepLines/>
              <w:spacing w:after="0"/>
              <w:rPr>
                <w:rFonts w:ascii="Arial" w:hAnsi="Arial" w:cs="Arial"/>
                <w:szCs w:val="22"/>
              </w:rPr>
            </w:pPr>
            <w:r w:rsidRPr="00F16A90">
              <w:rPr>
                <w:rFonts w:ascii="Arial" w:hAnsi="Arial" w:cs="Arial"/>
                <w:szCs w:val="22"/>
              </w:rPr>
              <w:t>.............................................</w:t>
            </w:r>
            <w:r w:rsidR="00592DA7" w:rsidRPr="00F16A90">
              <w:rPr>
                <w:rFonts w:ascii="Arial" w:hAnsi="Arial" w:cs="Arial"/>
                <w:szCs w:val="22"/>
              </w:rPr>
              <w:t>.....................</w:t>
            </w:r>
          </w:p>
          <w:p w14:paraId="25A27EC8" w14:textId="013032B2" w:rsidR="0032073B" w:rsidRPr="00F16A90" w:rsidRDefault="004D0572" w:rsidP="000077BD">
            <w:pPr>
              <w:pStyle w:val="RLProhlensmluvnchstran"/>
              <w:keepNext/>
              <w:keepLines/>
              <w:spacing w:after="0"/>
              <w:rPr>
                <w:rFonts w:ascii="Arial" w:hAnsi="Arial" w:cs="Arial"/>
                <w:szCs w:val="22"/>
              </w:rPr>
            </w:pPr>
            <w:r w:rsidRPr="00F16A90">
              <w:rPr>
                <w:rFonts w:ascii="Arial" w:hAnsi="Arial" w:cs="Arial"/>
                <w:szCs w:val="22"/>
              </w:rPr>
              <w:t>Česká republika –</w:t>
            </w:r>
            <w:r w:rsidRPr="00F16A90">
              <w:rPr>
                <w:rFonts w:ascii="Arial" w:hAnsi="Arial" w:cs="Arial"/>
              </w:rPr>
              <w:t xml:space="preserve"> Státní pozemkový úřad</w:t>
            </w:r>
          </w:p>
          <w:p w14:paraId="58F31407" w14:textId="19D24F4E" w:rsidR="00415A60" w:rsidRPr="00F16A90" w:rsidRDefault="00066DFE" w:rsidP="00415A60">
            <w:pPr>
              <w:pStyle w:val="RLdajeosmluvnstran"/>
              <w:keepNext/>
              <w:keepLines/>
              <w:spacing w:after="0"/>
              <w:rPr>
                <w:rFonts w:ascii="Arial" w:hAnsi="Arial" w:cs="Arial"/>
                <w:szCs w:val="22"/>
              </w:rPr>
            </w:pPr>
            <w:r>
              <w:rPr>
                <w:rFonts w:ascii="Arial" w:hAnsi="Arial" w:cs="Arial"/>
                <w:szCs w:val="22"/>
              </w:rPr>
              <w:t xml:space="preserve">Ing. </w:t>
            </w:r>
            <w:r w:rsidR="003B5C5C">
              <w:rPr>
                <w:rFonts w:ascii="Arial" w:hAnsi="Arial" w:cs="Arial"/>
                <w:szCs w:val="22"/>
              </w:rPr>
              <w:t>Pavel Škeřík</w:t>
            </w:r>
          </w:p>
          <w:p w14:paraId="575E955F" w14:textId="7A56BD1A" w:rsidR="0032073B" w:rsidRPr="00F16A90" w:rsidRDefault="003B5C5C" w:rsidP="00066DFE">
            <w:pPr>
              <w:pStyle w:val="RLdajeosmluvnstran"/>
              <w:keepNext/>
              <w:keepLines/>
              <w:spacing w:after="0"/>
              <w:rPr>
                <w:rFonts w:ascii="Arial" w:hAnsi="Arial" w:cs="Arial"/>
                <w:szCs w:val="22"/>
              </w:rPr>
            </w:pPr>
            <w:r>
              <w:rPr>
                <w:rFonts w:ascii="Arial" w:hAnsi="Arial" w:cs="Arial"/>
                <w:szCs w:val="22"/>
              </w:rPr>
              <w:t>ředitel Sekce provozních činností</w:t>
            </w:r>
          </w:p>
        </w:tc>
        <w:tc>
          <w:tcPr>
            <w:tcW w:w="4572" w:type="dxa"/>
          </w:tcPr>
          <w:p w14:paraId="62954BA8" w14:textId="50BF10FB" w:rsidR="0032073B" w:rsidRPr="00F16A90" w:rsidRDefault="0032073B" w:rsidP="000077BD">
            <w:pPr>
              <w:pStyle w:val="RLdajeosmluvnstran"/>
              <w:keepNext/>
              <w:keepLines/>
              <w:spacing w:after="0"/>
              <w:rPr>
                <w:rFonts w:ascii="Arial" w:hAnsi="Arial" w:cs="Arial"/>
                <w:szCs w:val="22"/>
              </w:rPr>
            </w:pPr>
            <w:r w:rsidRPr="00F16A90">
              <w:rPr>
                <w:rFonts w:ascii="Arial" w:hAnsi="Arial" w:cs="Arial"/>
                <w:szCs w:val="22"/>
              </w:rPr>
              <w:t>...............................................</w:t>
            </w:r>
            <w:r w:rsidR="00592DA7" w:rsidRPr="00F16A90">
              <w:rPr>
                <w:rFonts w:ascii="Arial" w:hAnsi="Arial" w:cs="Arial"/>
                <w:szCs w:val="22"/>
              </w:rPr>
              <w:t>.......................</w:t>
            </w:r>
          </w:p>
          <w:p w14:paraId="14844653" w14:textId="09034190" w:rsidR="0032073B" w:rsidRPr="00F16A90" w:rsidRDefault="005A7D5B" w:rsidP="000077BD">
            <w:pPr>
              <w:pStyle w:val="doplnuchaze"/>
              <w:keepNext/>
              <w:keepLines/>
              <w:spacing w:after="0"/>
              <w:rPr>
                <w:rFonts w:ascii="Arial" w:hAnsi="Arial" w:cs="Arial"/>
                <w:lang w:val="cs-CZ"/>
              </w:rPr>
            </w:pPr>
            <w:r w:rsidRPr="00B81E34">
              <w:rPr>
                <w:rFonts w:ascii="Arial" w:hAnsi="Arial"/>
                <w:highlight w:val="yellow"/>
              </w:rPr>
              <w:fldChar w:fldCharType="begin"/>
            </w:r>
            <w:r w:rsidRPr="00B81E34">
              <w:rPr>
                <w:rFonts w:ascii="Arial" w:hAnsi="Arial"/>
                <w:highlight w:val="yellow"/>
              </w:rPr>
              <w:instrText xml:space="preserve"> MACROBUTTON  AcceptConflict [DOPLNÍ ÚČASTNÍK]</w:instrText>
            </w:r>
            <w:r w:rsidRPr="00B81E34">
              <w:rPr>
                <w:rFonts w:ascii="Arial" w:hAnsi="Arial"/>
                <w:highlight w:val="yellow"/>
              </w:rPr>
              <w:fldChar w:fldCharType="end"/>
            </w:r>
          </w:p>
          <w:p w14:paraId="5E975A30" w14:textId="754C41E7" w:rsidR="00884413" w:rsidRPr="005A7D5B" w:rsidRDefault="005A7D5B" w:rsidP="000077BD">
            <w:pPr>
              <w:pStyle w:val="doplnuchaze"/>
              <w:keepNext/>
              <w:keepLines/>
              <w:spacing w:after="0"/>
              <w:rPr>
                <w:rFonts w:ascii="Arial" w:hAnsi="Arial" w:cs="Arial"/>
                <w:b w:val="0"/>
                <w:bCs/>
                <w:lang w:val="cs-CZ"/>
              </w:rPr>
            </w:pPr>
            <w:r w:rsidRPr="005A7D5B">
              <w:rPr>
                <w:rFonts w:ascii="Arial" w:hAnsi="Arial"/>
                <w:b w:val="0"/>
                <w:bCs/>
                <w:sz w:val="20"/>
                <w:highlight w:val="yellow"/>
              </w:rPr>
              <w:fldChar w:fldCharType="begin"/>
            </w:r>
            <w:r w:rsidRPr="005A7D5B">
              <w:rPr>
                <w:rFonts w:ascii="Arial" w:hAnsi="Arial"/>
                <w:b w:val="0"/>
                <w:bCs/>
                <w:sz w:val="20"/>
                <w:highlight w:val="yellow"/>
              </w:rPr>
              <w:instrText xml:space="preserve"> MACROBUTTON  AcceptConflict [DOPLNÍ ÚČASTNÍK]</w:instrText>
            </w:r>
            <w:r w:rsidRPr="005A7D5B">
              <w:rPr>
                <w:rFonts w:ascii="Arial" w:hAnsi="Arial"/>
                <w:b w:val="0"/>
                <w:bCs/>
                <w:sz w:val="20"/>
                <w:highlight w:val="yellow"/>
              </w:rPr>
              <w:fldChar w:fldCharType="end"/>
            </w:r>
            <w:r w:rsidR="00D3659E" w:rsidRPr="005A7D5B">
              <w:rPr>
                <w:rFonts w:ascii="Arial" w:hAnsi="Arial" w:cs="Arial"/>
                <w:b w:val="0"/>
                <w:bCs/>
                <w:lang w:val="cs-CZ"/>
              </w:rPr>
              <w:t xml:space="preserve"> </w:t>
            </w:r>
          </w:p>
          <w:p w14:paraId="318A8CE9" w14:textId="101ADD96" w:rsidR="00257637" w:rsidRPr="00F16A90" w:rsidRDefault="00257637" w:rsidP="000077BD">
            <w:pPr>
              <w:pStyle w:val="doplnuchaze"/>
              <w:keepNext/>
              <w:keepLines/>
              <w:spacing w:after="0"/>
              <w:rPr>
                <w:rFonts w:ascii="Arial" w:hAnsi="Arial" w:cs="Arial"/>
                <w:b w:val="0"/>
                <w:lang w:val="cs-CZ"/>
              </w:rPr>
            </w:pPr>
          </w:p>
        </w:tc>
      </w:tr>
    </w:tbl>
    <w:p w14:paraId="31F88464" w14:textId="77777777" w:rsidR="009360B5" w:rsidRDefault="009360B5" w:rsidP="0032073B">
      <w:pPr>
        <w:pStyle w:val="Nadpis1"/>
        <w:numPr>
          <w:ilvl w:val="0"/>
          <w:numId w:val="0"/>
        </w:numPr>
        <w:jc w:val="center"/>
        <w:rPr>
          <w:rFonts w:cs="Arial"/>
          <w:sz w:val="22"/>
          <w:szCs w:val="22"/>
        </w:rPr>
        <w:sectPr w:rsidR="009360B5" w:rsidSect="00224239">
          <w:footerReference w:type="even"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pPr>
      <w:bookmarkStart w:id="84" w:name="_Příloha_č._1"/>
      <w:bookmarkStart w:id="85" w:name="Annex01"/>
      <w:bookmarkEnd w:id="84"/>
    </w:p>
    <w:p w14:paraId="222CA56B" w14:textId="76B28D22" w:rsidR="0032073B" w:rsidRPr="00F16A90" w:rsidRDefault="0032073B" w:rsidP="00A1299E">
      <w:pPr>
        <w:pStyle w:val="Nadpis1"/>
        <w:numPr>
          <w:ilvl w:val="0"/>
          <w:numId w:val="0"/>
        </w:numPr>
        <w:spacing w:before="0" w:after="120"/>
        <w:jc w:val="center"/>
        <w:rPr>
          <w:rFonts w:cs="Arial"/>
          <w:sz w:val="22"/>
          <w:szCs w:val="22"/>
        </w:rPr>
      </w:pPr>
      <w:r w:rsidRPr="00F16A90">
        <w:rPr>
          <w:rFonts w:cs="Arial"/>
          <w:sz w:val="22"/>
          <w:szCs w:val="22"/>
        </w:rPr>
        <w:lastRenderedPageBreak/>
        <w:t>Příloha č. 1</w:t>
      </w:r>
      <w:bookmarkEnd w:id="85"/>
    </w:p>
    <w:p w14:paraId="53901D76" w14:textId="01FB149A" w:rsidR="009833E7" w:rsidRDefault="009F548F" w:rsidP="00A1299E">
      <w:pPr>
        <w:pStyle w:val="RLProhlensmluvnchstran"/>
        <w:rPr>
          <w:rFonts w:ascii="Arial" w:hAnsi="Arial" w:cs="Arial"/>
          <w:szCs w:val="22"/>
          <w:lang w:val="cs-CZ"/>
        </w:rPr>
      </w:pPr>
      <w:r w:rsidRPr="00F16A90">
        <w:rPr>
          <w:rFonts w:ascii="Arial" w:hAnsi="Arial" w:cs="Arial"/>
          <w:szCs w:val="22"/>
        </w:rPr>
        <w:t>Technická specifikace</w:t>
      </w:r>
      <w:r w:rsidR="009833E7" w:rsidRPr="00F16A90">
        <w:rPr>
          <w:rFonts w:ascii="Arial" w:hAnsi="Arial" w:cs="Arial"/>
          <w:szCs w:val="22"/>
          <w:lang w:val="cs-CZ"/>
        </w:rPr>
        <w:t xml:space="preserve"> </w:t>
      </w:r>
      <w:bookmarkStart w:id="86" w:name="Annex02"/>
      <w:r w:rsidR="009360B5">
        <w:rPr>
          <w:rFonts w:ascii="Arial" w:hAnsi="Arial" w:cs="Arial"/>
          <w:szCs w:val="22"/>
          <w:lang w:val="cs-CZ"/>
        </w:rPr>
        <w:t xml:space="preserve"> </w:t>
      </w:r>
      <w:bookmarkEnd w:id="86"/>
    </w:p>
    <w:p w14:paraId="20504B9B" w14:textId="724C6ACA" w:rsidR="009360B5" w:rsidRPr="009360B5" w:rsidRDefault="009360B5" w:rsidP="00A1299E">
      <w:pPr>
        <w:pStyle w:val="RLProhlensmluvnchstran"/>
        <w:rPr>
          <w:rFonts w:ascii="Arial" w:hAnsi="Arial" w:cs="Arial"/>
          <w:b w:val="0"/>
          <w:bCs/>
          <w:szCs w:val="22"/>
          <w:lang w:val="cs-CZ"/>
        </w:rPr>
      </w:pPr>
      <w:r w:rsidRPr="009360B5">
        <w:rPr>
          <w:rFonts w:ascii="Arial" w:hAnsi="Arial" w:cs="Arial"/>
          <w:b w:val="0"/>
          <w:bCs/>
          <w:szCs w:val="22"/>
          <w:highlight w:val="yellow"/>
          <w:lang w:val="cs-CZ"/>
        </w:rPr>
        <w:t>[bude doplněno dle nabídky účastníka]</w:t>
      </w:r>
    </w:p>
    <w:p w14:paraId="22D8E432" w14:textId="77777777" w:rsidR="009360B5" w:rsidRDefault="009360B5" w:rsidP="009360B5">
      <w:pPr>
        <w:pStyle w:val="RLProhlensmluvnchstran"/>
        <w:rPr>
          <w:rFonts w:ascii="Arial" w:hAnsi="Arial" w:cs="Arial"/>
          <w:szCs w:val="22"/>
        </w:rPr>
      </w:pPr>
    </w:p>
    <w:p w14:paraId="41ADD29A" w14:textId="4BFCB4CD" w:rsidR="009C0941" w:rsidRDefault="009C0941">
      <w:pPr>
        <w:spacing w:after="160" w:line="259" w:lineRule="auto"/>
        <w:rPr>
          <w:rFonts w:ascii="Arial" w:hAnsi="Arial" w:cs="Arial"/>
          <w:szCs w:val="22"/>
        </w:rPr>
      </w:pPr>
    </w:p>
    <w:p w14:paraId="110CC544" w14:textId="77777777" w:rsidR="009360B5" w:rsidRDefault="009360B5" w:rsidP="009C0941">
      <w:pPr>
        <w:pStyle w:val="Nadpis1"/>
        <w:numPr>
          <w:ilvl w:val="0"/>
          <w:numId w:val="0"/>
        </w:numPr>
        <w:jc w:val="center"/>
        <w:rPr>
          <w:rFonts w:cs="Arial"/>
          <w:sz w:val="22"/>
          <w:szCs w:val="22"/>
        </w:rPr>
        <w:sectPr w:rsidR="009360B5" w:rsidSect="00A1299E">
          <w:footerReference w:type="default" r:id="rId16"/>
          <w:pgSz w:w="11906" w:h="16838"/>
          <w:pgMar w:top="1418" w:right="1418" w:bottom="1418" w:left="1418" w:header="709" w:footer="414" w:gutter="0"/>
          <w:pgNumType w:start="1"/>
          <w:cols w:space="708"/>
          <w:docGrid w:linePitch="360"/>
        </w:sectPr>
      </w:pPr>
    </w:p>
    <w:p w14:paraId="17E501C4" w14:textId="2D07E10E" w:rsidR="00A1299E" w:rsidRPr="00A1299E" w:rsidRDefault="00A1299E" w:rsidP="009C0941">
      <w:pPr>
        <w:pStyle w:val="Nadpis1"/>
        <w:numPr>
          <w:ilvl w:val="0"/>
          <w:numId w:val="0"/>
        </w:numPr>
        <w:jc w:val="center"/>
        <w:rPr>
          <w:rFonts w:cs="Arial"/>
          <w:sz w:val="22"/>
          <w:szCs w:val="22"/>
        </w:rPr>
      </w:pPr>
      <w:r w:rsidRPr="00A1299E">
        <w:rPr>
          <w:rFonts w:cs="Arial"/>
          <w:sz w:val="22"/>
          <w:szCs w:val="22"/>
        </w:rPr>
        <w:lastRenderedPageBreak/>
        <w:t>Příloha č. 2</w:t>
      </w:r>
    </w:p>
    <w:p w14:paraId="02A5E0EC" w14:textId="0F06EDFF" w:rsidR="009360B5" w:rsidRDefault="00A1299E" w:rsidP="00396D1C">
      <w:pPr>
        <w:pStyle w:val="Nadpis1"/>
        <w:numPr>
          <w:ilvl w:val="0"/>
          <w:numId w:val="0"/>
        </w:numPr>
        <w:spacing w:before="120"/>
        <w:jc w:val="center"/>
        <w:rPr>
          <w:rFonts w:cs="Arial"/>
          <w:sz w:val="22"/>
          <w:szCs w:val="22"/>
        </w:rPr>
      </w:pPr>
      <w:r w:rsidRPr="00A1299E">
        <w:rPr>
          <w:rFonts w:cs="Arial"/>
          <w:sz w:val="22"/>
          <w:szCs w:val="22"/>
        </w:rPr>
        <w:t>Požadavky na plnění Poskytovatele</w:t>
      </w:r>
    </w:p>
    <w:p w14:paraId="4E81304C" w14:textId="77777777" w:rsidR="00A1299E" w:rsidRDefault="00A1299E" w:rsidP="00A1299E">
      <w:pPr>
        <w:rPr>
          <w:lang w:val="x-none" w:eastAsia="x-none"/>
        </w:rPr>
      </w:pPr>
    </w:p>
    <w:p w14:paraId="72B67AD5" w14:textId="22F4115B" w:rsidR="00A1299E" w:rsidRPr="00396D1C" w:rsidRDefault="000C19A0" w:rsidP="00B53E6F">
      <w:pPr>
        <w:jc w:val="both"/>
        <w:rPr>
          <w:rFonts w:ascii="Arial" w:hAnsi="Arial" w:cs="Arial"/>
          <w:szCs w:val="22"/>
          <w:u w:val="single"/>
          <w:lang w:val="x-none" w:eastAsia="x-none"/>
        </w:rPr>
      </w:pPr>
      <w:r w:rsidRPr="00396D1C">
        <w:rPr>
          <w:rFonts w:ascii="Arial" w:hAnsi="Arial" w:cs="Arial"/>
          <w:szCs w:val="22"/>
          <w:u w:val="single"/>
          <w:lang w:val="x-none" w:eastAsia="x-none"/>
        </w:rPr>
        <w:t>SLA Požadavky:</w:t>
      </w:r>
    </w:p>
    <w:p w14:paraId="35508A00" w14:textId="31BE60B7" w:rsidR="000C19A0" w:rsidRPr="002B3363" w:rsidRDefault="000C19A0" w:rsidP="000C19A0">
      <w:pPr>
        <w:jc w:val="both"/>
        <w:rPr>
          <w:rFonts w:ascii="Arial" w:hAnsi="Arial" w:cs="Arial"/>
          <w:szCs w:val="22"/>
          <w:lang w:val="x-none" w:eastAsia="x-none"/>
        </w:rPr>
      </w:pPr>
      <w:r w:rsidRPr="002B3363">
        <w:rPr>
          <w:rFonts w:ascii="Arial" w:hAnsi="Arial" w:cs="Arial"/>
          <w:szCs w:val="22"/>
          <w:lang w:val="x-none" w:eastAsia="x-none"/>
        </w:rPr>
        <w:t xml:space="preserve">1/ </w:t>
      </w:r>
      <w:r w:rsidR="002F613B" w:rsidRPr="002B3363">
        <w:rPr>
          <w:rFonts w:ascii="Arial" w:hAnsi="Arial" w:cs="Arial"/>
          <w:szCs w:val="22"/>
          <w:lang w:val="x-none" w:eastAsia="x-none"/>
        </w:rPr>
        <w:t>Poskytovatel se zavazuje poskytovat nejpozději do ukončení inicializace Objednateli t</w:t>
      </w:r>
      <w:r w:rsidRPr="002B3363">
        <w:rPr>
          <w:rFonts w:ascii="Arial" w:hAnsi="Arial" w:cs="Arial"/>
          <w:szCs w:val="22"/>
          <w:lang w:val="x-none" w:eastAsia="x-none"/>
        </w:rPr>
        <w:t>echnick</w:t>
      </w:r>
      <w:r w:rsidR="002F613B" w:rsidRPr="002B3363">
        <w:rPr>
          <w:rFonts w:ascii="Arial" w:hAnsi="Arial" w:cs="Arial"/>
          <w:szCs w:val="22"/>
          <w:lang w:val="x-none" w:eastAsia="x-none"/>
        </w:rPr>
        <w:t>ou</w:t>
      </w:r>
      <w:r w:rsidRPr="002B3363">
        <w:rPr>
          <w:rFonts w:ascii="Arial" w:hAnsi="Arial" w:cs="Arial"/>
          <w:szCs w:val="22"/>
          <w:lang w:val="x-none" w:eastAsia="x-none"/>
        </w:rPr>
        <w:t xml:space="preserve"> podpor</w:t>
      </w:r>
      <w:r w:rsidR="002F613B" w:rsidRPr="002B3363">
        <w:rPr>
          <w:rFonts w:ascii="Arial" w:hAnsi="Arial" w:cs="Arial"/>
          <w:szCs w:val="22"/>
          <w:lang w:val="x-none" w:eastAsia="x-none"/>
        </w:rPr>
        <w:t>u</w:t>
      </w:r>
      <w:r w:rsidRPr="002B3363">
        <w:rPr>
          <w:rFonts w:ascii="Arial" w:hAnsi="Arial" w:cs="Arial"/>
          <w:szCs w:val="22"/>
          <w:lang w:val="x-none" w:eastAsia="x-none"/>
        </w:rPr>
        <w:t xml:space="preserve"> dostupn</w:t>
      </w:r>
      <w:r w:rsidR="002F613B" w:rsidRPr="002B3363">
        <w:rPr>
          <w:rFonts w:ascii="Arial" w:hAnsi="Arial" w:cs="Arial"/>
          <w:szCs w:val="22"/>
          <w:lang w:val="x-none" w:eastAsia="x-none"/>
        </w:rPr>
        <w:t>ou v</w:t>
      </w:r>
      <w:r w:rsidRPr="002B3363">
        <w:rPr>
          <w:rFonts w:ascii="Arial" w:hAnsi="Arial" w:cs="Arial"/>
          <w:szCs w:val="22"/>
          <w:lang w:val="x-none" w:eastAsia="x-none"/>
        </w:rPr>
        <w:t xml:space="preserve"> pondělí</w:t>
      </w:r>
      <w:r w:rsidR="002F613B" w:rsidRPr="002B3363">
        <w:rPr>
          <w:rFonts w:ascii="Arial" w:hAnsi="Arial" w:cs="Arial"/>
          <w:szCs w:val="22"/>
          <w:lang w:val="x-none" w:eastAsia="x-none"/>
        </w:rPr>
        <w:t xml:space="preserve"> až </w:t>
      </w:r>
      <w:r w:rsidRPr="002B3363">
        <w:rPr>
          <w:rFonts w:ascii="Arial" w:hAnsi="Arial" w:cs="Arial"/>
          <w:szCs w:val="22"/>
          <w:lang w:val="x-none" w:eastAsia="x-none"/>
        </w:rPr>
        <w:t>pátek od</w:t>
      </w:r>
      <w:r w:rsidR="002F613B" w:rsidRPr="002B3363">
        <w:rPr>
          <w:rFonts w:ascii="Arial" w:hAnsi="Arial" w:cs="Arial"/>
          <w:szCs w:val="22"/>
          <w:lang w:val="x-none" w:eastAsia="x-none"/>
        </w:rPr>
        <w:t> </w:t>
      </w:r>
      <w:r w:rsidRPr="002B3363">
        <w:rPr>
          <w:rFonts w:ascii="Arial" w:hAnsi="Arial" w:cs="Arial"/>
          <w:szCs w:val="22"/>
          <w:lang w:val="x-none" w:eastAsia="x-none"/>
        </w:rPr>
        <w:t>8</w:t>
      </w:r>
      <w:r w:rsidR="002F613B" w:rsidRPr="002B3363">
        <w:rPr>
          <w:rFonts w:ascii="Arial" w:hAnsi="Arial" w:cs="Arial"/>
          <w:szCs w:val="22"/>
          <w:lang w:val="x-none" w:eastAsia="x-none"/>
        </w:rPr>
        <w:t>:00 </w:t>
      </w:r>
      <w:r w:rsidRPr="002B3363">
        <w:rPr>
          <w:rFonts w:ascii="Arial" w:hAnsi="Arial" w:cs="Arial"/>
          <w:szCs w:val="22"/>
          <w:lang w:val="x-none" w:eastAsia="x-none"/>
        </w:rPr>
        <w:t>do 16</w:t>
      </w:r>
      <w:r w:rsidR="002F613B" w:rsidRPr="002B3363">
        <w:rPr>
          <w:rFonts w:ascii="Arial" w:hAnsi="Arial" w:cs="Arial"/>
          <w:szCs w:val="22"/>
          <w:lang w:val="x-none" w:eastAsia="x-none"/>
        </w:rPr>
        <w:t>:00</w:t>
      </w:r>
      <w:r w:rsidRPr="002B3363">
        <w:rPr>
          <w:rFonts w:ascii="Arial" w:hAnsi="Arial" w:cs="Arial"/>
          <w:szCs w:val="22"/>
          <w:lang w:val="x-none" w:eastAsia="x-none"/>
        </w:rPr>
        <w:t xml:space="preserve"> hodin</w:t>
      </w:r>
      <w:r w:rsidR="002F613B" w:rsidRPr="002B3363">
        <w:rPr>
          <w:rFonts w:ascii="Arial" w:hAnsi="Arial" w:cs="Arial"/>
          <w:szCs w:val="22"/>
          <w:lang w:val="x-none" w:eastAsia="x-none"/>
        </w:rPr>
        <w:t>, a to</w:t>
      </w:r>
      <w:r w:rsidRPr="002B3363">
        <w:rPr>
          <w:rFonts w:ascii="Arial" w:hAnsi="Arial" w:cs="Arial"/>
          <w:szCs w:val="22"/>
          <w:lang w:val="x-none" w:eastAsia="x-none"/>
        </w:rPr>
        <w:t xml:space="preserve"> formou telefonické konzultace, případně on-line chatu</w:t>
      </w:r>
      <w:r w:rsidR="00593E45" w:rsidRPr="002B3363">
        <w:rPr>
          <w:rFonts w:ascii="Arial" w:hAnsi="Arial" w:cs="Arial"/>
          <w:szCs w:val="22"/>
          <w:lang w:val="x-none" w:eastAsia="x-none"/>
        </w:rPr>
        <w:t xml:space="preserve"> či </w:t>
      </w:r>
      <w:r w:rsidR="002F613B" w:rsidRPr="002B3363">
        <w:rPr>
          <w:rFonts w:ascii="Arial" w:hAnsi="Arial" w:cs="Arial"/>
          <w:szCs w:val="22"/>
          <w:lang w:val="x-none" w:eastAsia="x-none"/>
        </w:rPr>
        <w:t>e-</w:t>
      </w:r>
      <w:r w:rsidR="00593E45" w:rsidRPr="002B3363">
        <w:rPr>
          <w:rFonts w:ascii="Arial" w:hAnsi="Arial" w:cs="Arial"/>
          <w:szCs w:val="22"/>
          <w:lang w:val="x-none" w:eastAsia="x-none"/>
        </w:rPr>
        <w:t>mailu</w:t>
      </w:r>
      <w:r w:rsidRPr="002B3363">
        <w:rPr>
          <w:rFonts w:ascii="Arial" w:hAnsi="Arial" w:cs="Arial"/>
          <w:szCs w:val="22"/>
          <w:lang w:val="x-none" w:eastAsia="x-none"/>
        </w:rPr>
        <w:t xml:space="preserve">. </w:t>
      </w:r>
      <w:r w:rsidR="00E833AC" w:rsidRPr="002B3363">
        <w:rPr>
          <w:rFonts w:ascii="Arial" w:hAnsi="Arial" w:cs="Arial"/>
          <w:szCs w:val="22"/>
          <w:lang w:val="x-none" w:eastAsia="x-none"/>
        </w:rPr>
        <w:t>Poskytovatel</w:t>
      </w:r>
      <w:r w:rsidR="002F613B" w:rsidRPr="002B3363">
        <w:rPr>
          <w:rFonts w:ascii="Arial" w:hAnsi="Arial" w:cs="Arial"/>
          <w:szCs w:val="22"/>
          <w:lang w:val="x-none" w:eastAsia="x-none"/>
        </w:rPr>
        <w:t xml:space="preserve"> se zavazuje dodržovat</w:t>
      </w:r>
      <w:r w:rsidR="00E833AC" w:rsidRPr="002B3363">
        <w:rPr>
          <w:rFonts w:ascii="Arial" w:hAnsi="Arial" w:cs="Arial"/>
          <w:szCs w:val="22"/>
          <w:lang w:val="x-none" w:eastAsia="x-none"/>
        </w:rPr>
        <w:t xml:space="preserve"> </w:t>
      </w:r>
      <w:r w:rsidR="002F613B" w:rsidRPr="002B3363">
        <w:rPr>
          <w:rFonts w:ascii="Arial" w:hAnsi="Arial" w:cs="Arial"/>
          <w:szCs w:val="22"/>
          <w:lang w:val="x-none" w:eastAsia="x-none"/>
        </w:rPr>
        <w:t>r</w:t>
      </w:r>
      <w:r w:rsidRPr="002B3363">
        <w:rPr>
          <w:rFonts w:ascii="Arial" w:hAnsi="Arial" w:cs="Arial"/>
          <w:szCs w:val="22"/>
          <w:lang w:val="x-none" w:eastAsia="x-none"/>
        </w:rPr>
        <w:t>eakční dob</w:t>
      </w:r>
      <w:r w:rsidR="002F613B" w:rsidRPr="002B3363">
        <w:rPr>
          <w:rFonts w:ascii="Arial" w:hAnsi="Arial" w:cs="Arial"/>
          <w:szCs w:val="22"/>
          <w:lang w:val="x-none" w:eastAsia="x-none"/>
        </w:rPr>
        <w:t>u</w:t>
      </w:r>
      <w:r w:rsidRPr="002B3363">
        <w:rPr>
          <w:rFonts w:ascii="Arial" w:hAnsi="Arial" w:cs="Arial"/>
          <w:szCs w:val="22"/>
          <w:lang w:val="x-none" w:eastAsia="x-none"/>
        </w:rPr>
        <w:t xml:space="preserve"> max</w:t>
      </w:r>
      <w:r w:rsidR="002F613B" w:rsidRPr="002B3363">
        <w:rPr>
          <w:rFonts w:ascii="Arial" w:hAnsi="Arial" w:cs="Arial"/>
          <w:szCs w:val="22"/>
          <w:lang w:val="x-none" w:eastAsia="x-none"/>
        </w:rPr>
        <w:t>imálně</w:t>
      </w:r>
      <w:r w:rsidRPr="002B3363">
        <w:rPr>
          <w:rFonts w:ascii="Arial" w:hAnsi="Arial" w:cs="Arial"/>
          <w:szCs w:val="22"/>
          <w:lang w:val="x-none" w:eastAsia="x-none"/>
        </w:rPr>
        <w:t xml:space="preserve"> 4 hodiny</w:t>
      </w:r>
      <w:r w:rsidR="002F613B" w:rsidRPr="002B3363">
        <w:rPr>
          <w:rFonts w:ascii="Arial" w:hAnsi="Arial" w:cs="Arial"/>
          <w:szCs w:val="22"/>
          <w:lang w:val="x-none" w:eastAsia="x-none"/>
        </w:rPr>
        <w:t xml:space="preserve"> od obdržení požadavku</w:t>
      </w:r>
      <w:r w:rsidR="0015664D" w:rsidRPr="002B3363">
        <w:rPr>
          <w:rFonts w:ascii="Arial" w:hAnsi="Arial" w:cs="Arial"/>
          <w:szCs w:val="22"/>
          <w:lang w:val="x-none" w:eastAsia="x-none"/>
        </w:rPr>
        <w:t xml:space="preserve"> prostřednictvím</w:t>
      </w:r>
      <w:r w:rsidR="002F613B" w:rsidRPr="002B3363">
        <w:rPr>
          <w:rFonts w:ascii="Arial" w:hAnsi="Arial" w:cs="Arial"/>
          <w:szCs w:val="22"/>
          <w:lang w:val="x-none" w:eastAsia="x-none"/>
        </w:rPr>
        <w:t xml:space="preserve"> on-line chatu či e-mailu ze strany Objednatele</w:t>
      </w:r>
      <w:r w:rsidRPr="002B3363">
        <w:rPr>
          <w:rFonts w:ascii="Arial" w:hAnsi="Arial" w:cs="Arial"/>
          <w:szCs w:val="22"/>
          <w:lang w:val="x-none" w:eastAsia="x-none"/>
        </w:rPr>
        <w:t>.</w:t>
      </w:r>
      <w:r w:rsidR="00C73EC8" w:rsidRPr="002B3363">
        <w:rPr>
          <w:rFonts w:ascii="Arial" w:hAnsi="Arial" w:cs="Arial"/>
          <w:szCs w:val="22"/>
          <w:lang w:val="x-none" w:eastAsia="x-none"/>
        </w:rPr>
        <w:t xml:space="preserve"> V případě obdržení požadavku mimo dobu v pondělí až pátek od 8:00 do 16:00 hodin běží lhůta pro reakční dobu od 8:00 hod. následujícího dne v pondělí až pátek.</w:t>
      </w:r>
      <w:r w:rsidRPr="002B3363">
        <w:rPr>
          <w:rFonts w:ascii="Arial" w:hAnsi="Arial" w:cs="Arial"/>
          <w:szCs w:val="22"/>
          <w:lang w:val="x-none" w:eastAsia="x-none"/>
        </w:rPr>
        <w:t xml:space="preserve"> Kontaktní údaje</w:t>
      </w:r>
      <w:r w:rsidR="00590875" w:rsidRPr="002B3363">
        <w:rPr>
          <w:rFonts w:ascii="Arial" w:hAnsi="Arial" w:cs="Arial"/>
          <w:szCs w:val="22"/>
          <w:lang w:val="x-none" w:eastAsia="x-none"/>
        </w:rPr>
        <w:t xml:space="preserve"> na technickou podporu</w:t>
      </w:r>
      <w:r w:rsidRPr="002B3363">
        <w:rPr>
          <w:rFonts w:ascii="Arial" w:hAnsi="Arial" w:cs="Arial"/>
          <w:szCs w:val="22"/>
          <w:lang w:val="x-none" w:eastAsia="x-none"/>
        </w:rPr>
        <w:t xml:space="preserve"> budou uvedeny v</w:t>
      </w:r>
      <w:r w:rsidR="0015664D" w:rsidRPr="002B3363">
        <w:rPr>
          <w:rFonts w:ascii="Arial" w:hAnsi="Arial" w:cs="Arial"/>
          <w:szCs w:val="22"/>
          <w:lang w:val="x-none" w:eastAsia="x-none"/>
        </w:rPr>
        <w:t> </w:t>
      </w:r>
      <w:r w:rsidRPr="002B3363">
        <w:rPr>
          <w:rFonts w:ascii="Arial" w:hAnsi="Arial" w:cs="Arial"/>
          <w:szCs w:val="22"/>
          <w:lang w:val="x-none" w:eastAsia="x-none"/>
        </w:rPr>
        <w:t>manuálech pro jednotlivé role.</w:t>
      </w:r>
    </w:p>
    <w:p w14:paraId="3346ADF7" w14:textId="6A0A5D2F" w:rsidR="00EA3D91" w:rsidRPr="00B53E6F" w:rsidRDefault="00EA3D91" w:rsidP="000C19A0">
      <w:pPr>
        <w:jc w:val="both"/>
        <w:rPr>
          <w:rFonts w:ascii="Arial" w:hAnsi="Arial" w:cs="Arial"/>
          <w:szCs w:val="22"/>
          <w:lang w:val="x-none" w:eastAsia="x-none"/>
        </w:rPr>
      </w:pPr>
      <w:r w:rsidRPr="002B3363">
        <w:rPr>
          <w:rFonts w:ascii="Arial" w:hAnsi="Arial" w:cs="Arial"/>
          <w:szCs w:val="22"/>
          <w:lang w:val="x-none" w:eastAsia="x-none"/>
        </w:rPr>
        <w:t xml:space="preserve">V případě nedostupnosti </w:t>
      </w:r>
      <w:r w:rsidR="00906FCD" w:rsidRPr="002B3363">
        <w:rPr>
          <w:rFonts w:ascii="Arial" w:hAnsi="Arial" w:cs="Arial"/>
          <w:szCs w:val="22"/>
          <w:lang w:val="x-none" w:eastAsia="x-none"/>
        </w:rPr>
        <w:t>telefonické podpory ve výše uvedené době</w:t>
      </w:r>
      <w:r w:rsidR="0015664D" w:rsidRPr="002B3363">
        <w:rPr>
          <w:rFonts w:ascii="Arial" w:hAnsi="Arial" w:cs="Arial"/>
          <w:szCs w:val="22"/>
          <w:lang w:val="x-none" w:eastAsia="x-none"/>
        </w:rPr>
        <w:t xml:space="preserve"> má Objednatel právo na slevu </w:t>
      </w:r>
      <w:r w:rsidR="00906FCD" w:rsidRPr="002B3363">
        <w:rPr>
          <w:rFonts w:ascii="Arial" w:hAnsi="Arial" w:cs="Arial"/>
          <w:szCs w:val="22"/>
          <w:lang w:val="x-none" w:eastAsia="x-none"/>
        </w:rPr>
        <w:t xml:space="preserve">z paušální ceny plnění ve výši 200,- Kč za každou hodinu nedostupnosti. </w:t>
      </w:r>
      <w:r w:rsidR="0015664D" w:rsidRPr="002B3363">
        <w:rPr>
          <w:rFonts w:ascii="Arial" w:hAnsi="Arial" w:cs="Arial"/>
          <w:szCs w:val="22"/>
          <w:lang w:val="x-none" w:eastAsia="x-none"/>
        </w:rPr>
        <w:t xml:space="preserve">V případě, že Poskytovatel nedodrží reakční dobu maximálně 4 hodiny od obdržení požadavku prostřednictvím on-line chatu či e-mailu, má Objednatel právo na slevu z paušální ceny plnění ve výši 200,- Kč za každou započatou hodinu prodlení. </w:t>
      </w:r>
      <w:r w:rsidRPr="002B3363">
        <w:rPr>
          <w:rFonts w:ascii="Arial" w:hAnsi="Arial" w:cs="Arial"/>
          <w:szCs w:val="22"/>
          <w:lang w:val="x-none" w:eastAsia="x-none"/>
        </w:rPr>
        <w:t>Právo Objednatele na náhradu způsobené újmy v</w:t>
      </w:r>
      <w:r w:rsidR="0015664D" w:rsidRPr="002B3363">
        <w:rPr>
          <w:rFonts w:ascii="Arial" w:hAnsi="Arial" w:cs="Arial"/>
          <w:szCs w:val="22"/>
          <w:lang w:val="x-none" w:eastAsia="x-none"/>
        </w:rPr>
        <w:t> </w:t>
      </w:r>
      <w:r w:rsidRPr="002B3363">
        <w:rPr>
          <w:rFonts w:ascii="Arial" w:hAnsi="Arial" w:cs="Arial"/>
          <w:szCs w:val="22"/>
          <w:lang w:val="x-none" w:eastAsia="x-none"/>
        </w:rPr>
        <w:t>plné výši tím není dotčeno.</w:t>
      </w:r>
    </w:p>
    <w:p w14:paraId="286277D8" w14:textId="1EC0788B" w:rsidR="000C19A0" w:rsidRPr="00B53E6F" w:rsidRDefault="000C19A0" w:rsidP="00B53E6F">
      <w:pPr>
        <w:jc w:val="both"/>
        <w:rPr>
          <w:rFonts w:ascii="Arial" w:hAnsi="Arial" w:cs="Arial"/>
          <w:szCs w:val="22"/>
          <w:lang w:val="x-none" w:eastAsia="x-none"/>
        </w:rPr>
      </w:pPr>
      <w:r w:rsidRPr="00B53E6F">
        <w:rPr>
          <w:rFonts w:ascii="Arial" w:hAnsi="Arial" w:cs="Arial"/>
          <w:szCs w:val="22"/>
          <w:lang w:val="x-none" w:eastAsia="x-none"/>
        </w:rPr>
        <w:t>2/ Dostupnost</w:t>
      </w:r>
      <w:r w:rsidR="00B53E6F">
        <w:rPr>
          <w:rFonts w:ascii="Arial" w:hAnsi="Arial" w:cs="Arial"/>
          <w:szCs w:val="22"/>
          <w:lang w:val="x-none" w:eastAsia="x-none"/>
        </w:rPr>
        <w:t xml:space="preserve"> </w:t>
      </w:r>
      <w:r w:rsidR="00B53E6F" w:rsidRPr="00B53E6F">
        <w:rPr>
          <w:rFonts w:ascii="Arial" w:hAnsi="Arial" w:cs="Arial"/>
          <w:szCs w:val="22"/>
          <w:lang w:val="x-none" w:eastAsia="x-none"/>
        </w:rPr>
        <w:t>elektronického stavebního deníku (dále též</w:t>
      </w:r>
      <w:r w:rsidR="00E833AC">
        <w:rPr>
          <w:rFonts w:ascii="Arial" w:hAnsi="Arial" w:cs="Arial"/>
          <w:szCs w:val="22"/>
          <w:lang w:val="x-none" w:eastAsia="x-none"/>
        </w:rPr>
        <w:t xml:space="preserve"> </w:t>
      </w:r>
      <w:r w:rsidR="00E833AC">
        <w:rPr>
          <w:rFonts w:ascii="Arial" w:hAnsi="Arial" w:cs="Arial"/>
          <w:szCs w:val="22"/>
          <w:lang w:eastAsia="x-none"/>
        </w:rPr>
        <w:t>„</w:t>
      </w:r>
      <w:r w:rsidRPr="004B171B">
        <w:rPr>
          <w:rFonts w:ascii="Arial" w:hAnsi="Arial" w:cs="Arial"/>
          <w:b/>
          <w:bCs/>
          <w:szCs w:val="22"/>
          <w:lang w:val="x-none" w:eastAsia="x-none"/>
        </w:rPr>
        <w:t>ESD</w:t>
      </w:r>
      <w:r w:rsidR="00E833AC">
        <w:rPr>
          <w:rFonts w:ascii="Arial" w:hAnsi="Arial" w:cs="Arial"/>
          <w:szCs w:val="22"/>
          <w:lang w:val="x-none" w:eastAsia="x-none"/>
        </w:rPr>
        <w:t>”)</w:t>
      </w:r>
      <w:r w:rsidRPr="00B53E6F">
        <w:rPr>
          <w:rFonts w:ascii="Arial" w:hAnsi="Arial" w:cs="Arial"/>
          <w:szCs w:val="22"/>
          <w:lang w:val="x-none" w:eastAsia="x-none"/>
        </w:rPr>
        <w:t xml:space="preserve"> 24/7 na území celé Č</w:t>
      </w:r>
      <w:r w:rsidR="00E833AC">
        <w:rPr>
          <w:rFonts w:ascii="Arial" w:hAnsi="Arial" w:cs="Arial"/>
          <w:szCs w:val="22"/>
          <w:lang w:val="x-none" w:eastAsia="x-none"/>
        </w:rPr>
        <w:t>eské republiky</w:t>
      </w:r>
      <w:r w:rsidR="00590875" w:rsidRPr="00B53E6F">
        <w:rPr>
          <w:rFonts w:ascii="Arial" w:hAnsi="Arial" w:cs="Arial"/>
          <w:szCs w:val="22"/>
          <w:lang w:val="x-none" w:eastAsia="x-none"/>
        </w:rPr>
        <w:t>.</w:t>
      </w:r>
    </w:p>
    <w:p w14:paraId="741A8782" w14:textId="77777777" w:rsidR="007B060F" w:rsidRPr="00B53E6F" w:rsidRDefault="007B060F" w:rsidP="00A1299E">
      <w:pPr>
        <w:rPr>
          <w:rFonts w:ascii="Arial" w:hAnsi="Arial" w:cs="Arial"/>
          <w:szCs w:val="22"/>
          <w:lang w:val="x-none" w:eastAsia="x-none"/>
        </w:rPr>
      </w:pPr>
    </w:p>
    <w:p w14:paraId="0CDB4745" w14:textId="0EE5EAAB" w:rsidR="000C19A0" w:rsidRPr="00396D1C" w:rsidRDefault="000C19A0" w:rsidP="00B53E6F">
      <w:pPr>
        <w:jc w:val="both"/>
        <w:rPr>
          <w:rFonts w:ascii="Arial" w:hAnsi="Arial" w:cs="Arial"/>
          <w:szCs w:val="22"/>
          <w:u w:val="single"/>
          <w:lang w:val="x-none" w:eastAsia="x-none"/>
        </w:rPr>
      </w:pPr>
      <w:r w:rsidRPr="00396D1C">
        <w:rPr>
          <w:rFonts w:ascii="Arial" w:hAnsi="Arial" w:cs="Arial"/>
          <w:szCs w:val="22"/>
          <w:u w:val="single"/>
          <w:lang w:val="x-none" w:eastAsia="x-none"/>
        </w:rPr>
        <w:t>Požadavky na školení:</w:t>
      </w:r>
    </w:p>
    <w:p w14:paraId="613212EF" w14:textId="0442C560" w:rsidR="00590875" w:rsidRPr="00B53E6F" w:rsidRDefault="000C19A0" w:rsidP="00590875">
      <w:pPr>
        <w:jc w:val="both"/>
        <w:rPr>
          <w:rFonts w:ascii="Arial" w:hAnsi="Arial" w:cs="Arial"/>
          <w:szCs w:val="22"/>
          <w:lang w:val="x-none" w:eastAsia="x-none"/>
        </w:rPr>
      </w:pPr>
      <w:r w:rsidRPr="00B53E6F">
        <w:rPr>
          <w:rFonts w:ascii="Arial" w:hAnsi="Arial" w:cs="Arial"/>
          <w:szCs w:val="22"/>
          <w:lang w:val="x-none" w:eastAsia="x-none"/>
        </w:rPr>
        <w:t>1/ Školení uživatelů s právem „</w:t>
      </w:r>
      <w:proofErr w:type="spellStart"/>
      <w:r w:rsidRPr="00B53E6F">
        <w:rPr>
          <w:rFonts w:ascii="Arial" w:hAnsi="Arial" w:cs="Arial"/>
          <w:szCs w:val="22"/>
          <w:lang w:val="x-none" w:eastAsia="x-none"/>
        </w:rPr>
        <w:t>superadmin</w:t>
      </w:r>
      <w:proofErr w:type="spellEnd"/>
      <w:r w:rsidRPr="00B53E6F">
        <w:rPr>
          <w:rFonts w:ascii="Arial" w:hAnsi="Arial" w:cs="Arial"/>
          <w:szCs w:val="22"/>
          <w:lang w:val="x-none" w:eastAsia="x-none"/>
        </w:rPr>
        <w:t xml:space="preserve">“, prezenčně (min. 2 termíny po 20 uživatelích). Prostory zajistí </w:t>
      </w:r>
      <w:r w:rsidR="00A57CB2">
        <w:rPr>
          <w:rFonts w:ascii="Arial" w:hAnsi="Arial" w:cs="Arial"/>
          <w:szCs w:val="22"/>
          <w:lang w:val="x-none" w:eastAsia="x-none"/>
        </w:rPr>
        <w:t>Objednatel</w:t>
      </w:r>
      <w:r w:rsidRPr="00B53E6F">
        <w:rPr>
          <w:rFonts w:ascii="Arial" w:hAnsi="Arial" w:cs="Arial"/>
          <w:szCs w:val="22"/>
          <w:lang w:val="x-none" w:eastAsia="x-none"/>
        </w:rPr>
        <w:t xml:space="preserve"> (Praha a Brno/Ostrava). Během školení budou představeny základní funkce</w:t>
      </w:r>
      <w:r w:rsidR="00EB6AC6" w:rsidRPr="00B53E6F">
        <w:rPr>
          <w:rFonts w:ascii="Arial" w:hAnsi="Arial" w:cs="Arial"/>
          <w:szCs w:val="22"/>
          <w:lang w:val="x-none" w:eastAsia="x-none"/>
        </w:rPr>
        <w:t>, jednotlivé role včetně jejich oprávnění a nastavení</w:t>
      </w:r>
      <w:r w:rsidRPr="00B53E6F">
        <w:rPr>
          <w:rFonts w:ascii="Arial" w:hAnsi="Arial" w:cs="Arial"/>
          <w:szCs w:val="22"/>
          <w:lang w:val="x-none" w:eastAsia="x-none"/>
        </w:rPr>
        <w:t xml:space="preserve"> a princip fungování ESD včetně praktické ukázky od založení deníku, zápisů jednotlivých dnů,  editace záznamů,  uzavírání zápisů, podepisování, vyjadřování k zápisům atd. až po export deníku v</w:t>
      </w:r>
      <w:r w:rsidR="009D3FAE">
        <w:rPr>
          <w:rFonts w:ascii="Arial" w:hAnsi="Arial" w:cs="Arial"/>
          <w:szCs w:val="22"/>
          <w:lang w:val="x-none" w:eastAsia="x-none"/>
        </w:rPr>
        <w:t> </w:t>
      </w:r>
      <w:proofErr w:type="spellStart"/>
      <w:r w:rsidRPr="00B53E6F">
        <w:rPr>
          <w:rFonts w:ascii="Arial" w:hAnsi="Arial" w:cs="Arial"/>
          <w:szCs w:val="22"/>
          <w:lang w:val="x-none" w:eastAsia="x-none"/>
        </w:rPr>
        <w:t>archivovatelné</w:t>
      </w:r>
      <w:proofErr w:type="spellEnd"/>
      <w:r w:rsidRPr="00B53E6F">
        <w:rPr>
          <w:rFonts w:ascii="Arial" w:hAnsi="Arial" w:cs="Arial"/>
          <w:szCs w:val="22"/>
          <w:lang w:val="x-none" w:eastAsia="x-none"/>
        </w:rPr>
        <w:t xml:space="preserve"> formě. </w:t>
      </w:r>
      <w:r w:rsidR="00EB6AC6" w:rsidRPr="00B53E6F">
        <w:rPr>
          <w:rFonts w:ascii="Arial" w:hAnsi="Arial" w:cs="Arial"/>
          <w:szCs w:val="22"/>
          <w:lang w:val="x-none" w:eastAsia="x-none"/>
        </w:rPr>
        <w:t xml:space="preserve"> Školení  by mělo trvat min. 3 hodiny s tím, že uživatelé si vyzkouší prakticky práci v deníku a</w:t>
      </w:r>
      <w:r w:rsidR="004025C9">
        <w:rPr>
          <w:rFonts w:ascii="Arial" w:hAnsi="Arial" w:cs="Arial"/>
          <w:szCs w:val="22"/>
          <w:lang w:val="x-none" w:eastAsia="x-none"/>
        </w:rPr>
        <w:t> </w:t>
      </w:r>
      <w:r w:rsidR="00EB6AC6" w:rsidRPr="00B53E6F">
        <w:rPr>
          <w:rFonts w:ascii="Arial" w:hAnsi="Arial" w:cs="Arial"/>
          <w:szCs w:val="22"/>
          <w:lang w:val="x-none" w:eastAsia="x-none"/>
        </w:rPr>
        <w:t xml:space="preserve">školitel bude k dispozici k řešení případných dotazů. </w:t>
      </w:r>
      <w:r w:rsidR="00590875" w:rsidRPr="00B53E6F">
        <w:rPr>
          <w:rFonts w:ascii="Arial" w:hAnsi="Arial" w:cs="Arial"/>
          <w:szCs w:val="22"/>
          <w:lang w:val="x-none" w:eastAsia="x-none"/>
        </w:rPr>
        <w:t>Termín školení bude domluven s</w:t>
      </w:r>
      <w:r w:rsidR="004025C9">
        <w:rPr>
          <w:rFonts w:ascii="Arial" w:hAnsi="Arial" w:cs="Arial"/>
          <w:szCs w:val="22"/>
          <w:lang w:val="x-none" w:eastAsia="x-none"/>
        </w:rPr>
        <w:t> </w:t>
      </w:r>
      <w:r w:rsidR="00590875" w:rsidRPr="00B53E6F">
        <w:rPr>
          <w:rFonts w:ascii="Arial" w:hAnsi="Arial" w:cs="Arial"/>
          <w:szCs w:val="22"/>
          <w:lang w:val="x-none" w:eastAsia="x-none"/>
        </w:rPr>
        <w:t xml:space="preserve">Objednatelem minimálně 14 dní před plánovaným termínem. </w:t>
      </w:r>
    </w:p>
    <w:p w14:paraId="656970AE" w14:textId="16461256" w:rsidR="00EB6AC6" w:rsidRPr="002F613B" w:rsidRDefault="00EB6AC6" w:rsidP="000C19A0">
      <w:pPr>
        <w:jc w:val="both"/>
        <w:rPr>
          <w:rFonts w:ascii="Arial" w:hAnsi="Arial" w:cs="Arial"/>
          <w:szCs w:val="22"/>
          <w:lang w:val="x-none" w:eastAsia="x-none"/>
        </w:rPr>
      </w:pPr>
      <w:r w:rsidRPr="00B53E6F">
        <w:rPr>
          <w:rFonts w:ascii="Arial" w:hAnsi="Arial" w:cs="Arial"/>
          <w:szCs w:val="22"/>
          <w:lang w:val="x-none" w:eastAsia="x-none"/>
        </w:rPr>
        <w:t xml:space="preserve">2/  Školení běžných uživatelů </w:t>
      </w:r>
      <w:r w:rsidR="00593E45">
        <w:rPr>
          <w:rFonts w:ascii="Arial" w:hAnsi="Arial" w:cs="Arial"/>
          <w:szCs w:val="22"/>
          <w:lang w:val="x-none" w:eastAsia="x-none"/>
        </w:rPr>
        <w:t xml:space="preserve">– počáteční </w:t>
      </w:r>
      <w:r w:rsidRPr="002F613B">
        <w:rPr>
          <w:rFonts w:ascii="Arial" w:hAnsi="Arial" w:cs="Arial"/>
          <w:szCs w:val="22"/>
          <w:lang w:val="x-none" w:eastAsia="x-none"/>
        </w:rPr>
        <w:t>dálkovou formou (min. 3 termíny po 100 účastnících). Během školení budou představeny základní funkce, jednotlivé role včetně jejich oprávnění a nastavení a princip fungování ESD včetně praktické ukázky od založení deníku, zápisů jednotlivých dnů,  editace záznamů,  uzavírání zápisů, podepisování, vyjadřování k</w:t>
      </w:r>
      <w:r w:rsidR="004025C9">
        <w:rPr>
          <w:rFonts w:ascii="Arial" w:hAnsi="Arial" w:cs="Arial"/>
          <w:szCs w:val="22"/>
          <w:lang w:val="x-none" w:eastAsia="x-none"/>
        </w:rPr>
        <w:t> </w:t>
      </w:r>
      <w:r w:rsidRPr="002F613B">
        <w:rPr>
          <w:rFonts w:ascii="Arial" w:hAnsi="Arial" w:cs="Arial"/>
          <w:szCs w:val="22"/>
          <w:lang w:val="x-none" w:eastAsia="x-none"/>
        </w:rPr>
        <w:t xml:space="preserve">zápisům atd. až po export deníku v </w:t>
      </w:r>
      <w:proofErr w:type="spellStart"/>
      <w:r w:rsidRPr="002F613B">
        <w:rPr>
          <w:rFonts w:ascii="Arial" w:hAnsi="Arial" w:cs="Arial"/>
          <w:szCs w:val="22"/>
          <w:lang w:val="x-none" w:eastAsia="x-none"/>
        </w:rPr>
        <w:t>archivovatelné</w:t>
      </w:r>
      <w:proofErr w:type="spellEnd"/>
      <w:r w:rsidRPr="002F613B">
        <w:rPr>
          <w:rFonts w:ascii="Arial" w:hAnsi="Arial" w:cs="Arial"/>
          <w:szCs w:val="22"/>
          <w:lang w:val="x-none" w:eastAsia="x-none"/>
        </w:rPr>
        <w:t xml:space="preserve"> formě.  Školení by mělo trvat min. 3 hodiny s prostorem na dotazy.</w:t>
      </w:r>
      <w:r w:rsidR="00590875" w:rsidRPr="002F613B">
        <w:rPr>
          <w:rFonts w:ascii="Arial" w:hAnsi="Arial" w:cs="Arial"/>
          <w:szCs w:val="22"/>
          <w:lang w:val="x-none" w:eastAsia="x-none"/>
        </w:rPr>
        <w:t xml:space="preserve"> Termín školení bude domluven s Objednatelem minimálně 30 dní před plánovaným termínem. </w:t>
      </w:r>
      <w:r w:rsidR="00A31E9A" w:rsidRPr="008F7FFA">
        <w:rPr>
          <w:rFonts w:ascii="Arial" w:hAnsi="Arial" w:cs="Arial"/>
          <w:szCs w:val="22"/>
          <w:lang w:val="x-none" w:eastAsia="x-none"/>
        </w:rPr>
        <w:t>Preferujeme využití MS Teams.</w:t>
      </w:r>
    </w:p>
    <w:p w14:paraId="3B70CD6E" w14:textId="2D7F15AE" w:rsidR="00730B9A" w:rsidRDefault="00EB6AC6" w:rsidP="00730B9A">
      <w:pPr>
        <w:jc w:val="both"/>
        <w:rPr>
          <w:rFonts w:ascii="Arial" w:hAnsi="Arial" w:cs="Arial"/>
          <w:szCs w:val="22"/>
          <w:lang w:val="x-none" w:eastAsia="x-none"/>
        </w:rPr>
      </w:pPr>
      <w:r w:rsidRPr="002F613B">
        <w:rPr>
          <w:rFonts w:ascii="Arial" w:hAnsi="Arial" w:cs="Arial"/>
          <w:szCs w:val="22"/>
          <w:lang w:val="x-none" w:eastAsia="x-none"/>
        </w:rPr>
        <w:t xml:space="preserve">3/ Školení běžných uživatelů (nových zaměstnanců, příp. opakovací školení) dálkovou formou 1x ročně po 50 uživatelích (max. 4 roky). Rozsah stejný jako v bodě 2. </w:t>
      </w:r>
      <w:r w:rsidR="0090628D" w:rsidRPr="002F613B">
        <w:rPr>
          <w:rFonts w:ascii="Arial" w:hAnsi="Arial" w:cs="Arial"/>
          <w:szCs w:val="22"/>
          <w:lang w:val="x-none" w:eastAsia="x-none"/>
        </w:rPr>
        <w:t>O uspořádání školení požádá Objednatel Poskytovatele v předstihu minimálně 30 dní.</w:t>
      </w:r>
      <w:r w:rsidR="00590875" w:rsidRPr="002F613B">
        <w:rPr>
          <w:rFonts w:ascii="Arial" w:hAnsi="Arial" w:cs="Arial"/>
          <w:szCs w:val="22"/>
          <w:lang w:val="x-none" w:eastAsia="x-none"/>
        </w:rPr>
        <w:t xml:space="preserve"> Preferuje</w:t>
      </w:r>
      <w:r w:rsidR="00A57CB2">
        <w:rPr>
          <w:rFonts w:ascii="Arial" w:hAnsi="Arial" w:cs="Arial"/>
          <w:szCs w:val="22"/>
          <w:lang w:val="x-none" w:eastAsia="x-none"/>
        </w:rPr>
        <w:t xml:space="preserve"> se</w:t>
      </w:r>
      <w:r w:rsidR="00590875" w:rsidRPr="002F613B">
        <w:rPr>
          <w:rFonts w:ascii="Arial" w:hAnsi="Arial" w:cs="Arial"/>
          <w:szCs w:val="22"/>
          <w:lang w:val="x-none" w:eastAsia="x-none"/>
        </w:rPr>
        <w:t xml:space="preserve"> využití MS Teams. </w:t>
      </w:r>
    </w:p>
    <w:p w14:paraId="362D3494" w14:textId="24B7F683" w:rsidR="007E5C73" w:rsidRDefault="007E5C73" w:rsidP="00C73EC8">
      <w:pPr>
        <w:keepNext/>
        <w:keepLines/>
        <w:spacing w:before="240"/>
        <w:jc w:val="both"/>
        <w:rPr>
          <w:rFonts w:ascii="Arial" w:hAnsi="Arial" w:cs="Arial"/>
          <w:szCs w:val="22"/>
          <w:u w:val="single"/>
          <w:lang w:val="x-none" w:eastAsia="x-none"/>
        </w:rPr>
      </w:pPr>
      <w:r w:rsidRPr="002F613B">
        <w:rPr>
          <w:rFonts w:ascii="Arial" w:hAnsi="Arial" w:cs="Arial"/>
          <w:szCs w:val="22"/>
          <w:u w:val="single"/>
          <w:lang w:val="x-none" w:eastAsia="x-none"/>
        </w:rPr>
        <w:lastRenderedPageBreak/>
        <w:t>Zálohování:</w:t>
      </w:r>
    </w:p>
    <w:p w14:paraId="68082132" w14:textId="63C6051D" w:rsidR="007E5C73" w:rsidRPr="007E5C73" w:rsidRDefault="007E5C73" w:rsidP="00C73EC8">
      <w:pPr>
        <w:keepNext/>
        <w:keepLines/>
        <w:jc w:val="both"/>
        <w:rPr>
          <w:rFonts w:ascii="Arial" w:hAnsi="Arial" w:cs="Arial"/>
          <w:szCs w:val="22"/>
          <w:lang w:val="x-none" w:eastAsia="x-none"/>
        </w:rPr>
      </w:pPr>
      <w:r>
        <w:rPr>
          <w:rFonts w:ascii="Arial" w:hAnsi="Arial" w:cs="Arial"/>
          <w:szCs w:val="22"/>
          <w:lang w:val="x-none" w:eastAsia="x-none"/>
        </w:rPr>
        <w:t xml:space="preserve">Poskytovatel je povinen připravit v průběhu inicializace služby postup zálohování dat Objednatele a předložit jej Objednateli ke schvální. Poskytovatel se dále v průběhu trvání této Smlouvy zavazuje realizovat Objednatelem schválený postup zálohování dat. </w:t>
      </w:r>
    </w:p>
    <w:p w14:paraId="68E61654" w14:textId="08FA045A" w:rsidR="007E5C73" w:rsidRPr="002F613B" w:rsidRDefault="007E5C73" w:rsidP="002F613B">
      <w:pPr>
        <w:jc w:val="both"/>
        <w:rPr>
          <w:rFonts w:ascii="Arial" w:hAnsi="Arial" w:cs="Arial"/>
          <w:szCs w:val="22"/>
          <w:lang w:val="x-none" w:eastAsia="x-none"/>
        </w:rPr>
        <w:sectPr w:rsidR="007E5C73" w:rsidRPr="002F613B" w:rsidSect="00A1299E">
          <w:footerReference w:type="default" r:id="rId17"/>
          <w:pgSz w:w="11906" w:h="16838"/>
          <w:pgMar w:top="1418" w:right="1418" w:bottom="1418" w:left="1418" w:header="709" w:footer="414" w:gutter="0"/>
          <w:pgNumType w:start="1"/>
          <w:cols w:space="708"/>
          <w:docGrid w:linePitch="360"/>
        </w:sectPr>
      </w:pPr>
    </w:p>
    <w:p w14:paraId="40F41914" w14:textId="160980B3" w:rsidR="007B060F" w:rsidRPr="007B060F" w:rsidRDefault="007B060F" w:rsidP="007B060F">
      <w:pPr>
        <w:jc w:val="center"/>
        <w:rPr>
          <w:rFonts w:ascii="Arial" w:hAnsi="Arial" w:cs="Arial"/>
          <w:b/>
          <w:bCs/>
          <w:szCs w:val="22"/>
        </w:rPr>
      </w:pPr>
      <w:r w:rsidRPr="007B060F">
        <w:rPr>
          <w:rFonts w:ascii="Arial" w:hAnsi="Arial" w:cs="Arial"/>
          <w:b/>
          <w:bCs/>
          <w:szCs w:val="22"/>
        </w:rPr>
        <w:lastRenderedPageBreak/>
        <w:t>Příloha č. 3</w:t>
      </w:r>
    </w:p>
    <w:p w14:paraId="635B3755" w14:textId="454AB12B" w:rsidR="007B060F" w:rsidRPr="007B060F" w:rsidRDefault="007B060F" w:rsidP="007B060F">
      <w:pPr>
        <w:jc w:val="center"/>
        <w:rPr>
          <w:rFonts w:ascii="Arial" w:hAnsi="Arial" w:cs="Arial"/>
          <w:szCs w:val="22"/>
        </w:rPr>
      </w:pPr>
      <w:r w:rsidRPr="007B060F">
        <w:rPr>
          <w:rFonts w:ascii="Arial" w:hAnsi="Arial" w:cs="Arial"/>
          <w:b/>
          <w:bCs/>
          <w:szCs w:val="22"/>
        </w:rPr>
        <w:t>Harmonogram plnění</w:t>
      </w:r>
    </w:p>
    <w:p w14:paraId="7A4068B3" w14:textId="77777777" w:rsidR="007B060F" w:rsidRPr="007B060F" w:rsidRDefault="007B060F" w:rsidP="00A1299E">
      <w:pPr>
        <w:rPr>
          <w:rFonts w:ascii="Arial" w:hAnsi="Arial" w:cs="Arial"/>
          <w:szCs w:val="22"/>
        </w:rPr>
      </w:pPr>
    </w:p>
    <w:tbl>
      <w:tblPr>
        <w:tblW w:w="8755" w:type="dxa"/>
        <w:tblInd w:w="10" w:type="dxa"/>
        <w:tblBorders>
          <w:top w:val="single" w:sz="8" w:space="0" w:color="B3CC82"/>
          <w:left w:val="single" w:sz="8" w:space="0" w:color="B3CC82"/>
          <w:bottom w:val="single" w:sz="8" w:space="0" w:color="B3CC82"/>
          <w:right w:val="single" w:sz="8" w:space="0" w:color="B3CC82"/>
          <w:insideH w:val="single" w:sz="8" w:space="0" w:color="B3CC82"/>
        </w:tblBorders>
        <w:tblLook w:val="00A0" w:firstRow="1" w:lastRow="0" w:firstColumn="1" w:lastColumn="0" w:noHBand="0" w:noVBand="0"/>
      </w:tblPr>
      <w:tblGrid>
        <w:gridCol w:w="6076"/>
        <w:gridCol w:w="2679"/>
      </w:tblGrid>
      <w:tr w:rsidR="000B386A" w:rsidRPr="00933C6F" w14:paraId="0194C7F5" w14:textId="77777777" w:rsidTr="003D4D74">
        <w:trPr>
          <w:trHeight w:val="520"/>
        </w:trPr>
        <w:tc>
          <w:tcPr>
            <w:tcW w:w="8755" w:type="dxa"/>
            <w:gridSpan w:val="2"/>
            <w:tcBorders>
              <w:bottom w:val="single" w:sz="8" w:space="0" w:color="B3CC82"/>
            </w:tcBorders>
            <w:shd w:val="clear" w:color="auto" w:fill="D9D9D9"/>
          </w:tcPr>
          <w:p w14:paraId="2311EBEE" w14:textId="3FF7FBD0" w:rsidR="000B386A" w:rsidRPr="00FB315E" w:rsidRDefault="00FB315E" w:rsidP="003D4D74">
            <w:pPr>
              <w:jc w:val="center"/>
              <w:rPr>
                <w:rFonts w:ascii="Arial" w:hAnsi="Arial" w:cs="Arial"/>
                <w:b/>
                <w:bCs/>
                <w:szCs w:val="22"/>
              </w:rPr>
            </w:pPr>
            <w:r w:rsidRPr="00FB315E">
              <w:rPr>
                <w:rFonts w:ascii="Arial" w:hAnsi="Arial" w:cs="Arial"/>
                <w:b/>
                <w:bCs/>
                <w:szCs w:val="22"/>
              </w:rPr>
              <w:t xml:space="preserve">INICIALIZACE </w:t>
            </w:r>
          </w:p>
        </w:tc>
      </w:tr>
      <w:tr w:rsidR="000B386A" w:rsidRPr="00933C6F" w14:paraId="7052858E" w14:textId="77777777" w:rsidTr="003D4D74">
        <w:trPr>
          <w:trHeight w:val="520"/>
        </w:trPr>
        <w:tc>
          <w:tcPr>
            <w:tcW w:w="6076" w:type="dxa"/>
            <w:tcBorders>
              <w:right w:val="single" w:sz="8" w:space="0" w:color="B3CC82"/>
            </w:tcBorders>
            <w:shd w:val="clear" w:color="auto" w:fill="D9D9D9"/>
          </w:tcPr>
          <w:p w14:paraId="43C7A1D9" w14:textId="77777777" w:rsidR="000B386A" w:rsidRPr="00FB315E" w:rsidRDefault="000B386A" w:rsidP="003D4D74">
            <w:pPr>
              <w:jc w:val="center"/>
              <w:rPr>
                <w:rFonts w:ascii="Arial" w:hAnsi="Arial" w:cs="Arial"/>
                <w:b/>
                <w:szCs w:val="22"/>
              </w:rPr>
            </w:pPr>
            <w:r w:rsidRPr="00FB315E">
              <w:rPr>
                <w:rFonts w:ascii="Arial" w:hAnsi="Arial" w:cs="Arial"/>
                <w:b/>
                <w:szCs w:val="22"/>
              </w:rPr>
              <w:t xml:space="preserve">Milník  </w:t>
            </w:r>
          </w:p>
        </w:tc>
        <w:tc>
          <w:tcPr>
            <w:tcW w:w="2679" w:type="dxa"/>
            <w:tcBorders>
              <w:left w:val="single" w:sz="8" w:space="0" w:color="B3CC82"/>
              <w:bottom w:val="single" w:sz="8" w:space="0" w:color="B3CC82"/>
            </w:tcBorders>
            <w:shd w:val="clear" w:color="auto" w:fill="D9D9D9"/>
          </w:tcPr>
          <w:p w14:paraId="5C98E33D" w14:textId="0D6C0F76" w:rsidR="000B386A" w:rsidRPr="00FB315E" w:rsidRDefault="000B386A" w:rsidP="003D4D74">
            <w:pPr>
              <w:jc w:val="center"/>
              <w:rPr>
                <w:rFonts w:ascii="Arial" w:hAnsi="Arial" w:cs="Arial"/>
                <w:b/>
                <w:szCs w:val="22"/>
              </w:rPr>
            </w:pPr>
            <w:r w:rsidRPr="00FB315E">
              <w:rPr>
                <w:rFonts w:ascii="Arial" w:hAnsi="Arial" w:cs="Arial"/>
                <w:b/>
                <w:szCs w:val="22"/>
              </w:rPr>
              <w:t xml:space="preserve">Termín plnění </w:t>
            </w:r>
            <w:r w:rsidR="00EA59F6">
              <w:rPr>
                <w:rFonts w:ascii="Arial" w:hAnsi="Arial" w:cs="Arial"/>
                <w:b/>
                <w:szCs w:val="22"/>
              </w:rPr>
              <w:t xml:space="preserve">do </w:t>
            </w:r>
            <w:r w:rsidRPr="00FB315E">
              <w:rPr>
                <w:rFonts w:ascii="Arial" w:hAnsi="Arial" w:cs="Arial"/>
                <w:b/>
                <w:szCs w:val="22"/>
              </w:rPr>
              <w:t>(nejpozději)</w:t>
            </w:r>
          </w:p>
        </w:tc>
      </w:tr>
      <w:tr w:rsidR="000B386A" w:rsidRPr="00DE0A31" w14:paraId="3B15A148" w14:textId="77777777" w:rsidTr="003D4D74">
        <w:trPr>
          <w:trHeight w:val="520"/>
        </w:trPr>
        <w:tc>
          <w:tcPr>
            <w:tcW w:w="6076" w:type="dxa"/>
            <w:tcBorders>
              <w:right w:val="single" w:sz="8" w:space="0" w:color="B3CC82"/>
            </w:tcBorders>
          </w:tcPr>
          <w:p w14:paraId="28DA9618" w14:textId="6F9BC16D" w:rsidR="000B386A" w:rsidRPr="00DE0A31" w:rsidRDefault="000B386A" w:rsidP="003D4D74">
            <w:pPr>
              <w:rPr>
                <w:rFonts w:ascii="Arial" w:hAnsi="Arial" w:cs="Arial"/>
                <w:szCs w:val="22"/>
              </w:rPr>
            </w:pPr>
            <w:r w:rsidRPr="00DE0A31">
              <w:rPr>
                <w:rFonts w:ascii="Arial" w:hAnsi="Arial" w:cs="Arial"/>
                <w:szCs w:val="22"/>
              </w:rPr>
              <w:t xml:space="preserve">Zahájení </w:t>
            </w:r>
            <w:r w:rsidR="00FB315E" w:rsidRPr="00DE0A31">
              <w:rPr>
                <w:rFonts w:ascii="Arial" w:hAnsi="Arial" w:cs="Arial"/>
                <w:szCs w:val="22"/>
              </w:rPr>
              <w:t>inicializace</w:t>
            </w:r>
          </w:p>
        </w:tc>
        <w:tc>
          <w:tcPr>
            <w:tcW w:w="2679" w:type="dxa"/>
            <w:tcBorders>
              <w:left w:val="single" w:sz="8" w:space="0" w:color="B3CC82"/>
              <w:bottom w:val="single" w:sz="8" w:space="0" w:color="B3CC82"/>
            </w:tcBorders>
            <w:shd w:val="clear" w:color="auto" w:fill="F2F2F2"/>
          </w:tcPr>
          <w:p w14:paraId="64BCD3C9" w14:textId="2D03E548" w:rsidR="000B386A" w:rsidRPr="00DE0A31" w:rsidRDefault="000B386A" w:rsidP="003D4D74">
            <w:pPr>
              <w:spacing w:after="0"/>
              <w:jc w:val="center"/>
              <w:rPr>
                <w:rFonts w:ascii="Arial" w:hAnsi="Arial" w:cs="Arial"/>
                <w:szCs w:val="22"/>
              </w:rPr>
            </w:pPr>
            <w:r w:rsidRPr="00DE0A31">
              <w:rPr>
                <w:rFonts w:ascii="Arial" w:hAnsi="Arial" w:cs="Arial"/>
                <w:szCs w:val="22"/>
              </w:rPr>
              <w:t>T + 1 den</w:t>
            </w:r>
          </w:p>
        </w:tc>
      </w:tr>
      <w:tr w:rsidR="000B386A" w:rsidRPr="00DE0A31" w14:paraId="337B2EC0" w14:textId="77777777" w:rsidTr="003D4D74">
        <w:trPr>
          <w:trHeight w:val="520"/>
        </w:trPr>
        <w:tc>
          <w:tcPr>
            <w:tcW w:w="6076" w:type="dxa"/>
            <w:tcBorders>
              <w:right w:val="single" w:sz="8" w:space="0" w:color="B3CC82"/>
            </w:tcBorders>
          </w:tcPr>
          <w:p w14:paraId="47D92A23" w14:textId="64600359" w:rsidR="000B386A" w:rsidRPr="00DE0A31" w:rsidRDefault="000B386A" w:rsidP="000B386A">
            <w:pPr>
              <w:tabs>
                <w:tab w:val="left" w:pos="1148"/>
              </w:tabs>
              <w:rPr>
                <w:rFonts w:ascii="Arial" w:hAnsi="Arial" w:cs="Arial"/>
                <w:szCs w:val="22"/>
              </w:rPr>
            </w:pPr>
            <w:r w:rsidRPr="00DE0A31">
              <w:rPr>
                <w:rFonts w:ascii="Arial" w:hAnsi="Arial" w:cs="Arial"/>
                <w:color w:val="000000"/>
                <w:szCs w:val="22"/>
              </w:rPr>
              <w:t xml:space="preserve">Školení </w:t>
            </w:r>
            <w:r w:rsidR="00DE0A31" w:rsidRPr="00DE0A31">
              <w:rPr>
                <w:rFonts w:ascii="Arial" w:hAnsi="Arial" w:cs="Arial"/>
                <w:color w:val="000000"/>
                <w:szCs w:val="22"/>
              </w:rPr>
              <w:t>(vyjma pravidelných ročních školení běžných uživatelů)</w:t>
            </w:r>
            <w:r w:rsidRPr="00DE0A31">
              <w:rPr>
                <w:rFonts w:ascii="Arial" w:hAnsi="Arial" w:cs="Arial"/>
                <w:color w:val="000000"/>
                <w:szCs w:val="22"/>
              </w:rPr>
              <w:t xml:space="preserve"> </w:t>
            </w:r>
          </w:p>
        </w:tc>
        <w:tc>
          <w:tcPr>
            <w:tcW w:w="2679" w:type="dxa"/>
            <w:tcBorders>
              <w:left w:val="single" w:sz="8" w:space="0" w:color="B3CC82"/>
              <w:bottom w:val="single" w:sz="8" w:space="0" w:color="B3CC82"/>
            </w:tcBorders>
            <w:shd w:val="clear" w:color="auto" w:fill="F2F2F2"/>
          </w:tcPr>
          <w:p w14:paraId="71325887" w14:textId="0671E235" w:rsidR="000B386A" w:rsidRPr="002B3363" w:rsidRDefault="000B386A" w:rsidP="003D4D74">
            <w:pPr>
              <w:spacing w:after="0"/>
              <w:jc w:val="center"/>
              <w:rPr>
                <w:rFonts w:ascii="Arial" w:hAnsi="Arial" w:cs="Arial"/>
                <w:szCs w:val="22"/>
              </w:rPr>
            </w:pPr>
            <w:r w:rsidRPr="002B3363">
              <w:rPr>
                <w:rFonts w:ascii="Arial" w:hAnsi="Arial" w:cs="Arial"/>
                <w:szCs w:val="22"/>
              </w:rPr>
              <w:t xml:space="preserve">T + </w:t>
            </w:r>
            <w:r w:rsidR="007B3396">
              <w:rPr>
                <w:rFonts w:ascii="Arial" w:hAnsi="Arial" w:cs="Arial"/>
                <w:szCs w:val="22"/>
              </w:rPr>
              <w:t>40</w:t>
            </w:r>
            <w:r w:rsidR="006B3B0D" w:rsidRPr="002B3363">
              <w:rPr>
                <w:rFonts w:ascii="Arial" w:hAnsi="Arial" w:cs="Arial"/>
                <w:szCs w:val="22"/>
              </w:rPr>
              <w:t xml:space="preserve"> dnů</w:t>
            </w:r>
          </w:p>
        </w:tc>
      </w:tr>
      <w:tr w:rsidR="000B386A" w:rsidRPr="00DE0A31" w14:paraId="70EF118D" w14:textId="77777777" w:rsidTr="003D4D74">
        <w:trPr>
          <w:trHeight w:val="580"/>
        </w:trPr>
        <w:tc>
          <w:tcPr>
            <w:tcW w:w="6076" w:type="dxa"/>
            <w:tcBorders>
              <w:right w:val="single" w:sz="8" w:space="0" w:color="B3CC82"/>
            </w:tcBorders>
          </w:tcPr>
          <w:p w14:paraId="17BD5165" w14:textId="1298E3DC" w:rsidR="000B386A" w:rsidRPr="00DE0A31" w:rsidRDefault="000B386A" w:rsidP="003D4D74">
            <w:pPr>
              <w:rPr>
                <w:rFonts w:ascii="Arial" w:hAnsi="Arial" w:cs="Arial"/>
                <w:color w:val="000000"/>
                <w:szCs w:val="22"/>
              </w:rPr>
            </w:pPr>
            <w:r w:rsidRPr="00DE0A31">
              <w:rPr>
                <w:rFonts w:ascii="Arial" w:hAnsi="Arial" w:cs="Arial"/>
                <w:szCs w:val="22"/>
              </w:rPr>
              <w:t xml:space="preserve">Dokončení </w:t>
            </w:r>
            <w:r w:rsidR="00FB315E" w:rsidRPr="00DE0A31">
              <w:rPr>
                <w:rFonts w:ascii="Arial" w:hAnsi="Arial" w:cs="Arial"/>
                <w:szCs w:val="22"/>
              </w:rPr>
              <w:t>inicializace</w:t>
            </w:r>
            <w:r w:rsidRPr="00DE0A31">
              <w:rPr>
                <w:rFonts w:ascii="Arial" w:hAnsi="Arial" w:cs="Arial"/>
                <w:szCs w:val="22"/>
              </w:rPr>
              <w:t xml:space="preserve"> a zahájením poskytování služeb elektronického stavebního deníku</w:t>
            </w:r>
          </w:p>
        </w:tc>
        <w:tc>
          <w:tcPr>
            <w:tcW w:w="2679" w:type="dxa"/>
            <w:tcBorders>
              <w:top w:val="single" w:sz="8" w:space="0" w:color="B3CC82"/>
              <w:left w:val="single" w:sz="8" w:space="0" w:color="B3CC82"/>
              <w:bottom w:val="single" w:sz="8" w:space="0" w:color="B3CC82"/>
            </w:tcBorders>
            <w:shd w:val="clear" w:color="auto" w:fill="F2F2F2"/>
          </w:tcPr>
          <w:p w14:paraId="54E85AC5" w14:textId="35ECA775" w:rsidR="000B386A" w:rsidRPr="002B3363" w:rsidRDefault="000B386A" w:rsidP="003D4D74">
            <w:pPr>
              <w:spacing w:after="0"/>
              <w:jc w:val="center"/>
              <w:rPr>
                <w:rFonts w:ascii="Arial" w:hAnsi="Arial" w:cs="Arial"/>
                <w:szCs w:val="22"/>
              </w:rPr>
            </w:pPr>
            <w:r w:rsidRPr="002B3363">
              <w:rPr>
                <w:rFonts w:ascii="Arial" w:hAnsi="Arial" w:cs="Arial"/>
                <w:szCs w:val="22"/>
              </w:rPr>
              <w:t xml:space="preserve">T + </w:t>
            </w:r>
            <w:r w:rsidR="00D73199" w:rsidRPr="002B3363">
              <w:rPr>
                <w:rFonts w:ascii="Arial" w:hAnsi="Arial" w:cs="Arial"/>
                <w:szCs w:val="22"/>
              </w:rPr>
              <w:t>45</w:t>
            </w:r>
            <w:r w:rsidR="006B3B0D" w:rsidRPr="002B3363">
              <w:rPr>
                <w:rFonts w:ascii="Arial" w:hAnsi="Arial" w:cs="Arial"/>
                <w:szCs w:val="22"/>
              </w:rPr>
              <w:t xml:space="preserve"> dnů</w:t>
            </w:r>
          </w:p>
        </w:tc>
      </w:tr>
    </w:tbl>
    <w:p w14:paraId="5D2B7E49" w14:textId="77777777" w:rsidR="007B060F" w:rsidRPr="00DE0A31" w:rsidRDefault="007B060F" w:rsidP="00A1299E">
      <w:pPr>
        <w:rPr>
          <w:szCs w:val="22"/>
          <w:lang w:val="x-none" w:eastAsia="x-none"/>
        </w:rPr>
      </w:pPr>
    </w:p>
    <w:p w14:paraId="6569B1C9" w14:textId="4110345B" w:rsidR="000B386A" w:rsidRPr="00DE0A31" w:rsidRDefault="00050D5D" w:rsidP="00A1299E">
      <w:pPr>
        <w:rPr>
          <w:rFonts w:ascii="Arial" w:hAnsi="Arial" w:cs="Arial"/>
          <w:szCs w:val="22"/>
          <w:lang w:val="x-none" w:eastAsia="x-none"/>
        </w:rPr>
      </w:pPr>
      <w:r w:rsidRPr="00DE0A31">
        <w:rPr>
          <w:rFonts w:ascii="Arial" w:hAnsi="Arial" w:cs="Arial"/>
          <w:szCs w:val="22"/>
        </w:rPr>
        <w:t>T – den nabytí účinnosti Smlouvy.</w:t>
      </w:r>
    </w:p>
    <w:p w14:paraId="14789F32" w14:textId="77777777" w:rsidR="000B386A" w:rsidRPr="00DE0A31" w:rsidRDefault="000B386A" w:rsidP="00A1299E">
      <w:pPr>
        <w:rPr>
          <w:szCs w:val="22"/>
          <w:lang w:val="x-none" w:eastAsia="x-none"/>
        </w:rPr>
      </w:pPr>
    </w:p>
    <w:p w14:paraId="11BA519A" w14:textId="77777777" w:rsidR="00050D5D" w:rsidRPr="00DE0A31" w:rsidRDefault="00050D5D" w:rsidP="00050D5D">
      <w:pPr>
        <w:pStyle w:val="Prohlensmluvnchstran"/>
        <w:jc w:val="both"/>
        <w:rPr>
          <w:rFonts w:cs="Arial"/>
          <w:sz w:val="22"/>
          <w:szCs w:val="22"/>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0A0" w:firstRow="1" w:lastRow="0" w:firstColumn="1" w:lastColumn="0" w:noHBand="0" w:noVBand="0"/>
      </w:tblPr>
      <w:tblGrid>
        <w:gridCol w:w="4077"/>
        <w:gridCol w:w="2268"/>
        <w:gridCol w:w="2299"/>
      </w:tblGrid>
      <w:tr w:rsidR="00050D5D" w:rsidRPr="00DE0A31" w14:paraId="6196A1C8" w14:textId="77777777" w:rsidTr="003D4D74">
        <w:tc>
          <w:tcPr>
            <w:tcW w:w="4077" w:type="dxa"/>
            <w:tcBorders>
              <w:right w:val="nil"/>
            </w:tcBorders>
            <w:shd w:val="clear" w:color="auto" w:fill="D9D9D9"/>
          </w:tcPr>
          <w:p w14:paraId="33D94C19" w14:textId="7D1F75E3" w:rsidR="00050D5D" w:rsidRPr="00DE0A31" w:rsidRDefault="00BE61FF" w:rsidP="003D4D74">
            <w:pPr>
              <w:jc w:val="center"/>
              <w:rPr>
                <w:rFonts w:ascii="Arial" w:hAnsi="Arial" w:cs="Arial"/>
                <w:b/>
                <w:szCs w:val="22"/>
              </w:rPr>
            </w:pPr>
            <w:r w:rsidRPr="00DE0A31">
              <w:rPr>
                <w:rFonts w:ascii="Arial" w:hAnsi="Arial" w:cs="Arial"/>
                <w:b/>
                <w:szCs w:val="22"/>
              </w:rPr>
              <w:t>Plnění</w:t>
            </w:r>
          </w:p>
        </w:tc>
        <w:tc>
          <w:tcPr>
            <w:tcW w:w="2268" w:type="dxa"/>
            <w:tcBorders>
              <w:left w:val="nil"/>
              <w:right w:val="nil"/>
            </w:tcBorders>
            <w:shd w:val="clear" w:color="auto" w:fill="D9D9D9"/>
          </w:tcPr>
          <w:p w14:paraId="32493C0A" w14:textId="77777777" w:rsidR="00050D5D" w:rsidRPr="00DE0A31" w:rsidRDefault="00050D5D" w:rsidP="003D4D74">
            <w:pPr>
              <w:jc w:val="center"/>
              <w:rPr>
                <w:rFonts w:ascii="Arial" w:hAnsi="Arial" w:cs="Arial"/>
                <w:b/>
                <w:szCs w:val="22"/>
              </w:rPr>
            </w:pPr>
            <w:r w:rsidRPr="00DE0A31">
              <w:rPr>
                <w:rFonts w:ascii="Arial" w:hAnsi="Arial" w:cs="Arial"/>
                <w:b/>
                <w:szCs w:val="22"/>
              </w:rPr>
              <w:t>Termín OD</w:t>
            </w:r>
          </w:p>
        </w:tc>
        <w:tc>
          <w:tcPr>
            <w:tcW w:w="2299" w:type="dxa"/>
            <w:tcBorders>
              <w:left w:val="nil"/>
            </w:tcBorders>
            <w:shd w:val="clear" w:color="auto" w:fill="D9D9D9"/>
          </w:tcPr>
          <w:p w14:paraId="3E91271F" w14:textId="77777777" w:rsidR="00050D5D" w:rsidRPr="00DE0A31" w:rsidRDefault="00050D5D" w:rsidP="003D4D74">
            <w:pPr>
              <w:jc w:val="center"/>
              <w:rPr>
                <w:rFonts w:ascii="Arial" w:hAnsi="Arial" w:cs="Arial"/>
                <w:b/>
                <w:szCs w:val="22"/>
              </w:rPr>
            </w:pPr>
            <w:r w:rsidRPr="00DE0A31">
              <w:rPr>
                <w:rFonts w:ascii="Arial" w:hAnsi="Arial" w:cs="Arial"/>
                <w:b/>
                <w:szCs w:val="22"/>
              </w:rPr>
              <w:t>Termín DO</w:t>
            </w:r>
          </w:p>
        </w:tc>
      </w:tr>
      <w:tr w:rsidR="00050D5D" w:rsidRPr="00DE0A31" w14:paraId="4B4E01B5" w14:textId="77777777" w:rsidTr="003D4D74">
        <w:tc>
          <w:tcPr>
            <w:tcW w:w="4077" w:type="dxa"/>
            <w:tcBorders>
              <w:right w:val="nil"/>
            </w:tcBorders>
          </w:tcPr>
          <w:p w14:paraId="6AC96778" w14:textId="069B6591" w:rsidR="00050D5D" w:rsidRPr="00DE0A31" w:rsidRDefault="00BE61FF" w:rsidP="003D4D74">
            <w:pPr>
              <w:rPr>
                <w:rFonts w:ascii="Arial" w:hAnsi="Arial" w:cs="Arial"/>
                <w:b/>
                <w:szCs w:val="22"/>
              </w:rPr>
            </w:pPr>
            <w:r w:rsidRPr="00DE0A31">
              <w:rPr>
                <w:rFonts w:ascii="Arial" w:hAnsi="Arial" w:cs="Arial"/>
                <w:b/>
                <w:szCs w:val="22"/>
              </w:rPr>
              <w:t>Poskytování, zabezpečení provozu a</w:t>
            </w:r>
            <w:r w:rsidR="0066343F">
              <w:rPr>
                <w:rFonts w:ascii="Arial" w:hAnsi="Arial" w:cs="Arial"/>
                <w:b/>
                <w:szCs w:val="22"/>
              </w:rPr>
              <w:t> </w:t>
            </w:r>
            <w:r w:rsidRPr="00DE0A31">
              <w:rPr>
                <w:rFonts w:ascii="Arial" w:hAnsi="Arial" w:cs="Arial"/>
                <w:b/>
                <w:szCs w:val="22"/>
              </w:rPr>
              <w:t>podpora elektronického stavebního deníku</w:t>
            </w:r>
          </w:p>
        </w:tc>
        <w:tc>
          <w:tcPr>
            <w:tcW w:w="2268" w:type="dxa"/>
            <w:tcBorders>
              <w:left w:val="nil"/>
              <w:right w:val="nil"/>
            </w:tcBorders>
            <w:shd w:val="clear" w:color="auto" w:fill="F2F2F2"/>
          </w:tcPr>
          <w:p w14:paraId="4B93636D" w14:textId="6DCA5328" w:rsidR="00050D5D" w:rsidRPr="00DE0A31" w:rsidRDefault="00050D5D" w:rsidP="003D4D74">
            <w:pPr>
              <w:rPr>
                <w:rFonts w:ascii="Arial" w:hAnsi="Arial" w:cs="Arial"/>
                <w:szCs w:val="22"/>
                <w:highlight w:val="yellow"/>
              </w:rPr>
            </w:pPr>
            <w:r w:rsidRPr="002B3363">
              <w:rPr>
                <w:rFonts w:ascii="Arial" w:hAnsi="Arial" w:cs="Arial"/>
                <w:szCs w:val="22"/>
              </w:rPr>
              <w:t xml:space="preserve">Dokončení </w:t>
            </w:r>
            <w:r w:rsidR="00FB315E" w:rsidRPr="002B3363">
              <w:rPr>
                <w:rFonts w:ascii="Arial" w:hAnsi="Arial" w:cs="Arial"/>
                <w:szCs w:val="22"/>
              </w:rPr>
              <w:t>inicializace</w:t>
            </w:r>
            <w:r w:rsidRPr="002B3363">
              <w:rPr>
                <w:rFonts w:ascii="Arial" w:hAnsi="Arial" w:cs="Arial"/>
                <w:szCs w:val="22"/>
              </w:rPr>
              <w:t xml:space="preserve"> a zahájení poskytování služeb elektronického stavebního deníku</w:t>
            </w:r>
          </w:p>
        </w:tc>
        <w:tc>
          <w:tcPr>
            <w:tcW w:w="2299" w:type="dxa"/>
            <w:tcBorders>
              <w:left w:val="nil"/>
            </w:tcBorders>
          </w:tcPr>
          <w:p w14:paraId="705A17C0" w14:textId="1E56BFD1" w:rsidR="00050D5D" w:rsidRPr="00DE0A31" w:rsidRDefault="00EA59F6" w:rsidP="003D4D74">
            <w:pPr>
              <w:rPr>
                <w:rFonts w:ascii="Arial" w:hAnsi="Arial" w:cs="Arial"/>
                <w:szCs w:val="22"/>
              </w:rPr>
            </w:pPr>
            <w:r w:rsidRPr="00DE0A31">
              <w:rPr>
                <w:rFonts w:ascii="Arial" w:hAnsi="Arial" w:cs="Arial"/>
                <w:szCs w:val="22"/>
              </w:rPr>
              <w:t>do ukončení trvání Smlouvy</w:t>
            </w:r>
          </w:p>
        </w:tc>
      </w:tr>
    </w:tbl>
    <w:p w14:paraId="0F02F4BF" w14:textId="77777777" w:rsidR="00050D5D" w:rsidRDefault="00050D5D" w:rsidP="00A1299E">
      <w:pPr>
        <w:rPr>
          <w:lang w:val="x-none" w:eastAsia="x-none"/>
        </w:rPr>
      </w:pPr>
    </w:p>
    <w:p w14:paraId="25322D9E" w14:textId="0F9F9A7E" w:rsidR="000B386A" w:rsidRPr="00A1299E" w:rsidRDefault="000B386A" w:rsidP="00A1299E">
      <w:pPr>
        <w:rPr>
          <w:lang w:val="x-none" w:eastAsia="x-none"/>
        </w:rPr>
        <w:sectPr w:rsidR="000B386A" w:rsidRPr="00A1299E" w:rsidSect="00A1299E">
          <w:pgSz w:w="11906" w:h="16838"/>
          <w:pgMar w:top="1418" w:right="1418" w:bottom="1418" w:left="1418" w:header="709" w:footer="414" w:gutter="0"/>
          <w:pgNumType w:start="1"/>
          <w:cols w:space="708"/>
          <w:docGrid w:linePitch="360"/>
        </w:sectPr>
      </w:pPr>
    </w:p>
    <w:p w14:paraId="53A422C9" w14:textId="668C2FB1" w:rsidR="008F0C8E" w:rsidRPr="001F28FF" w:rsidRDefault="008F0C8E" w:rsidP="008B2426">
      <w:pPr>
        <w:tabs>
          <w:tab w:val="left" w:pos="993"/>
          <w:tab w:val="left" w:pos="6237"/>
          <w:tab w:val="right" w:pos="8789"/>
        </w:tabs>
        <w:jc w:val="center"/>
        <w:rPr>
          <w:rFonts w:ascii="Arial" w:hAnsi="Arial" w:cs="Arial"/>
          <w:b/>
          <w:bCs/>
          <w:szCs w:val="22"/>
        </w:rPr>
      </w:pPr>
      <w:r w:rsidRPr="001F28FF">
        <w:rPr>
          <w:rFonts w:ascii="Arial" w:hAnsi="Arial" w:cs="Arial"/>
          <w:b/>
          <w:bCs/>
          <w:szCs w:val="22"/>
        </w:rPr>
        <w:lastRenderedPageBreak/>
        <w:t xml:space="preserve">Příloha č. </w:t>
      </w:r>
      <w:r w:rsidR="00AE69C2">
        <w:rPr>
          <w:rFonts w:ascii="Arial" w:hAnsi="Arial" w:cs="Arial"/>
          <w:b/>
          <w:bCs/>
          <w:szCs w:val="22"/>
        </w:rPr>
        <w:t>4</w:t>
      </w:r>
    </w:p>
    <w:p w14:paraId="780CFE3B" w14:textId="25D83E35" w:rsidR="001F28FF" w:rsidRPr="001F28FF" w:rsidRDefault="001F28FF" w:rsidP="008B2426">
      <w:pPr>
        <w:spacing w:after="0" w:line="240" w:lineRule="auto"/>
        <w:jc w:val="center"/>
        <w:rPr>
          <w:rFonts w:ascii="Arial" w:hAnsi="Arial" w:cs="Arial"/>
          <w:b/>
          <w:bCs/>
          <w:szCs w:val="22"/>
        </w:rPr>
      </w:pPr>
      <w:r w:rsidRPr="001F28FF">
        <w:rPr>
          <w:rFonts w:ascii="Arial" w:hAnsi="Arial" w:cs="Arial"/>
          <w:b/>
          <w:bCs/>
        </w:rPr>
        <w:t>Dohoda o zpracování osobních údajů</w:t>
      </w:r>
    </w:p>
    <w:p w14:paraId="447F1CA1" w14:textId="77777777" w:rsidR="001F28FF" w:rsidRDefault="001F28FF" w:rsidP="008B2426">
      <w:pPr>
        <w:spacing w:after="0" w:line="240" w:lineRule="auto"/>
        <w:jc w:val="center"/>
        <w:rPr>
          <w:rFonts w:ascii="Arial" w:hAnsi="Arial" w:cs="Arial"/>
          <w:b/>
          <w:bCs/>
          <w:szCs w:val="22"/>
        </w:rPr>
      </w:pPr>
    </w:p>
    <w:p w14:paraId="4302C255" w14:textId="093800B0" w:rsidR="008B2426" w:rsidRPr="008B2426" w:rsidRDefault="008B2426" w:rsidP="001F28FF">
      <w:pPr>
        <w:numPr>
          <w:ilvl w:val="0"/>
          <w:numId w:val="43"/>
        </w:numPr>
        <w:spacing w:after="0" w:line="240" w:lineRule="auto"/>
        <w:jc w:val="both"/>
        <w:rPr>
          <w:rFonts w:ascii="Arial" w:hAnsi="Arial" w:cs="Arial"/>
          <w:b/>
          <w:bCs/>
          <w:szCs w:val="22"/>
        </w:rPr>
      </w:pPr>
      <w:r w:rsidRPr="008B2426">
        <w:rPr>
          <w:rFonts w:ascii="Arial" w:hAnsi="Arial" w:cs="Arial"/>
          <w:b/>
          <w:bCs/>
          <w:szCs w:val="22"/>
        </w:rPr>
        <w:t>ÚVODNÍ UJEDNÁNÍ</w:t>
      </w:r>
    </w:p>
    <w:p w14:paraId="5BE603FB" w14:textId="77777777" w:rsidR="008B2426" w:rsidRPr="008B2426" w:rsidRDefault="008B2426" w:rsidP="001F28FF">
      <w:pPr>
        <w:rPr>
          <w:rFonts w:ascii="Arial" w:hAnsi="Arial" w:cs="Arial"/>
          <w:b/>
          <w:bCs/>
          <w:szCs w:val="22"/>
        </w:rPr>
      </w:pPr>
      <w:r w:rsidRPr="008B2426">
        <w:rPr>
          <w:rFonts w:ascii="Arial" w:hAnsi="Arial" w:cs="Arial"/>
          <w:b/>
          <w:bCs/>
          <w:szCs w:val="22"/>
        </w:rPr>
        <w:tab/>
      </w:r>
    </w:p>
    <w:p w14:paraId="22338A81" w14:textId="75206EA2" w:rsidR="008B2426" w:rsidRPr="008B2426" w:rsidRDefault="008B2426" w:rsidP="008B2426">
      <w:pPr>
        <w:numPr>
          <w:ilvl w:val="1"/>
          <w:numId w:val="43"/>
        </w:numPr>
        <w:spacing w:line="240" w:lineRule="auto"/>
        <w:ind w:left="539" w:hanging="539"/>
        <w:jc w:val="both"/>
        <w:rPr>
          <w:rFonts w:ascii="Arial" w:hAnsi="Arial" w:cs="Arial"/>
          <w:bCs/>
          <w:szCs w:val="22"/>
        </w:rPr>
      </w:pPr>
      <w:r w:rsidRPr="008B2426">
        <w:rPr>
          <w:rFonts w:ascii="Arial" w:hAnsi="Arial" w:cs="Arial"/>
          <w:bCs/>
          <w:szCs w:val="22"/>
        </w:rPr>
        <w:t>Jelikož při plnění Smlouvy dochází ke zpracování osobních údajů poskytovatelem, smluvní strany se zavazují postupovat v souladu s platnou legislativou o zpracování a</w:t>
      </w:r>
      <w:r w:rsidR="00DE0A31">
        <w:rPr>
          <w:rFonts w:ascii="Arial" w:hAnsi="Arial" w:cs="Arial"/>
          <w:bCs/>
          <w:szCs w:val="22"/>
        </w:rPr>
        <w:t> </w:t>
      </w:r>
      <w:r w:rsidRPr="008B2426">
        <w:rPr>
          <w:rFonts w:ascii="Arial" w:hAnsi="Arial" w:cs="Arial"/>
          <w:bCs/>
          <w:szCs w:val="22"/>
        </w:rPr>
        <w:t>ochraně osobních údajů, zejména Nařízením Evropského parlamentu a Rady (EU) 2016/679 ze dne 27. dubna 2016 o ochraně fyzických osob v souvislosti se zpracováním osobních údajů a o volném pohybu těchto údajů a o zrušení směrnice 95/46/ES (obecné nařízení o ochraně osobních údajů, „</w:t>
      </w:r>
      <w:r w:rsidRPr="008B2426">
        <w:rPr>
          <w:rFonts w:ascii="Arial" w:hAnsi="Arial" w:cs="Arial"/>
          <w:b/>
          <w:bCs/>
          <w:szCs w:val="22"/>
        </w:rPr>
        <w:t>GDPR</w:t>
      </w:r>
      <w:r w:rsidRPr="008B2426">
        <w:rPr>
          <w:rFonts w:ascii="Arial" w:hAnsi="Arial" w:cs="Arial"/>
          <w:bCs/>
          <w:szCs w:val="22"/>
        </w:rPr>
        <w:t>“).</w:t>
      </w:r>
    </w:p>
    <w:p w14:paraId="2E5533EE" w14:textId="627390C1" w:rsidR="008B2426" w:rsidRPr="008B2426" w:rsidRDefault="008B2426" w:rsidP="008B2426">
      <w:pPr>
        <w:numPr>
          <w:ilvl w:val="1"/>
          <w:numId w:val="43"/>
        </w:numPr>
        <w:spacing w:line="240" w:lineRule="auto"/>
        <w:ind w:left="539" w:hanging="539"/>
        <w:jc w:val="both"/>
        <w:rPr>
          <w:rFonts w:ascii="Arial" w:hAnsi="Arial" w:cs="Arial"/>
          <w:bCs/>
          <w:szCs w:val="22"/>
        </w:rPr>
      </w:pPr>
      <w:r w:rsidRPr="008B2426">
        <w:rPr>
          <w:rFonts w:ascii="Arial" w:hAnsi="Arial" w:cs="Arial"/>
          <w:bCs/>
          <w:szCs w:val="22"/>
        </w:rPr>
        <w:t>Poskytovatel bere na vědomí, že se považuje a bude považovat za zpracovatele osobních údajů, se všemi pro něj vyplývajícími důsledky a povinnostmi. Objednatel je a</w:t>
      </w:r>
      <w:r w:rsidR="00DE0A31">
        <w:rPr>
          <w:rFonts w:ascii="Arial" w:hAnsi="Arial" w:cs="Arial"/>
          <w:bCs/>
          <w:szCs w:val="22"/>
        </w:rPr>
        <w:t> </w:t>
      </w:r>
      <w:r w:rsidRPr="008B2426">
        <w:rPr>
          <w:rFonts w:ascii="Arial" w:hAnsi="Arial" w:cs="Arial"/>
          <w:bCs/>
          <w:szCs w:val="22"/>
        </w:rPr>
        <w:t>bude nadále považován za správce osobních údajů, se všemi pro něj vyplývajícími důsledky a povinnostmi.</w:t>
      </w:r>
    </w:p>
    <w:p w14:paraId="15B60CBA" w14:textId="5017DAAE" w:rsidR="008B2426" w:rsidRPr="008B2426" w:rsidRDefault="008B2426" w:rsidP="008B2426">
      <w:pPr>
        <w:numPr>
          <w:ilvl w:val="1"/>
          <w:numId w:val="43"/>
        </w:numPr>
        <w:spacing w:after="0" w:line="240" w:lineRule="auto"/>
        <w:jc w:val="both"/>
        <w:rPr>
          <w:rFonts w:ascii="Arial" w:hAnsi="Arial" w:cs="Arial"/>
          <w:bCs/>
          <w:szCs w:val="22"/>
        </w:rPr>
      </w:pPr>
      <w:r w:rsidRPr="008B2426">
        <w:rPr>
          <w:rFonts w:ascii="Arial" w:hAnsi="Arial" w:cs="Arial"/>
          <w:bCs/>
          <w:szCs w:val="22"/>
        </w:rPr>
        <w:t>Smluvní strany se dohodly na podmínkách zajištění odpovídajících opatření k</w:t>
      </w:r>
      <w:r w:rsidR="00DE0A31">
        <w:rPr>
          <w:rFonts w:ascii="Arial" w:hAnsi="Arial" w:cs="Arial"/>
          <w:bCs/>
          <w:szCs w:val="22"/>
        </w:rPr>
        <w:t> </w:t>
      </w:r>
      <w:r w:rsidRPr="008B2426">
        <w:rPr>
          <w:rFonts w:ascii="Arial" w:hAnsi="Arial" w:cs="Arial"/>
          <w:bCs/>
          <w:szCs w:val="22"/>
        </w:rPr>
        <w:t xml:space="preserve">zabezpečení ochrany osobních údajů a základních práv a svobod subjektů údajů při zpracování osobních údajů poskytovatelem. </w:t>
      </w:r>
    </w:p>
    <w:p w14:paraId="0412F831" w14:textId="77777777" w:rsidR="008B2426" w:rsidRPr="008B2426" w:rsidRDefault="008B2426" w:rsidP="008B2426">
      <w:pPr>
        <w:rPr>
          <w:rFonts w:ascii="Arial" w:hAnsi="Arial" w:cs="Arial"/>
          <w:bCs/>
          <w:szCs w:val="22"/>
        </w:rPr>
      </w:pPr>
    </w:p>
    <w:p w14:paraId="66C82140" w14:textId="77777777" w:rsidR="008B2426" w:rsidRPr="008B2426" w:rsidRDefault="008B2426" w:rsidP="008B2426">
      <w:pPr>
        <w:numPr>
          <w:ilvl w:val="0"/>
          <w:numId w:val="43"/>
        </w:numPr>
        <w:spacing w:after="0" w:line="240" w:lineRule="auto"/>
        <w:jc w:val="both"/>
        <w:rPr>
          <w:rFonts w:ascii="Arial" w:hAnsi="Arial" w:cs="Arial"/>
          <w:b/>
          <w:bCs/>
          <w:szCs w:val="22"/>
        </w:rPr>
      </w:pPr>
      <w:r w:rsidRPr="008B2426">
        <w:rPr>
          <w:rFonts w:ascii="Arial" w:hAnsi="Arial" w:cs="Arial"/>
          <w:b/>
          <w:bCs/>
          <w:szCs w:val="22"/>
        </w:rPr>
        <w:t>ZPRACOVÁNÍ OSOBNÍCH ÚDAJÚ</w:t>
      </w:r>
    </w:p>
    <w:p w14:paraId="26B08FF5" w14:textId="77777777" w:rsidR="008B2426" w:rsidRPr="008B2426" w:rsidRDefault="008B2426" w:rsidP="008B2426">
      <w:pPr>
        <w:ind w:left="540"/>
        <w:rPr>
          <w:rFonts w:ascii="Arial" w:hAnsi="Arial" w:cs="Arial"/>
          <w:bCs/>
          <w:szCs w:val="22"/>
        </w:rPr>
      </w:pPr>
    </w:p>
    <w:p w14:paraId="5E8F7F92" w14:textId="77777777" w:rsidR="008B2426" w:rsidRPr="008B2426" w:rsidRDefault="008B2426" w:rsidP="008B2426">
      <w:pPr>
        <w:numPr>
          <w:ilvl w:val="1"/>
          <w:numId w:val="43"/>
        </w:numPr>
        <w:spacing w:line="240" w:lineRule="auto"/>
        <w:jc w:val="both"/>
        <w:rPr>
          <w:rFonts w:ascii="Arial" w:hAnsi="Arial" w:cs="Arial"/>
          <w:bCs/>
          <w:szCs w:val="22"/>
        </w:rPr>
      </w:pPr>
      <w:r w:rsidRPr="008B2426">
        <w:rPr>
          <w:rFonts w:ascii="Arial" w:hAnsi="Arial" w:cs="Arial"/>
          <w:bCs/>
          <w:szCs w:val="22"/>
        </w:rPr>
        <w:t xml:space="preserve">Předmětem zpracování jsou identifikační a kontaktní údaje subjektů údajů a jejich identifikační údaje. </w:t>
      </w:r>
    </w:p>
    <w:p w14:paraId="421DEE83" w14:textId="77777777" w:rsidR="008B2426" w:rsidRPr="008B2426" w:rsidRDefault="008B2426" w:rsidP="008B2426">
      <w:pPr>
        <w:numPr>
          <w:ilvl w:val="1"/>
          <w:numId w:val="43"/>
        </w:numPr>
        <w:spacing w:line="240" w:lineRule="auto"/>
        <w:jc w:val="both"/>
        <w:rPr>
          <w:rFonts w:ascii="Arial" w:hAnsi="Arial" w:cs="Arial"/>
          <w:bCs/>
          <w:szCs w:val="22"/>
        </w:rPr>
      </w:pPr>
      <w:r w:rsidRPr="008B2426">
        <w:rPr>
          <w:rFonts w:ascii="Arial" w:hAnsi="Arial" w:cs="Arial"/>
          <w:bCs/>
          <w:szCs w:val="22"/>
        </w:rPr>
        <w:t>Poskytovatel je oprávněn zpracovávat osobní údaje pouze a výlučně po dobu účinnosti Smlouvy, pokud právní předpis nestanoví jinak.</w:t>
      </w:r>
    </w:p>
    <w:p w14:paraId="1153F5B4" w14:textId="199FAC41" w:rsidR="008B2426" w:rsidRPr="008B2426" w:rsidRDefault="008B2426" w:rsidP="008B2426">
      <w:pPr>
        <w:numPr>
          <w:ilvl w:val="1"/>
          <w:numId w:val="43"/>
        </w:numPr>
        <w:spacing w:line="240" w:lineRule="auto"/>
        <w:jc w:val="both"/>
        <w:rPr>
          <w:rFonts w:ascii="Arial" w:hAnsi="Arial" w:cs="Arial"/>
          <w:bCs/>
          <w:szCs w:val="22"/>
        </w:rPr>
      </w:pPr>
      <w:r w:rsidRPr="008B2426">
        <w:rPr>
          <w:rFonts w:ascii="Arial" w:hAnsi="Arial" w:cs="Arial"/>
          <w:bCs/>
          <w:szCs w:val="22"/>
        </w:rPr>
        <w:t>Poskytovatel bude zpracovávat osobní údaje automatizovaně s užitím informační a</w:t>
      </w:r>
      <w:r w:rsidR="00DE0A31">
        <w:rPr>
          <w:rFonts w:ascii="Arial" w:hAnsi="Arial" w:cs="Arial"/>
          <w:bCs/>
          <w:szCs w:val="22"/>
        </w:rPr>
        <w:t> </w:t>
      </w:r>
      <w:r w:rsidRPr="008B2426">
        <w:rPr>
          <w:rFonts w:ascii="Arial" w:hAnsi="Arial" w:cs="Arial"/>
          <w:bCs/>
          <w:szCs w:val="22"/>
        </w:rPr>
        <w:t xml:space="preserve">komunikační techniky. Příležitostně může docházet k ručnímu zpracování dat. </w:t>
      </w:r>
    </w:p>
    <w:p w14:paraId="5D05B342" w14:textId="77777777" w:rsidR="008B2426" w:rsidRPr="008B2426" w:rsidRDefault="008B2426" w:rsidP="008B2426">
      <w:pPr>
        <w:numPr>
          <w:ilvl w:val="1"/>
          <w:numId w:val="43"/>
        </w:numPr>
        <w:spacing w:line="240" w:lineRule="auto"/>
        <w:jc w:val="both"/>
        <w:rPr>
          <w:rFonts w:ascii="Arial" w:hAnsi="Arial" w:cs="Arial"/>
          <w:bCs/>
          <w:szCs w:val="22"/>
        </w:rPr>
      </w:pPr>
      <w:r w:rsidRPr="008B2426">
        <w:rPr>
          <w:rFonts w:ascii="Arial" w:hAnsi="Arial" w:cs="Arial"/>
          <w:bCs/>
          <w:szCs w:val="22"/>
        </w:rPr>
        <w:t>Poskytovatel je oprávněn zpracovávat osobní údaje pouze za účelem plnění Smlouvy.</w:t>
      </w:r>
    </w:p>
    <w:p w14:paraId="3EBAE602" w14:textId="5E87D00D" w:rsidR="008B2426" w:rsidRPr="008B2426" w:rsidRDefault="008B2426" w:rsidP="008B2426">
      <w:pPr>
        <w:numPr>
          <w:ilvl w:val="1"/>
          <w:numId w:val="43"/>
        </w:numPr>
        <w:spacing w:line="240" w:lineRule="auto"/>
        <w:jc w:val="both"/>
        <w:rPr>
          <w:rFonts w:ascii="Arial" w:hAnsi="Arial" w:cs="Arial"/>
          <w:bCs/>
          <w:szCs w:val="22"/>
        </w:rPr>
      </w:pPr>
      <w:r w:rsidRPr="008B2426">
        <w:rPr>
          <w:rFonts w:ascii="Arial" w:hAnsi="Arial" w:cs="Arial"/>
          <w:bCs/>
          <w:szCs w:val="22"/>
        </w:rPr>
        <w:t>Poskytovatel se zavazuje zpracovávat pouze a výlučně tyto osobní údaje, které jsou nutné k plnění Smlouvy: jméno, příjmení, datum narození, adresa trvalého pobytu, adresa pro doručování, telefonní číslo, datová schránka, e-mailová adresa a registrační značka vozidla.</w:t>
      </w:r>
    </w:p>
    <w:p w14:paraId="2316BE4F" w14:textId="3AEF597E" w:rsidR="008B2426" w:rsidRPr="008B2426" w:rsidRDefault="008B2426" w:rsidP="008B2426">
      <w:pPr>
        <w:numPr>
          <w:ilvl w:val="1"/>
          <w:numId w:val="43"/>
        </w:numPr>
        <w:spacing w:line="240" w:lineRule="auto"/>
        <w:jc w:val="both"/>
        <w:rPr>
          <w:rFonts w:ascii="Arial" w:hAnsi="Arial" w:cs="Arial"/>
          <w:bCs/>
          <w:szCs w:val="22"/>
        </w:rPr>
      </w:pPr>
      <w:r w:rsidRPr="008B2426">
        <w:rPr>
          <w:rFonts w:ascii="Arial" w:hAnsi="Arial" w:cs="Arial"/>
          <w:bCs/>
          <w:szCs w:val="22"/>
        </w:rPr>
        <w:t xml:space="preserve">Poskytovatel je oprávněn zpracovávat osobní údaje těchto kategorií subjektů údajů: </w:t>
      </w:r>
      <w:r>
        <w:rPr>
          <w:rFonts w:ascii="Arial" w:hAnsi="Arial" w:cs="Arial"/>
          <w:bCs/>
          <w:szCs w:val="22"/>
        </w:rPr>
        <w:t>zaměstnanci Objednatele, zaměstnanci a členové orgánů zhotovitelů, stavební dozor, další osoby, jejichž osobní údaje bude uvedeny v elektronickém stavebním deníku</w:t>
      </w:r>
      <w:r w:rsidRPr="008B2426">
        <w:rPr>
          <w:rFonts w:ascii="Arial" w:hAnsi="Arial" w:cs="Arial"/>
          <w:bCs/>
          <w:szCs w:val="22"/>
        </w:rPr>
        <w:t>.</w:t>
      </w:r>
    </w:p>
    <w:p w14:paraId="3A8F9F89" w14:textId="77777777" w:rsidR="008B2426" w:rsidRPr="008B2426" w:rsidRDefault="008B2426" w:rsidP="008B2426">
      <w:pPr>
        <w:numPr>
          <w:ilvl w:val="1"/>
          <w:numId w:val="43"/>
        </w:numPr>
        <w:spacing w:line="240" w:lineRule="auto"/>
        <w:jc w:val="both"/>
        <w:rPr>
          <w:rFonts w:ascii="Arial" w:hAnsi="Arial" w:cs="Arial"/>
          <w:bCs/>
          <w:szCs w:val="22"/>
        </w:rPr>
      </w:pPr>
      <w:r w:rsidRPr="008B2426">
        <w:rPr>
          <w:rFonts w:ascii="Arial" w:hAnsi="Arial" w:cs="Arial"/>
          <w:bCs/>
          <w:szCs w:val="22"/>
        </w:rPr>
        <w:t xml:space="preserve">Poskytovatel je povinen </w:t>
      </w:r>
    </w:p>
    <w:p w14:paraId="32E82582" w14:textId="77777777" w:rsidR="008B2426" w:rsidRPr="008B2426" w:rsidRDefault="008B2426" w:rsidP="008B2426">
      <w:pPr>
        <w:numPr>
          <w:ilvl w:val="2"/>
          <w:numId w:val="43"/>
        </w:numPr>
        <w:spacing w:line="240" w:lineRule="auto"/>
        <w:jc w:val="both"/>
        <w:rPr>
          <w:rFonts w:ascii="Arial" w:hAnsi="Arial" w:cs="Arial"/>
          <w:bCs/>
          <w:szCs w:val="22"/>
        </w:rPr>
      </w:pPr>
      <w:r w:rsidRPr="008B2426">
        <w:rPr>
          <w:rFonts w:ascii="Arial" w:hAnsi="Arial" w:cs="Arial"/>
          <w:bCs/>
          <w:szCs w:val="22"/>
        </w:rPr>
        <w:t>zpracovávat osobní údaje výlučně na základě doložených pokynů Objednatele. Za doložené pokyny se považuje i elektronická komunikace včetně e-mailu. Poskytovatel je povinen neprodleně Objednatele informovat, pokud dle jeho názoru udělený pokyn Objednatele porušuje GDPR nebo jiné předpisy týkající se ochrany osobních údajů;</w:t>
      </w:r>
    </w:p>
    <w:p w14:paraId="0EF3C4CC" w14:textId="77777777" w:rsidR="008B2426" w:rsidRPr="008B2426" w:rsidRDefault="008B2426" w:rsidP="008B2426">
      <w:pPr>
        <w:numPr>
          <w:ilvl w:val="2"/>
          <w:numId w:val="43"/>
        </w:numPr>
        <w:spacing w:line="240" w:lineRule="auto"/>
        <w:jc w:val="both"/>
        <w:rPr>
          <w:rFonts w:ascii="Arial" w:hAnsi="Arial" w:cs="Arial"/>
          <w:bCs/>
          <w:szCs w:val="22"/>
        </w:rPr>
      </w:pPr>
      <w:r w:rsidRPr="008B2426">
        <w:rPr>
          <w:rFonts w:ascii="Arial" w:hAnsi="Arial" w:cs="Arial"/>
          <w:bCs/>
          <w:szCs w:val="22"/>
        </w:rPr>
        <w:t>zajišťovat, aby se osoby oprávněné zpracovávat osobní údaje při plnění Smlouvy zavázaly k mlčenlivosti nebo aby se na ně vztahovala zákonná povinnost mlčenlivosti, zejména pak k mlčenlivosti ve vztahu ke všem osobním údajům, ke kterým budou mít přístup nebo se kterými přijdou do kontaktu;</w:t>
      </w:r>
    </w:p>
    <w:p w14:paraId="38D16E0C" w14:textId="3611AB6F" w:rsidR="008B2426" w:rsidRPr="008B2426" w:rsidRDefault="008B2426" w:rsidP="008B2426">
      <w:pPr>
        <w:numPr>
          <w:ilvl w:val="2"/>
          <w:numId w:val="43"/>
        </w:numPr>
        <w:spacing w:line="240" w:lineRule="auto"/>
        <w:jc w:val="both"/>
        <w:rPr>
          <w:rFonts w:ascii="Arial" w:hAnsi="Arial" w:cs="Arial"/>
          <w:bCs/>
          <w:szCs w:val="22"/>
        </w:rPr>
      </w:pPr>
      <w:r w:rsidRPr="008B2426">
        <w:rPr>
          <w:rFonts w:ascii="Arial" w:hAnsi="Arial" w:cs="Arial"/>
          <w:bCs/>
          <w:szCs w:val="22"/>
        </w:rPr>
        <w:t xml:space="preserve">přijmout ve smyslu čl. 32 GDPR, s ohledem na stav techniky, náklady na provedení, povahu, rozsah, kontext a účely zpracování i k různě pravděpodobným a různě </w:t>
      </w:r>
      <w:r w:rsidRPr="008B2426">
        <w:rPr>
          <w:rFonts w:ascii="Arial" w:hAnsi="Arial" w:cs="Arial"/>
          <w:bCs/>
          <w:szCs w:val="22"/>
        </w:rPr>
        <w:lastRenderedPageBreak/>
        <w:t>závažným rizikům pro práva a svobody fyzických osob, vhodná technická a</w:t>
      </w:r>
      <w:r w:rsidR="00DE0A31">
        <w:rPr>
          <w:rFonts w:ascii="Arial" w:hAnsi="Arial" w:cs="Arial"/>
          <w:bCs/>
          <w:szCs w:val="22"/>
        </w:rPr>
        <w:t> </w:t>
      </w:r>
      <w:r w:rsidRPr="008B2426">
        <w:rPr>
          <w:rFonts w:ascii="Arial" w:hAnsi="Arial" w:cs="Arial"/>
          <w:bCs/>
          <w:szCs w:val="22"/>
        </w:rPr>
        <w:t>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GDPR;</w:t>
      </w:r>
    </w:p>
    <w:p w14:paraId="55779514" w14:textId="77777777" w:rsidR="008B2426" w:rsidRPr="008B2426" w:rsidRDefault="008B2426" w:rsidP="008B2426">
      <w:pPr>
        <w:numPr>
          <w:ilvl w:val="2"/>
          <w:numId w:val="43"/>
        </w:numPr>
        <w:spacing w:line="240" w:lineRule="auto"/>
        <w:jc w:val="both"/>
        <w:rPr>
          <w:rFonts w:ascii="Arial" w:hAnsi="Arial" w:cs="Arial"/>
          <w:bCs/>
          <w:szCs w:val="22"/>
        </w:rPr>
      </w:pPr>
      <w:r w:rsidRPr="008B2426">
        <w:rPr>
          <w:rFonts w:ascii="Arial" w:hAnsi="Arial" w:cs="Arial"/>
          <w:bCs/>
          <w:szCs w:val="22"/>
        </w:rPr>
        <w:t>poskytovat Objednateli veškerou součinnost, o kterou bude požádán v souvislosti se zpracováním osobních údajů nebo která mu přímo vyplývá z GDPR. Poskytovatel je povinen na vyžádání zpřístupnit Objednateli svá písemná technická a organizační bezpečnostní opatření a umožnit mu případnou kontrolu, audit či inspekci dodržování předložených technických a organizačních bezpečnostních opatření;</w:t>
      </w:r>
    </w:p>
    <w:p w14:paraId="679F0E7C" w14:textId="77777777" w:rsidR="008B2426" w:rsidRPr="008B2426" w:rsidRDefault="008B2426" w:rsidP="008B2426">
      <w:pPr>
        <w:numPr>
          <w:ilvl w:val="2"/>
          <w:numId w:val="43"/>
        </w:numPr>
        <w:spacing w:line="240" w:lineRule="auto"/>
        <w:jc w:val="both"/>
        <w:rPr>
          <w:rFonts w:ascii="Arial" w:hAnsi="Arial" w:cs="Arial"/>
          <w:bCs/>
          <w:szCs w:val="22"/>
        </w:rPr>
      </w:pPr>
      <w:r w:rsidRPr="008B2426">
        <w:rPr>
          <w:rFonts w:ascii="Arial" w:hAnsi="Arial" w:cs="Arial"/>
          <w:bCs/>
          <w:szCs w:val="22"/>
        </w:rPr>
        <w:t>zohledňovat povahu zpracování, je Objednateli nápomocen prostřednictvím vhodných technických a organizačních opatření, pokud je to možné, pro splnění správcovy povinnosti reagovat na žádosti o výkon práv subjektu údajů stanovených v kapitole III GDPR;</w:t>
      </w:r>
    </w:p>
    <w:p w14:paraId="5BFB8C4D" w14:textId="02BEFD9D" w:rsidR="008B2426" w:rsidRPr="008B2426" w:rsidRDefault="008B2426" w:rsidP="008B2426">
      <w:pPr>
        <w:numPr>
          <w:ilvl w:val="2"/>
          <w:numId w:val="43"/>
        </w:numPr>
        <w:spacing w:line="240" w:lineRule="auto"/>
        <w:jc w:val="both"/>
        <w:rPr>
          <w:rFonts w:ascii="Arial" w:hAnsi="Arial" w:cs="Arial"/>
          <w:bCs/>
          <w:szCs w:val="22"/>
        </w:rPr>
      </w:pPr>
      <w:r w:rsidRPr="008B2426">
        <w:rPr>
          <w:rFonts w:ascii="Arial" w:hAnsi="Arial" w:cs="Arial"/>
          <w:bCs/>
          <w:szCs w:val="22"/>
        </w:rPr>
        <w:t>neprodleně písemně seznámit Objednatele s jakýmkoliv podezřením na porušení nebo skutečným porušením bezpečnosti zpracování osobních údajů, např. jakoukoliv odchylkou od udělených pokynů, odchylkou od sjednaného přístupu pro Objednatele, plánovaným zveřejněním, upgradem, testy apod., kterými může dojít k úpravě nebo změně zabezpečení nebo zpracování osobních údajů, jakýmkoliv podezřením z</w:t>
      </w:r>
      <w:r w:rsidR="00DE0A31">
        <w:rPr>
          <w:rFonts w:ascii="Arial" w:hAnsi="Arial" w:cs="Arial"/>
          <w:bCs/>
          <w:szCs w:val="22"/>
        </w:rPr>
        <w:t> </w:t>
      </w:r>
      <w:r w:rsidRPr="008B2426">
        <w:rPr>
          <w:rFonts w:ascii="Arial" w:hAnsi="Arial" w:cs="Arial"/>
          <w:bCs/>
          <w:szCs w:val="22"/>
        </w:rPr>
        <w:t>porušení důvěrnosti, jakýmkoliv podezřením z náhodného či nezákonného zničení, ztráty, změny, zpřístupnění neoprávněným stranám, zneužití či jiného způsobu zpracování osobních údajů v rozporu s právními předpisy.</w:t>
      </w:r>
    </w:p>
    <w:p w14:paraId="5C425D55" w14:textId="1D8F2B52" w:rsidR="008B2426" w:rsidRPr="008B2426" w:rsidRDefault="008B2426" w:rsidP="008B2426">
      <w:pPr>
        <w:numPr>
          <w:ilvl w:val="1"/>
          <w:numId w:val="43"/>
        </w:numPr>
        <w:spacing w:line="240" w:lineRule="auto"/>
        <w:jc w:val="both"/>
        <w:rPr>
          <w:rFonts w:ascii="Arial" w:hAnsi="Arial" w:cs="Arial"/>
          <w:bCs/>
          <w:szCs w:val="22"/>
        </w:rPr>
      </w:pPr>
      <w:r w:rsidRPr="008B2426">
        <w:rPr>
          <w:rFonts w:ascii="Arial" w:hAnsi="Arial" w:cs="Arial"/>
          <w:bCs/>
          <w:szCs w:val="22"/>
        </w:rPr>
        <w:t xml:space="preserve">Poskytovatel </w:t>
      </w:r>
      <w:r>
        <w:rPr>
          <w:rFonts w:ascii="Arial" w:hAnsi="Arial" w:cs="Arial"/>
          <w:bCs/>
          <w:szCs w:val="22"/>
        </w:rPr>
        <w:t>je</w:t>
      </w:r>
      <w:r w:rsidRPr="008B2426">
        <w:rPr>
          <w:rFonts w:ascii="Arial" w:hAnsi="Arial" w:cs="Arial"/>
          <w:bCs/>
          <w:szCs w:val="22"/>
        </w:rPr>
        <w:t xml:space="preserve"> oprávněn zapojit do zpracování osobních údajů dalšího zpracovatele</w:t>
      </w:r>
      <w:r>
        <w:rPr>
          <w:rFonts w:ascii="Arial" w:hAnsi="Arial" w:cs="Arial"/>
          <w:bCs/>
          <w:szCs w:val="22"/>
        </w:rPr>
        <w:t>, pokud dodrží právní požadavky na další zpracování zpracovatelem a informuje v přiměřené lhůtě o dalším zpracovateli Objednatele.</w:t>
      </w:r>
    </w:p>
    <w:p w14:paraId="79036D47" w14:textId="77777777" w:rsidR="008B2426" w:rsidRPr="008B2426" w:rsidRDefault="008B2426" w:rsidP="008B2426">
      <w:pPr>
        <w:numPr>
          <w:ilvl w:val="1"/>
          <w:numId w:val="43"/>
        </w:numPr>
        <w:spacing w:after="0" w:line="240" w:lineRule="auto"/>
        <w:jc w:val="both"/>
        <w:rPr>
          <w:rFonts w:ascii="Arial" w:hAnsi="Arial" w:cs="Arial"/>
          <w:bCs/>
          <w:szCs w:val="22"/>
        </w:rPr>
      </w:pPr>
      <w:r w:rsidRPr="008B2426">
        <w:rPr>
          <w:rFonts w:ascii="Arial" w:hAnsi="Arial" w:cs="Arial"/>
          <w:bCs/>
          <w:szCs w:val="22"/>
        </w:rPr>
        <w:t>Poskytovatel je povinen poskytnout Objednateli veškeré informace potřebné k doložení toho, že byly splněny stanovené povinnosti, a umožnit audity, včetně inspekcí, prováděné Objednatelem nebo jiným auditorem, kterého Objednatel pověřil, a k těmto auditům přispěje. Objednatel bude neprodleně seznámen s jakýmkoliv podstatným porušením těchto ustanovení o zpracování dat.</w:t>
      </w:r>
    </w:p>
    <w:p w14:paraId="1384301C" w14:textId="77777777" w:rsidR="008B2426" w:rsidRPr="008B2426" w:rsidRDefault="008B2426" w:rsidP="008B2426">
      <w:pPr>
        <w:numPr>
          <w:ilvl w:val="1"/>
          <w:numId w:val="43"/>
        </w:numPr>
        <w:spacing w:before="120" w:after="0" w:line="240" w:lineRule="auto"/>
        <w:ind w:left="539" w:hanging="539"/>
        <w:jc w:val="both"/>
        <w:rPr>
          <w:rFonts w:ascii="Arial" w:hAnsi="Arial" w:cs="Arial"/>
          <w:bCs/>
          <w:szCs w:val="22"/>
        </w:rPr>
      </w:pPr>
      <w:r w:rsidRPr="008B2426">
        <w:rPr>
          <w:rFonts w:ascii="Arial" w:hAnsi="Arial" w:cs="Arial"/>
          <w:bCs/>
          <w:szCs w:val="22"/>
        </w:rPr>
        <w:t>Poskytovatel se zavazuje upozornit Objednatele, pokud jeho pokyny odporují GDPR nebo jinému právnímu předpisu.</w:t>
      </w:r>
    </w:p>
    <w:p w14:paraId="51366AA0" w14:textId="77777777" w:rsidR="008B2426" w:rsidRPr="008B2426" w:rsidRDefault="008B2426" w:rsidP="008B2426">
      <w:pPr>
        <w:rPr>
          <w:rFonts w:ascii="Arial" w:hAnsi="Arial" w:cs="Arial"/>
          <w:bCs/>
          <w:szCs w:val="22"/>
        </w:rPr>
      </w:pPr>
    </w:p>
    <w:p w14:paraId="2FA56EC4" w14:textId="77777777" w:rsidR="008B2426" w:rsidRPr="008B2426" w:rsidRDefault="008B2426" w:rsidP="008B2426">
      <w:pPr>
        <w:numPr>
          <w:ilvl w:val="0"/>
          <w:numId w:val="43"/>
        </w:numPr>
        <w:spacing w:after="0" w:line="240" w:lineRule="auto"/>
        <w:jc w:val="both"/>
        <w:rPr>
          <w:rFonts w:ascii="Arial" w:hAnsi="Arial" w:cs="Arial"/>
          <w:b/>
          <w:bCs/>
          <w:szCs w:val="22"/>
        </w:rPr>
      </w:pPr>
      <w:r w:rsidRPr="008B2426">
        <w:rPr>
          <w:rFonts w:ascii="Arial" w:hAnsi="Arial" w:cs="Arial"/>
          <w:b/>
          <w:bCs/>
          <w:szCs w:val="22"/>
        </w:rPr>
        <w:t>ZÁVĚREČNÁ UJEDNÁNÍ</w:t>
      </w:r>
    </w:p>
    <w:p w14:paraId="78972B98" w14:textId="77777777" w:rsidR="008B2426" w:rsidRPr="008B2426" w:rsidRDefault="008B2426" w:rsidP="008B2426">
      <w:pPr>
        <w:ind w:left="540"/>
        <w:rPr>
          <w:rFonts w:ascii="Arial" w:hAnsi="Arial" w:cs="Arial"/>
          <w:bCs/>
          <w:szCs w:val="22"/>
        </w:rPr>
      </w:pPr>
    </w:p>
    <w:p w14:paraId="5A70509E" w14:textId="77777777" w:rsidR="008B2426" w:rsidRPr="008B2426" w:rsidRDefault="008B2426" w:rsidP="008B2426">
      <w:pPr>
        <w:jc w:val="both"/>
        <w:rPr>
          <w:rFonts w:ascii="Arial" w:hAnsi="Arial" w:cs="Arial"/>
          <w:szCs w:val="22"/>
        </w:rPr>
      </w:pPr>
      <w:r w:rsidRPr="008B2426">
        <w:rPr>
          <w:rFonts w:ascii="Arial" w:hAnsi="Arial" w:cs="Arial"/>
          <w:bCs/>
          <w:szCs w:val="22"/>
        </w:rPr>
        <w:t>Po zániku Smlouvy je Poskytovatel povinen všechny osobní údaje, které má v držení vymazat, a pokud je dosud nepředal Objednateli, předat je Objednateli a dále vymazat všechny existující kopie. Povinnost uvedená v tomto odstavci neplatí, stanoví-li právní předpis EU, případně vnitrostátní právní předpis Poskytovateli osobní údaje ukládat i po zániku Smlouvy, nebo pokud se Smluvní strany dohodnou jinak.</w:t>
      </w:r>
    </w:p>
    <w:p w14:paraId="09266A19" w14:textId="017978F6" w:rsidR="008F0C8E" w:rsidRPr="008B2426" w:rsidRDefault="008F0C8E" w:rsidP="009833E7">
      <w:pPr>
        <w:tabs>
          <w:tab w:val="left" w:pos="993"/>
          <w:tab w:val="left" w:pos="6237"/>
          <w:tab w:val="right" w:pos="8789"/>
        </w:tabs>
        <w:jc w:val="both"/>
        <w:rPr>
          <w:rFonts w:ascii="Arial" w:hAnsi="Arial" w:cs="Arial"/>
          <w:szCs w:val="22"/>
        </w:rPr>
      </w:pPr>
    </w:p>
    <w:p w14:paraId="344A6E48" w14:textId="77777777" w:rsidR="009632E8" w:rsidRDefault="009632E8" w:rsidP="009833E7">
      <w:pPr>
        <w:tabs>
          <w:tab w:val="left" w:pos="993"/>
          <w:tab w:val="left" w:pos="6237"/>
          <w:tab w:val="right" w:pos="8789"/>
        </w:tabs>
        <w:jc w:val="both"/>
        <w:rPr>
          <w:rFonts w:ascii="Arial" w:hAnsi="Arial" w:cs="Arial"/>
          <w:szCs w:val="22"/>
        </w:rPr>
      </w:pPr>
    </w:p>
    <w:p w14:paraId="166F7C31" w14:textId="77777777" w:rsidR="009632E8" w:rsidRDefault="009632E8" w:rsidP="009833E7">
      <w:pPr>
        <w:tabs>
          <w:tab w:val="left" w:pos="993"/>
          <w:tab w:val="left" w:pos="6237"/>
          <w:tab w:val="right" w:pos="8789"/>
        </w:tabs>
        <w:jc w:val="both"/>
        <w:rPr>
          <w:rFonts w:ascii="Arial" w:hAnsi="Arial" w:cs="Arial"/>
          <w:szCs w:val="22"/>
        </w:rPr>
      </w:pPr>
    </w:p>
    <w:p w14:paraId="1576768B" w14:textId="77777777" w:rsidR="009632E8" w:rsidRPr="00E26D27" w:rsidRDefault="009632E8" w:rsidP="009833E7">
      <w:pPr>
        <w:tabs>
          <w:tab w:val="left" w:pos="993"/>
          <w:tab w:val="left" w:pos="6237"/>
          <w:tab w:val="right" w:pos="8789"/>
        </w:tabs>
        <w:jc w:val="both"/>
        <w:rPr>
          <w:rFonts w:ascii="Arial" w:hAnsi="Arial" w:cs="Arial"/>
          <w:szCs w:val="22"/>
        </w:rPr>
      </w:pPr>
    </w:p>
    <w:sectPr w:rsidR="009632E8" w:rsidRPr="00E26D27" w:rsidSect="008D4CDC">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BA94" w14:textId="77777777" w:rsidR="00B13FE5" w:rsidRDefault="00B13FE5" w:rsidP="00554369">
      <w:pPr>
        <w:spacing w:after="0" w:line="240" w:lineRule="auto"/>
      </w:pPr>
      <w:r>
        <w:separator/>
      </w:r>
    </w:p>
  </w:endnote>
  <w:endnote w:type="continuationSeparator" w:id="0">
    <w:p w14:paraId="582CF4D7" w14:textId="77777777" w:rsidR="00B13FE5" w:rsidRDefault="00B13FE5"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033B" w14:textId="77777777" w:rsidR="00310997" w:rsidRDefault="00310997" w:rsidP="00101166">
    <w:pPr>
      <w:pStyle w:val="Zpat"/>
      <w:framePr w:wrap="around" w:vAnchor="text" w:hAnchor="margin" w:xAlign="center" w:y="1"/>
    </w:pPr>
    <w:r>
      <w:fldChar w:fldCharType="begin"/>
    </w:r>
    <w:r>
      <w:instrText xml:space="preserve">PAGE  </w:instrText>
    </w:r>
    <w:r>
      <w:fldChar w:fldCharType="separate"/>
    </w:r>
    <w:r>
      <w:rPr>
        <w:noProof/>
      </w:rPr>
      <w:t>14</w:t>
    </w:r>
    <w:r>
      <w:rPr>
        <w:noProof/>
      </w:rPr>
      <w:t>8</w:t>
    </w:r>
    <w:r>
      <w:rPr>
        <w:noProof/>
      </w:rPr>
      <w:fldChar w:fldCharType="end"/>
    </w:r>
  </w:p>
  <w:p w14:paraId="022A97CC" w14:textId="77777777" w:rsidR="00310997" w:rsidRDefault="003109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DA94" w14:textId="7A0D9932" w:rsidR="00310997" w:rsidRPr="00224239" w:rsidRDefault="00310997"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sidR="00066DFE">
      <w:rPr>
        <w:rStyle w:val="slostrnky"/>
        <w:rFonts w:asciiTheme="minorHAnsi" w:hAnsiTheme="minorHAnsi"/>
        <w:noProof/>
      </w:rPr>
      <w:t>2</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sidR="00066DFE">
      <w:rPr>
        <w:rFonts w:asciiTheme="minorHAnsi" w:hAnsiTheme="minorHAnsi"/>
        <w:noProof/>
      </w:rPr>
      <w:t>10</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268" w14:textId="6C9056EB" w:rsidR="00310997" w:rsidRPr="00224239" w:rsidRDefault="00310997">
    <w:pPr>
      <w:pStyle w:val="Zpat"/>
      <w:rPr>
        <w:lang w:val="cs-CZ"/>
      </w:rPr>
    </w:pPr>
  </w:p>
  <w:p w14:paraId="739CA9C6" w14:textId="77777777" w:rsidR="00310997" w:rsidRDefault="0031099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7242" w14:textId="154A4FF5" w:rsidR="00310997" w:rsidRPr="0064018A" w:rsidRDefault="00310997"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066DFE">
      <w:rPr>
        <w:rStyle w:val="slostrnky"/>
        <w:rFonts w:ascii="Calibri" w:hAnsi="Calibri"/>
        <w:noProof/>
      </w:rPr>
      <w:t>10</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00A1299E">
      <w:rPr>
        <w:noProof/>
      </w:rPr>
      <w:fldChar w:fldCharType="begin"/>
    </w:r>
    <w:r w:rsidR="00A1299E">
      <w:rPr>
        <w:noProof/>
      </w:rPr>
      <w:instrText xml:space="preserve"> SECTIONPAGES  </w:instrText>
    </w:r>
    <w:r w:rsidR="00A1299E">
      <w:rPr>
        <w:noProof/>
      </w:rPr>
      <w:fldChar w:fldCharType="separate"/>
    </w:r>
    <w:r w:rsidR="00146571">
      <w:rPr>
        <w:noProof/>
      </w:rPr>
      <w:t>1</w:t>
    </w:r>
    <w:r w:rsidR="00A1299E">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7A07" w14:textId="59E45720" w:rsidR="00A1299E" w:rsidRPr="0064018A" w:rsidRDefault="00A1299E"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10</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SECTIONPAGES  </w:instrText>
    </w:r>
    <w:r>
      <w:rPr>
        <w:noProof/>
      </w:rPr>
      <w:fldChar w:fldCharType="separate"/>
    </w:r>
    <w:r w:rsidR="0014657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70D0" w14:textId="77777777" w:rsidR="00B13FE5" w:rsidRDefault="00B13FE5" w:rsidP="00554369">
      <w:pPr>
        <w:spacing w:after="0" w:line="240" w:lineRule="auto"/>
      </w:pPr>
      <w:r>
        <w:separator/>
      </w:r>
    </w:p>
  </w:footnote>
  <w:footnote w:type="continuationSeparator" w:id="0">
    <w:p w14:paraId="38E39A76" w14:textId="77777777" w:rsidR="00B13FE5" w:rsidRDefault="00B13FE5" w:rsidP="0055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4979" w14:textId="74F513B7" w:rsidR="009B405A" w:rsidRPr="009B405A" w:rsidRDefault="009B405A" w:rsidP="009B405A">
    <w:pPr>
      <w:pStyle w:val="Zhlav"/>
      <w:rPr>
        <w:lang w:val="cs-CZ"/>
      </w:rPr>
    </w:pPr>
    <w:r w:rsidRPr="001C1F54">
      <w:rPr>
        <w:rFonts w:ascii="Arial" w:hAnsi="Arial" w:cs="Arial"/>
        <w:noProof/>
        <w:sz w:val="12"/>
        <w:szCs w:val="12"/>
        <w:lang w:val="cs-CZ"/>
      </w:rPr>
      <w:drawing>
        <wp:anchor distT="0" distB="0" distL="114300" distR="114300" simplePos="0" relativeHeight="251659264" behindDoc="0" locked="0" layoutInCell="1" allowOverlap="1" wp14:anchorId="79024119" wp14:editId="147D5BF7">
          <wp:simplePos x="0" y="0"/>
          <wp:positionH relativeFrom="column">
            <wp:posOffset>-19</wp:posOffset>
          </wp:positionH>
          <wp:positionV relativeFrom="paragraph">
            <wp:posOffset>-183515</wp:posOffset>
          </wp:positionV>
          <wp:extent cx="487680" cy="431711"/>
          <wp:effectExtent l="0" t="0" r="7620" b="6985"/>
          <wp:wrapNone/>
          <wp:docPr id="1479841993" name="Obrázek 1479841993" descr="cid:image001.png@01D2A3D2.C5AA7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2A3D2.C5AA7C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7680" cy="43171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9"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3"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2C6FCD"/>
    <w:multiLevelType w:val="multilevel"/>
    <w:tmpl w:val="9FE6C078"/>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18"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9"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0"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3"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5"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C5287D"/>
    <w:multiLevelType w:val="hybridMultilevel"/>
    <w:tmpl w:val="073039E6"/>
    <w:lvl w:ilvl="0" w:tplc="04050017">
      <w:start w:val="1"/>
      <w:numFmt w:val="lowerLetter"/>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27"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2" w15:restartNumberingAfterBreak="0">
    <w:nsid w:val="68B53509"/>
    <w:multiLevelType w:val="multilevel"/>
    <w:tmpl w:val="1E54C6AE"/>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lowerLetter"/>
      <w:lvlText w:val="%3)"/>
      <w:lvlJc w:val="left"/>
      <w:pPr>
        <w:tabs>
          <w:tab w:val="num" w:pos="907"/>
        </w:tabs>
        <w:ind w:left="907" w:hanging="368"/>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5"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7"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4038314">
    <w:abstractNumId w:val="15"/>
  </w:num>
  <w:num w:numId="2" w16cid:durableId="128983614">
    <w:abstractNumId w:val="17"/>
  </w:num>
  <w:num w:numId="3" w16cid:durableId="884216250">
    <w:abstractNumId w:val="22"/>
  </w:num>
  <w:num w:numId="4" w16cid:durableId="116413734">
    <w:abstractNumId w:val="6"/>
  </w:num>
  <w:num w:numId="5" w16cid:durableId="1379478768">
    <w:abstractNumId w:val="30"/>
  </w:num>
  <w:num w:numId="6" w16cid:durableId="1884364004">
    <w:abstractNumId w:val="8"/>
  </w:num>
  <w:num w:numId="7" w16cid:durableId="342171050">
    <w:abstractNumId w:val="4"/>
  </w:num>
  <w:num w:numId="8" w16cid:durableId="24596272">
    <w:abstractNumId w:val="1"/>
  </w:num>
  <w:num w:numId="9" w16cid:durableId="916551135">
    <w:abstractNumId w:val="0"/>
  </w:num>
  <w:num w:numId="10" w16cid:durableId="926957244">
    <w:abstractNumId w:val="21"/>
  </w:num>
  <w:num w:numId="11" w16cid:durableId="1538852289">
    <w:abstractNumId w:val="25"/>
  </w:num>
  <w:num w:numId="12" w16cid:durableId="2113931608">
    <w:abstractNumId w:val="28"/>
  </w:num>
  <w:num w:numId="13" w16cid:durableId="1026522810">
    <w:abstractNumId w:val="9"/>
  </w:num>
  <w:num w:numId="14" w16cid:durableId="1363283921">
    <w:abstractNumId w:val="29"/>
  </w:num>
  <w:num w:numId="15" w16cid:durableId="6743811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9986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2879420">
    <w:abstractNumId w:val="37"/>
  </w:num>
  <w:num w:numId="18" w16cid:durableId="408890728">
    <w:abstractNumId w:val="5"/>
  </w:num>
  <w:num w:numId="19" w16cid:durableId="774523020">
    <w:abstractNumId w:val="13"/>
  </w:num>
  <w:num w:numId="20" w16cid:durableId="1015620727">
    <w:abstractNumId w:val="27"/>
  </w:num>
  <w:num w:numId="21" w16cid:durableId="549535095">
    <w:abstractNumId w:val="35"/>
  </w:num>
  <w:num w:numId="22" w16cid:durableId="254048313">
    <w:abstractNumId w:val="36"/>
  </w:num>
  <w:num w:numId="23" w16cid:durableId="230845576">
    <w:abstractNumId w:val="18"/>
  </w:num>
  <w:num w:numId="24" w16cid:durableId="1595551182">
    <w:abstractNumId w:val="24"/>
  </w:num>
  <w:num w:numId="25" w16cid:durableId="1770269958">
    <w:abstractNumId w:val="33"/>
  </w:num>
  <w:num w:numId="26" w16cid:durableId="960958350">
    <w:abstractNumId w:val="23"/>
  </w:num>
  <w:num w:numId="27" w16cid:durableId="1236210282">
    <w:abstractNumId w:val="12"/>
  </w:num>
  <w:num w:numId="28" w16cid:durableId="1113944143">
    <w:abstractNumId w:val="20"/>
  </w:num>
  <w:num w:numId="29" w16cid:durableId="1238978302">
    <w:abstractNumId w:val="3"/>
  </w:num>
  <w:num w:numId="30" w16cid:durableId="1751849512">
    <w:abstractNumId w:val="31"/>
  </w:num>
  <w:num w:numId="31" w16cid:durableId="991562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7642362">
    <w:abstractNumId w:val="11"/>
  </w:num>
  <w:num w:numId="33" w16cid:durableId="853568472">
    <w:abstractNumId w:val="10"/>
  </w:num>
  <w:num w:numId="34" w16cid:durableId="1362323913">
    <w:abstractNumId w:val="14"/>
  </w:num>
  <w:num w:numId="35" w16cid:durableId="1650092310">
    <w:abstractNumId w:val="15"/>
  </w:num>
  <w:num w:numId="36" w16cid:durableId="545070051">
    <w:abstractNumId w:val="2"/>
  </w:num>
  <w:num w:numId="37" w16cid:durableId="1967541099">
    <w:abstractNumId w:val="7"/>
  </w:num>
  <w:num w:numId="38" w16cid:durableId="1123618825">
    <w:abstractNumId w:val="16"/>
  </w:num>
  <w:num w:numId="39" w16cid:durableId="11623099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4857581">
    <w:abstractNumId w:val="15"/>
  </w:num>
  <w:num w:numId="41" w16cid:durableId="1019889702">
    <w:abstractNumId w:val="15"/>
  </w:num>
  <w:num w:numId="42" w16cid:durableId="988748293">
    <w:abstractNumId w:val="31"/>
  </w:num>
  <w:num w:numId="43" w16cid:durableId="5318447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9610784">
    <w:abstractNumId w:val="38"/>
  </w:num>
  <w:num w:numId="45" w16cid:durableId="1857227079">
    <w:abstractNumId w:val="15"/>
  </w:num>
  <w:num w:numId="46" w16cid:durableId="102766453">
    <w:abstractNumId w:val="15"/>
  </w:num>
  <w:num w:numId="47" w16cid:durableId="4214089">
    <w:abstractNumId w:val="15"/>
  </w:num>
  <w:num w:numId="48" w16cid:durableId="1687906887">
    <w:abstractNumId w:val="15"/>
  </w:num>
  <w:num w:numId="49" w16cid:durableId="1775327174">
    <w:abstractNumId w:val="15"/>
  </w:num>
  <w:num w:numId="50" w16cid:durableId="2025787014">
    <w:abstractNumId w:val="26"/>
  </w:num>
  <w:num w:numId="51" w16cid:durableId="2137327882">
    <w:abstractNumId w:val="15"/>
  </w:num>
  <w:num w:numId="52" w16cid:durableId="1446072916">
    <w:abstractNumId w:val="15"/>
  </w:num>
  <w:num w:numId="53" w16cid:durableId="998341810">
    <w:abstractNumId w:val="15"/>
  </w:num>
  <w:num w:numId="54" w16cid:durableId="1027566488">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0582"/>
    <w:rsid w:val="000013CB"/>
    <w:rsid w:val="00006A7E"/>
    <w:rsid w:val="000077BD"/>
    <w:rsid w:val="00010562"/>
    <w:rsid w:val="00010CE9"/>
    <w:rsid w:val="00017FEF"/>
    <w:rsid w:val="0002223D"/>
    <w:rsid w:val="000251BF"/>
    <w:rsid w:val="00032B93"/>
    <w:rsid w:val="000332BE"/>
    <w:rsid w:val="000338BB"/>
    <w:rsid w:val="00034FD2"/>
    <w:rsid w:val="00035EF0"/>
    <w:rsid w:val="000363A1"/>
    <w:rsid w:val="00036D0E"/>
    <w:rsid w:val="0004070C"/>
    <w:rsid w:val="00041027"/>
    <w:rsid w:val="00044371"/>
    <w:rsid w:val="00046C43"/>
    <w:rsid w:val="00050D5D"/>
    <w:rsid w:val="00053BE0"/>
    <w:rsid w:val="00055BB1"/>
    <w:rsid w:val="0006685D"/>
    <w:rsid w:val="00066DFE"/>
    <w:rsid w:val="00067CFC"/>
    <w:rsid w:val="0007445A"/>
    <w:rsid w:val="00075EAF"/>
    <w:rsid w:val="00076230"/>
    <w:rsid w:val="000778C6"/>
    <w:rsid w:val="00080244"/>
    <w:rsid w:val="00082F0F"/>
    <w:rsid w:val="00095316"/>
    <w:rsid w:val="000A3261"/>
    <w:rsid w:val="000B386A"/>
    <w:rsid w:val="000B468E"/>
    <w:rsid w:val="000C19A0"/>
    <w:rsid w:val="000C41B4"/>
    <w:rsid w:val="000C4F76"/>
    <w:rsid w:val="000D5DBF"/>
    <w:rsid w:val="000D5F79"/>
    <w:rsid w:val="000D6D29"/>
    <w:rsid w:val="000D76CB"/>
    <w:rsid w:val="000E5344"/>
    <w:rsid w:val="000F0626"/>
    <w:rsid w:val="000F0E75"/>
    <w:rsid w:val="000F25C6"/>
    <w:rsid w:val="000F4CBC"/>
    <w:rsid w:val="000F5F07"/>
    <w:rsid w:val="000F6F7E"/>
    <w:rsid w:val="00101166"/>
    <w:rsid w:val="001116FF"/>
    <w:rsid w:val="00112105"/>
    <w:rsid w:val="001139D6"/>
    <w:rsid w:val="001145D7"/>
    <w:rsid w:val="00120E5D"/>
    <w:rsid w:val="00121322"/>
    <w:rsid w:val="00122930"/>
    <w:rsid w:val="00125FE2"/>
    <w:rsid w:val="00137064"/>
    <w:rsid w:val="00137DDE"/>
    <w:rsid w:val="00142A9D"/>
    <w:rsid w:val="00146571"/>
    <w:rsid w:val="00151C77"/>
    <w:rsid w:val="00153C39"/>
    <w:rsid w:val="001565CE"/>
    <w:rsid w:val="0015664D"/>
    <w:rsid w:val="00164BC1"/>
    <w:rsid w:val="001722C8"/>
    <w:rsid w:val="001752BF"/>
    <w:rsid w:val="0017625D"/>
    <w:rsid w:val="00177CE3"/>
    <w:rsid w:val="001871A6"/>
    <w:rsid w:val="00196929"/>
    <w:rsid w:val="00196FE2"/>
    <w:rsid w:val="00197941"/>
    <w:rsid w:val="001A0E4F"/>
    <w:rsid w:val="001A1823"/>
    <w:rsid w:val="001A2468"/>
    <w:rsid w:val="001A3AAF"/>
    <w:rsid w:val="001A64C5"/>
    <w:rsid w:val="001A6638"/>
    <w:rsid w:val="001C1D13"/>
    <w:rsid w:val="001C33A1"/>
    <w:rsid w:val="001C7CFC"/>
    <w:rsid w:val="001D22FF"/>
    <w:rsid w:val="001D72DF"/>
    <w:rsid w:val="001E199E"/>
    <w:rsid w:val="001E28D1"/>
    <w:rsid w:val="001E35C3"/>
    <w:rsid w:val="001E3D31"/>
    <w:rsid w:val="001F013F"/>
    <w:rsid w:val="001F12C2"/>
    <w:rsid w:val="001F23E2"/>
    <w:rsid w:val="001F28FF"/>
    <w:rsid w:val="001F34FC"/>
    <w:rsid w:val="001F6C83"/>
    <w:rsid w:val="002019E0"/>
    <w:rsid w:val="00202363"/>
    <w:rsid w:val="00203548"/>
    <w:rsid w:val="0020469A"/>
    <w:rsid w:val="00204C5D"/>
    <w:rsid w:val="002060CD"/>
    <w:rsid w:val="00206C75"/>
    <w:rsid w:val="00210158"/>
    <w:rsid w:val="00210D00"/>
    <w:rsid w:val="00222D2B"/>
    <w:rsid w:val="00224239"/>
    <w:rsid w:val="002252F7"/>
    <w:rsid w:val="00233E50"/>
    <w:rsid w:val="002406CE"/>
    <w:rsid w:val="00240CC0"/>
    <w:rsid w:val="00243731"/>
    <w:rsid w:val="00244280"/>
    <w:rsid w:val="00244A2A"/>
    <w:rsid w:val="00246D40"/>
    <w:rsid w:val="002502E9"/>
    <w:rsid w:val="00252A17"/>
    <w:rsid w:val="00254406"/>
    <w:rsid w:val="002557CA"/>
    <w:rsid w:val="00256313"/>
    <w:rsid w:val="002567BA"/>
    <w:rsid w:val="00257637"/>
    <w:rsid w:val="00261BF4"/>
    <w:rsid w:val="002714B4"/>
    <w:rsid w:val="002718BB"/>
    <w:rsid w:val="00273F43"/>
    <w:rsid w:val="0027550D"/>
    <w:rsid w:val="00275EDF"/>
    <w:rsid w:val="002814B6"/>
    <w:rsid w:val="00283578"/>
    <w:rsid w:val="002841F0"/>
    <w:rsid w:val="002875A8"/>
    <w:rsid w:val="00287F86"/>
    <w:rsid w:val="00290D34"/>
    <w:rsid w:val="00292387"/>
    <w:rsid w:val="00294C7B"/>
    <w:rsid w:val="002A03B8"/>
    <w:rsid w:val="002A35C0"/>
    <w:rsid w:val="002A3C47"/>
    <w:rsid w:val="002A3CC9"/>
    <w:rsid w:val="002B1A45"/>
    <w:rsid w:val="002B32C6"/>
    <w:rsid w:val="002B3363"/>
    <w:rsid w:val="002B6687"/>
    <w:rsid w:val="002B6CDC"/>
    <w:rsid w:val="002C3B39"/>
    <w:rsid w:val="002C41F8"/>
    <w:rsid w:val="002C4A18"/>
    <w:rsid w:val="002C6772"/>
    <w:rsid w:val="002D4C4B"/>
    <w:rsid w:val="002D6787"/>
    <w:rsid w:val="002E0272"/>
    <w:rsid w:val="002E176F"/>
    <w:rsid w:val="002E1846"/>
    <w:rsid w:val="002E3552"/>
    <w:rsid w:val="002E4E61"/>
    <w:rsid w:val="002E625E"/>
    <w:rsid w:val="002E725B"/>
    <w:rsid w:val="002F5C0D"/>
    <w:rsid w:val="002F612F"/>
    <w:rsid w:val="002F613B"/>
    <w:rsid w:val="002F67FC"/>
    <w:rsid w:val="003003A2"/>
    <w:rsid w:val="0030057C"/>
    <w:rsid w:val="00301643"/>
    <w:rsid w:val="00302B95"/>
    <w:rsid w:val="003045EF"/>
    <w:rsid w:val="00306509"/>
    <w:rsid w:val="00310997"/>
    <w:rsid w:val="00311C89"/>
    <w:rsid w:val="00317200"/>
    <w:rsid w:val="0032073B"/>
    <w:rsid w:val="00320E32"/>
    <w:rsid w:val="00322B48"/>
    <w:rsid w:val="0032344E"/>
    <w:rsid w:val="00323B8F"/>
    <w:rsid w:val="00332FB1"/>
    <w:rsid w:val="00334BDB"/>
    <w:rsid w:val="003410D1"/>
    <w:rsid w:val="00342CA5"/>
    <w:rsid w:val="00342D1A"/>
    <w:rsid w:val="00344B03"/>
    <w:rsid w:val="003462DB"/>
    <w:rsid w:val="00347884"/>
    <w:rsid w:val="003504EB"/>
    <w:rsid w:val="00351B87"/>
    <w:rsid w:val="003562FC"/>
    <w:rsid w:val="0035664A"/>
    <w:rsid w:val="00356ED4"/>
    <w:rsid w:val="00360833"/>
    <w:rsid w:val="00366202"/>
    <w:rsid w:val="003715C0"/>
    <w:rsid w:val="00371F38"/>
    <w:rsid w:val="003729CF"/>
    <w:rsid w:val="00372D4D"/>
    <w:rsid w:val="0037797D"/>
    <w:rsid w:val="00380A1D"/>
    <w:rsid w:val="003833A1"/>
    <w:rsid w:val="00385EA4"/>
    <w:rsid w:val="00396BC1"/>
    <w:rsid w:val="00396D1C"/>
    <w:rsid w:val="003B59C0"/>
    <w:rsid w:val="003B5C5C"/>
    <w:rsid w:val="003B672D"/>
    <w:rsid w:val="003D49EF"/>
    <w:rsid w:val="003F01EB"/>
    <w:rsid w:val="003F46BF"/>
    <w:rsid w:val="003F4CC1"/>
    <w:rsid w:val="003F67DE"/>
    <w:rsid w:val="004025C9"/>
    <w:rsid w:val="00402AA6"/>
    <w:rsid w:val="00402D52"/>
    <w:rsid w:val="004039D3"/>
    <w:rsid w:val="004071D0"/>
    <w:rsid w:val="00407E00"/>
    <w:rsid w:val="00415A60"/>
    <w:rsid w:val="00415BA6"/>
    <w:rsid w:val="00417F60"/>
    <w:rsid w:val="0042063F"/>
    <w:rsid w:val="00424F73"/>
    <w:rsid w:val="004257C1"/>
    <w:rsid w:val="00426F55"/>
    <w:rsid w:val="0042759E"/>
    <w:rsid w:val="004279D6"/>
    <w:rsid w:val="00427A4C"/>
    <w:rsid w:val="004320CF"/>
    <w:rsid w:val="00440BF1"/>
    <w:rsid w:val="00441B78"/>
    <w:rsid w:val="00442131"/>
    <w:rsid w:val="00443610"/>
    <w:rsid w:val="004454F3"/>
    <w:rsid w:val="004501E0"/>
    <w:rsid w:val="0045035F"/>
    <w:rsid w:val="004526A1"/>
    <w:rsid w:val="00452DE9"/>
    <w:rsid w:val="00464716"/>
    <w:rsid w:val="004670E8"/>
    <w:rsid w:val="0047286B"/>
    <w:rsid w:val="00477173"/>
    <w:rsid w:val="004816D8"/>
    <w:rsid w:val="0048689C"/>
    <w:rsid w:val="00486C5D"/>
    <w:rsid w:val="00486CF6"/>
    <w:rsid w:val="004907AA"/>
    <w:rsid w:val="00493C8A"/>
    <w:rsid w:val="00494664"/>
    <w:rsid w:val="00494D11"/>
    <w:rsid w:val="00496175"/>
    <w:rsid w:val="0049640D"/>
    <w:rsid w:val="004A3AEA"/>
    <w:rsid w:val="004A58AC"/>
    <w:rsid w:val="004A7180"/>
    <w:rsid w:val="004B171B"/>
    <w:rsid w:val="004B1854"/>
    <w:rsid w:val="004B2E99"/>
    <w:rsid w:val="004B4EF4"/>
    <w:rsid w:val="004C21AC"/>
    <w:rsid w:val="004C54A9"/>
    <w:rsid w:val="004C7CDE"/>
    <w:rsid w:val="004D0572"/>
    <w:rsid w:val="004D48B5"/>
    <w:rsid w:val="004D5448"/>
    <w:rsid w:val="004D5C6B"/>
    <w:rsid w:val="004D7479"/>
    <w:rsid w:val="004E0506"/>
    <w:rsid w:val="004E21F6"/>
    <w:rsid w:val="004E34EF"/>
    <w:rsid w:val="004E4230"/>
    <w:rsid w:val="004E6DAD"/>
    <w:rsid w:val="004E701A"/>
    <w:rsid w:val="004E7518"/>
    <w:rsid w:val="004F3618"/>
    <w:rsid w:val="004F373E"/>
    <w:rsid w:val="004F5194"/>
    <w:rsid w:val="004F7302"/>
    <w:rsid w:val="00500A53"/>
    <w:rsid w:val="00502341"/>
    <w:rsid w:val="00505F86"/>
    <w:rsid w:val="005064C0"/>
    <w:rsid w:val="00507F99"/>
    <w:rsid w:val="00510C7F"/>
    <w:rsid w:val="0051344D"/>
    <w:rsid w:val="00516641"/>
    <w:rsid w:val="00521AD5"/>
    <w:rsid w:val="00522380"/>
    <w:rsid w:val="005230CA"/>
    <w:rsid w:val="00531BFF"/>
    <w:rsid w:val="005345E4"/>
    <w:rsid w:val="005369AB"/>
    <w:rsid w:val="005375C1"/>
    <w:rsid w:val="00541626"/>
    <w:rsid w:val="0054212D"/>
    <w:rsid w:val="0054445F"/>
    <w:rsid w:val="00550AF2"/>
    <w:rsid w:val="005514C4"/>
    <w:rsid w:val="00551C2D"/>
    <w:rsid w:val="00553053"/>
    <w:rsid w:val="00553536"/>
    <w:rsid w:val="00554369"/>
    <w:rsid w:val="00556971"/>
    <w:rsid w:val="00567A8B"/>
    <w:rsid w:val="00572377"/>
    <w:rsid w:val="0057410C"/>
    <w:rsid w:val="00575994"/>
    <w:rsid w:val="005835DE"/>
    <w:rsid w:val="005856B5"/>
    <w:rsid w:val="00585DA1"/>
    <w:rsid w:val="00590824"/>
    <w:rsid w:val="00590875"/>
    <w:rsid w:val="00591CB2"/>
    <w:rsid w:val="00592DA7"/>
    <w:rsid w:val="00592DD9"/>
    <w:rsid w:val="00593E45"/>
    <w:rsid w:val="005963B4"/>
    <w:rsid w:val="005A0410"/>
    <w:rsid w:val="005A113C"/>
    <w:rsid w:val="005A4930"/>
    <w:rsid w:val="005A7D5B"/>
    <w:rsid w:val="005B005C"/>
    <w:rsid w:val="005B09E4"/>
    <w:rsid w:val="005B18FF"/>
    <w:rsid w:val="005B3E4B"/>
    <w:rsid w:val="005C3C8B"/>
    <w:rsid w:val="005C541E"/>
    <w:rsid w:val="005C5AB3"/>
    <w:rsid w:val="005C6644"/>
    <w:rsid w:val="005D043B"/>
    <w:rsid w:val="005D0BCE"/>
    <w:rsid w:val="005D1C96"/>
    <w:rsid w:val="005D1EA3"/>
    <w:rsid w:val="005D6D66"/>
    <w:rsid w:val="005E0333"/>
    <w:rsid w:val="005E5149"/>
    <w:rsid w:val="005F16DE"/>
    <w:rsid w:val="005F33B6"/>
    <w:rsid w:val="005F485A"/>
    <w:rsid w:val="005F7CC0"/>
    <w:rsid w:val="00600D8C"/>
    <w:rsid w:val="00601CBB"/>
    <w:rsid w:val="0060505A"/>
    <w:rsid w:val="0060580D"/>
    <w:rsid w:val="006158DF"/>
    <w:rsid w:val="00615CB4"/>
    <w:rsid w:val="006270C1"/>
    <w:rsid w:val="00627F6B"/>
    <w:rsid w:val="00630345"/>
    <w:rsid w:val="0063036F"/>
    <w:rsid w:val="00630C38"/>
    <w:rsid w:val="00636B52"/>
    <w:rsid w:val="00644104"/>
    <w:rsid w:val="006502DC"/>
    <w:rsid w:val="00655335"/>
    <w:rsid w:val="00655C32"/>
    <w:rsid w:val="006564D6"/>
    <w:rsid w:val="00656BF3"/>
    <w:rsid w:val="00657D4F"/>
    <w:rsid w:val="00660503"/>
    <w:rsid w:val="0066058E"/>
    <w:rsid w:val="00662003"/>
    <w:rsid w:val="0066295F"/>
    <w:rsid w:val="0066343F"/>
    <w:rsid w:val="00664A25"/>
    <w:rsid w:val="00666777"/>
    <w:rsid w:val="006677FA"/>
    <w:rsid w:val="00670EB4"/>
    <w:rsid w:val="006711AB"/>
    <w:rsid w:val="006716E9"/>
    <w:rsid w:val="00671AE2"/>
    <w:rsid w:val="00671F6B"/>
    <w:rsid w:val="0067256B"/>
    <w:rsid w:val="00681B2A"/>
    <w:rsid w:val="00681B5E"/>
    <w:rsid w:val="006871A2"/>
    <w:rsid w:val="00687786"/>
    <w:rsid w:val="0069490D"/>
    <w:rsid w:val="0069596D"/>
    <w:rsid w:val="00696BBF"/>
    <w:rsid w:val="00697A0E"/>
    <w:rsid w:val="006A1E8F"/>
    <w:rsid w:val="006A74A3"/>
    <w:rsid w:val="006A7ADC"/>
    <w:rsid w:val="006B3B0D"/>
    <w:rsid w:val="006B6F89"/>
    <w:rsid w:val="006C2388"/>
    <w:rsid w:val="006C256A"/>
    <w:rsid w:val="006C4030"/>
    <w:rsid w:val="006C72A6"/>
    <w:rsid w:val="006D11F2"/>
    <w:rsid w:val="006D1A41"/>
    <w:rsid w:val="006D2055"/>
    <w:rsid w:val="006D28A6"/>
    <w:rsid w:val="006D3535"/>
    <w:rsid w:val="006E4AC6"/>
    <w:rsid w:val="006E6E04"/>
    <w:rsid w:val="006F2B02"/>
    <w:rsid w:val="006F4054"/>
    <w:rsid w:val="006F5CD7"/>
    <w:rsid w:val="00700729"/>
    <w:rsid w:val="007027EB"/>
    <w:rsid w:val="00703D7F"/>
    <w:rsid w:val="00704EE2"/>
    <w:rsid w:val="00704F69"/>
    <w:rsid w:val="00705D46"/>
    <w:rsid w:val="00705D6E"/>
    <w:rsid w:val="00706584"/>
    <w:rsid w:val="00711B46"/>
    <w:rsid w:val="007131D7"/>
    <w:rsid w:val="00713DF9"/>
    <w:rsid w:val="00727D89"/>
    <w:rsid w:val="00730B9A"/>
    <w:rsid w:val="00730E42"/>
    <w:rsid w:val="0074313E"/>
    <w:rsid w:val="007452DD"/>
    <w:rsid w:val="00745E69"/>
    <w:rsid w:val="007511DD"/>
    <w:rsid w:val="0075197F"/>
    <w:rsid w:val="00751A44"/>
    <w:rsid w:val="00752EE9"/>
    <w:rsid w:val="00753E47"/>
    <w:rsid w:val="007635FB"/>
    <w:rsid w:val="0076380C"/>
    <w:rsid w:val="00767775"/>
    <w:rsid w:val="007731A6"/>
    <w:rsid w:val="00773B24"/>
    <w:rsid w:val="00777970"/>
    <w:rsid w:val="00784CD1"/>
    <w:rsid w:val="007916FC"/>
    <w:rsid w:val="00791A34"/>
    <w:rsid w:val="00794E79"/>
    <w:rsid w:val="00796497"/>
    <w:rsid w:val="007B060F"/>
    <w:rsid w:val="007B140A"/>
    <w:rsid w:val="007B2B68"/>
    <w:rsid w:val="007B3396"/>
    <w:rsid w:val="007B37E6"/>
    <w:rsid w:val="007B6B9A"/>
    <w:rsid w:val="007B7E6D"/>
    <w:rsid w:val="007C109C"/>
    <w:rsid w:val="007C1B52"/>
    <w:rsid w:val="007D68A6"/>
    <w:rsid w:val="007E04EA"/>
    <w:rsid w:val="007E1BBE"/>
    <w:rsid w:val="007E2590"/>
    <w:rsid w:val="007E2A80"/>
    <w:rsid w:val="007E4AE0"/>
    <w:rsid w:val="007E5C73"/>
    <w:rsid w:val="007F146C"/>
    <w:rsid w:val="007F1C52"/>
    <w:rsid w:val="007F3454"/>
    <w:rsid w:val="007F3577"/>
    <w:rsid w:val="00803433"/>
    <w:rsid w:val="008106BC"/>
    <w:rsid w:val="00814D20"/>
    <w:rsid w:val="00815B7D"/>
    <w:rsid w:val="00817ACC"/>
    <w:rsid w:val="008220C2"/>
    <w:rsid w:val="00823134"/>
    <w:rsid w:val="00825B7B"/>
    <w:rsid w:val="008262CA"/>
    <w:rsid w:val="0083340F"/>
    <w:rsid w:val="00833B13"/>
    <w:rsid w:val="0083598A"/>
    <w:rsid w:val="008362F4"/>
    <w:rsid w:val="00840A7A"/>
    <w:rsid w:val="00840EEE"/>
    <w:rsid w:val="00841B76"/>
    <w:rsid w:val="00843B45"/>
    <w:rsid w:val="00844F3A"/>
    <w:rsid w:val="008466D3"/>
    <w:rsid w:val="0085258C"/>
    <w:rsid w:val="00853CC9"/>
    <w:rsid w:val="008568F5"/>
    <w:rsid w:val="008671F6"/>
    <w:rsid w:val="0087202E"/>
    <w:rsid w:val="00875EE4"/>
    <w:rsid w:val="00880AA6"/>
    <w:rsid w:val="00884413"/>
    <w:rsid w:val="00884B31"/>
    <w:rsid w:val="00885D22"/>
    <w:rsid w:val="00885ECF"/>
    <w:rsid w:val="00890338"/>
    <w:rsid w:val="008916D3"/>
    <w:rsid w:val="008916F3"/>
    <w:rsid w:val="008B148E"/>
    <w:rsid w:val="008B16EC"/>
    <w:rsid w:val="008B2426"/>
    <w:rsid w:val="008B4DCA"/>
    <w:rsid w:val="008C0C6D"/>
    <w:rsid w:val="008C61C8"/>
    <w:rsid w:val="008C7FE5"/>
    <w:rsid w:val="008D1D5C"/>
    <w:rsid w:val="008D4452"/>
    <w:rsid w:val="008D4CDC"/>
    <w:rsid w:val="008D5726"/>
    <w:rsid w:val="008D5AC1"/>
    <w:rsid w:val="008D607F"/>
    <w:rsid w:val="008D64BA"/>
    <w:rsid w:val="008D742F"/>
    <w:rsid w:val="008D778C"/>
    <w:rsid w:val="008E0D06"/>
    <w:rsid w:val="008E5D96"/>
    <w:rsid w:val="008F0C8E"/>
    <w:rsid w:val="008F21D2"/>
    <w:rsid w:val="009001B3"/>
    <w:rsid w:val="00901FE2"/>
    <w:rsid w:val="00904989"/>
    <w:rsid w:val="009055C2"/>
    <w:rsid w:val="0090628D"/>
    <w:rsid w:val="009066DA"/>
    <w:rsid w:val="00906FCD"/>
    <w:rsid w:val="00912B61"/>
    <w:rsid w:val="00913975"/>
    <w:rsid w:val="00924F17"/>
    <w:rsid w:val="00927945"/>
    <w:rsid w:val="0093438D"/>
    <w:rsid w:val="00934766"/>
    <w:rsid w:val="009352BF"/>
    <w:rsid w:val="009358E2"/>
    <w:rsid w:val="009360B5"/>
    <w:rsid w:val="009477D6"/>
    <w:rsid w:val="009515CD"/>
    <w:rsid w:val="00955A2F"/>
    <w:rsid w:val="0095631E"/>
    <w:rsid w:val="00957D3E"/>
    <w:rsid w:val="009618C1"/>
    <w:rsid w:val="009632E8"/>
    <w:rsid w:val="009673E5"/>
    <w:rsid w:val="0097020F"/>
    <w:rsid w:val="0097044F"/>
    <w:rsid w:val="00973A13"/>
    <w:rsid w:val="0097509D"/>
    <w:rsid w:val="009811B0"/>
    <w:rsid w:val="009833E7"/>
    <w:rsid w:val="00986130"/>
    <w:rsid w:val="00990185"/>
    <w:rsid w:val="009957F6"/>
    <w:rsid w:val="00995F56"/>
    <w:rsid w:val="009A223E"/>
    <w:rsid w:val="009A6301"/>
    <w:rsid w:val="009B405A"/>
    <w:rsid w:val="009B7DD5"/>
    <w:rsid w:val="009B7F82"/>
    <w:rsid w:val="009C0941"/>
    <w:rsid w:val="009C1A42"/>
    <w:rsid w:val="009C2C1B"/>
    <w:rsid w:val="009C52E2"/>
    <w:rsid w:val="009C53ED"/>
    <w:rsid w:val="009C6DBE"/>
    <w:rsid w:val="009D004F"/>
    <w:rsid w:val="009D26FE"/>
    <w:rsid w:val="009D3FAE"/>
    <w:rsid w:val="009D7A13"/>
    <w:rsid w:val="009E070F"/>
    <w:rsid w:val="009E3FA8"/>
    <w:rsid w:val="009F25A0"/>
    <w:rsid w:val="009F51B6"/>
    <w:rsid w:val="009F548F"/>
    <w:rsid w:val="009F6541"/>
    <w:rsid w:val="00A02725"/>
    <w:rsid w:val="00A0468B"/>
    <w:rsid w:val="00A1095B"/>
    <w:rsid w:val="00A1267A"/>
    <w:rsid w:val="00A1299E"/>
    <w:rsid w:val="00A135CA"/>
    <w:rsid w:val="00A140D1"/>
    <w:rsid w:val="00A160C7"/>
    <w:rsid w:val="00A163BD"/>
    <w:rsid w:val="00A16912"/>
    <w:rsid w:val="00A31E9A"/>
    <w:rsid w:val="00A32C59"/>
    <w:rsid w:val="00A41173"/>
    <w:rsid w:val="00A42398"/>
    <w:rsid w:val="00A43295"/>
    <w:rsid w:val="00A43E93"/>
    <w:rsid w:val="00A46136"/>
    <w:rsid w:val="00A520C0"/>
    <w:rsid w:val="00A5594E"/>
    <w:rsid w:val="00A57CB2"/>
    <w:rsid w:val="00A676F1"/>
    <w:rsid w:val="00A67987"/>
    <w:rsid w:val="00A72140"/>
    <w:rsid w:val="00A73471"/>
    <w:rsid w:val="00A74033"/>
    <w:rsid w:val="00A76FB7"/>
    <w:rsid w:val="00A77DDC"/>
    <w:rsid w:val="00A77E21"/>
    <w:rsid w:val="00A806DE"/>
    <w:rsid w:val="00A834AB"/>
    <w:rsid w:val="00A87203"/>
    <w:rsid w:val="00A90A9B"/>
    <w:rsid w:val="00A92E1F"/>
    <w:rsid w:val="00A95445"/>
    <w:rsid w:val="00A97712"/>
    <w:rsid w:val="00AA4F02"/>
    <w:rsid w:val="00AA5ABA"/>
    <w:rsid w:val="00AB0AC1"/>
    <w:rsid w:val="00AB408D"/>
    <w:rsid w:val="00AB6463"/>
    <w:rsid w:val="00AC0E1F"/>
    <w:rsid w:val="00AC5C00"/>
    <w:rsid w:val="00AC60C7"/>
    <w:rsid w:val="00AC78A8"/>
    <w:rsid w:val="00AE3F66"/>
    <w:rsid w:val="00AE5415"/>
    <w:rsid w:val="00AE69C2"/>
    <w:rsid w:val="00AE79C2"/>
    <w:rsid w:val="00AF2198"/>
    <w:rsid w:val="00AF2946"/>
    <w:rsid w:val="00AF55D4"/>
    <w:rsid w:val="00AF7825"/>
    <w:rsid w:val="00B0737A"/>
    <w:rsid w:val="00B13683"/>
    <w:rsid w:val="00B13FE5"/>
    <w:rsid w:val="00B14B1D"/>
    <w:rsid w:val="00B1779F"/>
    <w:rsid w:val="00B2200C"/>
    <w:rsid w:val="00B2261D"/>
    <w:rsid w:val="00B37C35"/>
    <w:rsid w:val="00B41E7D"/>
    <w:rsid w:val="00B47A83"/>
    <w:rsid w:val="00B528D7"/>
    <w:rsid w:val="00B53E6F"/>
    <w:rsid w:val="00B550B6"/>
    <w:rsid w:val="00B6206C"/>
    <w:rsid w:val="00B65AA2"/>
    <w:rsid w:val="00B72159"/>
    <w:rsid w:val="00B72350"/>
    <w:rsid w:val="00B73109"/>
    <w:rsid w:val="00B7345A"/>
    <w:rsid w:val="00B756DB"/>
    <w:rsid w:val="00B763E4"/>
    <w:rsid w:val="00B82D00"/>
    <w:rsid w:val="00B936A0"/>
    <w:rsid w:val="00B94217"/>
    <w:rsid w:val="00BA5E24"/>
    <w:rsid w:val="00BA6CBB"/>
    <w:rsid w:val="00BB20D8"/>
    <w:rsid w:val="00BB3419"/>
    <w:rsid w:val="00BB5313"/>
    <w:rsid w:val="00BC0963"/>
    <w:rsid w:val="00BC30C8"/>
    <w:rsid w:val="00BC37C3"/>
    <w:rsid w:val="00BC41A8"/>
    <w:rsid w:val="00BC585F"/>
    <w:rsid w:val="00BC5E1F"/>
    <w:rsid w:val="00BD006E"/>
    <w:rsid w:val="00BD29A0"/>
    <w:rsid w:val="00BD6E0F"/>
    <w:rsid w:val="00BE0A2E"/>
    <w:rsid w:val="00BE11CA"/>
    <w:rsid w:val="00BE4EF5"/>
    <w:rsid w:val="00BE5EF5"/>
    <w:rsid w:val="00BE61FF"/>
    <w:rsid w:val="00BF00F3"/>
    <w:rsid w:val="00BF0CC9"/>
    <w:rsid w:val="00BF4381"/>
    <w:rsid w:val="00BF4384"/>
    <w:rsid w:val="00BF6779"/>
    <w:rsid w:val="00C016B3"/>
    <w:rsid w:val="00C019F1"/>
    <w:rsid w:val="00C0344D"/>
    <w:rsid w:val="00C040A2"/>
    <w:rsid w:val="00C05DFA"/>
    <w:rsid w:val="00C07330"/>
    <w:rsid w:val="00C13362"/>
    <w:rsid w:val="00C17246"/>
    <w:rsid w:val="00C20A22"/>
    <w:rsid w:val="00C2176A"/>
    <w:rsid w:val="00C24D3D"/>
    <w:rsid w:val="00C25854"/>
    <w:rsid w:val="00C319B7"/>
    <w:rsid w:val="00C32913"/>
    <w:rsid w:val="00C34CA3"/>
    <w:rsid w:val="00C352BE"/>
    <w:rsid w:val="00C3609E"/>
    <w:rsid w:val="00C37AB1"/>
    <w:rsid w:val="00C45548"/>
    <w:rsid w:val="00C46677"/>
    <w:rsid w:val="00C50A51"/>
    <w:rsid w:val="00C50F0A"/>
    <w:rsid w:val="00C51C0A"/>
    <w:rsid w:val="00C525F6"/>
    <w:rsid w:val="00C537DE"/>
    <w:rsid w:val="00C54FCB"/>
    <w:rsid w:val="00C61814"/>
    <w:rsid w:val="00C622B4"/>
    <w:rsid w:val="00C6359D"/>
    <w:rsid w:val="00C642AD"/>
    <w:rsid w:val="00C646D5"/>
    <w:rsid w:val="00C64958"/>
    <w:rsid w:val="00C67C43"/>
    <w:rsid w:val="00C7195E"/>
    <w:rsid w:val="00C72716"/>
    <w:rsid w:val="00C7274B"/>
    <w:rsid w:val="00C73B6A"/>
    <w:rsid w:val="00C73EC8"/>
    <w:rsid w:val="00C773B9"/>
    <w:rsid w:val="00C77CA1"/>
    <w:rsid w:val="00C801A8"/>
    <w:rsid w:val="00C8033A"/>
    <w:rsid w:val="00C82470"/>
    <w:rsid w:val="00C8485C"/>
    <w:rsid w:val="00C84AFF"/>
    <w:rsid w:val="00C85719"/>
    <w:rsid w:val="00C90AAB"/>
    <w:rsid w:val="00C92326"/>
    <w:rsid w:val="00C92797"/>
    <w:rsid w:val="00C97CFC"/>
    <w:rsid w:val="00CA2DCF"/>
    <w:rsid w:val="00CA462D"/>
    <w:rsid w:val="00CB1CC2"/>
    <w:rsid w:val="00CC2D7F"/>
    <w:rsid w:val="00CC4AF6"/>
    <w:rsid w:val="00CD485F"/>
    <w:rsid w:val="00CD5F1C"/>
    <w:rsid w:val="00CD6811"/>
    <w:rsid w:val="00CD78CC"/>
    <w:rsid w:val="00CE23CC"/>
    <w:rsid w:val="00CE3DB5"/>
    <w:rsid w:val="00CE5ED7"/>
    <w:rsid w:val="00CE7A67"/>
    <w:rsid w:val="00D028D2"/>
    <w:rsid w:val="00D03068"/>
    <w:rsid w:val="00D064F0"/>
    <w:rsid w:val="00D06F46"/>
    <w:rsid w:val="00D27C01"/>
    <w:rsid w:val="00D31384"/>
    <w:rsid w:val="00D313F3"/>
    <w:rsid w:val="00D31AD9"/>
    <w:rsid w:val="00D3659E"/>
    <w:rsid w:val="00D37815"/>
    <w:rsid w:val="00D50389"/>
    <w:rsid w:val="00D56AA8"/>
    <w:rsid w:val="00D5787E"/>
    <w:rsid w:val="00D62E4E"/>
    <w:rsid w:val="00D64A00"/>
    <w:rsid w:val="00D66704"/>
    <w:rsid w:val="00D672D1"/>
    <w:rsid w:val="00D715EC"/>
    <w:rsid w:val="00D71D37"/>
    <w:rsid w:val="00D72B7F"/>
    <w:rsid w:val="00D72F59"/>
    <w:rsid w:val="00D73199"/>
    <w:rsid w:val="00D75B6B"/>
    <w:rsid w:val="00D75DD8"/>
    <w:rsid w:val="00D77076"/>
    <w:rsid w:val="00D83DDF"/>
    <w:rsid w:val="00D845DB"/>
    <w:rsid w:val="00D87DF9"/>
    <w:rsid w:val="00D91BE9"/>
    <w:rsid w:val="00D95440"/>
    <w:rsid w:val="00D95E2A"/>
    <w:rsid w:val="00D96179"/>
    <w:rsid w:val="00DA39C9"/>
    <w:rsid w:val="00DB00EB"/>
    <w:rsid w:val="00DB51EA"/>
    <w:rsid w:val="00DB63D7"/>
    <w:rsid w:val="00DB6788"/>
    <w:rsid w:val="00DB6939"/>
    <w:rsid w:val="00DB6C76"/>
    <w:rsid w:val="00DB788B"/>
    <w:rsid w:val="00DC092B"/>
    <w:rsid w:val="00DC0DE7"/>
    <w:rsid w:val="00DC3223"/>
    <w:rsid w:val="00DC33D2"/>
    <w:rsid w:val="00DC7185"/>
    <w:rsid w:val="00DD2A69"/>
    <w:rsid w:val="00DD2D6B"/>
    <w:rsid w:val="00DD567A"/>
    <w:rsid w:val="00DE0A31"/>
    <w:rsid w:val="00DE0F24"/>
    <w:rsid w:val="00DE2067"/>
    <w:rsid w:val="00DE47F4"/>
    <w:rsid w:val="00DE61DF"/>
    <w:rsid w:val="00DE6C3A"/>
    <w:rsid w:val="00DF3FD4"/>
    <w:rsid w:val="00E0085E"/>
    <w:rsid w:val="00E04D41"/>
    <w:rsid w:val="00E117A4"/>
    <w:rsid w:val="00E11B37"/>
    <w:rsid w:val="00E26D27"/>
    <w:rsid w:val="00E4156A"/>
    <w:rsid w:val="00E423C2"/>
    <w:rsid w:val="00E44117"/>
    <w:rsid w:val="00E44750"/>
    <w:rsid w:val="00E4610A"/>
    <w:rsid w:val="00E50B50"/>
    <w:rsid w:val="00E546F9"/>
    <w:rsid w:val="00E54B11"/>
    <w:rsid w:val="00E55251"/>
    <w:rsid w:val="00E555D0"/>
    <w:rsid w:val="00E6417B"/>
    <w:rsid w:val="00E6473D"/>
    <w:rsid w:val="00E64DA1"/>
    <w:rsid w:val="00E658CE"/>
    <w:rsid w:val="00E672AF"/>
    <w:rsid w:val="00E71262"/>
    <w:rsid w:val="00E71F75"/>
    <w:rsid w:val="00E74046"/>
    <w:rsid w:val="00E8257E"/>
    <w:rsid w:val="00E826E7"/>
    <w:rsid w:val="00E833AC"/>
    <w:rsid w:val="00E860BF"/>
    <w:rsid w:val="00E8647D"/>
    <w:rsid w:val="00E8677F"/>
    <w:rsid w:val="00E907E0"/>
    <w:rsid w:val="00E9123C"/>
    <w:rsid w:val="00E92FD6"/>
    <w:rsid w:val="00E93F07"/>
    <w:rsid w:val="00E979A0"/>
    <w:rsid w:val="00E97F9D"/>
    <w:rsid w:val="00EA0CCA"/>
    <w:rsid w:val="00EA3D91"/>
    <w:rsid w:val="00EA4DC6"/>
    <w:rsid w:val="00EA59F6"/>
    <w:rsid w:val="00EA5CB9"/>
    <w:rsid w:val="00EB3881"/>
    <w:rsid w:val="00EB3E19"/>
    <w:rsid w:val="00EB50D5"/>
    <w:rsid w:val="00EB554E"/>
    <w:rsid w:val="00EB6866"/>
    <w:rsid w:val="00EB6AC6"/>
    <w:rsid w:val="00EC0458"/>
    <w:rsid w:val="00EC0D37"/>
    <w:rsid w:val="00EC3FB3"/>
    <w:rsid w:val="00EC5389"/>
    <w:rsid w:val="00EC7494"/>
    <w:rsid w:val="00ED2404"/>
    <w:rsid w:val="00ED3111"/>
    <w:rsid w:val="00ED4982"/>
    <w:rsid w:val="00ED7E19"/>
    <w:rsid w:val="00EE2084"/>
    <w:rsid w:val="00EE2E00"/>
    <w:rsid w:val="00EE60EA"/>
    <w:rsid w:val="00EF0376"/>
    <w:rsid w:val="00EF393C"/>
    <w:rsid w:val="00EF3D6E"/>
    <w:rsid w:val="00EF7F19"/>
    <w:rsid w:val="00F008D6"/>
    <w:rsid w:val="00F017DE"/>
    <w:rsid w:val="00F05E06"/>
    <w:rsid w:val="00F136AE"/>
    <w:rsid w:val="00F16A90"/>
    <w:rsid w:val="00F262E9"/>
    <w:rsid w:val="00F312DC"/>
    <w:rsid w:val="00F31404"/>
    <w:rsid w:val="00F32D5D"/>
    <w:rsid w:val="00F35C9B"/>
    <w:rsid w:val="00F3627B"/>
    <w:rsid w:val="00F4019C"/>
    <w:rsid w:val="00F45679"/>
    <w:rsid w:val="00F47183"/>
    <w:rsid w:val="00F54729"/>
    <w:rsid w:val="00F5681B"/>
    <w:rsid w:val="00F60CA6"/>
    <w:rsid w:val="00F63441"/>
    <w:rsid w:val="00F660F2"/>
    <w:rsid w:val="00F70537"/>
    <w:rsid w:val="00F805D9"/>
    <w:rsid w:val="00F822AE"/>
    <w:rsid w:val="00F90229"/>
    <w:rsid w:val="00F91A82"/>
    <w:rsid w:val="00F9257B"/>
    <w:rsid w:val="00F941D9"/>
    <w:rsid w:val="00F95696"/>
    <w:rsid w:val="00FA0C28"/>
    <w:rsid w:val="00FA2D28"/>
    <w:rsid w:val="00FA2DFC"/>
    <w:rsid w:val="00FA68E8"/>
    <w:rsid w:val="00FB0592"/>
    <w:rsid w:val="00FB0AB1"/>
    <w:rsid w:val="00FB1E37"/>
    <w:rsid w:val="00FB315E"/>
    <w:rsid w:val="00FB6D4E"/>
    <w:rsid w:val="00FB6DFE"/>
    <w:rsid w:val="00FC049F"/>
    <w:rsid w:val="00FC268D"/>
    <w:rsid w:val="00FC4793"/>
    <w:rsid w:val="00FC6219"/>
    <w:rsid w:val="00FC70AF"/>
    <w:rsid w:val="00FC71F5"/>
    <w:rsid w:val="00FD3327"/>
    <w:rsid w:val="00FD5AAC"/>
    <w:rsid w:val="00FD68E3"/>
    <w:rsid w:val="00FE0E92"/>
    <w:rsid w:val="00FE11E7"/>
    <w:rsid w:val="00FE1D98"/>
    <w:rsid w:val="00FE2724"/>
    <w:rsid w:val="00FE4142"/>
    <w:rsid w:val="00FE6D3D"/>
    <w:rsid w:val="00FF0B04"/>
    <w:rsid w:val="00FF2BC3"/>
    <w:rsid w:val="00FF488C"/>
    <w:rsid w:val="00FF6464"/>
    <w:rsid w:val="00FF6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853F056F-0FD8-4FDB-B929-5729A547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0875"/>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CB1CC2"/>
    <w:pPr>
      <w:numPr>
        <w:ilvl w:val="1"/>
        <w:numId w:val="1"/>
      </w:numPr>
      <w:jc w:val="both"/>
    </w:pPr>
    <w:rPr>
      <w:rFonts w:ascii="Arial" w:hAnsi="Arial"/>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aliases w:val="Comment Reference (Czech Tourism)"/>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aliases w:val="Comment Text (Czech Tourism),RL Text komentáře"/>
    <w:basedOn w:val="Normln"/>
    <w:link w:val="TextkomenteChar"/>
    <w:rsid w:val="0032073B"/>
    <w:rPr>
      <w:szCs w:val="20"/>
      <w:lang w:val="x-none" w:eastAsia="x-none"/>
    </w:rPr>
  </w:style>
  <w:style w:type="character" w:customStyle="1" w:styleId="TextkomenteChar">
    <w:name w:val="Text komentáře Char"/>
    <w:aliases w:val="Comment Text (Czech Tourism) Char,RL Text komentáře Char"/>
    <w:basedOn w:val="Standardnpsmoodstavce"/>
    <w:link w:val="Textkomente"/>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CB1CC2"/>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link w:val="Odrka1Char"/>
    <w:qFormat/>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Textlnkuslovan">
    <w:name w:val="Text článku číslovaný"/>
    <w:basedOn w:val="Normln"/>
    <w:link w:val="TextlnkuslovanChar"/>
    <w:rsid w:val="00332FB1"/>
    <w:pPr>
      <w:tabs>
        <w:tab w:val="num" w:pos="1474"/>
      </w:tabs>
      <w:ind w:left="1474" w:hanging="737"/>
      <w:jc w:val="both"/>
    </w:pPr>
    <w:rPr>
      <w:rFonts w:ascii="Arial" w:hAnsi="Arial"/>
      <w:sz w:val="20"/>
      <w:lang w:val="x-none"/>
    </w:rPr>
  </w:style>
  <w:style w:type="character" w:customStyle="1" w:styleId="TextlnkuslovanChar">
    <w:name w:val="Text článku číslovaný Char"/>
    <w:link w:val="Textlnkuslovan"/>
    <w:rsid w:val="00332FB1"/>
    <w:rPr>
      <w:rFonts w:ascii="Arial" w:eastAsia="Times New Roman" w:hAnsi="Arial" w:cs="Times New Roman"/>
      <w:sz w:val="20"/>
      <w:szCs w:val="24"/>
      <w:lang w:val="x-none" w:eastAsia="cs-CZ"/>
    </w:rPr>
  </w:style>
  <w:style w:type="paragraph" w:customStyle="1" w:styleId="lneksmlouvy">
    <w:name w:val="Článek smlouvy"/>
    <w:basedOn w:val="Normln"/>
    <w:next w:val="Textlnkuslovan"/>
    <w:rsid w:val="00332FB1"/>
    <w:pPr>
      <w:keepNext/>
      <w:tabs>
        <w:tab w:val="num" w:pos="737"/>
      </w:tabs>
      <w:suppressAutoHyphens/>
      <w:spacing w:before="360"/>
      <w:ind w:left="737" w:hanging="737"/>
      <w:jc w:val="both"/>
      <w:outlineLvl w:val="0"/>
    </w:pPr>
    <w:rPr>
      <w:rFonts w:ascii="Arial" w:hAnsi="Arial"/>
      <w:b/>
      <w:sz w:val="20"/>
      <w:lang w:val="x-none" w:eastAsia="x-none"/>
    </w:rPr>
  </w:style>
  <w:style w:type="character" w:customStyle="1" w:styleId="Odrka1Char">
    <w:name w:val="Odrážka 1 Char"/>
    <w:basedOn w:val="Standardnpsmoodstavce"/>
    <w:link w:val="Odrka10"/>
    <w:locked/>
    <w:rsid w:val="00B65AA2"/>
    <w:rPr>
      <w:rFonts w:ascii="Arial" w:eastAsia="Times New Roman" w:hAnsi="Arial" w:cs="Arial"/>
      <w:spacing w:val="-6"/>
      <w:kern w:val="24"/>
      <w:szCs w:val="24"/>
      <w:lang w:eastAsia="cs-CZ"/>
    </w:rPr>
  </w:style>
  <w:style w:type="character" w:customStyle="1" w:styleId="CharStyle10">
    <w:name w:val="Char Style 10"/>
    <w:basedOn w:val="Standardnpsmoodstavce"/>
    <w:link w:val="Style9"/>
    <w:locked/>
    <w:rsid w:val="009833E7"/>
    <w:rPr>
      <w:rFonts w:ascii="Arial" w:eastAsia="Arial" w:hAnsi="Arial" w:cs="Arial"/>
      <w:sz w:val="20"/>
      <w:szCs w:val="20"/>
      <w:shd w:val="clear" w:color="auto" w:fill="FFFFFF"/>
    </w:rPr>
  </w:style>
  <w:style w:type="paragraph" w:customStyle="1" w:styleId="Style9">
    <w:name w:val="Style 9"/>
    <w:basedOn w:val="Normln"/>
    <w:link w:val="CharStyle10"/>
    <w:rsid w:val="009833E7"/>
    <w:pPr>
      <w:widowControl w:val="0"/>
      <w:shd w:val="clear" w:color="auto" w:fill="FFFFFF"/>
      <w:spacing w:after="0" w:line="254" w:lineRule="exact"/>
      <w:jc w:val="center"/>
    </w:pPr>
    <w:rPr>
      <w:rFonts w:ascii="Arial" w:eastAsia="Arial" w:hAnsi="Arial" w:cs="Arial"/>
      <w:sz w:val="20"/>
      <w:szCs w:val="20"/>
      <w:lang w:eastAsia="en-US"/>
    </w:rPr>
  </w:style>
  <w:style w:type="character" w:customStyle="1" w:styleId="CharStyle30">
    <w:name w:val="Char Style 30"/>
    <w:basedOn w:val="CharStyle10"/>
    <w:rsid w:val="009833E7"/>
    <w:rPr>
      <w:rFonts w:ascii="Arial" w:eastAsia="Arial" w:hAnsi="Arial" w:cs="Arial"/>
      <w:color w:val="000000"/>
      <w:spacing w:val="0"/>
      <w:w w:val="100"/>
      <w:position w:val="0"/>
      <w:sz w:val="20"/>
      <w:szCs w:val="20"/>
      <w:shd w:val="clear" w:color="auto" w:fill="FFFFFF"/>
      <w:lang w:val="cs-CZ" w:eastAsia="cs-CZ" w:bidi="cs-CZ"/>
    </w:rPr>
  </w:style>
  <w:style w:type="character" w:customStyle="1" w:styleId="CharStyle31">
    <w:name w:val="Char Style 31"/>
    <w:basedOn w:val="CharStyle10"/>
    <w:rsid w:val="009833E7"/>
    <w:rPr>
      <w:rFonts w:ascii="Arial" w:eastAsia="Arial" w:hAnsi="Arial" w:cs="Arial"/>
      <w:b w:val="0"/>
      <w:bCs w:val="0"/>
      <w:i/>
      <w:iCs/>
      <w:smallCaps w:val="0"/>
      <w:strike w:val="0"/>
      <w:dstrike w:val="0"/>
      <w:color w:val="000000"/>
      <w:spacing w:val="0"/>
      <w:w w:val="100"/>
      <w:position w:val="0"/>
      <w:sz w:val="18"/>
      <w:szCs w:val="18"/>
      <w:u w:val="none"/>
      <w:effect w:val="none"/>
      <w:shd w:val="clear" w:color="auto" w:fill="FFFFFF"/>
      <w:lang w:val="cs-CZ" w:eastAsia="cs-CZ" w:bidi="cs-CZ"/>
    </w:rPr>
  </w:style>
  <w:style w:type="paragraph" w:customStyle="1" w:styleId="Vc">
    <w:name w:val="Věc"/>
    <w:basedOn w:val="Normln"/>
    <w:rsid w:val="009C0941"/>
    <w:pPr>
      <w:spacing w:after="0" w:line="240" w:lineRule="auto"/>
      <w:jc w:val="both"/>
    </w:pPr>
    <w:rPr>
      <w:rFonts w:ascii="Verdana" w:hAnsi="Verdana"/>
      <w:b/>
      <w:bCs/>
      <w:sz w:val="20"/>
    </w:rPr>
  </w:style>
  <w:style w:type="paragraph" w:customStyle="1" w:styleId="Odstavecpodpisu">
    <w:name w:val="Odstavec podpisu"/>
    <w:basedOn w:val="Normln"/>
    <w:autoRedefine/>
    <w:rsid w:val="009C0941"/>
    <w:pPr>
      <w:spacing w:after="0" w:line="240" w:lineRule="auto"/>
      <w:jc w:val="right"/>
    </w:pPr>
    <w:rPr>
      <w:rFonts w:ascii="Verdana" w:hAnsi="Verdana"/>
      <w:i/>
      <w:sz w:val="16"/>
      <w:szCs w:val="16"/>
    </w:rPr>
  </w:style>
  <w:style w:type="paragraph" w:customStyle="1" w:styleId="Textdopisu">
    <w:name w:val="Text dopisu"/>
    <w:basedOn w:val="Normln"/>
    <w:link w:val="TextdopisuChar"/>
    <w:rsid w:val="009C0941"/>
    <w:pPr>
      <w:spacing w:after="0" w:line="240" w:lineRule="auto"/>
      <w:ind w:firstLine="284"/>
      <w:jc w:val="both"/>
    </w:pPr>
    <w:rPr>
      <w:rFonts w:ascii="Verdana" w:hAnsi="Verdana"/>
      <w:sz w:val="20"/>
    </w:rPr>
  </w:style>
  <w:style w:type="character" w:customStyle="1" w:styleId="TextdopisuChar">
    <w:name w:val="Text dopisu Char"/>
    <w:link w:val="Textdopisu"/>
    <w:rsid w:val="009C0941"/>
    <w:rPr>
      <w:rFonts w:ascii="Verdana" w:eastAsia="Times New Roman" w:hAnsi="Verdana" w:cs="Times New Roman"/>
      <w:sz w:val="20"/>
      <w:szCs w:val="24"/>
      <w:lang w:eastAsia="cs-CZ"/>
    </w:rPr>
  </w:style>
  <w:style w:type="paragraph" w:customStyle="1" w:styleId="dajeosmluvnstran">
    <w:name w:val="Údaje o smluvní straně"/>
    <w:basedOn w:val="Normln"/>
    <w:link w:val="dajeosmluvnstranChar"/>
    <w:rsid w:val="009B405A"/>
    <w:pPr>
      <w:jc w:val="center"/>
    </w:pPr>
    <w:rPr>
      <w:lang w:val="x-none" w:eastAsia="x-none"/>
    </w:rPr>
  </w:style>
  <w:style w:type="character" w:customStyle="1" w:styleId="dajeosmluvnstranChar">
    <w:name w:val="Údaje o smluvní straně Char"/>
    <w:link w:val="dajeosmluvnstran"/>
    <w:rsid w:val="009B405A"/>
    <w:rPr>
      <w:rFonts w:ascii="Calibri" w:eastAsia="Times New Roman" w:hAnsi="Calibri" w:cs="Times New Roman"/>
      <w:szCs w:val="24"/>
      <w:lang w:val="x-none" w:eastAsia="x-none"/>
    </w:rPr>
  </w:style>
  <w:style w:type="paragraph" w:customStyle="1" w:styleId="Prohlensmluvnchstran">
    <w:name w:val="Prohlášení smluvních stran"/>
    <w:basedOn w:val="Normln"/>
    <w:link w:val="ProhlensmluvnchstranChar"/>
    <w:rsid w:val="00050D5D"/>
    <w:pPr>
      <w:jc w:val="center"/>
    </w:pPr>
    <w:rPr>
      <w:rFonts w:ascii="Arial" w:hAnsi="Arial"/>
      <w:b/>
      <w:sz w:val="20"/>
      <w:lang w:val="x-none"/>
    </w:rPr>
  </w:style>
  <w:style w:type="character" w:customStyle="1" w:styleId="ProhlensmluvnchstranChar">
    <w:name w:val="Prohlášení smluvních stran Char"/>
    <w:link w:val="Prohlensmluvnchstran"/>
    <w:rsid w:val="00050D5D"/>
    <w:rPr>
      <w:rFonts w:ascii="Arial" w:eastAsia="Times New Roman" w:hAnsi="Arial" w:cs="Times New Roman"/>
      <w:b/>
      <w:sz w:val="20"/>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5565">
      <w:bodyDiv w:val="1"/>
      <w:marLeft w:val="0"/>
      <w:marRight w:val="0"/>
      <w:marTop w:val="0"/>
      <w:marBottom w:val="0"/>
      <w:divBdr>
        <w:top w:val="none" w:sz="0" w:space="0" w:color="auto"/>
        <w:left w:val="none" w:sz="0" w:space="0" w:color="auto"/>
        <w:bottom w:val="none" w:sz="0" w:space="0" w:color="auto"/>
        <w:right w:val="none" w:sz="0" w:space="0" w:color="auto"/>
      </w:divBdr>
    </w:div>
    <w:div w:id="460154512">
      <w:bodyDiv w:val="1"/>
      <w:marLeft w:val="0"/>
      <w:marRight w:val="0"/>
      <w:marTop w:val="0"/>
      <w:marBottom w:val="0"/>
      <w:divBdr>
        <w:top w:val="none" w:sz="0" w:space="0" w:color="auto"/>
        <w:left w:val="none" w:sz="0" w:space="0" w:color="auto"/>
        <w:bottom w:val="none" w:sz="0" w:space="0" w:color="auto"/>
        <w:right w:val="none" w:sz="0" w:space="0" w:color="auto"/>
      </w:divBdr>
    </w:div>
    <w:div w:id="20407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A3D2.C5AA7CF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d975e9-94b5-4ac1-935a-4f8b94d4a55e">
      <Terms xmlns="http://schemas.microsoft.com/office/infopath/2007/PartnerControls"/>
    </lcf76f155ced4ddcb4097134ff3c332f>
    <TaxCatchAll xmlns="85f4b5cc-4033-44c7-b405-f5eed34c8154" xsi:nil="true"/>
    <_dlc_DocId xmlns="85f4b5cc-4033-44c7-b405-f5eed34c8154">HCUZCRXN6NH5-1281883986-52133</_dlc_DocId>
    <_dlc_DocIdUrl xmlns="85f4b5cc-4033-44c7-b405-f5eed34c8154">
      <Url>https://spucr.sharepoint.com/sites/Portal/304000/_layouts/15/DocIdRedir.aspx?ID=HCUZCRXN6NH5-1281883986-52133</Url>
      <Description>HCUZCRXN6NH5-1281883986-52133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4FFCF-B55D-4F24-9997-05378914C6B3}">
  <ds:schemaRefs>
    <ds:schemaRef ds:uri="http://schemas.microsoft.com/office/2006/metadata/properties"/>
    <ds:schemaRef ds:uri="http://schemas.microsoft.com/office/infopath/2007/PartnerControls"/>
    <ds:schemaRef ds:uri="bfcce5ea-2c06-460a-8f42-937bb651c2ea"/>
    <ds:schemaRef ds:uri="76ac09c3-4060-4832-9b3c-cf864eb6295d"/>
    <ds:schemaRef ds:uri="http://schemas.microsoft.com/sharepoint/v3"/>
    <ds:schemaRef ds:uri="95d975e9-94b5-4ac1-935a-4f8b94d4a55e"/>
    <ds:schemaRef ds:uri="85f4b5cc-4033-44c7-b405-f5eed34c8154"/>
  </ds:schemaRefs>
</ds:datastoreItem>
</file>

<file path=customXml/itemProps2.xml><?xml version="1.0" encoding="utf-8"?>
<ds:datastoreItem xmlns:ds="http://schemas.openxmlformats.org/officeDocument/2006/customXml" ds:itemID="{263D679E-6688-40D1-93CE-92ACB9022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16D33-2D2C-46D1-AF70-198CF77E531F}">
  <ds:schemaRefs>
    <ds:schemaRef ds:uri="http://schemas.microsoft.com/sharepoint/events"/>
  </ds:schemaRefs>
</ds:datastoreItem>
</file>

<file path=customXml/itemProps4.xml><?xml version="1.0" encoding="utf-8"?>
<ds:datastoreItem xmlns:ds="http://schemas.openxmlformats.org/officeDocument/2006/customXml" ds:itemID="{F36A5A73-4FAB-4725-B832-42DDF55F9936}">
  <ds:schemaRefs>
    <ds:schemaRef ds:uri="http://schemas.openxmlformats.org/officeDocument/2006/bibliography"/>
  </ds:schemaRefs>
</ds:datastoreItem>
</file>

<file path=customXml/itemProps5.xml><?xml version="1.0" encoding="utf-8"?>
<ds:datastoreItem xmlns:ds="http://schemas.openxmlformats.org/officeDocument/2006/customXml" ds:itemID="{04BA21E5-D55F-4115-B054-6703E364E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4474</Words>
  <Characters>26400</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Hauk Zdeněk Ing.</dc:creator>
  <cp:keywords/>
  <dc:description/>
  <cp:lastModifiedBy>Víšková Katarína Ing.</cp:lastModifiedBy>
  <cp:revision>28</cp:revision>
  <cp:lastPrinted>2019-09-30T07:53:00Z</cp:lastPrinted>
  <dcterms:created xsi:type="dcterms:W3CDTF">2025-07-07T15:02:00Z</dcterms:created>
  <dcterms:modified xsi:type="dcterms:W3CDTF">2026-01-28T14:57:00Z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c26ba838-5b8c-4c73-bcaa-2e33b50e4c32</vt:lpwstr>
  </property>
  <property fmtid="{D5CDD505-2E9C-101B-9397-08002B2CF9AE}" pid="3" name="ContentTypeId">
    <vt:lpwstr>0x01010038B745ECE44741439C524FA041C0607A</vt:lpwstr>
  </property>
  <property fmtid="{D5CDD505-2E9C-101B-9397-08002B2CF9AE}" pid="4" name="_dlc_DocId">
    <vt:lpwstr>SEATDHZXVHZ7-2130634766-76552</vt:lpwstr>
  </property>
  <property fmtid="{D5CDD505-2E9C-101B-9397-08002B2CF9AE}" pid="5" name="_dlc_DocIdUrl">
    <vt:lpwstr>https://portal.spucr.cz/weby/ict/_layouts/15/DocIdRedir.aspx?ID=SEATDHZXVHZ7-2130634766-76552, SEATDHZXVHZ7-2130634766-76552</vt:lpwstr>
  </property>
</Properties>
</file>