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1E028954" w14:textId="77777777" w:rsidR="00986D39" w:rsidRDefault="00986D39" w:rsidP="00912DCF">
      <w:pPr>
        <w:pStyle w:val="Nzev"/>
        <w:rPr>
          <w:lang w:eastAsia="x-none"/>
        </w:rPr>
      </w:pP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Default="00583A2C" w:rsidP="00912DCF">
      <w:pPr>
        <w:pStyle w:val="Nzev"/>
        <w:rPr>
          <w:b w:val="0"/>
          <w:bCs w:val="0"/>
          <w:sz w:val="22"/>
          <w:szCs w:val="20"/>
        </w:rPr>
      </w:pPr>
    </w:p>
    <w:p w14:paraId="5D1E1821" w14:textId="77777777" w:rsidR="00986D39" w:rsidRPr="00912DCF" w:rsidRDefault="00986D39" w:rsidP="00912DCF">
      <w:pPr>
        <w:pStyle w:val="Nzev"/>
        <w:rPr>
          <w:b w:val="0"/>
          <w:bCs w:val="0"/>
          <w:sz w:val="22"/>
          <w:szCs w:val="20"/>
        </w:rPr>
      </w:pPr>
    </w:p>
    <w:p w14:paraId="268D2BAB" w14:textId="26B15F1A" w:rsidR="00583A2C" w:rsidRPr="00986D39" w:rsidRDefault="009F3720" w:rsidP="00986D39">
      <w:pPr>
        <w:pStyle w:val="Nzev"/>
        <w:rPr>
          <w:sz w:val="22"/>
          <w:szCs w:val="20"/>
        </w:rPr>
      </w:pPr>
      <w:r w:rsidRPr="00912DCF">
        <w:rPr>
          <w:sz w:val="22"/>
          <w:szCs w:val="20"/>
        </w:rPr>
        <w:t>mezi smluvními stranami</w:t>
      </w: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47F6F556"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9835A6">
        <w:rPr>
          <w:rFonts w:cs="Arial"/>
          <w:b/>
        </w:rPr>
        <w:t>pro Ús</w:t>
      </w:r>
      <w:r w:rsidR="00E261CB">
        <w:rPr>
          <w:rFonts w:cs="Arial"/>
          <w:b/>
        </w:rPr>
        <w:t>t</w:t>
      </w:r>
      <w:r w:rsidR="009835A6">
        <w:rPr>
          <w:rFonts w:cs="Arial"/>
          <w:b/>
        </w:rPr>
        <w:t>ecký kraj</w:t>
      </w:r>
    </w:p>
    <w:p w14:paraId="45499D29" w14:textId="2080CEF4"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9835A6">
        <w:rPr>
          <w:rFonts w:cs="Arial"/>
          <w:b/>
        </w:rPr>
        <w:t xml:space="preserve"> Husitská 1071/2, 415 01 Teplice</w:t>
      </w:r>
    </w:p>
    <w:p w14:paraId="341F0915" w14:textId="66264063"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Pobočka</w:t>
      </w:r>
      <w:r w:rsidR="009835A6">
        <w:rPr>
          <w:rFonts w:cs="Arial"/>
          <w:b/>
        </w:rPr>
        <w:t xml:space="preserve"> Teplice</w:t>
      </w:r>
    </w:p>
    <w:p w14:paraId="25AC46A5" w14:textId="0F0D4341"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9835A6">
        <w:rPr>
          <w:rFonts w:cs="Arial"/>
          <w:b/>
        </w:rPr>
        <w:t xml:space="preserve"> Masarykova 2421/66, 415 01 Teplice</w:t>
      </w:r>
    </w:p>
    <w:p w14:paraId="7D90E7E4" w14:textId="77777777" w:rsidR="00033BFA"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9835A6">
        <w:rPr>
          <w:rFonts w:eastAsia="Lucida Sans Unicode" w:cs="Arial"/>
        </w:rPr>
        <w:t xml:space="preserve">Mgr. Jaroslavou </w:t>
      </w:r>
      <w:proofErr w:type="spellStart"/>
      <w:r w:rsidR="009835A6">
        <w:rPr>
          <w:rFonts w:eastAsia="Lucida Sans Unicode" w:cs="Arial"/>
        </w:rPr>
        <w:t>Kosejkovou</w:t>
      </w:r>
      <w:proofErr w:type="spellEnd"/>
      <w:r w:rsidR="009835A6">
        <w:rPr>
          <w:rFonts w:eastAsia="Lucida Sans Unicode" w:cs="Arial"/>
        </w:rPr>
        <w:t>,</w:t>
      </w:r>
    </w:p>
    <w:p w14:paraId="5D1EDD84" w14:textId="7CE1E5B4" w:rsidR="00101BC4" w:rsidRPr="005C59DC" w:rsidRDefault="00033BFA" w:rsidP="00101BC4">
      <w:pPr>
        <w:overflowPunct w:val="0"/>
        <w:autoSpaceDE w:val="0"/>
        <w:autoSpaceDN w:val="0"/>
        <w:adjustRightInd w:val="0"/>
        <w:spacing w:after="0"/>
        <w:ind w:left="284" w:hanging="284"/>
        <w:textAlignment w:val="baseline"/>
        <w:rPr>
          <w:rFonts w:eastAsia="Lucida Sans Unicode" w:cs="Arial"/>
        </w:rPr>
      </w:pPr>
      <w:r>
        <w:rPr>
          <w:rFonts w:eastAsia="Lucida Sans Unicode" w:cs="Arial"/>
        </w:rPr>
        <w:t xml:space="preserve">                   </w:t>
      </w:r>
      <w:r w:rsidR="009835A6">
        <w:rPr>
          <w:rFonts w:eastAsia="Lucida Sans Unicode" w:cs="Arial"/>
        </w:rPr>
        <w:t xml:space="preserve"> ředitelkou Krajského pozemkového úřadu pro Ústecký kraj</w:t>
      </w:r>
    </w:p>
    <w:p w14:paraId="64979326" w14:textId="77777777" w:rsidR="00033BFA"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033BFA">
        <w:rPr>
          <w:rFonts w:eastAsia="Lucida Sans Unicode" w:cs="Arial"/>
        </w:rPr>
        <w:t>Mgr. Jaroslava Kosejková</w:t>
      </w:r>
    </w:p>
    <w:p w14:paraId="0424E5ED" w14:textId="0232841C" w:rsidR="00101BC4" w:rsidRPr="005C59DC" w:rsidRDefault="00033BFA" w:rsidP="00101BC4">
      <w:pPr>
        <w:widowControl w:val="0"/>
        <w:tabs>
          <w:tab w:val="left" w:pos="4678"/>
        </w:tabs>
        <w:suppressAutoHyphens/>
        <w:spacing w:after="0" w:line="240" w:lineRule="auto"/>
        <w:ind w:left="4678" w:hanging="4678"/>
        <w:rPr>
          <w:rFonts w:eastAsia="Lucida Sans Unicode" w:cs="Arial"/>
        </w:rPr>
      </w:pPr>
      <w:r>
        <w:rPr>
          <w:rFonts w:eastAsia="Lucida Sans Unicode" w:cs="Arial"/>
        </w:rPr>
        <w:t xml:space="preserve">                                                                            ředitelka Krajského pozemkového úřadu pro Ústecký kraj</w:t>
      </w:r>
    </w:p>
    <w:p w14:paraId="7CBCE25D" w14:textId="73F7CD58" w:rsidR="00101BC4" w:rsidRPr="005C59DC" w:rsidRDefault="00101BC4" w:rsidP="00033BFA">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033BFA">
        <w:rPr>
          <w:rFonts w:eastAsia="Lucida Sans Unicode" w:cs="Arial"/>
          <w:snapToGrid w:val="0"/>
        </w:rPr>
        <w:t>Hana Němcová, Pobočka Teplice</w:t>
      </w:r>
    </w:p>
    <w:p w14:paraId="75450C62" w14:textId="5E7F9E39"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033BFA">
        <w:rPr>
          <w:rFonts w:eastAsia="Lucida Sans Unicode" w:cs="Arial"/>
        </w:rPr>
        <w:t> 725 032 215</w:t>
      </w:r>
    </w:p>
    <w:p w14:paraId="74F8FC84" w14:textId="001AF921"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033BFA">
        <w:rPr>
          <w:rFonts w:eastAsia="Lucida Sans Unicode" w:cs="Arial"/>
        </w:rPr>
        <w:t>hana.nemcova</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5318F553" w:rsidR="00101BC4" w:rsidRDefault="00986D39" w:rsidP="00101BC4">
      <w:pPr>
        <w:spacing w:line="288" w:lineRule="auto"/>
        <w:rPr>
          <w:rFonts w:cs="Arial"/>
          <w:b/>
        </w:rPr>
      </w:pPr>
      <w:r>
        <w:rPr>
          <w:rFonts w:cs="Arial"/>
          <w:b/>
        </w:rPr>
        <w:t>a</w:t>
      </w:r>
    </w:p>
    <w:p w14:paraId="545A0871" w14:textId="77777777" w:rsidR="00986D39" w:rsidRPr="005C59DC" w:rsidRDefault="00986D39" w:rsidP="00101BC4">
      <w:pPr>
        <w:spacing w:line="288" w:lineRule="auto"/>
        <w:rPr>
          <w:rFonts w:cs="Arial"/>
          <w:b/>
        </w:rPr>
      </w:pP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5DF56022" w14:textId="77777777" w:rsidR="008B4C77" w:rsidRPr="00E24120" w:rsidRDefault="00101BC4" w:rsidP="008B4C77">
      <w:pPr>
        <w:tabs>
          <w:tab w:val="left" w:pos="4253"/>
        </w:tabs>
        <w:spacing w:line="280" w:lineRule="exact"/>
        <w:rPr>
          <w:rFonts w:cs="Arial"/>
          <w:b/>
        </w:rPr>
      </w:pPr>
      <w:r w:rsidRPr="005C59DC">
        <w:rPr>
          <w:rFonts w:cs="Arial"/>
          <w:b/>
        </w:rPr>
        <w:t xml:space="preserve">Jméno: </w:t>
      </w:r>
      <w:r w:rsidR="008B4C77">
        <w:rPr>
          <w:rFonts w:cs="Arial"/>
          <w:b/>
          <w:bCs/>
          <w:snapToGrid w:val="0"/>
        </w:rPr>
        <w:t>Ing. Josef Bureš</w:t>
      </w:r>
    </w:p>
    <w:p w14:paraId="7C77A4BA" w14:textId="5C43BA0A" w:rsidR="00101BC4" w:rsidRPr="005C59DC" w:rsidRDefault="008B4C77" w:rsidP="008B4C77">
      <w:pPr>
        <w:tabs>
          <w:tab w:val="left" w:pos="4253"/>
        </w:tabs>
        <w:spacing w:line="280" w:lineRule="exact"/>
        <w:rPr>
          <w:rFonts w:cs="Arial"/>
          <w:b/>
        </w:rPr>
      </w:pPr>
      <w:r w:rsidRPr="00E24120">
        <w:rPr>
          <w:rFonts w:cs="Arial"/>
          <w:b/>
        </w:rPr>
        <w:t>Sídlo:</w:t>
      </w:r>
      <w:r w:rsidRPr="00E24120">
        <w:rPr>
          <w:rFonts w:cs="Arial"/>
          <w:bCs/>
        </w:rPr>
        <w:t xml:space="preserve"> </w:t>
      </w:r>
      <w:proofErr w:type="spellStart"/>
      <w:r>
        <w:rPr>
          <w:rFonts w:cs="Arial"/>
          <w:b/>
          <w:bCs/>
          <w:snapToGrid w:val="0"/>
        </w:rPr>
        <w:t>Pecínovská</w:t>
      </w:r>
      <w:proofErr w:type="spellEnd"/>
      <w:r>
        <w:rPr>
          <w:rFonts w:cs="Arial"/>
          <w:b/>
          <w:bCs/>
          <w:snapToGrid w:val="0"/>
        </w:rPr>
        <w:t xml:space="preserve"> 79, </w:t>
      </w:r>
      <w:r w:rsidRPr="0020741B">
        <w:rPr>
          <w:rFonts w:cs="Arial"/>
          <w:b/>
          <w:bCs/>
          <w:snapToGrid w:val="0"/>
        </w:rPr>
        <w:t>271 01 Nové Strašecí</w:t>
      </w:r>
    </w:p>
    <w:p w14:paraId="0D456610" w14:textId="77777777" w:rsidR="008B4C77" w:rsidRPr="00E24120" w:rsidRDefault="008B4C77" w:rsidP="008B4C77">
      <w:pPr>
        <w:tabs>
          <w:tab w:val="left" w:pos="4253"/>
        </w:tabs>
        <w:spacing w:line="280" w:lineRule="exact"/>
        <w:rPr>
          <w:rFonts w:cs="Arial"/>
          <w:i/>
        </w:rPr>
      </w:pPr>
      <w:r>
        <w:rPr>
          <w:rFonts w:cs="Arial"/>
          <w:b/>
          <w:bCs/>
          <w:snapToGrid w:val="0"/>
        </w:rPr>
        <w:t>Ing. Josefem Burešem</w:t>
      </w:r>
    </w:p>
    <w:p w14:paraId="3A69233E" w14:textId="507F790A" w:rsidR="008B4C77" w:rsidRPr="0020741B" w:rsidRDefault="008B4C77" w:rsidP="008B4C77">
      <w:pPr>
        <w:tabs>
          <w:tab w:val="left" w:pos="284"/>
          <w:tab w:val="left" w:pos="4678"/>
        </w:tabs>
        <w:spacing w:line="280" w:lineRule="exact"/>
        <w:rPr>
          <w:rFonts w:cs="Arial"/>
          <w:b/>
          <w:bCs/>
          <w:snapToGrid w:val="0"/>
        </w:rPr>
      </w:pPr>
      <w:r w:rsidRPr="00E24120">
        <w:rPr>
          <w:rFonts w:cs="Arial"/>
        </w:rPr>
        <w:tab/>
        <w:t>Tel.:</w:t>
      </w:r>
      <w:r w:rsidRPr="00E24120">
        <w:rPr>
          <w:rFonts w:cs="Arial"/>
        </w:rPr>
        <w:tab/>
      </w:r>
      <w:r>
        <w:rPr>
          <w:rFonts w:cs="Arial"/>
        </w:rPr>
        <w:tab/>
      </w:r>
      <w:r w:rsidR="00A34A65">
        <w:rPr>
          <w:rFonts w:cs="Arial"/>
          <w:b/>
          <w:bCs/>
          <w:snapToGrid w:val="0"/>
        </w:rPr>
        <w:t>XXXXXXXXXX</w:t>
      </w:r>
    </w:p>
    <w:p w14:paraId="6E79DA89" w14:textId="290F2C0A" w:rsidR="008B4C77" w:rsidRPr="0020741B" w:rsidRDefault="008B4C77" w:rsidP="008B4C77">
      <w:pPr>
        <w:tabs>
          <w:tab w:val="left" w:pos="284"/>
          <w:tab w:val="left" w:pos="4678"/>
        </w:tabs>
        <w:spacing w:line="280" w:lineRule="exact"/>
        <w:rPr>
          <w:rFonts w:cs="Arial"/>
          <w:bCs/>
          <w:snapToGrid w:val="0"/>
        </w:rPr>
      </w:pPr>
      <w:r w:rsidRPr="0020741B">
        <w:rPr>
          <w:rFonts w:cs="Arial"/>
        </w:rPr>
        <w:tab/>
        <w:t>E-mail:</w:t>
      </w:r>
      <w:r w:rsidRPr="0020741B">
        <w:rPr>
          <w:rFonts w:cs="Arial"/>
        </w:rPr>
        <w:tab/>
      </w:r>
      <w:r>
        <w:rPr>
          <w:rFonts w:cs="Arial"/>
        </w:rPr>
        <w:tab/>
      </w:r>
      <w:r w:rsidR="00A34A65">
        <w:rPr>
          <w:rFonts w:cs="Arial"/>
          <w:b/>
          <w:bCs/>
          <w:snapToGrid w:val="0"/>
        </w:rPr>
        <w:t>XXXXXXXXXX</w:t>
      </w:r>
    </w:p>
    <w:p w14:paraId="53C1B1E1" w14:textId="0E59FB8A" w:rsidR="008B4C77" w:rsidRPr="00E24120" w:rsidRDefault="008B4C77" w:rsidP="008B4C77">
      <w:pPr>
        <w:tabs>
          <w:tab w:val="left" w:pos="284"/>
          <w:tab w:val="left" w:pos="4678"/>
        </w:tabs>
        <w:spacing w:line="280" w:lineRule="exact"/>
        <w:ind w:right="-110"/>
        <w:rPr>
          <w:rFonts w:cs="Arial"/>
          <w:b/>
          <w:bCs/>
          <w:snapToGrid w:val="0"/>
        </w:rPr>
      </w:pPr>
      <w:r w:rsidRPr="0020741B">
        <w:rPr>
          <w:rFonts w:cs="Arial"/>
          <w:snapToGrid w:val="0"/>
        </w:rPr>
        <w:tab/>
        <w:t>ID DS:</w:t>
      </w:r>
      <w:r w:rsidRPr="0020741B">
        <w:rPr>
          <w:rFonts w:cs="Arial"/>
          <w:bCs/>
          <w:snapToGrid w:val="0"/>
        </w:rPr>
        <w:tab/>
      </w:r>
      <w:r>
        <w:rPr>
          <w:rFonts w:cs="Arial"/>
          <w:bCs/>
          <w:snapToGrid w:val="0"/>
        </w:rPr>
        <w:tab/>
      </w:r>
      <w:r w:rsidR="00A34A65">
        <w:rPr>
          <w:rFonts w:cs="Arial"/>
          <w:b/>
          <w:bCs/>
          <w:snapToGrid w:val="0"/>
        </w:rPr>
        <w:t>XXXXXXXXXX</w:t>
      </w:r>
    </w:p>
    <w:p w14:paraId="48D1E52C" w14:textId="7BB8AF58" w:rsidR="008B4C77" w:rsidRPr="00E24120" w:rsidRDefault="008B4C77" w:rsidP="008B4C77">
      <w:pPr>
        <w:tabs>
          <w:tab w:val="left" w:pos="284"/>
          <w:tab w:val="left" w:pos="4678"/>
        </w:tabs>
        <w:spacing w:line="280" w:lineRule="exact"/>
        <w:ind w:right="-284"/>
        <w:rPr>
          <w:rFonts w:cs="Arial"/>
        </w:rPr>
      </w:pPr>
      <w:r w:rsidRPr="00E24120">
        <w:rPr>
          <w:rFonts w:cs="Arial"/>
        </w:rPr>
        <w:t>v technických záležitostech je oprávněn jednat:</w:t>
      </w:r>
      <w:r>
        <w:rPr>
          <w:rFonts w:cs="Arial"/>
        </w:rPr>
        <w:tab/>
      </w:r>
      <w:r w:rsidRPr="00E24120">
        <w:rPr>
          <w:rFonts w:cs="Arial"/>
        </w:rPr>
        <w:tab/>
      </w:r>
      <w:r w:rsidR="00A34A65">
        <w:rPr>
          <w:rFonts w:cs="Arial"/>
          <w:b/>
          <w:bCs/>
          <w:snapToGrid w:val="0"/>
        </w:rPr>
        <w:t>XXXXXXXXXX</w:t>
      </w:r>
    </w:p>
    <w:p w14:paraId="37519A0F" w14:textId="24482CA4" w:rsidR="008B4C77" w:rsidRDefault="008B4C77" w:rsidP="008B4C77">
      <w:pPr>
        <w:tabs>
          <w:tab w:val="left" w:pos="284"/>
          <w:tab w:val="left" w:pos="4678"/>
        </w:tabs>
        <w:spacing w:line="280" w:lineRule="exact"/>
        <w:rPr>
          <w:rFonts w:cs="Arial"/>
          <w:b/>
          <w:bCs/>
          <w:snapToGrid w:val="0"/>
        </w:rPr>
      </w:pPr>
      <w:r w:rsidRPr="00E24120">
        <w:rPr>
          <w:rFonts w:cs="Arial"/>
        </w:rPr>
        <w:tab/>
        <w:t>Tel.:</w:t>
      </w:r>
      <w:r w:rsidRPr="00E24120">
        <w:rPr>
          <w:rFonts w:cs="Arial"/>
        </w:rPr>
        <w:tab/>
      </w:r>
      <w:r>
        <w:rPr>
          <w:rFonts w:cs="Arial"/>
        </w:rPr>
        <w:tab/>
      </w:r>
      <w:r w:rsidR="00A34A65">
        <w:rPr>
          <w:rFonts w:cs="Arial"/>
          <w:b/>
          <w:bCs/>
          <w:snapToGrid w:val="0"/>
        </w:rPr>
        <w:t>XXXXXXXXXX</w:t>
      </w:r>
    </w:p>
    <w:p w14:paraId="306CE9E2" w14:textId="77777777" w:rsidR="00A34A65" w:rsidRDefault="008B4C77" w:rsidP="00A34A65">
      <w:pPr>
        <w:tabs>
          <w:tab w:val="left" w:pos="284"/>
          <w:tab w:val="left" w:pos="4678"/>
        </w:tabs>
        <w:spacing w:line="280" w:lineRule="exact"/>
        <w:rPr>
          <w:rFonts w:cs="Arial"/>
          <w:b/>
          <w:bCs/>
          <w:snapToGrid w:val="0"/>
        </w:rPr>
      </w:pPr>
      <w:r w:rsidRPr="00E24120">
        <w:rPr>
          <w:rFonts w:cs="Arial"/>
        </w:rPr>
        <w:tab/>
        <w:t>E-mail:</w:t>
      </w:r>
      <w:r w:rsidRPr="00E24120">
        <w:rPr>
          <w:rFonts w:cs="Arial"/>
        </w:rPr>
        <w:tab/>
      </w:r>
      <w:r>
        <w:rPr>
          <w:rFonts w:cs="Arial"/>
        </w:rPr>
        <w:tab/>
      </w:r>
      <w:r w:rsidR="00A34A65">
        <w:rPr>
          <w:rFonts w:cs="Arial"/>
          <w:b/>
          <w:bCs/>
          <w:snapToGrid w:val="0"/>
        </w:rPr>
        <w:t>XXXXXXXXXX</w:t>
      </w:r>
    </w:p>
    <w:p w14:paraId="59B7740B" w14:textId="77777777" w:rsidR="00A34A65" w:rsidRDefault="008B4C77" w:rsidP="00A34A65">
      <w:pPr>
        <w:tabs>
          <w:tab w:val="left" w:pos="284"/>
          <w:tab w:val="left" w:pos="4678"/>
        </w:tabs>
        <w:spacing w:line="280" w:lineRule="exact"/>
        <w:rPr>
          <w:rFonts w:cs="Arial"/>
          <w:b/>
          <w:bCs/>
          <w:snapToGrid w:val="0"/>
        </w:rPr>
      </w:pPr>
      <w:r w:rsidRPr="00E24120">
        <w:rPr>
          <w:rFonts w:cs="Arial"/>
        </w:rPr>
        <w:tab/>
        <w:t>Bankovní spojení:</w:t>
      </w:r>
      <w:r w:rsidRPr="00E24120">
        <w:rPr>
          <w:rFonts w:cs="Arial"/>
        </w:rPr>
        <w:tab/>
      </w:r>
      <w:r>
        <w:rPr>
          <w:rFonts w:cs="Arial"/>
        </w:rPr>
        <w:tab/>
      </w:r>
      <w:r w:rsidR="00A34A65">
        <w:rPr>
          <w:rFonts w:cs="Arial"/>
          <w:b/>
          <w:bCs/>
          <w:snapToGrid w:val="0"/>
        </w:rPr>
        <w:t>XXXXXXXXXX</w:t>
      </w:r>
    </w:p>
    <w:p w14:paraId="2CB9E6E9" w14:textId="77777777" w:rsidR="00A34A65" w:rsidRDefault="008B4C77" w:rsidP="008B4C77">
      <w:pPr>
        <w:tabs>
          <w:tab w:val="left" w:pos="284"/>
          <w:tab w:val="left" w:pos="4678"/>
        </w:tabs>
        <w:spacing w:line="280" w:lineRule="exact"/>
        <w:rPr>
          <w:rFonts w:cs="Arial"/>
          <w:b/>
          <w:bCs/>
          <w:snapToGrid w:val="0"/>
        </w:rPr>
      </w:pPr>
      <w:r w:rsidRPr="0020741B">
        <w:rPr>
          <w:rFonts w:cs="Arial"/>
        </w:rPr>
        <w:lastRenderedPageBreak/>
        <w:tab/>
        <w:t>Číslo účtu:</w:t>
      </w:r>
      <w:r w:rsidRPr="0020741B">
        <w:rPr>
          <w:rFonts w:cs="Arial"/>
        </w:rPr>
        <w:tab/>
      </w:r>
      <w:r w:rsidRPr="0020741B">
        <w:rPr>
          <w:rFonts w:cs="Arial"/>
        </w:rPr>
        <w:tab/>
      </w:r>
      <w:r w:rsidR="00A34A65">
        <w:rPr>
          <w:rFonts w:cs="Arial"/>
          <w:b/>
          <w:bCs/>
          <w:snapToGrid w:val="0"/>
        </w:rPr>
        <w:t>XXXXXXXXXX</w:t>
      </w:r>
    </w:p>
    <w:p w14:paraId="26DAB3CA" w14:textId="73700D44" w:rsidR="008B4C77" w:rsidRPr="0020741B" w:rsidRDefault="008B4C77" w:rsidP="008B4C77">
      <w:pPr>
        <w:tabs>
          <w:tab w:val="left" w:pos="284"/>
          <w:tab w:val="left" w:pos="4678"/>
        </w:tabs>
        <w:spacing w:line="280" w:lineRule="exact"/>
        <w:rPr>
          <w:rFonts w:cs="Arial"/>
        </w:rPr>
      </w:pPr>
      <w:r w:rsidRPr="00E24120">
        <w:rPr>
          <w:rFonts w:cs="Arial"/>
        </w:rPr>
        <w:tab/>
        <w:t>IČO:</w:t>
      </w:r>
      <w:r w:rsidRPr="00E24120">
        <w:rPr>
          <w:rFonts w:cs="Arial"/>
        </w:rPr>
        <w:tab/>
      </w:r>
      <w:r>
        <w:rPr>
          <w:rFonts w:cs="Arial"/>
        </w:rPr>
        <w:tab/>
      </w:r>
      <w:r w:rsidRPr="0020741B">
        <w:rPr>
          <w:rFonts w:cs="Arial"/>
          <w:b/>
          <w:bCs/>
          <w:snapToGrid w:val="0"/>
        </w:rPr>
        <w:t>48685267</w:t>
      </w:r>
    </w:p>
    <w:p w14:paraId="2F30124B" w14:textId="2BC953DC" w:rsidR="008B4C77" w:rsidRPr="00E24120" w:rsidRDefault="008B4C77" w:rsidP="008B4C77">
      <w:pPr>
        <w:tabs>
          <w:tab w:val="left" w:pos="284"/>
          <w:tab w:val="left" w:pos="4678"/>
        </w:tabs>
        <w:spacing w:line="280" w:lineRule="exact"/>
        <w:rPr>
          <w:rFonts w:cs="Arial"/>
        </w:rPr>
      </w:pPr>
      <w:r w:rsidRPr="0020741B">
        <w:rPr>
          <w:rFonts w:cs="Arial"/>
        </w:rPr>
        <w:tab/>
        <w:t>DIČ:</w:t>
      </w:r>
      <w:r w:rsidRPr="0020741B">
        <w:rPr>
          <w:rFonts w:cs="Arial"/>
        </w:rPr>
        <w:tab/>
      </w:r>
      <w:r>
        <w:rPr>
          <w:rFonts w:cs="Arial"/>
        </w:rPr>
        <w:tab/>
      </w:r>
      <w:r w:rsidRPr="0020741B">
        <w:rPr>
          <w:rFonts w:cs="Arial"/>
          <w:b/>
          <w:bCs/>
          <w:snapToGrid w:val="0"/>
        </w:rPr>
        <w:t>CZ6804161925 je plátcem DPH</w:t>
      </w:r>
    </w:p>
    <w:p w14:paraId="34D5890D" w14:textId="77777777" w:rsidR="008B4C77" w:rsidRPr="00E24120" w:rsidRDefault="008B4C77" w:rsidP="008B4C77">
      <w:pPr>
        <w:spacing w:line="280" w:lineRule="exact"/>
        <w:rPr>
          <w:rFonts w:cs="Arial"/>
        </w:rPr>
      </w:pPr>
      <w:r w:rsidRPr="00E24120">
        <w:rPr>
          <w:rFonts w:cs="Arial"/>
        </w:rPr>
        <w:t xml:space="preserve">Společnost je zapsaná v obchodním rejstříku vedeném u </w:t>
      </w:r>
      <w:r w:rsidRPr="0020741B">
        <w:rPr>
          <w:rFonts w:cs="Arial"/>
          <w:b/>
          <w:bCs/>
          <w:snapToGrid w:val="0"/>
        </w:rPr>
        <w:t>Obecního živnostenského úřadu Městského úřadu Rakovník</w:t>
      </w:r>
      <w:r w:rsidRPr="00E24120">
        <w:rPr>
          <w:rFonts w:cs="Arial"/>
        </w:rPr>
        <w:t xml:space="preserve">, </w:t>
      </w:r>
      <w:r w:rsidRPr="0020741B">
        <w:rPr>
          <w:rFonts w:cs="Arial"/>
        </w:rPr>
        <w:t>č.j.</w:t>
      </w:r>
      <w:r>
        <w:rPr>
          <w:rFonts w:cs="Arial"/>
        </w:rPr>
        <w:t xml:space="preserve"> </w:t>
      </w:r>
      <w:r w:rsidRPr="0020741B">
        <w:rPr>
          <w:rFonts w:cs="Arial"/>
        </w:rPr>
        <w:t>ŽÚ3547/2009/2</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2012FB53"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033BFA">
        <w:rPr>
          <w:rFonts w:cs="Arial"/>
          <w:b/>
          <w:bCs/>
          <w:spacing w:val="8"/>
        </w:rPr>
        <w:t>PSZ Kostomlaty pod Milešovkou</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4D7DB259" w:rsidR="000F5BF7" w:rsidRPr="005F0F87" w:rsidRDefault="000F5BF7" w:rsidP="005F0F87">
      <w:pPr>
        <w:pStyle w:val="l-L2"/>
        <w:tabs>
          <w:tab w:val="clear" w:pos="737"/>
        </w:tabs>
        <w:ind w:left="357" w:firstLine="0"/>
      </w:pPr>
      <w:r w:rsidRPr="005F0F87">
        <w:t>Název stavby:</w:t>
      </w:r>
      <w:r w:rsidR="00085415" w:rsidRPr="005F0F87">
        <w:tab/>
      </w:r>
      <w:r w:rsidR="00033BFA">
        <w:t>PSZ Kostomlaty pod Milešovkou</w:t>
      </w:r>
    </w:p>
    <w:p w14:paraId="535BF821" w14:textId="2A5FF834" w:rsidR="00035F68" w:rsidRPr="005F0F87" w:rsidRDefault="008E133F" w:rsidP="005F0F87">
      <w:pPr>
        <w:pStyle w:val="l-L2"/>
        <w:tabs>
          <w:tab w:val="clear" w:pos="737"/>
        </w:tabs>
        <w:ind w:left="357" w:firstLine="0"/>
      </w:pPr>
      <w:r w:rsidRPr="005F0F87">
        <w:t>Místo stavby:</w:t>
      </w:r>
      <w:r w:rsidR="00085415" w:rsidRPr="005F0F87">
        <w:tab/>
      </w:r>
      <w:proofErr w:type="spellStart"/>
      <w:r w:rsidR="00033BFA">
        <w:t>k.ú</w:t>
      </w:r>
      <w:proofErr w:type="spellEnd"/>
      <w:r w:rsidR="00033BFA">
        <w:t>. Kostomlaty pod Milešovkou</w:t>
      </w:r>
    </w:p>
    <w:p w14:paraId="022566F9" w14:textId="77777777" w:rsidR="00A170DF" w:rsidRDefault="00035F68" w:rsidP="005F0F87">
      <w:pPr>
        <w:pStyle w:val="l-L2"/>
        <w:tabs>
          <w:tab w:val="clear" w:pos="737"/>
        </w:tabs>
        <w:ind w:left="357" w:firstLine="0"/>
      </w:pPr>
      <w:r w:rsidRPr="005F0F87">
        <w:t>Popis stavby:</w:t>
      </w:r>
      <w:r w:rsidR="00085415" w:rsidRPr="005F0F87">
        <w:tab/>
      </w:r>
    </w:p>
    <w:p w14:paraId="7782FD21" w14:textId="762DC33A" w:rsidR="000F5BF7" w:rsidRPr="005F0F87" w:rsidRDefault="00A170DF" w:rsidP="005F0F87">
      <w:pPr>
        <w:pStyle w:val="l-L2"/>
        <w:tabs>
          <w:tab w:val="clear" w:pos="737"/>
        </w:tabs>
        <w:ind w:left="357" w:firstLine="0"/>
      </w:pPr>
      <w:bookmarkStart w:id="1" w:name="_Hlk210660736"/>
      <w:r>
        <w:t>Jedná se o vybudování protierozních průlehů PR 1, PR 2 a PR 3 doplněn</w:t>
      </w:r>
      <w:r w:rsidR="00F25302">
        <w:t>ých</w:t>
      </w:r>
      <w:r>
        <w:t xml:space="preserve"> o </w:t>
      </w:r>
      <w:r w:rsidR="00F25302">
        <w:t>výsadbu zeleně</w:t>
      </w:r>
      <w:r>
        <w:t xml:space="preserve"> (IP6, IP 7 a IP 8). Součástí jsou i přístupové komunikace – doplňkové</w:t>
      </w:r>
      <w:r w:rsidR="00F25302">
        <w:t xml:space="preserve"> polní cesty</w:t>
      </w:r>
      <w:r>
        <w:t xml:space="preserve"> DC 39</w:t>
      </w:r>
      <w:r w:rsidR="00F25302">
        <w:t xml:space="preserve"> R</w:t>
      </w:r>
      <w:r>
        <w:t xml:space="preserve"> a DC 34</w:t>
      </w:r>
      <w:r w:rsidR="002716EE">
        <w:t xml:space="preserve"> v </w:t>
      </w:r>
      <w:proofErr w:type="spellStart"/>
      <w:r w:rsidR="002716EE">
        <w:t>k.ú</w:t>
      </w:r>
      <w:proofErr w:type="spellEnd"/>
      <w:r w:rsidR="002716EE">
        <w:t>. Kostomlaty pod Milešovkou</w:t>
      </w:r>
      <w:r w:rsidR="00033BFA">
        <w:t xml:space="preserve"> </w:t>
      </w:r>
      <w:r w:rsidR="000F5BF7" w:rsidRPr="005F0F87">
        <w:t>(dále jen „</w:t>
      </w:r>
      <w:r w:rsidR="00B5161D" w:rsidRPr="005F0F87">
        <w:t>s</w:t>
      </w:r>
      <w:r w:rsidR="000F5BF7" w:rsidRPr="005F0F87">
        <w:t>tavba“).</w:t>
      </w:r>
    </w:p>
    <w:bookmarkEnd w:id="1"/>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67C0C4D6" w:rsidR="002F6773" w:rsidRPr="00227CA6" w:rsidRDefault="00033BFA" w:rsidP="00D60669">
      <w:pPr>
        <w:pStyle w:val="l-L2"/>
        <w:numPr>
          <w:ilvl w:val="0"/>
          <w:numId w:val="5"/>
        </w:numPr>
        <w:ind w:left="357" w:hanging="357"/>
        <w:rPr>
          <w:b/>
        </w:rPr>
      </w:pPr>
      <w:r w:rsidRPr="00227CA6">
        <w:t>Z</w:t>
      </w:r>
      <w:r w:rsidR="005C4290" w:rsidRPr="00227CA6">
        <w:t>hotovitel se zavazuje následně po</w:t>
      </w:r>
      <w:r w:rsidR="00427100" w:rsidRPr="00227CA6">
        <w:t> </w:t>
      </w:r>
      <w:r w:rsidR="005C4290" w:rsidRPr="00227CA6">
        <w:t>vypracování projektové dokumentace a následném schválení, převzetí projektové dokumentace objednatelem zajistit povolení stavebního úřadu na</w:t>
      </w:r>
      <w:r w:rsidR="00427100" w:rsidRPr="00227CA6">
        <w:t> </w:t>
      </w:r>
      <w:r w:rsidR="005C4290" w:rsidRPr="00227CA6">
        <w:t>stavbu dle</w:t>
      </w:r>
      <w:r w:rsidR="00427100" w:rsidRPr="00227CA6">
        <w:t> </w:t>
      </w:r>
      <w:r w:rsidR="005C4290" w:rsidRPr="00227CA6">
        <w:t>projektové dokumentace.</w:t>
      </w:r>
      <w:r w:rsidR="005C4290" w:rsidRPr="00033BFA">
        <w:rPr>
          <w:i/>
          <w:iCs/>
        </w:rPr>
        <w:t xml:space="preserve"> </w:t>
      </w:r>
      <w:r w:rsidR="005C4290" w:rsidRPr="00227CA6">
        <w:t>Zhotovitel je v</w:t>
      </w:r>
      <w:r w:rsidR="00427100" w:rsidRPr="00227CA6">
        <w:t> </w:t>
      </w:r>
      <w:r w:rsidR="005C4290" w:rsidRPr="00227CA6">
        <w:t>rámci úkonů směřujícím k</w:t>
      </w:r>
      <w:r w:rsidR="00427100" w:rsidRPr="00227CA6">
        <w:t> </w:t>
      </w:r>
      <w:r w:rsidR="005C4290" w:rsidRPr="00227CA6">
        <w:t>zajištění povolení stavebního úřadu na stavbu na</w:t>
      </w:r>
      <w:r w:rsidR="00427100" w:rsidRPr="00227CA6">
        <w:t> </w:t>
      </w:r>
      <w:r w:rsidR="005C4290" w:rsidRPr="00227CA6">
        <w:t>základě plné moci (Příloha č.</w:t>
      </w:r>
      <w:r w:rsidR="00427100" w:rsidRPr="00227CA6">
        <w:t> </w:t>
      </w:r>
      <w:r w:rsidR="005C4290" w:rsidRPr="00227CA6">
        <w:t>3) oprávněn podat žádosti o</w:t>
      </w:r>
      <w:r w:rsidR="00427100" w:rsidRPr="00227CA6">
        <w:t> </w:t>
      </w:r>
      <w:r w:rsidR="005C4290" w:rsidRPr="00227CA6">
        <w:t>vydání stavebního povolení, doplnění a</w:t>
      </w:r>
      <w:r w:rsidR="00427100" w:rsidRPr="00227CA6">
        <w:t> </w:t>
      </w:r>
      <w:r w:rsidR="005C4290" w:rsidRPr="00227CA6">
        <w:t>opravy podání po</w:t>
      </w:r>
      <w:r w:rsidR="00427100" w:rsidRPr="00227CA6">
        <w:t> </w:t>
      </w:r>
      <w:r w:rsidR="005C4290" w:rsidRPr="00227CA6">
        <w:t>výzvě stavebního úřadu, převzetí veškerých písemností a</w:t>
      </w:r>
      <w:r w:rsidR="00427100" w:rsidRPr="00227CA6">
        <w:t> </w:t>
      </w:r>
      <w:r w:rsidR="005C4290" w:rsidRPr="00227CA6">
        <w:t>rozhodnutí stavebního úřadu, vzdání se práva na</w:t>
      </w:r>
      <w:r w:rsidR="00427100" w:rsidRPr="00227CA6">
        <w:t> </w:t>
      </w:r>
      <w:r w:rsidR="005C4290" w:rsidRPr="00227CA6">
        <w:t>odvolání proti rozhodnutí stavebního úřadu a</w:t>
      </w:r>
      <w:r w:rsidR="00427100" w:rsidRPr="00227CA6">
        <w:t> </w:t>
      </w:r>
      <w:r w:rsidR="005C4290" w:rsidRPr="00227CA6">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Default="005E6202" w:rsidP="00D60669">
      <w:pPr>
        <w:pStyle w:val="l-L2"/>
        <w:numPr>
          <w:ilvl w:val="0"/>
          <w:numId w:val="6"/>
        </w:numPr>
        <w:ind w:left="357" w:hanging="357"/>
        <w:rPr>
          <w:rFonts w:cs="Arial"/>
        </w:rPr>
      </w:pPr>
      <w:bookmarkStart w:id="2"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2"/>
    </w:p>
    <w:p w14:paraId="7A0A41F8" w14:textId="77777777" w:rsidR="00986D39" w:rsidRDefault="00986D39" w:rsidP="00986D39">
      <w:pPr>
        <w:pStyle w:val="l-L2"/>
        <w:tabs>
          <w:tab w:val="clear" w:pos="737"/>
        </w:tabs>
        <w:ind w:left="357" w:firstLine="0"/>
        <w:rPr>
          <w:rFonts w:cs="Arial"/>
        </w:rPr>
      </w:pPr>
    </w:p>
    <w:p w14:paraId="527A9637" w14:textId="77777777" w:rsidR="00986D39" w:rsidRPr="002F3BDC" w:rsidRDefault="00986D39" w:rsidP="00986D39">
      <w:pPr>
        <w:pStyle w:val="l-L2"/>
        <w:tabs>
          <w:tab w:val="clear" w:pos="737"/>
        </w:tabs>
        <w:ind w:left="357" w:firstLine="0"/>
        <w:rPr>
          <w:rFonts w:cs="Arial"/>
        </w:rPr>
      </w:pPr>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Default="006B2BF9" w:rsidP="00D60669">
      <w:pPr>
        <w:pStyle w:val="l-L2"/>
        <w:numPr>
          <w:ilvl w:val="0"/>
          <w:numId w:val="7"/>
        </w:numPr>
        <w:rPr>
          <w:rFonts w:cs="Arial"/>
        </w:rPr>
      </w:pPr>
      <w:r w:rsidRPr="00085415">
        <w:rPr>
          <w:rFonts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F79F3C1" w14:textId="77777777" w:rsidR="00986D39" w:rsidRDefault="00986D39" w:rsidP="00986D39">
      <w:pPr>
        <w:pStyle w:val="l-L2"/>
        <w:tabs>
          <w:tab w:val="clear" w:pos="737"/>
        </w:tabs>
        <w:ind w:left="720" w:firstLine="0"/>
        <w:rPr>
          <w:rFonts w:cs="Arial"/>
        </w:rPr>
      </w:pPr>
    </w:p>
    <w:p w14:paraId="135805CC" w14:textId="77777777" w:rsidR="00986D39" w:rsidRPr="00085415" w:rsidRDefault="00986D39" w:rsidP="00986D39">
      <w:pPr>
        <w:pStyle w:val="l-L2"/>
        <w:tabs>
          <w:tab w:val="clear" w:pos="737"/>
        </w:tabs>
        <w:ind w:left="720" w:firstLine="0"/>
        <w:rPr>
          <w:rFonts w:cs="Arial"/>
        </w:rPr>
      </w:pP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3" w:name="_Ref376528450"/>
      <w:r w:rsidRPr="001719E0">
        <w:t>Doba</w:t>
      </w:r>
      <w:r w:rsidR="11D742A6" w:rsidRPr="001719E0">
        <w:t xml:space="preserve"> </w:t>
      </w:r>
      <w:r w:rsidR="008960AA" w:rsidRPr="001719E0">
        <w:t>plnění</w:t>
      </w:r>
      <w:bookmarkEnd w:id="3"/>
    </w:p>
    <w:p w14:paraId="6F839CDA" w14:textId="734E628D" w:rsidR="008011A3" w:rsidRPr="00A170DF" w:rsidRDefault="008011A3" w:rsidP="009C22B3">
      <w:pPr>
        <w:pStyle w:val="l-L2"/>
        <w:numPr>
          <w:ilvl w:val="0"/>
          <w:numId w:val="43"/>
        </w:numPr>
        <w:ind w:left="357" w:hanging="357"/>
        <w:rPr>
          <w:i/>
          <w:iCs/>
        </w:rPr>
      </w:pPr>
      <w:bookmarkStart w:id="4" w:name="_Ref376374899"/>
      <w:bookmarkStart w:id="5" w:name="_Ref376425265"/>
      <w:r w:rsidRPr="00A170DF">
        <w:rPr>
          <w:i/>
          <w:iCs/>
        </w:rPr>
        <w:t xml:space="preserve">Zhotovitel se zavazuje </w:t>
      </w:r>
      <w:r w:rsidR="008700F5" w:rsidRPr="00A170DF">
        <w:rPr>
          <w:i/>
          <w:iCs/>
        </w:rPr>
        <w:t xml:space="preserve">dokončit a předat </w:t>
      </w:r>
      <w:r w:rsidR="00932E7A" w:rsidRPr="00A170DF">
        <w:rPr>
          <w:i/>
          <w:iCs/>
        </w:rPr>
        <w:t>Dílo</w:t>
      </w:r>
      <w:r w:rsidR="00A85DC6" w:rsidRPr="00A170DF">
        <w:rPr>
          <w:i/>
          <w:iCs/>
        </w:rPr>
        <w:t xml:space="preserve"> </w:t>
      </w:r>
      <w:r w:rsidR="00BD152D" w:rsidRPr="00A170DF">
        <w:rPr>
          <w:i/>
          <w:iCs/>
        </w:rPr>
        <w:t>včetně</w:t>
      </w:r>
      <w:r w:rsidRPr="00A170DF">
        <w:rPr>
          <w:i/>
          <w:iCs/>
        </w:rPr>
        <w:t xml:space="preserve"> </w:t>
      </w:r>
      <w:r w:rsidR="00A85DC6" w:rsidRPr="00A170DF">
        <w:rPr>
          <w:i/>
          <w:iCs/>
        </w:rPr>
        <w:t>zaji</w:t>
      </w:r>
      <w:r w:rsidR="00550DC7" w:rsidRPr="00A170DF">
        <w:rPr>
          <w:i/>
          <w:iCs/>
        </w:rPr>
        <w:t>š</w:t>
      </w:r>
      <w:r w:rsidR="00A85DC6" w:rsidRPr="00A170DF">
        <w:rPr>
          <w:i/>
          <w:iCs/>
        </w:rPr>
        <w:t>t</w:t>
      </w:r>
      <w:r w:rsidR="00BD152D" w:rsidRPr="00A170DF">
        <w:rPr>
          <w:i/>
          <w:iCs/>
        </w:rPr>
        <w:t>ění</w:t>
      </w:r>
      <w:r w:rsidR="00A85DC6" w:rsidRPr="00A170DF">
        <w:rPr>
          <w:i/>
          <w:iCs/>
        </w:rPr>
        <w:t xml:space="preserve"> vydání </w:t>
      </w:r>
      <w:r w:rsidR="00F446B1" w:rsidRPr="00A170DF">
        <w:rPr>
          <w:i/>
          <w:iCs/>
        </w:rPr>
        <w:t>povolení stavebního úřadu na stavbu</w:t>
      </w:r>
      <w:r w:rsidR="00F446B1" w:rsidRPr="00A170DF" w:rsidDel="00F446B1">
        <w:rPr>
          <w:i/>
          <w:iCs/>
        </w:rPr>
        <w:t xml:space="preserve"> </w:t>
      </w:r>
      <w:r w:rsidRPr="00A170DF">
        <w:rPr>
          <w:i/>
          <w:iCs/>
        </w:rPr>
        <w:t>v následujících</w:t>
      </w:r>
      <w:r w:rsidR="25BF88C1" w:rsidRPr="00A170DF">
        <w:rPr>
          <w:i/>
          <w:iCs/>
        </w:rPr>
        <w:t xml:space="preserve"> </w:t>
      </w:r>
      <w:r w:rsidR="00B648B8" w:rsidRPr="00A170DF">
        <w:rPr>
          <w:i/>
          <w:iCs/>
        </w:rPr>
        <w:t>lhůtách</w:t>
      </w:r>
      <w:r w:rsidRPr="00A170DF">
        <w:rPr>
          <w:i/>
          <w:iCs/>
        </w:rPr>
        <w:t>:</w:t>
      </w:r>
      <w:bookmarkEnd w:id="4"/>
      <w:bookmarkEnd w:id="5"/>
    </w:p>
    <w:p w14:paraId="5C776E51" w14:textId="3C0C335D" w:rsidR="00712A60" w:rsidRPr="00A170DF" w:rsidRDefault="001B5F06" w:rsidP="00D60669">
      <w:pPr>
        <w:pStyle w:val="l-L2"/>
        <w:numPr>
          <w:ilvl w:val="3"/>
          <w:numId w:val="10"/>
        </w:numPr>
        <w:rPr>
          <w:i/>
          <w:iCs/>
        </w:rPr>
      </w:pPr>
      <w:r w:rsidRPr="00A170DF">
        <w:rPr>
          <w:i/>
          <w:iCs/>
        </w:rPr>
        <w:t>p</w:t>
      </w:r>
      <w:r w:rsidR="00712A60" w:rsidRPr="00A170DF">
        <w:rPr>
          <w:i/>
          <w:iCs/>
        </w:rPr>
        <w:t xml:space="preserve">rojektová dokumentace </w:t>
      </w:r>
      <w:r w:rsidR="00A170DF" w:rsidRPr="00A170DF">
        <w:rPr>
          <w:b/>
          <w:bCs/>
        </w:rPr>
        <w:t xml:space="preserve">29. </w:t>
      </w:r>
      <w:r w:rsidR="001142F0">
        <w:rPr>
          <w:b/>
          <w:bCs/>
        </w:rPr>
        <w:t>7</w:t>
      </w:r>
      <w:r w:rsidR="00A170DF" w:rsidRPr="00A170DF">
        <w:rPr>
          <w:b/>
          <w:bCs/>
        </w:rPr>
        <w:t>. 2026</w:t>
      </w:r>
      <w:r w:rsidRPr="00A170DF">
        <w:rPr>
          <w:bCs/>
          <w:i/>
          <w:iCs/>
          <w:snapToGrid w:val="0"/>
        </w:rPr>
        <w:t>,</w:t>
      </w:r>
    </w:p>
    <w:p w14:paraId="6CD00C5D" w14:textId="40ADA60C" w:rsidR="00712A60" w:rsidRPr="00A170DF" w:rsidRDefault="00B548B4" w:rsidP="00D60669">
      <w:pPr>
        <w:pStyle w:val="l-L2"/>
        <w:numPr>
          <w:ilvl w:val="3"/>
          <w:numId w:val="10"/>
        </w:numPr>
        <w:rPr>
          <w:bCs/>
          <w:i/>
          <w:iCs/>
          <w:snapToGrid w:val="0"/>
        </w:rPr>
      </w:pPr>
      <w:r w:rsidRPr="00A170DF">
        <w:rPr>
          <w:i/>
          <w:iCs/>
        </w:rPr>
        <w:t xml:space="preserve">povolení stavebního úřadu </w:t>
      </w:r>
      <w:r w:rsidR="00712A60" w:rsidRPr="00A170DF">
        <w:rPr>
          <w:i/>
          <w:iCs/>
        </w:rPr>
        <w:t>(s dolož</w:t>
      </w:r>
      <w:r w:rsidR="00B648B8" w:rsidRPr="00A170DF">
        <w:rPr>
          <w:i/>
          <w:iCs/>
        </w:rPr>
        <w:t>ením</w:t>
      </w:r>
      <w:r w:rsidR="00712A60" w:rsidRPr="00A170DF">
        <w:rPr>
          <w:i/>
          <w:iCs/>
        </w:rPr>
        <w:t xml:space="preserve"> právní</w:t>
      </w:r>
      <w:r w:rsidR="00A170DF">
        <w:rPr>
          <w:i/>
          <w:iCs/>
        </w:rPr>
        <w:t xml:space="preserve"> moci) </w:t>
      </w:r>
      <w:r w:rsidR="00A170DF" w:rsidRPr="00A170DF">
        <w:rPr>
          <w:b/>
          <w:bCs/>
        </w:rPr>
        <w:t xml:space="preserve">8. </w:t>
      </w:r>
      <w:r w:rsidR="001142F0">
        <w:rPr>
          <w:b/>
          <w:bCs/>
        </w:rPr>
        <w:t>1</w:t>
      </w:r>
      <w:r w:rsidR="00A170DF" w:rsidRPr="00A170DF">
        <w:rPr>
          <w:b/>
          <w:bCs/>
        </w:rPr>
        <w:t>. 202</w:t>
      </w:r>
      <w:r w:rsidR="001142F0">
        <w:rPr>
          <w:b/>
          <w:bCs/>
        </w:rPr>
        <w:t>7</w:t>
      </w:r>
      <w:r w:rsidR="001B5F06" w:rsidRPr="00A170DF">
        <w:rPr>
          <w:bCs/>
          <w:i/>
          <w:iCs/>
          <w:snapToGrid w:val="0"/>
        </w:rPr>
        <w:t>.</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7C109915" w:rsidR="006144F0" w:rsidRPr="00A170DF" w:rsidRDefault="00A170DF" w:rsidP="006144F0">
      <w:pPr>
        <w:pStyle w:val="l-L2"/>
        <w:numPr>
          <w:ilvl w:val="0"/>
          <w:numId w:val="11"/>
        </w:numPr>
        <w:ind w:left="357" w:hanging="357"/>
      </w:pPr>
      <w:r w:rsidRPr="00A170DF">
        <w:t xml:space="preserve">Vyhotovení projektové dokumentace </w:t>
      </w:r>
      <w:r w:rsidR="006144F0" w:rsidRPr="00A170DF">
        <w:t>se skládá ze dvou etap:</w:t>
      </w:r>
    </w:p>
    <w:p w14:paraId="5354F49E" w14:textId="36A3C127" w:rsidR="006144F0" w:rsidRPr="00A170DF" w:rsidRDefault="006144F0" w:rsidP="006144F0">
      <w:pPr>
        <w:pStyle w:val="l-L2"/>
        <w:numPr>
          <w:ilvl w:val="3"/>
          <w:numId w:val="12"/>
        </w:numPr>
        <w:rPr>
          <w:i/>
          <w:iCs/>
        </w:rPr>
      </w:pPr>
      <w:r w:rsidRPr="00A170DF">
        <w:rPr>
          <w:i/>
          <w:iCs/>
        </w:rPr>
        <w:t>vypracování projektové dokumentace,</w:t>
      </w:r>
    </w:p>
    <w:p w14:paraId="6AE834DE" w14:textId="41BE2525" w:rsidR="00712A60" w:rsidRPr="00A170DF" w:rsidRDefault="006144F0" w:rsidP="006144F0">
      <w:pPr>
        <w:pStyle w:val="l-L2"/>
        <w:numPr>
          <w:ilvl w:val="3"/>
          <w:numId w:val="12"/>
        </w:numPr>
        <w:rPr>
          <w:i/>
          <w:iCs/>
        </w:rPr>
      </w:pPr>
      <w:r w:rsidRPr="00A170DF">
        <w:rPr>
          <w:i/>
          <w:iCs/>
        </w:rPr>
        <w:t>zajištění povolení stavebního úřadu na stavbu</w:t>
      </w:r>
      <w:r w:rsidRPr="00A170DF" w:rsidDel="00B548B4">
        <w:rPr>
          <w:i/>
          <w:iCs/>
        </w:rPr>
        <w:t xml:space="preserve"> </w:t>
      </w:r>
      <w:r w:rsidRPr="00A170DF">
        <w:rPr>
          <w:i/>
          <w:iCs/>
        </w:rPr>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6"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6"/>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 xml:space="preserve">výhradami, či bez výhrad. Dokud objednatel </w:t>
      </w:r>
      <w:r w:rsidR="00B648B8" w:rsidRPr="00313F8F">
        <w:lastRenderedPageBreak/>
        <w:t>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2B6CB319" w14:textId="77777777" w:rsidR="00DD49BD" w:rsidRPr="00313F8F" w:rsidRDefault="00DD49BD" w:rsidP="00DD49BD">
      <w:pPr>
        <w:pStyle w:val="l-L2"/>
        <w:tabs>
          <w:tab w:val="clear" w:pos="737"/>
        </w:tabs>
        <w:ind w:left="357" w:firstLine="0"/>
      </w:pPr>
    </w:p>
    <w:p w14:paraId="4CF90C52" w14:textId="6237F574" w:rsidR="00FB3251" w:rsidRPr="00DD49BD" w:rsidRDefault="004E7FB7" w:rsidP="00313F8F">
      <w:pPr>
        <w:pStyle w:val="l-L2"/>
        <w:tabs>
          <w:tab w:val="clear" w:pos="737"/>
        </w:tabs>
        <w:ind w:left="357" w:firstLine="0"/>
      </w:pPr>
      <w:r w:rsidRPr="00DD49BD">
        <w:t xml:space="preserve">V případě, že částí díla bude </w:t>
      </w:r>
      <w:r w:rsidR="00B548B4" w:rsidRPr="00DD49BD">
        <w:t>povolení stavebního úřadu na stavbu</w:t>
      </w:r>
      <w:r w:rsidR="00B548B4" w:rsidRPr="00DD49BD" w:rsidDel="00B548B4">
        <w:t xml:space="preserve"> </w:t>
      </w:r>
      <w:r w:rsidRPr="00DD49BD">
        <w:t>(s</w:t>
      </w:r>
      <w:r w:rsidR="0068571B" w:rsidRPr="00DD49BD">
        <w:t> </w:t>
      </w:r>
      <w:r w:rsidRPr="00DD49BD">
        <w:t>doložením právní moci), bude jeho předání objednateli potvrzovat protokol o předání a</w:t>
      </w:r>
      <w:r w:rsidR="0068571B" w:rsidRPr="00DD49BD">
        <w:t> </w:t>
      </w:r>
      <w:r w:rsidRPr="00DD49BD">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043B9E74"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w:t>
      </w:r>
      <w:r w:rsidRPr="008B4C77">
        <w:rPr>
          <w:rFonts w:cs="Arial"/>
        </w:rPr>
        <w:t xml:space="preserve">dne </w:t>
      </w:r>
      <w:r w:rsidR="008B4C77" w:rsidRPr="008B4C77">
        <w:rPr>
          <w:b/>
        </w:rPr>
        <w:t>4.1.2026</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362A1CE7"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8B4C77" w:rsidRPr="008B4C77">
        <w:rPr>
          <w:b/>
          <w:bCs/>
        </w:rPr>
        <w:t>546 000,00</w:t>
      </w:r>
      <w:r w:rsidR="008B4C77" w:rsidRPr="000D3C70">
        <w:rPr>
          <w:i/>
          <w:iCs/>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576338F5" w:rsidR="00AF7FF2" w:rsidRPr="00E85D4A" w:rsidRDefault="00AF7FF2" w:rsidP="00AF7FF2">
      <w:pPr>
        <w:pStyle w:val="l-L2"/>
        <w:tabs>
          <w:tab w:val="clear" w:pos="737"/>
        </w:tabs>
        <w:ind w:left="357" w:firstLine="0"/>
        <w:rPr>
          <w:rFonts w:cs="Arial"/>
        </w:rPr>
      </w:pPr>
      <w:r w:rsidRPr="00E85D4A">
        <w:rPr>
          <w:rFonts w:cs="Arial"/>
        </w:rPr>
        <w:t>Z toho:</w:t>
      </w:r>
    </w:p>
    <w:p w14:paraId="47423E0D" w14:textId="377A7B87" w:rsidR="00783731" w:rsidRPr="00E85D4A" w:rsidRDefault="00AF7FF2" w:rsidP="00783731">
      <w:pPr>
        <w:pStyle w:val="l-L2"/>
        <w:numPr>
          <w:ilvl w:val="0"/>
          <w:numId w:val="8"/>
        </w:numPr>
        <w:rPr>
          <w:rFonts w:cs="Arial"/>
        </w:rPr>
      </w:pPr>
      <w:r w:rsidRPr="00E85D4A">
        <w:rPr>
          <w:rFonts w:cs="Arial"/>
        </w:rPr>
        <w:t xml:space="preserve">Cena za zpracování projektové dokumentace činí </w:t>
      </w:r>
      <w:r w:rsidR="008B4C77" w:rsidRPr="008B4C77">
        <w:rPr>
          <w:b/>
          <w:bCs/>
        </w:rPr>
        <w:t>516 000,00</w:t>
      </w:r>
      <w:r w:rsidR="008B4C77">
        <w:rPr>
          <w:b/>
          <w:bCs/>
        </w:rPr>
        <w:t xml:space="preserve"> Kč</w:t>
      </w:r>
      <w:r w:rsidR="008B4C77">
        <w:rPr>
          <w:b/>
          <w:bCs/>
          <w:i/>
          <w:iCs/>
        </w:rPr>
        <w:t xml:space="preserve"> </w:t>
      </w:r>
      <w:r w:rsidRPr="00E85D4A">
        <w:rPr>
          <w:rFonts w:cs="Arial"/>
        </w:rPr>
        <w:t>bez DPH. DPH bude účtována v příslušné výši stanovené zákonem.</w:t>
      </w:r>
    </w:p>
    <w:p w14:paraId="61440C76" w14:textId="26260F03" w:rsidR="00AF7FF2" w:rsidRPr="00E85D4A" w:rsidRDefault="00AF7FF2" w:rsidP="00783731">
      <w:pPr>
        <w:pStyle w:val="l-L2"/>
        <w:numPr>
          <w:ilvl w:val="0"/>
          <w:numId w:val="8"/>
        </w:numPr>
        <w:rPr>
          <w:rFonts w:cs="Arial"/>
        </w:rPr>
      </w:pPr>
      <w:r w:rsidRPr="00E85D4A">
        <w:rPr>
          <w:rFonts w:cs="Arial"/>
        </w:rPr>
        <w:t xml:space="preserve">Cena za zajištění stavebního povolení </w:t>
      </w:r>
      <w:r w:rsidRPr="008B4C77">
        <w:rPr>
          <w:rFonts w:cs="Arial"/>
        </w:rPr>
        <w:t xml:space="preserve">činí </w:t>
      </w:r>
      <w:r w:rsidR="008B4C77" w:rsidRPr="008B4C77">
        <w:rPr>
          <w:b/>
          <w:bCs/>
        </w:rPr>
        <w:t>30 000,00</w:t>
      </w:r>
      <w:r w:rsidR="008B4C77" w:rsidRPr="008B4C77">
        <w:rPr>
          <w:b/>
          <w:bCs/>
          <w:i/>
          <w:iCs/>
        </w:rPr>
        <w:t xml:space="preserve"> </w:t>
      </w:r>
      <w:r w:rsidRPr="008B4C77">
        <w:rPr>
          <w:rFonts w:cs="Arial"/>
          <w:b/>
          <w:bCs/>
        </w:rPr>
        <w:t>Kč</w:t>
      </w:r>
      <w:r w:rsidRPr="00E85D4A">
        <w:rPr>
          <w:rFonts w:cs="Arial"/>
        </w:rPr>
        <w:t xml:space="preserve"> bez DPH.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7" w:name="_Hlk36122845"/>
      <w:bookmarkStart w:id="8" w:name="_Hlk36122353"/>
      <w:r w:rsidRPr="00783731">
        <w:rPr>
          <w:i/>
          <w:iCs/>
        </w:rPr>
        <w:t>(Cena bude uváděna na haléře, tj. na 2 desetinná místa)</w:t>
      </w:r>
      <w:bookmarkEnd w:id="7"/>
      <w:bookmarkEnd w:id="8"/>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0153B6C3" w14:textId="29356392" w:rsidR="00502C88" w:rsidRPr="00986D39" w:rsidRDefault="00DB7488" w:rsidP="00D60669">
      <w:pPr>
        <w:pStyle w:val="l-L2"/>
        <w:numPr>
          <w:ilvl w:val="0"/>
          <w:numId w:val="21"/>
        </w:numPr>
        <w:ind w:left="357" w:hanging="357"/>
        <w:rPr>
          <w:rFonts w:cs="Arial"/>
        </w:rPr>
      </w:pPr>
      <w:r w:rsidRPr="00986D39">
        <w:rPr>
          <w:rFonts w:cs="Arial"/>
        </w:rPr>
        <w:t xml:space="preserve">V případě zajištění stavebního povolení a vodoprávního povolení zhotovitelem dle čl. I. odst. 4. bude cena uhrazena na základě dvou faktur. První faktura bude uhrazena objednatelem po řádném převzetí projektové dokumentace objednatelem, druhá faktura bude nejdříve uhrazena objednatelem na základě souhlasu/rozhodnutí </w:t>
      </w:r>
      <w:r w:rsidR="007B5B39" w:rsidRPr="00986D39">
        <w:rPr>
          <w:rFonts w:cs="Arial"/>
        </w:rPr>
        <w:t>s</w:t>
      </w:r>
      <w:r w:rsidRPr="00986D39">
        <w:rPr>
          <w:rFonts w:cs="Arial"/>
        </w:rPr>
        <w:t xml:space="preserve"> </w:t>
      </w:r>
      <w:r w:rsidR="008A205D" w:rsidRPr="00986D39">
        <w:rPr>
          <w:rFonts w:cs="Arial"/>
        </w:rPr>
        <w:t>doložením</w:t>
      </w:r>
      <w:r w:rsidRPr="00986D39">
        <w:rPr>
          <w:rFonts w:cs="Arial"/>
        </w:rPr>
        <w:t xml:space="preserve"> právní moci – stavební povolení, vodoprávní povolení dle platných předpisů v době plnění.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9"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9"/>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 xml:space="preserve">kalendářních dnů od data doručení faktury objednateli. Platby peněžitých částek se provádí bankovním převodem na účet druhé smluvní strany </w:t>
      </w:r>
      <w:r w:rsidRPr="00F8630F">
        <w:rPr>
          <w:rFonts w:cs="Arial"/>
        </w:rPr>
        <w:lastRenderedPageBreak/>
        <w:t>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4D4172C1" w:rsidR="00CF0FF4" w:rsidRPr="00267424" w:rsidRDefault="00AF7FF2" w:rsidP="00CF0FF4">
      <w:pPr>
        <w:pStyle w:val="l-L2"/>
        <w:tabs>
          <w:tab w:val="clear" w:pos="737"/>
        </w:tabs>
        <w:ind w:left="357" w:firstLine="0"/>
        <w:rPr>
          <w:rFonts w:cs="Arial"/>
          <w:bCs/>
          <w:i/>
          <w:iCs/>
          <w:snapToGrid w:val="0"/>
        </w:rPr>
      </w:pPr>
      <w:r w:rsidRPr="00655700">
        <w:rPr>
          <w:rFonts w:cs="Arial"/>
        </w:rPr>
        <w:t>Konečný příjemce: Státní pozemkový úřad</w:t>
      </w:r>
      <w:r w:rsidR="008D3FED">
        <w:rPr>
          <w:rFonts w:cs="Arial"/>
        </w:rPr>
        <w:t>,</w:t>
      </w:r>
      <w:r w:rsidR="00267424">
        <w:rPr>
          <w:rFonts w:cs="Arial"/>
        </w:rPr>
        <w:t xml:space="preserve"> </w:t>
      </w:r>
      <w:r w:rsidR="00E85D4A">
        <w:rPr>
          <w:rFonts w:cs="Arial"/>
        </w:rPr>
        <w:t>Krajský pozemkový úřad pro Ústecký kraj, Pobočka Teplice, Masarykova 2421/66, 415 01 Teplice</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6DE5BCFD"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8B4C77">
        <w:t>trvá</w:t>
      </w:r>
      <w:r w:rsidR="00162962" w:rsidRPr="008B4C77">
        <w:t xml:space="preserve"> </w:t>
      </w:r>
      <w:r w:rsidR="008B4C77" w:rsidRPr="008B4C77">
        <w:rPr>
          <w:rFonts w:cs="Arial"/>
          <w:b/>
          <w:snapToGrid w:val="0"/>
        </w:rPr>
        <w:t>96</w:t>
      </w:r>
      <w:r w:rsidR="00502C88" w:rsidRPr="008B4C77">
        <w:rPr>
          <w:rFonts w:cs="Arial"/>
          <w:b/>
          <w:bCs/>
        </w:rPr>
        <w:t> </w:t>
      </w:r>
      <w:r w:rsidR="008C126A" w:rsidRPr="00E85D4A">
        <w:t>o</w:t>
      </w:r>
      <w:r w:rsidRPr="00E85D4A">
        <w:t>d</w:t>
      </w:r>
      <w:r w:rsidR="005A0043" w:rsidRPr="00E85D4A">
        <w:t>e</w:t>
      </w:r>
      <w:r w:rsidR="005A0043" w:rsidRPr="00313F8F">
        <w:t xml:space="preserve"> dne</w:t>
      </w:r>
      <w:r w:rsidRPr="00313F8F">
        <w:t xml:space="preserve"> </w:t>
      </w:r>
      <w:r w:rsidR="00054689" w:rsidRPr="00313F8F">
        <w:t xml:space="preserve">předání </w:t>
      </w:r>
      <w:r w:rsidR="00C97CBA">
        <w:t xml:space="preserve">a převzetí </w:t>
      </w:r>
      <w:r w:rsidR="00054689" w:rsidRPr="00313F8F">
        <w:t>Díla</w:t>
      </w:r>
      <w:r w:rsidR="005A0043" w:rsidRPr="00E32CB5">
        <w:rPr>
          <w:i/>
          <w:iCs/>
        </w:rPr>
        <w:t xml:space="preserve">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10"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0"/>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3C340D77"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w:t>
      </w:r>
      <w:r w:rsidR="008B4C77" w:rsidRPr="008B4C77">
        <w:rPr>
          <w:rFonts w:cs="Arial"/>
          <w:b/>
          <w:snapToGrid w:val="0"/>
        </w:rPr>
        <w:t>72 měsíců</w:t>
      </w:r>
      <w:r w:rsidR="00502C88" w:rsidRPr="008B4C77">
        <w:rPr>
          <w:rFonts w:cs="Arial"/>
          <w:b/>
          <w:bCs/>
        </w:rPr>
        <w:t> </w:t>
      </w:r>
      <w:r w:rsidRPr="00313F8F">
        <w:t xml:space="preserve">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 xml:space="preserve">nařízením </w:t>
      </w:r>
      <w:r w:rsidRPr="00313F8F">
        <w:lastRenderedPageBreak/>
        <w:t>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Default="00313F8F" w:rsidP="00313F8F">
      <w:pPr>
        <w:pStyle w:val="l-L2"/>
        <w:tabs>
          <w:tab w:val="clear" w:pos="737"/>
        </w:tabs>
        <w:ind w:left="0" w:firstLine="0"/>
      </w:pPr>
    </w:p>
    <w:p w14:paraId="4FDA4827" w14:textId="77777777" w:rsidR="00986D39" w:rsidRDefault="00986D39" w:rsidP="00313F8F">
      <w:pPr>
        <w:pStyle w:val="l-L2"/>
        <w:tabs>
          <w:tab w:val="clear" w:pos="737"/>
        </w:tabs>
        <w:ind w:left="0" w:firstLine="0"/>
      </w:pPr>
    </w:p>
    <w:p w14:paraId="474A41DB" w14:textId="77777777" w:rsidR="00986D39" w:rsidRDefault="00986D39" w:rsidP="00313F8F">
      <w:pPr>
        <w:pStyle w:val="l-L2"/>
        <w:tabs>
          <w:tab w:val="clear" w:pos="737"/>
        </w:tabs>
        <w:ind w:left="0" w:firstLine="0"/>
      </w:pPr>
    </w:p>
    <w:p w14:paraId="08A3F87E" w14:textId="77777777" w:rsidR="00986D39" w:rsidRPr="00313F8F" w:rsidRDefault="00986D39"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074FAF33" w:rsidR="00066A24" w:rsidRDefault="00712A60" w:rsidP="00D60669">
      <w:pPr>
        <w:pStyle w:val="l-L2"/>
        <w:numPr>
          <w:ilvl w:val="0"/>
          <w:numId w:val="16"/>
        </w:numPr>
        <w:ind w:left="357" w:hanging="357"/>
      </w:pPr>
      <w:bookmarkStart w:id="11"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E85D4A">
        <w:t>500 000,- Kč, z</w:t>
      </w:r>
      <w:r w:rsidRPr="00313F8F">
        <w:t>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2" w:name="_Ref376798291"/>
      <w:bookmarkEnd w:id="11"/>
      <w:r w:rsidRPr="001719E0">
        <w:rPr>
          <w:rStyle w:val="l-L2Char"/>
        </w:rPr>
        <w:t>Licenční ujednání</w:t>
      </w:r>
      <w:bookmarkEnd w:id="12"/>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lastRenderedPageBreak/>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5682F583"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461ADB4A"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E85D4A" w:rsidRDefault="00E44EC3" w:rsidP="00D60669">
      <w:pPr>
        <w:pStyle w:val="l-L2"/>
        <w:numPr>
          <w:ilvl w:val="0"/>
          <w:numId w:val="18"/>
        </w:numPr>
        <w:ind w:left="357" w:hanging="357"/>
        <w:rPr>
          <w:rFonts w:cs="Arial"/>
          <w:bCs/>
          <w:szCs w:val="22"/>
        </w:rPr>
      </w:pPr>
      <w:r w:rsidRPr="00E85D4A">
        <w:rPr>
          <w:rFonts w:cs="Arial"/>
          <w:bCs/>
          <w:szCs w:val="22"/>
        </w:rPr>
        <w:t>V případě porušení povinnosti zajištění</w:t>
      </w:r>
      <w:r w:rsidR="00B11A6D" w:rsidRPr="00E85D4A">
        <w:rPr>
          <w:rFonts w:cs="Arial"/>
          <w:bCs/>
          <w:szCs w:val="22"/>
        </w:rPr>
        <w:t xml:space="preserve"> </w:t>
      </w:r>
      <w:r w:rsidR="005F6D8C" w:rsidRPr="00E85D4A">
        <w:t>povolení stavebního úřadu na stavbu</w:t>
      </w:r>
      <w:r w:rsidR="005F6D8C" w:rsidRPr="00E85D4A" w:rsidDel="005F6D8C">
        <w:rPr>
          <w:rFonts w:cs="Arial"/>
          <w:bCs/>
          <w:szCs w:val="22"/>
        </w:rPr>
        <w:t xml:space="preserve"> </w:t>
      </w:r>
      <w:r w:rsidRPr="00E85D4A">
        <w:rPr>
          <w:rFonts w:cs="Arial"/>
          <w:bCs/>
          <w:szCs w:val="22"/>
        </w:rPr>
        <w:t>zhotovitelem je objednatel oprávněn požadovat uhrazení smluvní pokuty ve výši 50</w:t>
      </w:r>
      <w:r w:rsidR="003E35F8" w:rsidRPr="00E85D4A">
        <w:rPr>
          <w:rFonts w:cs="Arial"/>
          <w:bCs/>
          <w:szCs w:val="22"/>
        </w:rPr>
        <w:t> </w:t>
      </w:r>
      <w:r w:rsidRPr="00E85D4A">
        <w:rPr>
          <w:rFonts w:cs="Arial"/>
          <w:bCs/>
          <w:szCs w:val="22"/>
        </w:rPr>
        <w:t>000</w:t>
      </w:r>
      <w:r w:rsidR="003E35F8" w:rsidRPr="00E85D4A">
        <w:rPr>
          <w:rFonts w:cs="Arial"/>
          <w:bCs/>
          <w:szCs w:val="22"/>
        </w:rPr>
        <w:t> </w:t>
      </w:r>
      <w:r w:rsidRPr="00E85D4A">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3"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3"/>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4"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5" w:name="_Hlk71720356"/>
      <w:bookmarkStart w:id="16" w:name="_Hlk72742281"/>
      <w:bookmarkEnd w:id="14"/>
      <w:r w:rsidRPr="00D6482D">
        <w:rPr>
          <w:rFonts w:cs="Arial"/>
          <w:szCs w:val="22"/>
          <w:lang w:eastAsia="en-US"/>
        </w:rPr>
        <w:t>Smlouva může být ukončena rovněž vzájemnou dohodou smluvních stran.</w:t>
      </w:r>
    </w:p>
    <w:bookmarkEnd w:id="15"/>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6"/>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7" w:name="_Hlk72140552"/>
      <w:bookmarkStart w:id="18"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07834908"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E85D4A">
        <w:t>Hana Němcová</w:t>
      </w:r>
    </w:p>
    <w:p w14:paraId="566EED7C" w14:textId="0961C16C"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E85D4A">
        <w:t>+ 420 725 032 215</w:t>
      </w:r>
    </w:p>
    <w:p w14:paraId="25AFDA8D" w14:textId="068B461E" w:rsidR="00C37D91"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r w:rsidR="00E85D4A">
        <w:t>hana.nemcova@spu.gov.cz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433F780C" w14:textId="77777777" w:rsidR="00A34A65" w:rsidRDefault="00C37D91" w:rsidP="00C37D91">
      <w:pPr>
        <w:pStyle w:val="l-L2"/>
        <w:tabs>
          <w:tab w:val="clear" w:pos="737"/>
          <w:tab w:val="left" w:pos="851"/>
          <w:tab w:val="left" w:pos="2835"/>
        </w:tabs>
        <w:ind w:left="357" w:firstLine="0"/>
        <w:rPr>
          <w:rFonts w:cs="Arial"/>
          <w:b/>
          <w:bCs/>
          <w:snapToGrid w:val="0"/>
        </w:rPr>
      </w:pPr>
      <w:r>
        <w:tab/>
      </w:r>
      <w:r w:rsidR="00B63BC9" w:rsidRPr="00085415">
        <w:t>Jméno/funkce:</w:t>
      </w:r>
      <w:r w:rsidR="00B63BC9" w:rsidRPr="00085415">
        <w:tab/>
      </w:r>
      <w:r w:rsidR="00A34A65">
        <w:rPr>
          <w:rFonts w:cs="Arial"/>
          <w:b/>
          <w:bCs/>
          <w:snapToGrid w:val="0"/>
        </w:rPr>
        <w:t>XXXXXXXXXX</w:t>
      </w:r>
    </w:p>
    <w:p w14:paraId="31C60561" w14:textId="77777777" w:rsidR="00A34A65" w:rsidRDefault="00C37D91" w:rsidP="00BA7FB2">
      <w:pPr>
        <w:pStyle w:val="l-L2"/>
        <w:tabs>
          <w:tab w:val="clear" w:pos="737"/>
          <w:tab w:val="left" w:pos="851"/>
          <w:tab w:val="left" w:pos="2835"/>
        </w:tabs>
        <w:ind w:left="357" w:firstLine="0"/>
        <w:rPr>
          <w:rFonts w:cs="Arial"/>
          <w:b/>
          <w:bCs/>
          <w:snapToGrid w:val="0"/>
        </w:rPr>
      </w:pPr>
      <w:r>
        <w:tab/>
        <w:t>Te</w:t>
      </w:r>
      <w:r w:rsidR="00B63BC9" w:rsidRPr="00085415">
        <w:t>l.:</w:t>
      </w:r>
      <w:r w:rsidR="00B63BC9" w:rsidRPr="00085415">
        <w:tab/>
      </w:r>
      <w:r w:rsidR="00A34A65">
        <w:rPr>
          <w:rFonts w:cs="Arial"/>
          <w:b/>
          <w:bCs/>
          <w:snapToGrid w:val="0"/>
        </w:rPr>
        <w:t>XXXXXXXXXX</w:t>
      </w:r>
    </w:p>
    <w:p w14:paraId="0CA39F1F" w14:textId="021420A7" w:rsidR="00665386" w:rsidRPr="00665386" w:rsidRDefault="00C37D91" w:rsidP="00BA7FB2">
      <w:pPr>
        <w:pStyle w:val="l-L2"/>
        <w:tabs>
          <w:tab w:val="clear" w:pos="737"/>
          <w:tab w:val="left" w:pos="851"/>
          <w:tab w:val="left" w:pos="2835"/>
        </w:tabs>
        <w:ind w:left="357" w:firstLine="0"/>
      </w:pPr>
      <w:r w:rsidRPr="00BA7FB2">
        <w:tab/>
      </w:r>
      <w:r w:rsidR="00B63BC9" w:rsidRPr="00BA7FB2">
        <w:t>E-mail:</w:t>
      </w:r>
      <w:r w:rsidR="00B63BC9" w:rsidRPr="00BA7FB2">
        <w:tab/>
      </w:r>
      <w:bookmarkEnd w:id="17"/>
      <w:r w:rsidR="00A34A65">
        <w:rPr>
          <w:rFonts w:cs="Arial"/>
          <w:b/>
          <w:bCs/>
          <w:snapToGrid w:val="0"/>
        </w:rPr>
        <w:t>XXXXXXXXXX</w:t>
      </w:r>
    </w:p>
    <w:p w14:paraId="1A65DECD" w14:textId="4A37E0DC" w:rsidR="00995ABC" w:rsidRPr="001719E0" w:rsidRDefault="00995ABC" w:rsidP="008B70D5">
      <w:pPr>
        <w:pStyle w:val="l-L1"/>
      </w:pPr>
      <w:r w:rsidRPr="001719E0">
        <w:t>Závěrečná ustanovení</w:t>
      </w:r>
    </w:p>
    <w:bookmarkEnd w:id="18"/>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27E273EA" w:rsidR="00EE35A9" w:rsidRPr="00E85D4A" w:rsidRDefault="00EE35A9" w:rsidP="00D60669">
      <w:pPr>
        <w:pStyle w:val="l-L2"/>
        <w:numPr>
          <w:ilvl w:val="0"/>
          <w:numId w:val="20"/>
        </w:numPr>
        <w:ind w:left="357" w:hanging="357"/>
        <w:rPr>
          <w:lang w:eastAsia="en-US"/>
        </w:rPr>
      </w:pPr>
      <w:r w:rsidRPr="00E85D4A">
        <w:rPr>
          <w:lang w:eastAsia="en-US"/>
        </w:rPr>
        <w:t>Smlouva nabývá platnosti dnem podpisu smluvních stran</w:t>
      </w:r>
      <w:r w:rsidR="00E85D4A" w:rsidRPr="00E85D4A">
        <w:rPr>
          <w:lang w:eastAsia="en-US"/>
        </w:rPr>
        <w:t xml:space="preserve"> a účinnosti </w:t>
      </w:r>
      <w:r w:rsidR="00E85D4A" w:rsidRPr="00C14F08">
        <w:rPr>
          <w:lang w:eastAsia="en-US"/>
        </w:rPr>
        <w:t>dn</w:t>
      </w:r>
      <w:r w:rsidRPr="00C14F08">
        <w:rPr>
          <w:lang w:eastAsia="en-US"/>
        </w:rPr>
        <w:t>em jejího</w:t>
      </w:r>
      <w:r w:rsidRPr="00E85D4A">
        <w:rPr>
          <w:lang w:eastAsia="en-US"/>
        </w:rPr>
        <w:t xml:space="preserve"> uveřejnění v registru smluv dle </w:t>
      </w:r>
      <w:proofErr w:type="spellStart"/>
      <w:r w:rsidRPr="00E85D4A">
        <w:rPr>
          <w:lang w:eastAsia="en-US"/>
        </w:rPr>
        <w:t>ust</w:t>
      </w:r>
      <w:proofErr w:type="spellEnd"/>
      <w:r w:rsidRPr="00E85D4A">
        <w:rPr>
          <w:lang w:eastAsia="en-US"/>
        </w:rPr>
        <w:t>. §</w:t>
      </w:r>
      <w:r w:rsidR="003B5C67" w:rsidRPr="00E85D4A">
        <w:rPr>
          <w:lang w:eastAsia="en-US"/>
        </w:rPr>
        <w:t> </w:t>
      </w:r>
      <w:r w:rsidRPr="00E85D4A">
        <w:rPr>
          <w:lang w:eastAsia="en-US"/>
        </w:rPr>
        <w:t>6 odst.</w:t>
      </w:r>
      <w:r w:rsidR="003B5C67" w:rsidRPr="00E85D4A">
        <w:rPr>
          <w:lang w:eastAsia="en-US"/>
        </w:rPr>
        <w:t> </w:t>
      </w:r>
      <w:r w:rsidRPr="00E85D4A">
        <w:rPr>
          <w:lang w:eastAsia="en-US"/>
        </w:rPr>
        <w:t>1 zákona č.</w:t>
      </w:r>
      <w:r w:rsidR="003B5C67" w:rsidRPr="00E85D4A">
        <w:rPr>
          <w:lang w:eastAsia="en-US"/>
        </w:rPr>
        <w:t> </w:t>
      </w:r>
      <w:r w:rsidRPr="00E85D4A">
        <w:rPr>
          <w:lang w:eastAsia="en-US"/>
        </w:rPr>
        <w:t xml:space="preserve">340/2015 Sb., </w:t>
      </w:r>
      <w:r w:rsidR="00B72638" w:rsidRPr="00E85D4A">
        <w:t>o zvláštních podmínkách účinnosti některých smluv, uveřejňování těchto smluv a o registru smluv (zákon o registru smluv), ve znění pozdějších předpisů (dále jen „zákon o registru smluv“)</w:t>
      </w:r>
      <w:r w:rsidRPr="00E85D4A">
        <w:rPr>
          <w:lang w:eastAsia="en-US"/>
        </w:rPr>
        <w:t>.</w:t>
      </w:r>
    </w:p>
    <w:p w14:paraId="5E6CC35B" w14:textId="53679418" w:rsidR="00EE35A9" w:rsidRPr="00C14F08" w:rsidRDefault="00C14F08" w:rsidP="00D60669">
      <w:pPr>
        <w:pStyle w:val="l-L2"/>
        <w:numPr>
          <w:ilvl w:val="0"/>
          <w:numId w:val="20"/>
        </w:numPr>
        <w:ind w:left="357" w:hanging="357"/>
      </w:pPr>
      <w:r w:rsidRPr="00C14F08">
        <w:t>Smluvní s</w:t>
      </w:r>
      <w:r w:rsidR="00EE35A9" w:rsidRPr="00C14F08">
        <w:t>trany berou na vědomí, že tato smlouva, včetně jejích případných změn a</w:t>
      </w:r>
      <w:r w:rsidR="0047262B" w:rsidRPr="00C14F08">
        <w:t> </w:t>
      </w:r>
      <w:r w:rsidR="00EE35A9" w:rsidRPr="00C14F08">
        <w:t>dodatků, bude uveřejněna podle zákona o registru smluv</w:t>
      </w:r>
      <w:r w:rsidR="00CD1317" w:rsidRPr="00C14F08">
        <w:t xml:space="preserve"> </w:t>
      </w:r>
      <w:r w:rsidR="00EE35A9" w:rsidRPr="00C14F08">
        <w:t>vyjma údajů, které požívají ochrany dle zvláštních zákonů, zejména osobní a citlivé údaje a obchodní tajemství. Smluvní strany se dále dohodly, že tuto</w:t>
      </w:r>
      <w:r w:rsidR="003A4838" w:rsidRPr="00C14F08">
        <w:t> </w:t>
      </w:r>
      <w:r w:rsidR="00EE35A9" w:rsidRPr="00C14F08">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 xml:space="preserve">11 zákona. </w:t>
      </w:r>
      <w:r w:rsidRPr="00C37D91">
        <w:lastRenderedPageBreak/>
        <w:t>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02C46EF4" w:rsidR="00A5565A" w:rsidRDefault="00D1589A" w:rsidP="00D1589A">
      <w:pPr>
        <w:pStyle w:val="l-L2"/>
        <w:tabs>
          <w:tab w:val="clear" w:pos="737"/>
          <w:tab w:val="left" w:pos="851"/>
        </w:tabs>
        <w:ind w:left="851" w:hanging="494"/>
      </w:pPr>
      <w:r>
        <w:tab/>
      </w:r>
      <w:r w:rsidR="00A5565A" w:rsidRPr="00C14F08">
        <w:t>Příloh</w:t>
      </w:r>
      <w:r w:rsidR="00CC2E3E" w:rsidRPr="00C14F08">
        <w:t>a</w:t>
      </w:r>
      <w:r w:rsidR="00A5565A" w:rsidRPr="00C14F08">
        <w:t xml:space="preserve"> č.</w:t>
      </w:r>
      <w:r w:rsidR="007D0005" w:rsidRPr="00C14F08">
        <w:t> </w:t>
      </w:r>
      <w:r w:rsidR="00A5565A" w:rsidRPr="00C14F08">
        <w:t>3</w:t>
      </w:r>
      <w:r w:rsidR="00CC2E3E" w:rsidRPr="00C14F08">
        <w:t xml:space="preserve"> </w:t>
      </w:r>
      <w:r w:rsidR="00C14F08" w:rsidRPr="00C14F08">
        <w:t>– Plná moc</w:t>
      </w:r>
    </w:p>
    <w:p w14:paraId="022A7CF4" w14:textId="77777777" w:rsidR="00986D39" w:rsidRDefault="00986D39" w:rsidP="00D1589A">
      <w:pPr>
        <w:pStyle w:val="l-L2"/>
        <w:tabs>
          <w:tab w:val="clear" w:pos="737"/>
          <w:tab w:val="left" w:pos="851"/>
        </w:tabs>
        <w:ind w:left="851" w:hanging="494"/>
      </w:pPr>
    </w:p>
    <w:p w14:paraId="637D2379" w14:textId="77777777" w:rsidR="00986D39" w:rsidRPr="00C14F08" w:rsidRDefault="00986D39" w:rsidP="00D1589A">
      <w:pPr>
        <w:pStyle w:val="l-L2"/>
        <w:tabs>
          <w:tab w:val="clear" w:pos="737"/>
          <w:tab w:val="left" w:pos="851"/>
        </w:tabs>
        <w:ind w:left="851" w:hanging="494"/>
      </w:pP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0B677662"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7D0F7A">
        <w:rPr>
          <w:rFonts w:cs="Arial"/>
        </w:rPr>
        <w:t xml:space="preserve"> Teplicích</w:t>
      </w:r>
      <w:r w:rsidR="00FE5D7E" w:rsidRPr="00085415">
        <w:rPr>
          <w:rFonts w:cs="Arial"/>
        </w:rPr>
        <w:t xml:space="preserve"> dne</w:t>
      </w:r>
      <w:r w:rsidR="009544C6">
        <w:rPr>
          <w:rFonts w:cs="Arial"/>
        </w:rPr>
        <w:t xml:space="preserve"> </w:t>
      </w:r>
      <w:r w:rsidR="005024D3">
        <w:rPr>
          <w:rFonts w:cs="Arial"/>
        </w:rPr>
        <w:t>24.2.2026</w:t>
      </w:r>
      <w:r w:rsidR="00FE5D7E" w:rsidRPr="00085415">
        <w:rPr>
          <w:rFonts w:cs="Arial"/>
        </w:rPr>
        <w:tab/>
      </w:r>
      <w:r w:rsidR="00BA7FB2">
        <w:rPr>
          <w:rFonts w:cs="Arial"/>
        </w:rPr>
        <w:tab/>
      </w:r>
      <w:r w:rsidR="00BA7FB2">
        <w:rPr>
          <w:rFonts w:cs="Arial"/>
        </w:rPr>
        <w:tab/>
      </w:r>
      <w:r w:rsidR="00BA7FB2" w:rsidRPr="00654BF5">
        <w:rPr>
          <w:rFonts w:cs="Arial"/>
        </w:rPr>
        <w:t>V</w:t>
      </w:r>
      <w:r w:rsidR="00BA7FB2">
        <w:rPr>
          <w:rFonts w:cs="Arial"/>
        </w:rPr>
        <w:t> Novém Strašecí</w:t>
      </w:r>
      <w:r w:rsidR="00BA7FB2" w:rsidRPr="00654BF5">
        <w:rPr>
          <w:rFonts w:cs="Arial"/>
        </w:rPr>
        <w:t xml:space="preserve"> dne</w:t>
      </w:r>
      <w:r w:rsidR="00BA7FB2">
        <w:rPr>
          <w:rFonts w:cs="Arial"/>
        </w:rPr>
        <w:t xml:space="preserve"> </w:t>
      </w:r>
      <w:r w:rsidR="00746E14">
        <w:rPr>
          <w:rFonts w:cs="Arial"/>
        </w:rPr>
        <w:t>17.2.2026</w:t>
      </w:r>
    </w:p>
    <w:p w14:paraId="40F2AAD2" w14:textId="77777777" w:rsidR="00FE5D7E" w:rsidRDefault="00FE5D7E" w:rsidP="00FE5D7E">
      <w:pPr>
        <w:tabs>
          <w:tab w:val="left" w:pos="142"/>
          <w:tab w:val="left" w:pos="4678"/>
        </w:tabs>
        <w:rPr>
          <w:rFonts w:cs="Arial"/>
        </w:rPr>
      </w:pPr>
    </w:p>
    <w:p w14:paraId="0CE7BDAA" w14:textId="77777777" w:rsidR="007D0F7A" w:rsidRDefault="007D0F7A"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7D89B9E8" w:rsidR="009544C6" w:rsidRPr="009544C6" w:rsidRDefault="009544C6" w:rsidP="00FE5D7E">
      <w:pPr>
        <w:tabs>
          <w:tab w:val="left" w:pos="142"/>
          <w:tab w:val="left" w:pos="4678"/>
        </w:tabs>
        <w:rPr>
          <w:rFonts w:cs="Arial"/>
          <w:i/>
          <w:iCs/>
        </w:rPr>
      </w:pPr>
      <w:r w:rsidRPr="009544C6">
        <w:rPr>
          <w:rFonts w:cs="Arial"/>
          <w:i/>
          <w:iCs/>
        </w:rPr>
        <w:t>„elektronicky podepsáno“</w:t>
      </w:r>
      <w:r w:rsidRPr="009544C6">
        <w:rPr>
          <w:rFonts w:cs="Arial"/>
          <w:i/>
          <w:iCs/>
        </w:rPr>
        <w:tab/>
      </w:r>
      <w:r w:rsidR="00BA7FB2">
        <w:rPr>
          <w:rFonts w:cs="Arial"/>
          <w:i/>
          <w:iCs/>
        </w:rPr>
        <w:tab/>
      </w:r>
      <w:r w:rsidR="00BA7FB2">
        <w:rPr>
          <w:rFonts w:cs="Arial"/>
          <w:i/>
          <w:iCs/>
        </w:rPr>
        <w:tab/>
      </w:r>
      <w:r w:rsidRPr="009544C6">
        <w:rPr>
          <w:rFonts w:cs="Arial"/>
          <w:i/>
          <w:iCs/>
        </w:rPr>
        <w:t>„elektronicky podepsáno“</w:t>
      </w:r>
    </w:p>
    <w:p w14:paraId="0EEB3EF2" w14:textId="77777777" w:rsidR="009544C6" w:rsidRPr="00085415" w:rsidRDefault="009544C6" w:rsidP="00FE5D7E">
      <w:pPr>
        <w:tabs>
          <w:tab w:val="left" w:pos="142"/>
          <w:tab w:val="left" w:pos="4678"/>
        </w:tabs>
        <w:rPr>
          <w:rFonts w:cs="Arial"/>
        </w:rPr>
      </w:pPr>
    </w:p>
    <w:p w14:paraId="38900EE2" w14:textId="4252CCDB" w:rsidR="00FE5D7E" w:rsidRPr="00085415" w:rsidRDefault="00FE5D7E" w:rsidP="00FE5D7E">
      <w:pPr>
        <w:tabs>
          <w:tab w:val="left" w:pos="142"/>
          <w:tab w:val="left" w:pos="4678"/>
        </w:tabs>
        <w:rPr>
          <w:rFonts w:cs="Arial"/>
        </w:rPr>
      </w:pPr>
      <w:r w:rsidRPr="00085415">
        <w:rPr>
          <w:rFonts w:cs="Arial"/>
        </w:rPr>
        <w:t>...................................................</w:t>
      </w:r>
      <w:r w:rsidRPr="00085415">
        <w:rPr>
          <w:rFonts w:cs="Arial"/>
        </w:rPr>
        <w:tab/>
      </w:r>
      <w:r w:rsidR="00BA7FB2">
        <w:rPr>
          <w:rFonts w:cs="Arial"/>
        </w:rPr>
        <w:tab/>
      </w:r>
      <w:r w:rsidR="00BA7FB2">
        <w:rPr>
          <w:rFonts w:cs="Arial"/>
        </w:rPr>
        <w:tab/>
      </w:r>
      <w:r w:rsidRPr="00085415">
        <w:rPr>
          <w:rFonts w:cs="Arial"/>
        </w:rPr>
        <w:t>...................................................</w:t>
      </w:r>
    </w:p>
    <w:p w14:paraId="0997D0B7" w14:textId="1A9E348D" w:rsidR="00FE5D7E" w:rsidRPr="00085415" w:rsidRDefault="00FE5D7E" w:rsidP="00FE5D7E">
      <w:pPr>
        <w:tabs>
          <w:tab w:val="left" w:pos="142"/>
          <w:tab w:val="left" w:pos="4678"/>
        </w:tabs>
        <w:rPr>
          <w:rFonts w:cs="Arial"/>
        </w:rPr>
      </w:pPr>
      <w:r w:rsidRPr="00085415">
        <w:rPr>
          <w:rFonts w:cs="Arial"/>
        </w:rPr>
        <w:t>Objednatel</w:t>
      </w:r>
      <w:r w:rsidRPr="00085415">
        <w:rPr>
          <w:rFonts w:cs="Arial"/>
        </w:rPr>
        <w:tab/>
      </w:r>
      <w:r w:rsidR="00BA7FB2">
        <w:rPr>
          <w:rFonts w:cs="Arial"/>
        </w:rPr>
        <w:tab/>
      </w:r>
      <w:r w:rsidR="00BA7FB2">
        <w:rPr>
          <w:rFonts w:cs="Arial"/>
        </w:rPr>
        <w:tab/>
      </w:r>
      <w:r w:rsidR="00BA7FB2">
        <w:rPr>
          <w:rFonts w:cs="Arial"/>
        </w:rPr>
        <w:tab/>
      </w:r>
      <w:r w:rsidRPr="00085415">
        <w:rPr>
          <w:rFonts w:cs="Arial"/>
        </w:rPr>
        <w:t>Zhotovitel</w:t>
      </w:r>
    </w:p>
    <w:p w14:paraId="640416BE" w14:textId="27ADFD02" w:rsidR="00BA7FB2" w:rsidRDefault="002716EE" w:rsidP="00BA7FB2">
      <w:pPr>
        <w:tabs>
          <w:tab w:val="left" w:pos="1418"/>
        </w:tabs>
        <w:ind w:right="70"/>
        <w:rPr>
          <w:rFonts w:cs="Arial"/>
          <w:b/>
          <w:bCs/>
        </w:rPr>
      </w:pPr>
      <w:r>
        <w:rPr>
          <w:rFonts w:cs="Arial"/>
          <w:b/>
          <w:bCs/>
        </w:rPr>
        <w:t xml:space="preserve"> </w:t>
      </w:r>
      <w:r w:rsidR="00C14F08" w:rsidRPr="002716EE">
        <w:rPr>
          <w:rFonts w:cs="Arial"/>
          <w:b/>
          <w:bCs/>
        </w:rPr>
        <w:t>Mgr. Jaroslava Kosejková</w:t>
      </w:r>
      <w:r>
        <w:rPr>
          <w:rFonts w:cs="Arial"/>
          <w:b/>
          <w:bCs/>
        </w:rPr>
        <w:t xml:space="preserve">                                  </w:t>
      </w:r>
      <w:r w:rsidR="00BA7FB2">
        <w:rPr>
          <w:rFonts w:cs="Arial"/>
          <w:b/>
          <w:bCs/>
        </w:rPr>
        <w:tab/>
      </w:r>
      <w:r w:rsidR="00BA7FB2">
        <w:rPr>
          <w:rFonts w:cs="Arial"/>
          <w:b/>
          <w:bCs/>
        </w:rPr>
        <w:tab/>
      </w:r>
      <w:r w:rsidR="00BA7FB2">
        <w:rPr>
          <w:rFonts w:cs="Arial"/>
          <w:b/>
          <w:bCs/>
        </w:rPr>
        <w:tab/>
        <w:t>Ing. Josef Bureš</w:t>
      </w:r>
    </w:p>
    <w:p w14:paraId="06EAA830" w14:textId="58CFF5CA" w:rsidR="00BA7FB2" w:rsidRDefault="00C14F08" w:rsidP="00BA7FB2">
      <w:pPr>
        <w:tabs>
          <w:tab w:val="left" w:pos="1418"/>
        </w:tabs>
        <w:ind w:right="70"/>
        <w:rPr>
          <w:rFonts w:cs="Arial"/>
        </w:rPr>
      </w:pPr>
      <w:r>
        <w:rPr>
          <w:rFonts w:cs="Arial"/>
        </w:rPr>
        <w:t xml:space="preserve"> ř</w:t>
      </w:r>
      <w:r w:rsidRPr="00C14F08">
        <w:rPr>
          <w:rFonts w:cs="Arial"/>
        </w:rPr>
        <w:t xml:space="preserve">editelka </w:t>
      </w:r>
    </w:p>
    <w:p w14:paraId="1CF6B3BE" w14:textId="35859D64" w:rsidR="00C14F08" w:rsidRPr="00C14F08" w:rsidRDefault="00BA7FB2" w:rsidP="00BA7FB2">
      <w:pPr>
        <w:tabs>
          <w:tab w:val="left" w:pos="1418"/>
        </w:tabs>
        <w:ind w:right="70"/>
        <w:rPr>
          <w:rFonts w:cs="Arial"/>
        </w:rPr>
      </w:pPr>
      <w:r>
        <w:rPr>
          <w:rFonts w:cs="Arial"/>
        </w:rPr>
        <w:t>K</w:t>
      </w:r>
      <w:r w:rsidR="00C14F08" w:rsidRPr="00C14F08">
        <w:rPr>
          <w:rFonts w:cs="Arial"/>
        </w:rPr>
        <w:t>raj</w:t>
      </w:r>
      <w:r w:rsidR="00B03B43">
        <w:rPr>
          <w:rFonts w:cs="Arial"/>
        </w:rPr>
        <w:t>s</w:t>
      </w:r>
      <w:r w:rsidR="00C14F08" w:rsidRPr="00C14F08">
        <w:rPr>
          <w:rFonts w:cs="Arial"/>
        </w:rPr>
        <w:t>kého pozemkového úřadu</w:t>
      </w:r>
      <w:r>
        <w:rPr>
          <w:rFonts w:cs="Arial"/>
        </w:rPr>
        <w:t xml:space="preserve"> </w:t>
      </w:r>
      <w:r w:rsidR="00C14F08">
        <w:rPr>
          <w:rFonts w:cs="Arial"/>
        </w:rPr>
        <w:t>pro Ústecký kraj</w:t>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0B232420"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w:t>
      </w:r>
      <w:r w:rsidR="00B03B43">
        <w:t xml:space="preserve"> </w:t>
      </w:r>
      <w:r w:rsidRPr="00DA00E8">
        <w:t>apod.</w:t>
      </w:r>
      <w:r w:rsidR="00B03B43">
        <w:t>,</w:t>
      </w:r>
      <w:r w:rsidRPr="00DA00E8">
        <w:t xml:space="preserve">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„pdf“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0CEDFB70" w:rsidR="00292BCB" w:rsidRPr="00C14F08" w:rsidRDefault="00C14F08" w:rsidP="00292BCB">
      <w:pPr>
        <w:ind w:left="709"/>
        <w:rPr>
          <w:rStyle w:val="l-L2Char"/>
          <w:rFonts w:cs="Arial"/>
          <w:szCs w:val="22"/>
        </w:rPr>
      </w:pPr>
      <w:r w:rsidRPr="00C14F08">
        <w:rPr>
          <w:rStyle w:val="l-L2Char"/>
          <w:rFonts w:cs="Arial"/>
          <w:szCs w:val="22"/>
        </w:rPr>
        <w:t>Digitální katastrální mapa, geodetické zaměření polohopisu a výškopisu</w:t>
      </w:r>
      <w:r>
        <w:rPr>
          <w:rStyle w:val="l-L2Char"/>
          <w:rFonts w:cs="Arial"/>
          <w:szCs w:val="22"/>
        </w:rPr>
        <w:t>.</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0AD0CB82" w:rsidR="00292BCB" w:rsidRPr="00C14F08" w:rsidRDefault="00C14F08" w:rsidP="00292BCB">
      <w:pPr>
        <w:pStyle w:val="Odstavecseseznamem"/>
        <w:ind w:left="709"/>
        <w:rPr>
          <w:rStyle w:val="l-L2Char"/>
          <w:rFonts w:cs="Arial"/>
          <w:szCs w:val="22"/>
        </w:rPr>
      </w:pPr>
      <w:r w:rsidRPr="00C14F08">
        <w:rPr>
          <w:rStyle w:val="l-L2Char"/>
          <w:rFonts w:cs="Arial"/>
          <w:szCs w:val="22"/>
        </w:rPr>
        <w:t>Plán společných zařízení zpracovaný v rámci „Komplexních pozemkových úprav v </w:t>
      </w:r>
      <w:proofErr w:type="spellStart"/>
      <w:r w:rsidRPr="00C14F08">
        <w:rPr>
          <w:rStyle w:val="l-L2Char"/>
          <w:rFonts w:cs="Arial"/>
          <w:szCs w:val="22"/>
        </w:rPr>
        <w:t>k.ú</w:t>
      </w:r>
      <w:proofErr w:type="spellEnd"/>
      <w:r w:rsidRPr="00C14F08">
        <w:rPr>
          <w:rStyle w:val="l-L2Char"/>
          <w:rFonts w:cs="Arial"/>
          <w:szCs w:val="22"/>
        </w:rPr>
        <w:t>. Kostomlaty pod Milešovkou“</w:t>
      </w:r>
      <w:r>
        <w:rPr>
          <w:rStyle w:val="l-L2Char"/>
          <w:rFonts w:cs="Arial"/>
          <w:szCs w:val="22"/>
        </w:rPr>
        <w:t>.</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0DC9F792" w14:textId="071BF067" w:rsidR="0095270C" w:rsidRPr="00C14F08" w:rsidRDefault="0095270C" w:rsidP="00C14F08">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0DBE0645" w14:textId="49C98A67" w:rsidR="0095270C" w:rsidRPr="00C14F08" w:rsidRDefault="0095270C" w:rsidP="0095270C">
      <w:pPr>
        <w:pStyle w:val="Odstavecseseznamem"/>
        <w:numPr>
          <w:ilvl w:val="0"/>
          <w:numId w:val="27"/>
        </w:numPr>
        <w:ind w:left="0" w:firstLine="0"/>
        <w:rPr>
          <w:b/>
          <w:bCs/>
        </w:rPr>
      </w:pPr>
      <w:r w:rsidRPr="009966C5">
        <w:rPr>
          <w:b/>
          <w:bCs/>
        </w:rPr>
        <w:t>Zadání a požadavky na podrobný geotechnický průzkum pro polní cesty</w:t>
      </w: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21925334"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00B03B43"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7A5D9B94" w14:textId="77777777" w:rsidR="0095270C" w:rsidRDefault="0095270C" w:rsidP="0095270C">
      <w:pPr>
        <w:rPr>
          <w:rFonts w:eastAsia="Calibri"/>
        </w:rPr>
      </w:pPr>
    </w:p>
    <w:p w14:paraId="519F275B" w14:textId="77777777" w:rsidR="009B6397" w:rsidRDefault="009B6397" w:rsidP="0095270C">
      <w:pPr>
        <w:rPr>
          <w:rFonts w:eastAsia="Calibri"/>
        </w:rPr>
      </w:pPr>
    </w:p>
    <w:p w14:paraId="14105089" w14:textId="77777777" w:rsidR="009B6397" w:rsidRDefault="009B6397" w:rsidP="0095270C">
      <w:pPr>
        <w:rPr>
          <w:rFonts w:eastAsia="Calibri"/>
        </w:rPr>
      </w:pPr>
    </w:p>
    <w:p w14:paraId="62BDAB0E" w14:textId="77777777" w:rsidR="009B6397" w:rsidRDefault="009B6397" w:rsidP="0095270C">
      <w:pPr>
        <w:rPr>
          <w:rFonts w:eastAsia="Calibri"/>
        </w:rPr>
      </w:pPr>
    </w:p>
    <w:p w14:paraId="4C696F1D" w14:textId="77777777" w:rsidR="009B6397" w:rsidRDefault="009B6397" w:rsidP="0095270C">
      <w:pPr>
        <w:rPr>
          <w:rFonts w:eastAsia="Calibri"/>
        </w:rPr>
      </w:pPr>
    </w:p>
    <w:p w14:paraId="228D5C0D" w14:textId="77777777" w:rsidR="009B6397" w:rsidRDefault="009B6397" w:rsidP="0095270C">
      <w:pPr>
        <w:rPr>
          <w:rFonts w:eastAsia="Calibri"/>
        </w:rPr>
      </w:pPr>
    </w:p>
    <w:p w14:paraId="41DC5332" w14:textId="77777777" w:rsidR="009B6397" w:rsidRDefault="009B6397" w:rsidP="0095270C">
      <w:pPr>
        <w:rPr>
          <w:rFonts w:eastAsia="Calibri"/>
        </w:rPr>
      </w:pPr>
    </w:p>
    <w:p w14:paraId="40807529" w14:textId="77777777" w:rsidR="009B6397" w:rsidRDefault="009B6397" w:rsidP="0095270C">
      <w:pPr>
        <w:rPr>
          <w:rFonts w:eastAsia="Calibri"/>
        </w:rPr>
      </w:pPr>
    </w:p>
    <w:p w14:paraId="073435AA" w14:textId="77777777" w:rsidR="009B6397" w:rsidRDefault="009B6397" w:rsidP="0095270C">
      <w:pPr>
        <w:rPr>
          <w:rFonts w:eastAsia="Calibri"/>
        </w:rPr>
      </w:pPr>
    </w:p>
    <w:p w14:paraId="61C379D4" w14:textId="77777777" w:rsidR="009B6397" w:rsidRDefault="009B6397" w:rsidP="0095270C">
      <w:pPr>
        <w:rPr>
          <w:rFonts w:eastAsia="Calibri"/>
        </w:rPr>
      </w:pPr>
    </w:p>
    <w:p w14:paraId="757D7505" w14:textId="77777777" w:rsidR="009B6397" w:rsidRDefault="009B6397" w:rsidP="0095270C">
      <w:pPr>
        <w:rPr>
          <w:rFonts w:eastAsia="Calibri"/>
        </w:rPr>
      </w:pPr>
    </w:p>
    <w:p w14:paraId="1FD09835" w14:textId="77777777" w:rsidR="009B6397" w:rsidRDefault="009B6397" w:rsidP="0095270C">
      <w:pPr>
        <w:rPr>
          <w:rFonts w:eastAsia="Calibri"/>
        </w:rPr>
      </w:pPr>
    </w:p>
    <w:p w14:paraId="695DF14C" w14:textId="77777777" w:rsidR="009B6397" w:rsidRDefault="009B6397" w:rsidP="0095270C">
      <w:pPr>
        <w:rPr>
          <w:rFonts w:eastAsia="Calibri"/>
        </w:rPr>
      </w:pPr>
    </w:p>
    <w:p w14:paraId="71D18220" w14:textId="77777777" w:rsidR="009B6397" w:rsidRDefault="009B6397" w:rsidP="0095270C">
      <w:pPr>
        <w:rPr>
          <w:rFonts w:eastAsia="Calibri"/>
        </w:rPr>
      </w:pPr>
    </w:p>
    <w:p w14:paraId="1CCE4CBC" w14:textId="77777777" w:rsidR="009B6397" w:rsidRDefault="009B6397" w:rsidP="0095270C">
      <w:pPr>
        <w:rPr>
          <w:rFonts w:eastAsia="Calibri"/>
        </w:rPr>
      </w:pPr>
    </w:p>
    <w:p w14:paraId="2B38C0D6" w14:textId="77777777" w:rsidR="009B6397" w:rsidRDefault="009B6397" w:rsidP="0095270C">
      <w:pPr>
        <w:rPr>
          <w:rFonts w:eastAsia="Calibri"/>
        </w:rPr>
      </w:pPr>
    </w:p>
    <w:p w14:paraId="361ED8EC" w14:textId="77777777" w:rsidR="009B6397" w:rsidRDefault="009B6397" w:rsidP="0095270C">
      <w:pPr>
        <w:rPr>
          <w:rFonts w:eastAsia="Calibri"/>
        </w:rPr>
      </w:pPr>
    </w:p>
    <w:p w14:paraId="0B5BBBCD" w14:textId="77777777" w:rsidR="009B6397" w:rsidRDefault="009B6397" w:rsidP="0095270C">
      <w:pPr>
        <w:rPr>
          <w:rFonts w:eastAsia="Calibri"/>
        </w:rPr>
      </w:pPr>
    </w:p>
    <w:p w14:paraId="12C8E6A7" w14:textId="77777777" w:rsidR="009B6397" w:rsidRDefault="009B6397" w:rsidP="0095270C">
      <w:pPr>
        <w:rPr>
          <w:rFonts w:eastAsia="Calibri"/>
        </w:rPr>
      </w:pPr>
    </w:p>
    <w:p w14:paraId="3FD6039E" w14:textId="77777777" w:rsidR="009B6397" w:rsidRDefault="009B6397" w:rsidP="0095270C">
      <w:pPr>
        <w:rPr>
          <w:rFonts w:eastAsia="Calibri"/>
        </w:rPr>
      </w:pPr>
    </w:p>
    <w:p w14:paraId="4098B0D7" w14:textId="77777777" w:rsidR="009B6397" w:rsidRDefault="009B6397" w:rsidP="0095270C">
      <w:pPr>
        <w:rPr>
          <w:rFonts w:eastAsia="Calibri"/>
        </w:rPr>
      </w:pPr>
    </w:p>
    <w:p w14:paraId="6C169C06" w14:textId="77777777" w:rsidR="009B6397" w:rsidRDefault="009B6397" w:rsidP="0095270C">
      <w:pPr>
        <w:rPr>
          <w:rFonts w:eastAsia="Calibri"/>
        </w:rPr>
      </w:pPr>
    </w:p>
    <w:p w14:paraId="713E7686" w14:textId="77777777" w:rsidR="009B6397" w:rsidRDefault="009B6397" w:rsidP="0095270C">
      <w:pPr>
        <w:rPr>
          <w:rFonts w:eastAsia="Calibri"/>
        </w:rPr>
      </w:pPr>
    </w:p>
    <w:p w14:paraId="6C7F6605" w14:textId="77777777" w:rsidR="009B6397" w:rsidRPr="009966C5" w:rsidRDefault="009B6397" w:rsidP="0095270C">
      <w:pPr>
        <w:rPr>
          <w:rFonts w:eastAsia="Calibri"/>
        </w:rPr>
      </w:pPr>
    </w:p>
    <w:p w14:paraId="69061599" w14:textId="0F37A884" w:rsidR="004D687E" w:rsidRPr="00F5045B" w:rsidRDefault="004D687E" w:rsidP="00F5045B">
      <w:pPr>
        <w:pStyle w:val="Nadpis1"/>
        <w:rPr>
          <w:sz w:val="22"/>
          <w:szCs w:val="28"/>
        </w:rPr>
      </w:pPr>
      <w:r w:rsidRPr="00F5045B">
        <w:rPr>
          <w:sz w:val="22"/>
          <w:szCs w:val="28"/>
        </w:rPr>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7C44229" w14:textId="77777777" w:rsidR="00D33B8F" w:rsidRDefault="00D33B8F" w:rsidP="004D687E">
      <w:pPr>
        <w:jc w:val="center"/>
        <w:rPr>
          <w:rFonts w:cs="Arial"/>
          <w:b/>
          <w:szCs w:val="22"/>
        </w:rPr>
      </w:pPr>
      <w:r>
        <w:rPr>
          <w:rFonts w:cs="Arial"/>
          <w:b/>
          <w:szCs w:val="22"/>
        </w:rPr>
        <w:t xml:space="preserve"> </w:t>
      </w:r>
    </w:p>
    <w:p w14:paraId="315FF1EF" w14:textId="12509080"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1AB1A47C" w14:textId="77777777" w:rsidR="009B6397" w:rsidRDefault="004D687E" w:rsidP="009B6397">
      <w:pPr>
        <w:pStyle w:val="Default"/>
        <w:jc w:val="both"/>
        <w:rPr>
          <w:rFonts w:ascii="Arial" w:hAnsi="Arial" w:cs="Arial"/>
          <w:sz w:val="20"/>
          <w:szCs w:val="20"/>
        </w:rPr>
      </w:pPr>
      <w:r w:rsidRPr="00BD10EF">
        <w:rPr>
          <w:rFonts w:ascii="Arial" w:hAnsi="Arial" w:cs="Arial"/>
          <w:sz w:val="22"/>
          <w:szCs w:val="22"/>
        </w:rPr>
        <w:t>Krajský pozemkový úřad pro</w:t>
      </w:r>
      <w:r w:rsidRPr="00BD10EF">
        <w:rPr>
          <w:rFonts w:ascii="Arial" w:hAnsi="Arial" w:cs="Arial"/>
          <w:sz w:val="20"/>
          <w:szCs w:val="20"/>
        </w:rPr>
        <w:t xml:space="preserve"> </w:t>
      </w:r>
      <w:r w:rsidR="009B6397">
        <w:rPr>
          <w:rFonts w:ascii="Arial" w:hAnsi="Arial" w:cs="Arial"/>
          <w:sz w:val="20"/>
          <w:szCs w:val="20"/>
        </w:rPr>
        <w:t xml:space="preserve">Ústecký kraj </w:t>
      </w:r>
    </w:p>
    <w:p w14:paraId="1576C254" w14:textId="2BFFE704" w:rsidR="004D687E" w:rsidRPr="00085415" w:rsidRDefault="004D687E" w:rsidP="009B6397">
      <w:pPr>
        <w:pStyle w:val="Default"/>
        <w:jc w:val="both"/>
        <w:rPr>
          <w:rFonts w:cs="Arial"/>
          <w:szCs w:val="22"/>
        </w:rPr>
      </w:pPr>
      <w:r w:rsidRPr="00085415">
        <w:rPr>
          <w:rFonts w:cs="Arial"/>
          <w:szCs w:val="22"/>
        </w:rPr>
        <w:t>IČO: 01312774, DIČ: CZ01312774</w:t>
      </w:r>
    </w:p>
    <w:p w14:paraId="0809D53B" w14:textId="7FE59CA6" w:rsidR="004D687E" w:rsidRPr="00085415" w:rsidRDefault="004D687E" w:rsidP="004D687E">
      <w:pPr>
        <w:rPr>
          <w:rFonts w:cs="Arial"/>
          <w:szCs w:val="22"/>
        </w:rPr>
      </w:pPr>
      <w:r w:rsidRPr="00085415">
        <w:rPr>
          <w:rFonts w:cs="Arial"/>
          <w:szCs w:val="22"/>
        </w:rPr>
        <w:t xml:space="preserve">Adresa: </w:t>
      </w:r>
      <w:r w:rsidR="00D33B8F">
        <w:rPr>
          <w:rFonts w:cs="Arial"/>
          <w:szCs w:val="22"/>
        </w:rPr>
        <w:t xml:space="preserve">Husitská 1071/2, </w:t>
      </w:r>
      <w:r w:rsidR="009B6397">
        <w:rPr>
          <w:rFonts w:cs="Arial"/>
          <w:szCs w:val="22"/>
        </w:rPr>
        <w:t>415 01 Teplice</w:t>
      </w:r>
    </w:p>
    <w:p w14:paraId="6ACCC697" w14:textId="77777777" w:rsidR="00D33B8F" w:rsidRDefault="004D687E" w:rsidP="004D687E">
      <w:pPr>
        <w:ind w:right="566"/>
        <w:rPr>
          <w:rFonts w:cs="Arial"/>
          <w:szCs w:val="22"/>
        </w:rPr>
      </w:pPr>
      <w:r w:rsidRPr="00085415">
        <w:rPr>
          <w:rFonts w:cs="Arial"/>
          <w:szCs w:val="22"/>
        </w:rPr>
        <w:t xml:space="preserve">Zastoupený: </w:t>
      </w:r>
      <w:r w:rsidR="009B6397">
        <w:rPr>
          <w:rFonts w:cs="Arial"/>
          <w:szCs w:val="22"/>
        </w:rPr>
        <w:t xml:space="preserve">Mgr. Jaroslavou </w:t>
      </w:r>
      <w:proofErr w:type="spellStart"/>
      <w:r w:rsidR="009B6397">
        <w:rPr>
          <w:rFonts w:cs="Arial"/>
          <w:szCs w:val="22"/>
        </w:rPr>
        <w:t>Kosejkovou</w:t>
      </w:r>
      <w:proofErr w:type="spellEnd"/>
      <w:r w:rsidR="009B6397">
        <w:rPr>
          <w:rFonts w:cs="Arial"/>
          <w:szCs w:val="22"/>
        </w:rPr>
        <w:t xml:space="preserve">, ředitelkou Krajského pozemkového úřadu pro </w:t>
      </w:r>
    </w:p>
    <w:p w14:paraId="1EF71829" w14:textId="20F022AF" w:rsidR="004D687E" w:rsidRDefault="00D33B8F" w:rsidP="004D687E">
      <w:pPr>
        <w:ind w:right="566"/>
        <w:rPr>
          <w:rFonts w:cs="Arial"/>
          <w:szCs w:val="22"/>
        </w:rPr>
      </w:pPr>
      <w:r>
        <w:rPr>
          <w:rFonts w:cs="Arial"/>
          <w:szCs w:val="22"/>
        </w:rPr>
        <w:t xml:space="preserve">                     </w:t>
      </w:r>
      <w:r w:rsidR="009B6397">
        <w:rPr>
          <w:rFonts w:cs="Arial"/>
          <w:szCs w:val="22"/>
        </w:rPr>
        <w:t>Ústecký kraj</w:t>
      </w:r>
    </w:p>
    <w:p w14:paraId="40A63548" w14:textId="77777777" w:rsidR="009B6397" w:rsidRPr="00085415" w:rsidRDefault="009B6397"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72EC6F02" w14:textId="77777777" w:rsidR="00A34A65" w:rsidRDefault="00A34A65" w:rsidP="004D687E">
      <w:pPr>
        <w:rPr>
          <w:rFonts w:cs="Arial"/>
          <w:szCs w:val="22"/>
        </w:rPr>
      </w:pPr>
      <w:r>
        <w:rPr>
          <w:rFonts w:cs="Arial"/>
          <w:b/>
          <w:bCs/>
          <w:snapToGrid w:val="0"/>
        </w:rPr>
        <w:t>XXXXXXXXXX</w:t>
      </w:r>
      <w:r w:rsidRPr="00BA7FB2">
        <w:rPr>
          <w:rFonts w:cs="Arial"/>
          <w:szCs w:val="22"/>
        </w:rPr>
        <w:t xml:space="preserve"> </w:t>
      </w:r>
    </w:p>
    <w:p w14:paraId="29EED6ED" w14:textId="037E783A" w:rsidR="004D687E" w:rsidRPr="00BA7FB2" w:rsidRDefault="004D687E" w:rsidP="004D687E">
      <w:pPr>
        <w:rPr>
          <w:rFonts w:cs="Arial"/>
          <w:szCs w:val="22"/>
        </w:rPr>
      </w:pPr>
      <w:r w:rsidRPr="00BA7FB2">
        <w:rPr>
          <w:rFonts w:cs="Arial"/>
          <w:szCs w:val="22"/>
        </w:rPr>
        <w:t>se sídlem</w:t>
      </w:r>
      <w:r w:rsidR="00BA7FB2" w:rsidRPr="00BA7FB2">
        <w:rPr>
          <w:rFonts w:cs="Arial"/>
          <w:szCs w:val="22"/>
        </w:rPr>
        <w:t xml:space="preserve"> </w:t>
      </w:r>
      <w:r w:rsidR="00A34A65">
        <w:rPr>
          <w:rFonts w:cs="Arial"/>
          <w:b/>
          <w:bCs/>
          <w:snapToGrid w:val="0"/>
        </w:rPr>
        <w:t>XXXXXXXXXX</w:t>
      </w:r>
      <w:r w:rsidR="00BA7FB2" w:rsidRPr="00BA7FB2">
        <w:rPr>
          <w:rFonts w:cs="Arial"/>
          <w:szCs w:val="22"/>
        </w:rPr>
        <w:t>, Nové Strašecí 271 01</w:t>
      </w:r>
    </w:p>
    <w:p w14:paraId="4AB80F93" w14:textId="5104DA2C" w:rsidR="004D687E" w:rsidRPr="00085415" w:rsidRDefault="004D687E" w:rsidP="004D687E">
      <w:pPr>
        <w:rPr>
          <w:rFonts w:cs="Arial"/>
          <w:szCs w:val="22"/>
        </w:rPr>
      </w:pPr>
      <w:r w:rsidRPr="00BA7FB2">
        <w:rPr>
          <w:rFonts w:cs="Arial"/>
          <w:szCs w:val="22"/>
        </w:rPr>
        <w:t>IČO:</w:t>
      </w:r>
      <w:r w:rsidR="00BA7FB2" w:rsidRPr="00BA7FB2">
        <w:rPr>
          <w:rFonts w:cs="Arial"/>
          <w:szCs w:val="22"/>
        </w:rPr>
        <w:t xml:space="preserve"> 48685267</w:t>
      </w:r>
    </w:p>
    <w:p w14:paraId="76FD3A5F" w14:textId="7FCCBBE1" w:rsidR="004D687E" w:rsidRPr="00085415" w:rsidRDefault="004D687E" w:rsidP="004D687E">
      <w:pPr>
        <w:ind w:right="70"/>
        <w:rPr>
          <w:rFonts w:cs="Arial"/>
          <w:szCs w:val="22"/>
        </w:rPr>
      </w:pPr>
    </w:p>
    <w:p w14:paraId="6BB54F50" w14:textId="4D449A58"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2716EE">
        <w:rPr>
          <w:rFonts w:cs="Arial"/>
        </w:rPr>
        <w:t>vybudování protierozních průlehů PR 1, PR 2 a PR 3 doplněných o výsadbu zeleně (IP 6, IP 7, IP 8) a vybudování doplňkových cest DC 39 R a DC 34 v </w:t>
      </w:r>
      <w:proofErr w:type="spellStart"/>
      <w:r w:rsidR="002716EE">
        <w:rPr>
          <w:rFonts w:cs="Arial"/>
        </w:rPr>
        <w:t>k.ú</w:t>
      </w:r>
      <w:proofErr w:type="spellEnd"/>
      <w:r w:rsidR="002716EE">
        <w:rPr>
          <w:rFonts w:cs="Arial"/>
        </w:rPr>
        <w:t>. Kostomlaty pod Milešovkou</w:t>
      </w:r>
      <w:r w:rsidRPr="00085415">
        <w:rPr>
          <w:rFonts w:cs="Arial"/>
        </w:rPr>
        <w:t xml:space="preserve"> dle smlouvy o dílo uzavřené dne </w:t>
      </w:r>
      <w:r w:rsidR="00443FBE">
        <w:rPr>
          <w:rFonts w:cs="Arial"/>
          <w:b/>
          <w:bCs/>
        </w:rPr>
        <w:t>24.2.2026</w:t>
      </w:r>
      <w:r w:rsidRPr="00085415">
        <w:rPr>
          <w:rFonts w:cs="Arial"/>
        </w:rPr>
        <w:t xml:space="preserve"> mezi </w:t>
      </w:r>
      <w:r w:rsidR="00CD1317" w:rsidRPr="00085415">
        <w:rPr>
          <w:rFonts w:cs="Arial"/>
        </w:rPr>
        <w:t xml:space="preserve">Českou republikou - </w:t>
      </w:r>
      <w:r w:rsidRPr="00085415">
        <w:rPr>
          <w:rFonts w:cs="Arial"/>
        </w:rPr>
        <w:t>Státním pozemkovým úřadem jako zmocnitelem a</w:t>
      </w:r>
      <w:r w:rsidR="00BD10EF">
        <w:rPr>
          <w:rFonts w:cs="Arial"/>
        </w:rPr>
        <w:t> </w:t>
      </w:r>
      <w:r w:rsidRPr="00085415">
        <w:rPr>
          <w:rFonts w:cs="Arial"/>
        </w:rPr>
        <w:t xml:space="preserve">společností </w:t>
      </w:r>
      <w:proofErr w:type="spellStart"/>
      <w:r w:rsidRPr="00BA7FB2">
        <w:rPr>
          <w:rFonts w:cs="Arial"/>
          <w:b/>
          <w:bCs/>
        </w:rPr>
        <w:t>fyz</w:t>
      </w:r>
      <w:proofErr w:type="spellEnd"/>
      <w:r w:rsidRPr="00BA7FB2">
        <w:rPr>
          <w:rFonts w:cs="Arial"/>
          <w:b/>
          <w:bCs/>
        </w:rPr>
        <w:t>.</w:t>
      </w:r>
      <w:r w:rsidR="42DEEAB2" w:rsidRPr="00BA7FB2">
        <w:rPr>
          <w:rFonts w:cs="Arial"/>
          <w:b/>
          <w:bCs/>
        </w:rPr>
        <w:t xml:space="preserve"> </w:t>
      </w:r>
      <w:r w:rsidRPr="00BA7FB2">
        <w:rPr>
          <w:rFonts w:cs="Arial"/>
          <w:b/>
          <w:bCs/>
        </w:rPr>
        <w:t>osobou (</w:t>
      </w:r>
      <w:r w:rsidR="00A34A65">
        <w:rPr>
          <w:rFonts w:cs="Arial"/>
          <w:b/>
          <w:bCs/>
          <w:snapToGrid w:val="0"/>
        </w:rPr>
        <w:t>XXXXXXXXXX</w:t>
      </w:r>
      <w:r w:rsidRPr="00BA7FB2">
        <w:rPr>
          <w:rFonts w:cs="Arial"/>
          <w:b/>
          <w:bCs/>
        </w:rPr>
        <w:t>)</w:t>
      </w:r>
      <w:r w:rsidRPr="00085415">
        <w:rPr>
          <w:rFonts w:cs="Arial"/>
        </w:rPr>
        <w:t xml:space="preserve"> jako zmocněncem v rozsahu čl.</w:t>
      </w:r>
      <w:r w:rsidR="003B5C67">
        <w:rPr>
          <w:rFonts w:cs="Arial"/>
        </w:rPr>
        <w:t> </w:t>
      </w:r>
      <w:r w:rsidR="00BA7FB2">
        <w:rPr>
          <w:rFonts w:cs="Arial"/>
          <w:b/>
          <w:bCs/>
        </w:rPr>
        <w:t>I</w:t>
      </w:r>
      <w:r w:rsidR="001D0AEF" w:rsidRPr="00085415">
        <w:rPr>
          <w:rFonts w:cs="Arial"/>
        </w:rPr>
        <w:t xml:space="preserve"> </w:t>
      </w:r>
      <w:r w:rsidRPr="00085415">
        <w:rPr>
          <w:rFonts w:cs="Arial"/>
        </w:rPr>
        <w:t>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Default="004D687E" w:rsidP="008869A8"/>
    <w:p w14:paraId="5B95495F" w14:textId="77777777" w:rsidR="00D33B8F" w:rsidRDefault="00D33B8F" w:rsidP="008869A8"/>
    <w:p w14:paraId="12477B3A" w14:textId="77777777" w:rsidR="00D33B8F" w:rsidRPr="00085415" w:rsidRDefault="00D33B8F" w:rsidP="008869A8"/>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9" w:name="_Hlk19542743"/>
      <w:r w:rsidRPr="00085415">
        <w:t>;</w:t>
      </w:r>
      <w:bookmarkEnd w:id="19"/>
      <w:r w:rsidRPr="00085415">
        <w:t xml:space="preserve"> je vyhotovena ve třech stejnopisech, z nichž jeden je založen u zmocnitele.</w:t>
      </w:r>
    </w:p>
    <w:p w14:paraId="3ED64532" w14:textId="77777777" w:rsidR="004D687E" w:rsidRPr="00085415" w:rsidRDefault="004D687E" w:rsidP="008869A8"/>
    <w:p w14:paraId="3D295838" w14:textId="5D649ABE" w:rsidR="004D687E" w:rsidRPr="00085415" w:rsidRDefault="004D687E" w:rsidP="008869A8">
      <w:r w:rsidRPr="00085415">
        <w:t>V</w:t>
      </w:r>
      <w:r w:rsidR="00D33B8F">
        <w:t> Teplicích dne</w:t>
      </w:r>
      <w:r w:rsidR="00EB44BA">
        <w:t xml:space="preserve"> dle elektronického podpisu</w:t>
      </w:r>
    </w:p>
    <w:p w14:paraId="5FAB5616" w14:textId="77777777" w:rsidR="00D33B8F" w:rsidRDefault="00D33B8F" w:rsidP="008869A8">
      <w:pPr>
        <w:rPr>
          <w:i/>
          <w:iCs/>
        </w:rPr>
      </w:pPr>
      <w:r w:rsidRPr="00D33B8F">
        <w:rPr>
          <w:i/>
          <w:iCs/>
        </w:rPr>
        <w:t xml:space="preserve">                                                                                        </w:t>
      </w:r>
    </w:p>
    <w:p w14:paraId="762A3A00" w14:textId="058EA718" w:rsidR="004D687E" w:rsidRPr="00D33B8F" w:rsidRDefault="00D33B8F" w:rsidP="008869A8">
      <w:pPr>
        <w:rPr>
          <w:i/>
          <w:iCs/>
        </w:rPr>
      </w:pPr>
      <w:r>
        <w:rPr>
          <w:i/>
          <w:iCs/>
        </w:rPr>
        <w:t xml:space="preserve">                                                                                          </w:t>
      </w:r>
      <w:r w:rsidRPr="00D33B8F">
        <w:rPr>
          <w:i/>
          <w:iCs/>
        </w:rPr>
        <w:t xml:space="preserve">  „elek</w:t>
      </w:r>
      <w:r w:rsidR="00B03B43">
        <w:rPr>
          <w:i/>
          <w:iCs/>
        </w:rPr>
        <w:t>t</w:t>
      </w:r>
      <w:r w:rsidRPr="00D33B8F">
        <w:rPr>
          <w:i/>
          <w:iCs/>
        </w:rPr>
        <w:t>ronicky podepsáno“</w:t>
      </w:r>
    </w:p>
    <w:p w14:paraId="4D001426" w14:textId="77777777" w:rsidR="004D687E" w:rsidRPr="00D33B8F" w:rsidRDefault="004D687E" w:rsidP="008869A8">
      <w:pPr>
        <w:rPr>
          <w:i/>
          <w:iCs/>
        </w:rPr>
      </w:pPr>
    </w:p>
    <w:p w14:paraId="1711E347" w14:textId="5B568F73" w:rsidR="004D687E" w:rsidRPr="00702A54" w:rsidRDefault="00F248C4" w:rsidP="008869A8">
      <w:pPr>
        <w:tabs>
          <w:tab w:val="left" w:pos="5103"/>
        </w:tabs>
      </w:pPr>
      <w:bookmarkStart w:id="20" w:name="Text16"/>
      <w:r w:rsidRPr="00702A54">
        <w:tab/>
      </w:r>
      <w:r w:rsidR="004D687E" w:rsidRPr="00702A54">
        <w:t>………………………………………</w:t>
      </w:r>
      <w:r w:rsidR="00D33B8F">
        <w:t>………..</w:t>
      </w:r>
      <w:r w:rsidR="004D687E" w:rsidRPr="00702A54">
        <w:t>.</w:t>
      </w:r>
      <w:bookmarkEnd w:id="20"/>
    </w:p>
    <w:p w14:paraId="23E45423" w14:textId="79209857" w:rsidR="00D33B8F" w:rsidRDefault="00F248C4" w:rsidP="008869A8">
      <w:pPr>
        <w:tabs>
          <w:tab w:val="left" w:pos="5103"/>
        </w:tabs>
      </w:pPr>
      <w:r w:rsidRPr="00702A54">
        <w:tab/>
      </w:r>
      <w:r w:rsidR="00D33B8F">
        <w:t xml:space="preserve">Mgr. Jaroslava Kosejková, </w:t>
      </w:r>
      <w:r w:rsidR="004D687E" w:rsidRPr="00702A54">
        <w:t>ředitel</w:t>
      </w:r>
      <w:r w:rsidR="00D33B8F">
        <w:t>ka</w:t>
      </w:r>
      <w:r w:rsidR="004D687E" w:rsidRPr="00702A54">
        <w:t xml:space="preserve"> </w:t>
      </w:r>
      <w:r w:rsidR="00D33B8F">
        <w:t xml:space="preserve"> </w:t>
      </w:r>
    </w:p>
    <w:p w14:paraId="74D846F2" w14:textId="681A75CB" w:rsidR="004D687E" w:rsidRPr="00085415" w:rsidRDefault="00D33B8F" w:rsidP="008869A8">
      <w:pPr>
        <w:tabs>
          <w:tab w:val="left" w:pos="5103"/>
        </w:tabs>
        <w:rPr>
          <w:sz w:val="20"/>
        </w:rPr>
      </w:pPr>
      <w:r>
        <w:t xml:space="preserve">                                                                            Krajského pozemkového úřadu pro Ústecký kraj</w:t>
      </w:r>
    </w:p>
    <w:p w14:paraId="0394A285" w14:textId="77777777" w:rsidR="00671FEB" w:rsidRPr="00671FEB" w:rsidRDefault="00671FEB" w:rsidP="008869A8"/>
    <w:p w14:paraId="62004861" w14:textId="77777777" w:rsidR="00D33B8F" w:rsidRDefault="00D33B8F" w:rsidP="008869A8"/>
    <w:p w14:paraId="64EA065E" w14:textId="77777777" w:rsidR="00D33B8F" w:rsidRDefault="00D33B8F" w:rsidP="008869A8"/>
    <w:p w14:paraId="6FDBC1FE" w14:textId="77777777" w:rsidR="00D33B8F" w:rsidRDefault="00D33B8F" w:rsidP="008869A8"/>
    <w:p w14:paraId="22D9DB69" w14:textId="77777777" w:rsidR="00D33B8F" w:rsidRDefault="00D33B8F" w:rsidP="008869A8"/>
    <w:p w14:paraId="498E9ED1" w14:textId="77777777" w:rsidR="00D33B8F" w:rsidRDefault="00D33B8F" w:rsidP="008869A8"/>
    <w:p w14:paraId="2027C937" w14:textId="77777777" w:rsidR="00D33B8F" w:rsidRDefault="00D33B8F" w:rsidP="008869A8"/>
    <w:p w14:paraId="3D4B84AF" w14:textId="5CAE2755" w:rsidR="004D687E" w:rsidRDefault="004D687E" w:rsidP="008869A8">
      <w:r w:rsidRPr="00671FEB">
        <w:t>Plnou moc přijímá: …………………………</w:t>
      </w:r>
      <w:r w:rsidR="00671FEB">
        <w:t>..........</w:t>
      </w:r>
    </w:p>
    <w:p w14:paraId="6261018C" w14:textId="04A88D06" w:rsidR="002716EE" w:rsidRPr="00671FEB" w:rsidRDefault="002716EE" w:rsidP="00BA7FB2">
      <w:pPr>
        <w:tabs>
          <w:tab w:val="left" w:pos="1418"/>
        </w:tabs>
        <w:ind w:right="70"/>
      </w:pPr>
      <w:r>
        <w:rPr>
          <w:rFonts w:cs="Arial"/>
          <w:szCs w:val="22"/>
        </w:rPr>
        <w:tab/>
      </w:r>
      <w:r w:rsidR="00BA7FB2">
        <w:rPr>
          <w:rFonts w:cs="Arial"/>
          <w:szCs w:val="22"/>
        </w:rPr>
        <w:tab/>
      </w:r>
      <w:r w:rsidR="00BA7FB2">
        <w:rPr>
          <w:rFonts w:cs="Arial"/>
          <w:b/>
          <w:szCs w:val="22"/>
        </w:rPr>
        <w:t>Ing. Josef Bureš</w:t>
      </w:r>
    </w:p>
    <w:sectPr w:rsidR="002716EE" w:rsidRPr="00671FEB" w:rsidSect="003E2895">
      <w:headerReference w:type="default" r:id="rId15"/>
      <w:footerReference w:type="even" r:id="rId16"/>
      <w:footerReference w:type="default" r:id="rId17"/>
      <w:headerReference w:type="first" r:id="rId18"/>
      <w:footerReference w:type="first" r:id="rId19"/>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443FBE">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A207" w14:textId="77777777" w:rsidR="008B4C77" w:rsidRPr="00D53952" w:rsidRDefault="008B4C77" w:rsidP="008B4C77">
    <w:pPr>
      <w:jc w:val="right"/>
    </w:pPr>
    <w:r w:rsidRPr="00D53952">
      <w:t>Č.</w:t>
    </w:r>
    <w:r>
      <w:t xml:space="preserve"> smlouvy</w:t>
    </w:r>
    <w:r w:rsidRPr="00D53952">
      <w:t xml:space="preserve"> objednatele:</w:t>
    </w:r>
    <w:r>
      <w:t xml:space="preserve"> </w:t>
    </w:r>
    <w:r w:rsidRPr="00422AF8">
      <w:t>42-2026-508101</w:t>
    </w:r>
  </w:p>
  <w:p w14:paraId="5785E792" w14:textId="241B455D" w:rsidR="008B4C77" w:rsidRDefault="008B4C77" w:rsidP="008B4C77">
    <w:pPr>
      <w:jc w:val="right"/>
    </w:pPr>
    <w:r w:rsidRPr="63FBCC68">
      <w:t>Č.</w:t>
    </w:r>
    <w:r w:rsidR="005024D3">
      <w:t xml:space="preserve"> smlouvy ISPU: </w:t>
    </w:r>
    <w:r w:rsidR="005024D3" w:rsidRPr="005024D3">
      <w:t>879-2025-508207</w:t>
    </w:r>
  </w:p>
  <w:p w14:paraId="47119DC9" w14:textId="77777777" w:rsidR="008B4C77" w:rsidRDefault="008B4C77" w:rsidP="008B4C77">
    <w:pPr>
      <w:jc w:val="right"/>
    </w:pPr>
    <w:r>
      <w:t xml:space="preserve">UID: </w:t>
    </w:r>
    <w:r w:rsidRPr="00422AF8">
      <w:t>spudms00000016351667</w:t>
    </w:r>
  </w:p>
  <w:p w14:paraId="556462A7" w14:textId="0862D459" w:rsidR="00930166" w:rsidRPr="008B4C77" w:rsidRDefault="008B4C77" w:rsidP="008B4C77">
    <w:pPr>
      <w:jc w:val="right"/>
    </w:pPr>
    <w:r w:rsidRPr="63FBCC68">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3BFA"/>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2F0"/>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4724"/>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27CA6"/>
    <w:rsid w:val="0023081A"/>
    <w:rsid w:val="00233696"/>
    <w:rsid w:val="00233707"/>
    <w:rsid w:val="00233783"/>
    <w:rsid w:val="0023384B"/>
    <w:rsid w:val="00234261"/>
    <w:rsid w:val="00235427"/>
    <w:rsid w:val="0023580F"/>
    <w:rsid w:val="002358DD"/>
    <w:rsid w:val="00235F5A"/>
    <w:rsid w:val="002361A5"/>
    <w:rsid w:val="00236584"/>
    <w:rsid w:val="00236919"/>
    <w:rsid w:val="00236E8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16EE"/>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5ACC"/>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0F0D"/>
    <w:rsid w:val="00321E30"/>
    <w:rsid w:val="00323892"/>
    <w:rsid w:val="00325FC3"/>
    <w:rsid w:val="00326B18"/>
    <w:rsid w:val="00327B76"/>
    <w:rsid w:val="00330BCE"/>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1C6C"/>
    <w:rsid w:val="003A222E"/>
    <w:rsid w:val="003A3EEB"/>
    <w:rsid w:val="003A4838"/>
    <w:rsid w:val="003A65CB"/>
    <w:rsid w:val="003A7165"/>
    <w:rsid w:val="003A7C33"/>
    <w:rsid w:val="003A7EF3"/>
    <w:rsid w:val="003B0D95"/>
    <w:rsid w:val="003B2A34"/>
    <w:rsid w:val="003B5C67"/>
    <w:rsid w:val="003B5CE7"/>
    <w:rsid w:val="003B5DCD"/>
    <w:rsid w:val="003B7031"/>
    <w:rsid w:val="003C2212"/>
    <w:rsid w:val="003C2775"/>
    <w:rsid w:val="003C4DDC"/>
    <w:rsid w:val="003C645D"/>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5F1D"/>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43FBE"/>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4B34"/>
    <w:rsid w:val="0047679A"/>
    <w:rsid w:val="00481597"/>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4D3"/>
    <w:rsid w:val="00502C88"/>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24F6"/>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1BC"/>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5A6E"/>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46E14"/>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6946"/>
    <w:rsid w:val="007771CC"/>
    <w:rsid w:val="007835F3"/>
    <w:rsid w:val="00783731"/>
    <w:rsid w:val="00785055"/>
    <w:rsid w:val="0078723B"/>
    <w:rsid w:val="007876EC"/>
    <w:rsid w:val="00790CC9"/>
    <w:rsid w:val="0079106B"/>
    <w:rsid w:val="00792016"/>
    <w:rsid w:val="00796000"/>
    <w:rsid w:val="007A7E6A"/>
    <w:rsid w:val="007B0462"/>
    <w:rsid w:val="007B467E"/>
    <w:rsid w:val="007B4FE3"/>
    <w:rsid w:val="007B5B39"/>
    <w:rsid w:val="007B5B8F"/>
    <w:rsid w:val="007B5D2C"/>
    <w:rsid w:val="007B7420"/>
    <w:rsid w:val="007C7BDD"/>
    <w:rsid w:val="007D0005"/>
    <w:rsid w:val="007D0F7A"/>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321"/>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205D"/>
    <w:rsid w:val="008A4391"/>
    <w:rsid w:val="008A52EE"/>
    <w:rsid w:val="008A64CA"/>
    <w:rsid w:val="008B058E"/>
    <w:rsid w:val="008B1881"/>
    <w:rsid w:val="008B1D46"/>
    <w:rsid w:val="008B31A6"/>
    <w:rsid w:val="008B33AB"/>
    <w:rsid w:val="008B4C77"/>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35A6"/>
    <w:rsid w:val="00985309"/>
    <w:rsid w:val="009859A5"/>
    <w:rsid w:val="00985F61"/>
    <w:rsid w:val="009867A3"/>
    <w:rsid w:val="00986D39"/>
    <w:rsid w:val="0099059E"/>
    <w:rsid w:val="009908E5"/>
    <w:rsid w:val="00991749"/>
    <w:rsid w:val="00991DB3"/>
    <w:rsid w:val="00995ABC"/>
    <w:rsid w:val="00996A66"/>
    <w:rsid w:val="0099705B"/>
    <w:rsid w:val="009A0E44"/>
    <w:rsid w:val="009A43BA"/>
    <w:rsid w:val="009A4D6D"/>
    <w:rsid w:val="009A53D2"/>
    <w:rsid w:val="009A6087"/>
    <w:rsid w:val="009A66B3"/>
    <w:rsid w:val="009B04CF"/>
    <w:rsid w:val="009B1903"/>
    <w:rsid w:val="009B38BD"/>
    <w:rsid w:val="009B6397"/>
    <w:rsid w:val="009C0AAF"/>
    <w:rsid w:val="009C147E"/>
    <w:rsid w:val="009C22B3"/>
    <w:rsid w:val="009C61FF"/>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170DF"/>
    <w:rsid w:val="00A2728C"/>
    <w:rsid w:val="00A3092B"/>
    <w:rsid w:val="00A30EED"/>
    <w:rsid w:val="00A31242"/>
    <w:rsid w:val="00A31465"/>
    <w:rsid w:val="00A34A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2C7D"/>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37B"/>
    <w:rsid w:val="00B03B43"/>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0F77"/>
    <w:rsid w:val="00B8338E"/>
    <w:rsid w:val="00B857F4"/>
    <w:rsid w:val="00B868B8"/>
    <w:rsid w:val="00B87A91"/>
    <w:rsid w:val="00B92DFD"/>
    <w:rsid w:val="00B94443"/>
    <w:rsid w:val="00BA432B"/>
    <w:rsid w:val="00BA7FB2"/>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4F0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3B8F"/>
    <w:rsid w:val="00D372B5"/>
    <w:rsid w:val="00D37F97"/>
    <w:rsid w:val="00D40491"/>
    <w:rsid w:val="00D44836"/>
    <w:rsid w:val="00D45076"/>
    <w:rsid w:val="00D46D29"/>
    <w:rsid w:val="00D50182"/>
    <w:rsid w:val="00D50F27"/>
    <w:rsid w:val="00D52E4B"/>
    <w:rsid w:val="00D52F14"/>
    <w:rsid w:val="00D53965"/>
    <w:rsid w:val="00D53C87"/>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B7488"/>
    <w:rsid w:val="00DC0156"/>
    <w:rsid w:val="00DC0B2A"/>
    <w:rsid w:val="00DC2688"/>
    <w:rsid w:val="00DC3AEA"/>
    <w:rsid w:val="00DD0266"/>
    <w:rsid w:val="00DD200E"/>
    <w:rsid w:val="00DD49BD"/>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1CB"/>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5D4A"/>
    <w:rsid w:val="00E865F6"/>
    <w:rsid w:val="00E90083"/>
    <w:rsid w:val="00E924F7"/>
    <w:rsid w:val="00E94110"/>
    <w:rsid w:val="00E96D07"/>
    <w:rsid w:val="00EA1A9A"/>
    <w:rsid w:val="00EA37A7"/>
    <w:rsid w:val="00EA4874"/>
    <w:rsid w:val="00EA4D96"/>
    <w:rsid w:val="00EA4F01"/>
    <w:rsid w:val="00EA6D3F"/>
    <w:rsid w:val="00EA6F75"/>
    <w:rsid w:val="00EA7211"/>
    <w:rsid w:val="00EA76A6"/>
    <w:rsid w:val="00EB23B5"/>
    <w:rsid w:val="00EB3FF6"/>
    <w:rsid w:val="00EB44BA"/>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5302"/>
    <w:rsid w:val="00F27BA5"/>
    <w:rsid w:val="00F30405"/>
    <w:rsid w:val="00F32259"/>
    <w:rsid w:val="00F33A5D"/>
    <w:rsid w:val="00F35270"/>
    <w:rsid w:val="00F352BD"/>
    <w:rsid w:val="00F359D8"/>
    <w:rsid w:val="00F43ED8"/>
    <w:rsid w:val="00F43F36"/>
    <w:rsid w:val="00F44458"/>
    <w:rsid w:val="00F4460B"/>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078E"/>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A4D"/>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E85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5657</Words>
  <Characters>33317</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Pavlíčková Veronika Ing.</cp:lastModifiedBy>
  <cp:revision>5</cp:revision>
  <cp:lastPrinted>2019-08-15T11:56:00Z</cp:lastPrinted>
  <dcterms:created xsi:type="dcterms:W3CDTF">2026-02-13T14:32:00Z</dcterms:created>
  <dcterms:modified xsi:type="dcterms:W3CDTF">2026-02-26T08:09:00Z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