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5C6D2818"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B08AD" w:rsidRPr="004B08AD">
        <w:rPr>
          <w:rFonts w:ascii="Arial" w:hAnsi="Arial" w:cs="Arial"/>
          <w:bCs/>
          <w:sz w:val="22"/>
          <w:szCs w:val="22"/>
        </w:rPr>
        <w:t>SPU 045618/2026/121/Men</w:t>
      </w:r>
    </w:p>
    <w:p w14:paraId="0964814A" w14:textId="5008B189"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B08AD" w:rsidRPr="004B08AD">
        <w:rPr>
          <w:rFonts w:ascii="Arial" w:hAnsi="Arial" w:cs="Arial"/>
          <w:bCs/>
          <w:sz w:val="22"/>
          <w:szCs w:val="22"/>
        </w:rPr>
        <w:t>spuess9df481b0</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4A0C45"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A0C45">
        <w:rPr>
          <w:rFonts w:ascii="Arial" w:hAnsi="Arial" w:cs="Arial"/>
          <w:bCs/>
          <w:sz w:val="22"/>
          <w:szCs w:val="22"/>
          <w:highlight w:val="cyan"/>
        </w:rPr>
        <w:t>[doplní zadavatel</w:t>
      </w:r>
      <w:r w:rsidR="007E184D" w:rsidRPr="004A0C4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48C0F0CB" w:rsidR="00A93D76" w:rsidRDefault="00F0561C"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5336FA">
        <w:rPr>
          <w:rFonts w:ascii="Arial" w:hAnsi="Arial" w:cs="Arial"/>
          <w:b/>
          <w:sz w:val="22"/>
          <w:szCs w:val="22"/>
          <w:u w:val="single"/>
        </w:rPr>
        <w:t>OL/20_OC_PR_k.ú. v okrese Olomouc a</w:t>
      </w:r>
      <w:r>
        <w:rPr>
          <w:rFonts w:ascii="Arial" w:hAnsi="Arial" w:cs="Arial"/>
          <w:b/>
          <w:sz w:val="22"/>
          <w:szCs w:val="22"/>
          <w:u w:val="single"/>
        </w:rPr>
        <w:t> </w:t>
      </w:r>
      <w:r w:rsidRPr="005336FA">
        <w:rPr>
          <w:rFonts w:ascii="Arial" w:hAnsi="Arial" w:cs="Arial"/>
          <w:b/>
          <w:sz w:val="22"/>
          <w:szCs w:val="22"/>
          <w:u w:val="single"/>
        </w:rPr>
        <w:t>Přerov_pozemky</w:t>
      </w:r>
      <w:bookmarkEnd w:id="0"/>
      <w:r>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C7AA60D" w14:textId="77777777" w:rsidR="0074288F" w:rsidRPr="008C2F86" w:rsidRDefault="0074288F" w:rsidP="0074288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841383D" w14:textId="77777777" w:rsidR="0074288F" w:rsidRPr="00BB771A" w:rsidRDefault="0074288F" w:rsidP="0074288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491724D9" w14:textId="77777777" w:rsidR="0074288F" w:rsidRDefault="0074288F" w:rsidP="0074288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7ED6483" w14:textId="77777777" w:rsidR="0074288F" w:rsidRDefault="0074288F" w:rsidP="0074288F">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0935BA9A" w14:textId="77777777" w:rsidR="0074288F" w:rsidRDefault="0074288F" w:rsidP="0074288F">
      <w:pPr>
        <w:spacing w:after="120"/>
        <w:jc w:val="both"/>
        <w:rPr>
          <w:rFonts w:ascii="Arial" w:hAnsi="Arial" w:cs="Arial"/>
          <w:b/>
          <w:bCs/>
          <w:sz w:val="22"/>
          <w:szCs w:val="22"/>
        </w:rPr>
      </w:pPr>
    </w:p>
    <w:p w14:paraId="6D446495" w14:textId="77777777" w:rsidR="0074288F" w:rsidRPr="000217DA" w:rsidRDefault="0074288F" w:rsidP="0074288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3D3A2A2" w14:textId="77777777" w:rsidR="0074288F" w:rsidRPr="00D634D3" w:rsidRDefault="0074288F" w:rsidP="0074288F">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9132075" w14:textId="77777777" w:rsidR="0074288F" w:rsidRPr="00D634D3" w:rsidRDefault="0074288F" w:rsidP="0074288F">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D0E8DF" w14:textId="77777777" w:rsidR="0074288F" w:rsidRPr="00D634D3" w:rsidRDefault="0074288F" w:rsidP="0074288F">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EF344F6" w14:textId="77777777" w:rsidR="0074288F" w:rsidRPr="00C220FD" w:rsidRDefault="0074288F"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F924D5" w:rsidRDefault="006378A0" w:rsidP="00C629C7">
      <w:pPr>
        <w:jc w:val="both"/>
        <w:rPr>
          <w:rFonts w:ascii="Arial" w:hAnsi="Arial" w:cs="Arial"/>
          <w:bCs/>
          <w:sz w:val="22"/>
          <w:szCs w:val="22"/>
        </w:rPr>
      </w:pPr>
      <w:r w:rsidRPr="00F924D5">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F924D5">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F924D5">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F924D5">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EF3EE7">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3E100EE" w:rsidR="00C629C7" w:rsidRPr="006523F4" w:rsidRDefault="001C7EA9" w:rsidP="001C7EA9">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1C7EA9">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1C7EA9">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1793B84" w:rsidR="00C629C7" w:rsidRPr="00043A8B" w:rsidRDefault="00C629C7" w:rsidP="00C629C7">
      <w:pPr>
        <w:tabs>
          <w:tab w:val="num" w:pos="1474"/>
        </w:tabs>
        <w:jc w:val="both"/>
        <w:rPr>
          <w:rFonts w:ascii="Arial" w:hAnsi="Arial" w:cs="Arial"/>
          <w:b/>
          <w:sz w:val="22"/>
          <w:szCs w:val="22"/>
        </w:rPr>
      </w:pP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B042CE4" w:rsidR="00672396" w:rsidRPr="00E300CD" w:rsidRDefault="0015678B"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494DE302" w14:textId="6609E942" w:rsidR="00672396" w:rsidRPr="00E300CD" w:rsidRDefault="004947F5" w:rsidP="00C2033A">
            <w:pPr>
              <w:rPr>
                <w:rFonts w:ascii="Arial" w:hAnsi="Arial" w:cs="Arial"/>
                <w:iCs/>
                <w:sz w:val="22"/>
                <w:szCs w:val="22"/>
              </w:rPr>
            </w:pPr>
            <w:r>
              <w:rPr>
                <w:rFonts w:ascii="Arial" w:hAnsi="Arial" w:cs="Arial"/>
                <w:iCs/>
                <w:sz w:val="22"/>
                <w:szCs w:val="22"/>
              </w:rPr>
              <w:t>Kovářov u Potštátu</w:t>
            </w:r>
          </w:p>
        </w:tc>
        <w:tc>
          <w:tcPr>
            <w:tcW w:w="1701" w:type="dxa"/>
            <w:vAlign w:val="center"/>
          </w:tcPr>
          <w:p w14:paraId="4C0A9AB8" w14:textId="105F93A5" w:rsidR="00672396" w:rsidRPr="00E300CD" w:rsidRDefault="0015678B" w:rsidP="00C2033A">
            <w:pPr>
              <w:rPr>
                <w:rFonts w:ascii="Arial" w:hAnsi="Arial" w:cs="Arial"/>
                <w:iCs/>
                <w:sz w:val="22"/>
                <w:szCs w:val="22"/>
              </w:rPr>
            </w:pPr>
            <w:r>
              <w:rPr>
                <w:rFonts w:ascii="Arial" w:hAnsi="Arial" w:cs="Arial"/>
                <w:iCs/>
                <w:sz w:val="22"/>
                <w:szCs w:val="22"/>
              </w:rPr>
              <w:t>101</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0FFE1AE4" w:rsidR="00672396" w:rsidRPr="00E300CD" w:rsidRDefault="0015678B" w:rsidP="00C2033A">
            <w:pPr>
              <w:rPr>
                <w:rFonts w:ascii="Arial" w:hAnsi="Arial" w:cs="Arial"/>
                <w:iCs/>
                <w:sz w:val="22"/>
                <w:szCs w:val="22"/>
              </w:rPr>
            </w:pPr>
            <w:r>
              <w:rPr>
                <w:rFonts w:ascii="Arial" w:hAnsi="Arial" w:cs="Arial"/>
                <w:iCs/>
                <w:sz w:val="22"/>
                <w:szCs w:val="22"/>
              </w:rPr>
              <w:t>452</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A84FD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F7022E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74CCC">
        <w:rPr>
          <w:rFonts w:ascii="Arial" w:hAnsi="Arial" w:cs="Arial"/>
          <w:sz w:val="22"/>
          <w:szCs w:val="22"/>
        </w:rPr>
        <w:t xml:space="preserve">do </w:t>
      </w:r>
      <w:r w:rsidR="00574CCC" w:rsidRPr="0029566B">
        <w:rPr>
          <w:rFonts w:ascii="Arial" w:hAnsi="Arial" w:cs="Arial"/>
          <w:b/>
          <w:bCs/>
          <w:sz w:val="22"/>
          <w:szCs w:val="22"/>
          <w:highlight w:val="cyan"/>
        </w:rPr>
        <w:t>[</w:t>
      </w:r>
      <w:r w:rsidR="00574CCC" w:rsidRPr="00322C6C">
        <w:rPr>
          <w:rFonts w:ascii="Arial" w:hAnsi="Arial" w:cs="Arial"/>
          <w:b/>
          <w:bCs/>
          <w:sz w:val="22"/>
          <w:szCs w:val="22"/>
          <w:highlight w:val="cyan"/>
        </w:rPr>
        <w:t>doplní zadavatel]</w:t>
      </w:r>
      <w:r w:rsidR="00574CCC" w:rsidRPr="00322C6C">
        <w:rPr>
          <w:rFonts w:ascii="Arial" w:hAnsi="Arial" w:cs="Arial"/>
          <w:sz w:val="22"/>
          <w:szCs w:val="22"/>
        </w:rPr>
        <w:t xml:space="preserve"> </w:t>
      </w:r>
      <w:r w:rsidR="00574CC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402FFF" w:rsidR="001F2D69" w:rsidRDefault="00F16716"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6D5BB70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F16716">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5D902B8C" w14:textId="77777777" w:rsidR="00647396"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7FC5AD2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64C7696"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A0C0" w14:textId="77777777" w:rsidR="00141DAD" w:rsidRDefault="00141DAD" w:rsidP="007B5020">
      <w:r>
        <w:separator/>
      </w:r>
    </w:p>
  </w:endnote>
  <w:endnote w:type="continuationSeparator" w:id="0">
    <w:p w14:paraId="70AEA9F5" w14:textId="77777777" w:rsidR="00141DAD" w:rsidRDefault="00141DA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4739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85CE" w14:textId="77777777" w:rsidR="00141DAD" w:rsidRDefault="00141DAD" w:rsidP="007B5020">
      <w:r>
        <w:separator/>
      </w:r>
    </w:p>
  </w:footnote>
  <w:footnote w:type="continuationSeparator" w:id="0">
    <w:p w14:paraId="3BC83C7D" w14:textId="77777777" w:rsidR="00141DAD" w:rsidRDefault="00141DA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508B565" w:rsidR="00B22C14" w:rsidRDefault="004A0C4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1DAD"/>
    <w:rsid w:val="001424F0"/>
    <w:rsid w:val="00142928"/>
    <w:rsid w:val="00151AFC"/>
    <w:rsid w:val="00151B44"/>
    <w:rsid w:val="00152651"/>
    <w:rsid w:val="0015678B"/>
    <w:rsid w:val="00157C5C"/>
    <w:rsid w:val="0016008D"/>
    <w:rsid w:val="00165FEF"/>
    <w:rsid w:val="00166E29"/>
    <w:rsid w:val="00175470"/>
    <w:rsid w:val="00186759"/>
    <w:rsid w:val="001B3797"/>
    <w:rsid w:val="001B61D8"/>
    <w:rsid w:val="001C0257"/>
    <w:rsid w:val="001C0941"/>
    <w:rsid w:val="001C171A"/>
    <w:rsid w:val="001C23B5"/>
    <w:rsid w:val="001C7985"/>
    <w:rsid w:val="001C7EA9"/>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D382E"/>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947F5"/>
    <w:rsid w:val="004A0C45"/>
    <w:rsid w:val="004A4099"/>
    <w:rsid w:val="004A4634"/>
    <w:rsid w:val="004B08A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4CCC"/>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396"/>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418B4"/>
    <w:rsid w:val="0074288F"/>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84FD0"/>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1D78"/>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6485"/>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3EE7"/>
    <w:rsid w:val="00EF53E5"/>
    <w:rsid w:val="00EF5744"/>
    <w:rsid w:val="00EF6671"/>
    <w:rsid w:val="00F03CBB"/>
    <w:rsid w:val="00F0561C"/>
    <w:rsid w:val="00F07E7A"/>
    <w:rsid w:val="00F16716"/>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24D5"/>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3575</Words>
  <Characters>21093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15</cp:revision>
  <cp:lastPrinted>2025-12-02T13:03:00Z</cp:lastPrinted>
  <dcterms:created xsi:type="dcterms:W3CDTF">2026-02-10T08:05:00Z</dcterms:created>
  <dcterms:modified xsi:type="dcterms:W3CDTF">2026-02-24T12:01:00Z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