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2ABCB61" w14:textId="312AA72C" w:rsidR="006E077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AD4F28">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43E6C" w:rsidRPr="00743E6C">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AFCC254" w14:textId="77777777" w:rsidR="006E0774" w:rsidRDefault="006E0774" w:rsidP="00BD5F4E">
      <w:pPr>
        <w:jc w:val="both"/>
        <w:rPr>
          <w:rFonts w:ascii="Arial" w:hAnsi="Arial" w:cs="Arial"/>
          <w:b/>
          <w:sz w:val="22"/>
          <w:szCs w:val="22"/>
        </w:rPr>
      </w:pPr>
    </w:p>
    <w:p w14:paraId="1A64BE53" w14:textId="73A6399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8788A">
        <w:rPr>
          <w:rFonts w:ascii="Arial" w:hAnsi="Arial" w:cs="Arial"/>
          <w:b/>
          <w:sz w:val="22"/>
          <w:szCs w:val="22"/>
        </w:rPr>
        <w:t xml:space="preserve"> soudního s</w:t>
      </w:r>
      <w:r w:rsidR="003A4757">
        <w:rPr>
          <w:rFonts w:ascii="Arial" w:hAnsi="Arial" w:cs="Arial"/>
          <w:b/>
          <w:sz w:val="22"/>
          <w:szCs w:val="22"/>
        </w:rPr>
        <w:t xml:space="preserve">poru „žaloba o nahrazení projevu vůle“ </w:t>
      </w:r>
      <w:r w:rsidR="00B844F6">
        <w:rPr>
          <w:rFonts w:ascii="Arial" w:hAnsi="Arial" w:cs="Arial"/>
          <w:b/>
          <w:sz w:val="22"/>
          <w:szCs w:val="22"/>
        </w:rPr>
        <w:t>podle</w:t>
      </w:r>
      <w:r w:rsidR="00A75453">
        <w:rPr>
          <w:rFonts w:ascii="Arial" w:hAnsi="Arial" w:cs="Arial"/>
          <w:b/>
          <w:sz w:val="22"/>
          <w:szCs w:val="22"/>
        </w:rPr>
        <w:t xml:space="preserve"> </w:t>
      </w:r>
      <w:r w:rsidR="003A4757">
        <w:rPr>
          <w:rFonts w:ascii="Arial" w:hAnsi="Arial" w:cs="Arial"/>
          <w:b/>
          <w:sz w:val="22"/>
          <w:szCs w:val="22"/>
        </w:rPr>
        <w:t xml:space="preserve">zákona č. 229/1992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5BA19564"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3B7E71">
        <w:rPr>
          <w:rFonts w:ascii="Arial" w:eastAsia="MS Mincho" w:hAnsi="Arial" w:cs="Arial"/>
          <w:sz w:val="22"/>
          <w:szCs w:val="22"/>
          <w:lang w:eastAsia="en-US"/>
        </w:rPr>
        <w:t xml:space="preserve"> (</w:t>
      </w:r>
      <w:r w:rsidR="006E0774">
        <w:rPr>
          <w:rFonts w:ascii="Arial" w:eastAsia="MS Mincho" w:hAnsi="Arial" w:cs="Arial"/>
          <w:sz w:val="22"/>
          <w:szCs w:val="22"/>
          <w:lang w:eastAsia="en-US"/>
        </w:rPr>
        <w:t xml:space="preserve">soudní spor - </w:t>
      </w:r>
      <w:r w:rsidR="003B7E71">
        <w:rPr>
          <w:rFonts w:ascii="Arial" w:eastAsia="MS Mincho" w:hAnsi="Arial" w:cs="Arial"/>
          <w:sz w:val="22"/>
          <w:szCs w:val="22"/>
          <w:lang w:eastAsia="en-US"/>
        </w:rPr>
        <w:t xml:space="preserve">žaloba o nahrazení projevu vůle). </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17B9853" w14:textId="7D944DFA" w:rsidR="00DD44E7" w:rsidRPr="006E0774" w:rsidRDefault="00110596"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657/6</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55981</w:t>
      </w:r>
    </w:p>
    <w:p w14:paraId="00EC5A9A" w14:textId="77777777" w:rsidR="006E0774" w:rsidRDefault="006E0774" w:rsidP="00C94CB7">
      <w:pPr>
        <w:rPr>
          <w:rFonts w:ascii="Arial" w:eastAsia="MS Mincho" w:hAnsi="Arial" w:cs="Arial"/>
          <w:iCs/>
          <w:sz w:val="22"/>
          <w:szCs w:val="22"/>
          <w:lang w:eastAsia="en-US"/>
        </w:rPr>
      </w:pPr>
    </w:p>
    <w:p w14:paraId="6731838A"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042B1E5C" w14:textId="073441AC" w:rsidR="00110596" w:rsidRPr="006E0774" w:rsidRDefault="007026C6"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657/12</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7862</w:t>
      </w:r>
    </w:p>
    <w:p w14:paraId="269F1F68" w14:textId="77777777" w:rsidR="006E0774" w:rsidRDefault="006E0774" w:rsidP="00C94CB7">
      <w:pPr>
        <w:rPr>
          <w:rFonts w:ascii="Arial" w:eastAsia="MS Mincho" w:hAnsi="Arial" w:cs="Arial"/>
          <w:iCs/>
          <w:sz w:val="22"/>
          <w:szCs w:val="22"/>
          <w:lang w:eastAsia="en-US"/>
        </w:rPr>
      </w:pPr>
    </w:p>
    <w:p w14:paraId="51916485"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A08D5F3" w14:textId="654E909B" w:rsidR="007026C6" w:rsidRPr="006E0774" w:rsidRDefault="005F3884"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818/66</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1401</w:t>
      </w:r>
    </w:p>
    <w:p w14:paraId="18738C23" w14:textId="77777777" w:rsidR="006E0774" w:rsidRDefault="006E0774" w:rsidP="00C94CB7">
      <w:pPr>
        <w:rPr>
          <w:rFonts w:ascii="Arial" w:eastAsia="MS Mincho" w:hAnsi="Arial" w:cs="Arial"/>
          <w:iCs/>
          <w:sz w:val="22"/>
          <w:szCs w:val="22"/>
          <w:lang w:eastAsia="en-US"/>
        </w:rPr>
      </w:pPr>
    </w:p>
    <w:p w14:paraId="16F2C05B"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62E8A16" w14:textId="38504B36" w:rsidR="005F3884" w:rsidRPr="006E0774" w:rsidRDefault="005F3884"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821/17</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002319A5" w:rsidRPr="006E0774">
        <w:rPr>
          <w:rFonts w:ascii="Arial" w:eastAsia="MS Mincho" w:hAnsi="Arial" w:cs="Arial"/>
          <w:b/>
          <w:bCs/>
          <w:iCs/>
          <w:sz w:val="22"/>
          <w:szCs w:val="22"/>
          <w:lang w:eastAsia="en-US"/>
        </w:rPr>
        <w:tab/>
        <w:t>1727</w:t>
      </w:r>
    </w:p>
    <w:p w14:paraId="106BD609" w14:textId="77777777" w:rsidR="006E0774" w:rsidRDefault="006E0774" w:rsidP="00C94CB7">
      <w:pPr>
        <w:rPr>
          <w:rFonts w:ascii="Arial" w:eastAsia="MS Mincho" w:hAnsi="Arial" w:cs="Arial"/>
          <w:iCs/>
          <w:sz w:val="22"/>
          <w:szCs w:val="22"/>
          <w:lang w:eastAsia="en-US"/>
        </w:rPr>
      </w:pPr>
    </w:p>
    <w:p w14:paraId="285AF375"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A64878E" w14:textId="3C9E2580" w:rsidR="002319A5" w:rsidRPr="006E0774" w:rsidRDefault="002319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844/1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zahrada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1940</w:t>
      </w:r>
    </w:p>
    <w:p w14:paraId="318C695C" w14:textId="77777777" w:rsidR="006E0774" w:rsidRDefault="006E0774" w:rsidP="00C94CB7">
      <w:pPr>
        <w:rPr>
          <w:rFonts w:ascii="Arial" w:eastAsia="MS Mincho" w:hAnsi="Arial" w:cs="Arial"/>
          <w:iCs/>
          <w:sz w:val="22"/>
          <w:szCs w:val="22"/>
          <w:lang w:eastAsia="en-US"/>
        </w:rPr>
      </w:pPr>
    </w:p>
    <w:p w14:paraId="67879B1F"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7CB5D79" w14:textId="3853741F" w:rsidR="002319A5" w:rsidRPr="006E0774" w:rsidRDefault="00324FC3"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845</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2344</w:t>
      </w:r>
    </w:p>
    <w:p w14:paraId="4F54E88A" w14:textId="77777777" w:rsidR="006E0774" w:rsidRDefault="006E0774" w:rsidP="00C94CB7">
      <w:pPr>
        <w:rPr>
          <w:rFonts w:ascii="Arial" w:eastAsia="MS Mincho" w:hAnsi="Arial" w:cs="Arial"/>
          <w:iCs/>
          <w:sz w:val="22"/>
          <w:szCs w:val="22"/>
          <w:lang w:eastAsia="en-US"/>
        </w:rPr>
      </w:pPr>
    </w:p>
    <w:p w14:paraId="59A8FCB3"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FAC5572" w14:textId="2E1710C2" w:rsidR="00324FC3" w:rsidRPr="006E0774" w:rsidRDefault="00324FC3"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848</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zahrada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2023</w:t>
      </w:r>
    </w:p>
    <w:p w14:paraId="7FEC65AE" w14:textId="77777777" w:rsidR="006E0774" w:rsidRDefault="006E0774" w:rsidP="00C94CB7">
      <w:pPr>
        <w:rPr>
          <w:rFonts w:ascii="Arial" w:eastAsia="MS Mincho" w:hAnsi="Arial" w:cs="Arial"/>
          <w:iCs/>
          <w:sz w:val="22"/>
          <w:szCs w:val="22"/>
          <w:lang w:eastAsia="en-US"/>
        </w:rPr>
      </w:pPr>
    </w:p>
    <w:p w14:paraId="15CBB996" w14:textId="77777777" w:rsidR="006E0774" w:rsidRDefault="006E0774" w:rsidP="00C94CB7">
      <w:pPr>
        <w:rPr>
          <w:rFonts w:ascii="Arial" w:eastAsia="MS Mincho" w:hAnsi="Arial" w:cs="Arial"/>
          <w:iCs/>
          <w:sz w:val="22"/>
          <w:szCs w:val="22"/>
          <w:lang w:eastAsia="en-US"/>
        </w:rPr>
      </w:pPr>
    </w:p>
    <w:p w14:paraId="6730E20E"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C80EB39" w14:textId="19807EFD" w:rsidR="00324FC3" w:rsidRPr="006E0774" w:rsidRDefault="007407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1155/20</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2024</w:t>
      </w:r>
    </w:p>
    <w:p w14:paraId="3E6F5064" w14:textId="77777777" w:rsidR="006E0774" w:rsidRDefault="006E0774" w:rsidP="00C94CB7">
      <w:pPr>
        <w:rPr>
          <w:rFonts w:ascii="Arial" w:eastAsia="MS Mincho" w:hAnsi="Arial" w:cs="Arial"/>
          <w:iCs/>
          <w:sz w:val="22"/>
          <w:szCs w:val="22"/>
          <w:lang w:eastAsia="en-US"/>
        </w:rPr>
      </w:pPr>
    </w:p>
    <w:p w14:paraId="174473F8"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03D307F" w14:textId="0331207B" w:rsidR="007407A5" w:rsidRPr="006E0774" w:rsidRDefault="007407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1871/1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t>14991</w:t>
      </w:r>
    </w:p>
    <w:p w14:paraId="7916750A" w14:textId="77777777" w:rsidR="006E0774" w:rsidRDefault="006E0774" w:rsidP="00C94CB7">
      <w:pPr>
        <w:rPr>
          <w:rFonts w:ascii="Arial" w:eastAsia="MS Mincho" w:hAnsi="Arial" w:cs="Arial"/>
          <w:iCs/>
          <w:sz w:val="22"/>
          <w:szCs w:val="22"/>
          <w:lang w:eastAsia="en-US"/>
        </w:rPr>
      </w:pPr>
    </w:p>
    <w:p w14:paraId="7F0F6F12"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091C5DC" w14:textId="0EB7B2BA" w:rsidR="007407A5" w:rsidRPr="006E0774" w:rsidRDefault="00C37C2E"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1953</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t>165842</w:t>
      </w:r>
    </w:p>
    <w:p w14:paraId="08E63C90" w14:textId="77777777" w:rsidR="006E0774" w:rsidRDefault="006E0774" w:rsidP="00C94CB7">
      <w:pPr>
        <w:rPr>
          <w:rFonts w:ascii="Arial" w:eastAsia="MS Mincho" w:hAnsi="Arial" w:cs="Arial"/>
          <w:iCs/>
          <w:sz w:val="22"/>
          <w:szCs w:val="22"/>
          <w:lang w:eastAsia="en-US"/>
        </w:rPr>
      </w:pPr>
    </w:p>
    <w:p w14:paraId="4044E54C"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AAD8BFB" w14:textId="7B622597" w:rsidR="00C37C2E" w:rsidRPr="006E0774" w:rsidRDefault="00C37C2E"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2594</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r>
      <w:r w:rsidR="00C61317" w:rsidRPr="006E0774">
        <w:rPr>
          <w:rFonts w:ascii="Arial" w:eastAsia="MS Mincho" w:hAnsi="Arial" w:cs="Arial"/>
          <w:b/>
          <w:bCs/>
          <w:iCs/>
          <w:sz w:val="22"/>
          <w:szCs w:val="22"/>
          <w:lang w:eastAsia="en-US"/>
        </w:rPr>
        <w:t>2539</w:t>
      </w:r>
    </w:p>
    <w:p w14:paraId="49EEEA66" w14:textId="77777777" w:rsidR="006E0774" w:rsidRDefault="006E0774" w:rsidP="00C94CB7">
      <w:pPr>
        <w:rPr>
          <w:rFonts w:ascii="Arial" w:eastAsia="MS Mincho" w:hAnsi="Arial" w:cs="Arial"/>
          <w:iCs/>
          <w:sz w:val="22"/>
          <w:szCs w:val="22"/>
          <w:lang w:eastAsia="en-US"/>
        </w:rPr>
      </w:pPr>
    </w:p>
    <w:p w14:paraId="2D73AD8A"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0294A95D" w14:textId="0D091B91" w:rsidR="00C61317" w:rsidRPr="006E0774" w:rsidRDefault="00C61317"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3133/2</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4115</w:t>
      </w:r>
    </w:p>
    <w:p w14:paraId="73E71582" w14:textId="77777777" w:rsidR="006E0774" w:rsidRDefault="006E0774" w:rsidP="00C94CB7">
      <w:pPr>
        <w:rPr>
          <w:rFonts w:ascii="Arial" w:eastAsia="MS Mincho" w:hAnsi="Arial" w:cs="Arial"/>
          <w:iCs/>
          <w:sz w:val="22"/>
          <w:szCs w:val="22"/>
          <w:lang w:eastAsia="en-US"/>
        </w:rPr>
      </w:pPr>
    </w:p>
    <w:p w14:paraId="0F849A4F"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6F4E8D3" w14:textId="40D14BC2" w:rsidR="00C61317" w:rsidRPr="006E0774" w:rsidRDefault="00C61317"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3166/1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1040</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w:t>
      </w:r>
      <w:r w:rsidRPr="00F9079B">
        <w:rPr>
          <w:rFonts w:ascii="Arial" w:hAnsi="Arial" w:cs="Arial"/>
          <w:b/>
          <w:bCs/>
          <w:sz w:val="22"/>
          <w:szCs w:val="22"/>
        </w:rPr>
        <w:lastRenderedPageBreak/>
        <w:t xml:space="preserve">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1797" w14:textId="77777777" w:rsidR="005C66F2" w:rsidRDefault="005C66F2" w:rsidP="007B5020">
      <w:r>
        <w:separator/>
      </w:r>
    </w:p>
  </w:endnote>
  <w:endnote w:type="continuationSeparator" w:id="0">
    <w:p w14:paraId="4B848D6F" w14:textId="77777777" w:rsidR="005C66F2" w:rsidRDefault="005C66F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23B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15B2" w14:textId="77777777" w:rsidR="005C66F2" w:rsidRDefault="005C66F2" w:rsidP="007B5020">
      <w:r>
        <w:separator/>
      </w:r>
    </w:p>
  </w:footnote>
  <w:footnote w:type="continuationSeparator" w:id="0">
    <w:p w14:paraId="3758AFBE" w14:textId="77777777" w:rsidR="005C66F2" w:rsidRDefault="005C66F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B7E71"/>
    <w:rsid w:val="003D0547"/>
    <w:rsid w:val="003E0F28"/>
    <w:rsid w:val="003F67A3"/>
    <w:rsid w:val="00405CD4"/>
    <w:rsid w:val="00413849"/>
    <w:rsid w:val="00422DA3"/>
    <w:rsid w:val="00425BB8"/>
    <w:rsid w:val="00425E9D"/>
    <w:rsid w:val="004323BE"/>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C66F2"/>
    <w:rsid w:val="005D02C2"/>
    <w:rsid w:val="005D0501"/>
    <w:rsid w:val="005D535B"/>
    <w:rsid w:val="005E0149"/>
    <w:rsid w:val="005E1B75"/>
    <w:rsid w:val="005E40FE"/>
    <w:rsid w:val="005E50F6"/>
    <w:rsid w:val="005E58AA"/>
    <w:rsid w:val="005E5E83"/>
    <w:rsid w:val="005F3884"/>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8B4"/>
    <w:rsid w:val="006C37F9"/>
    <w:rsid w:val="006C4798"/>
    <w:rsid w:val="006D620D"/>
    <w:rsid w:val="006E0774"/>
    <w:rsid w:val="007026C6"/>
    <w:rsid w:val="0070317D"/>
    <w:rsid w:val="00707ADC"/>
    <w:rsid w:val="0071082C"/>
    <w:rsid w:val="00712AE7"/>
    <w:rsid w:val="00724580"/>
    <w:rsid w:val="00730875"/>
    <w:rsid w:val="007407A5"/>
    <w:rsid w:val="007418B4"/>
    <w:rsid w:val="00742BC2"/>
    <w:rsid w:val="00743E6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71D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4F28"/>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E49CA"/>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3789</Words>
  <Characters>22357</Characters>
  <Application>Microsoft Office Word</Application>
  <DocSecurity>0</DocSecurity>
  <Lines>186</Lines>
  <Paragraphs>52</Paragraphs>
  <ScaleCrop>false</ScaleCrop>
  <Company>Státní pozemkový úřad</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31</cp:revision>
  <cp:lastPrinted>2023-01-02T13:44:00Z</cp:lastPrinted>
  <dcterms:created xsi:type="dcterms:W3CDTF">2026-02-09T11:02:00Z</dcterms:created>
  <dcterms:modified xsi:type="dcterms:W3CDTF">2026-02-10T12:24:00Z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