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A254035" w14:textId="2B317DE2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7C3FD0">
        <w:rPr>
          <w:rFonts w:ascii="Arial" w:hAnsi="Arial" w:cs="Arial"/>
          <w:sz w:val="22"/>
          <w:szCs w:val="22"/>
        </w:rPr>
        <w:t xml:space="preserve">Husinecká </w:t>
      </w:r>
      <w:r w:rsidR="009E2F2B">
        <w:rPr>
          <w:rFonts w:ascii="Arial" w:hAnsi="Arial" w:cs="Arial"/>
          <w:sz w:val="22"/>
          <w:szCs w:val="22"/>
        </w:rPr>
        <w:t>1024/11a, 130 00 Praha 3 – Žižkov, IČO: 013 12 774, Krajský pozemkový úřad pro Plzeňský kraj</w:t>
      </w:r>
      <w:r w:rsidR="004F53CF">
        <w:rPr>
          <w:rFonts w:ascii="Arial" w:hAnsi="Arial" w:cs="Arial"/>
          <w:sz w:val="22"/>
          <w:szCs w:val="22"/>
        </w:rPr>
        <w:t>, náměstí Generála Píky 2110 /8, 326 00 Plzeň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6735B43C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4F53CF">
        <w:rPr>
          <w:rFonts w:ascii="Arial" w:hAnsi="Arial" w:cs="Arial"/>
          <w:sz w:val="22"/>
          <w:szCs w:val="22"/>
        </w:rPr>
        <w:t>Ing. Jiřím Papežem, ředitelem KPÚ pro Plzeňský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B64926" w14:textId="54004E14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5A51F5">
        <w:rPr>
          <w:rFonts w:ascii="Arial" w:hAnsi="Arial" w:cs="Arial"/>
          <w:sz w:val="22"/>
          <w:szCs w:val="22"/>
        </w:rPr>
        <w:t>Ing. Jiřím Papežem, ředitelem KPÚ pro Plzeňský kraj</w:t>
      </w:r>
    </w:p>
    <w:p w14:paraId="794E8A6B" w14:textId="66886F25" w:rsidR="00125C63" w:rsidRDefault="00B67AEA" w:rsidP="00FB0CDC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FB0CDC">
        <w:rPr>
          <w:rFonts w:ascii="Arial" w:hAnsi="Arial" w:cs="Arial"/>
          <w:sz w:val="22"/>
          <w:szCs w:val="22"/>
        </w:rPr>
        <w:t>v</w:t>
      </w:r>
      <w:r w:rsidR="00682384" w:rsidRPr="00FB0CDC">
        <w:rPr>
          <w:rFonts w:ascii="Arial" w:hAnsi="Arial" w:cs="Arial"/>
          <w:sz w:val="22"/>
          <w:szCs w:val="22"/>
        </w:rPr>
        <w:t xml:space="preserve">e věcech technických: </w:t>
      </w:r>
      <w:r w:rsidR="006F1E99" w:rsidRPr="00FB0CDC">
        <w:rPr>
          <w:rFonts w:ascii="Arial" w:hAnsi="Arial" w:cs="Arial"/>
          <w:sz w:val="22"/>
          <w:szCs w:val="22"/>
        </w:rPr>
        <w:t xml:space="preserve">Ing. Petrem </w:t>
      </w:r>
      <w:proofErr w:type="spellStart"/>
      <w:r w:rsidR="006F1E99" w:rsidRPr="00FB0CDC">
        <w:rPr>
          <w:rFonts w:ascii="Arial" w:hAnsi="Arial" w:cs="Arial"/>
          <w:sz w:val="22"/>
          <w:szCs w:val="22"/>
        </w:rPr>
        <w:t>Trombikem</w:t>
      </w:r>
      <w:proofErr w:type="spellEnd"/>
      <w:r w:rsidR="00682384" w:rsidRPr="00FB0CDC">
        <w:rPr>
          <w:rFonts w:ascii="Arial" w:hAnsi="Arial" w:cs="Arial"/>
          <w:sz w:val="22"/>
          <w:szCs w:val="22"/>
        </w:rPr>
        <w:t>,</w:t>
      </w:r>
      <w:r w:rsidRPr="00FB0CDC">
        <w:rPr>
          <w:rFonts w:ascii="Arial" w:hAnsi="Arial" w:cs="Arial"/>
          <w:sz w:val="22"/>
          <w:szCs w:val="22"/>
        </w:rPr>
        <w:t xml:space="preserve"> vedoucím oddělení správy majetku státu</w:t>
      </w:r>
      <w:r w:rsidR="00FB0CDC" w:rsidRPr="00FB0CDC">
        <w:rPr>
          <w:rFonts w:ascii="Arial" w:hAnsi="Arial" w:cs="Arial"/>
          <w:sz w:val="22"/>
          <w:szCs w:val="22"/>
        </w:rPr>
        <w:t>,</w:t>
      </w:r>
      <w:r w:rsidR="007C6960">
        <w:rPr>
          <w:rFonts w:ascii="Arial" w:hAnsi="Arial" w:cs="Arial"/>
          <w:sz w:val="22"/>
          <w:szCs w:val="22"/>
        </w:rPr>
        <w:t xml:space="preserve"> </w:t>
      </w:r>
      <w:r w:rsidR="00682384" w:rsidRPr="00FB0CDC">
        <w:rPr>
          <w:rFonts w:ascii="Arial" w:hAnsi="Arial" w:cs="Arial"/>
          <w:sz w:val="22"/>
          <w:szCs w:val="22"/>
        </w:rPr>
        <w:t>tel:</w:t>
      </w:r>
      <w:r w:rsidR="00FB0CDC" w:rsidRPr="00FB0CDC">
        <w:rPr>
          <w:rFonts w:ascii="Arial" w:hAnsi="Arial" w:cs="Arial"/>
          <w:sz w:val="22"/>
          <w:szCs w:val="22"/>
        </w:rPr>
        <w:t> </w:t>
      </w:r>
      <w:r w:rsidR="005A51F5" w:rsidRPr="00FB0CDC">
        <w:rPr>
          <w:rFonts w:ascii="Arial" w:hAnsi="Arial" w:cs="Arial"/>
          <w:sz w:val="22"/>
          <w:szCs w:val="22"/>
        </w:rPr>
        <w:t>+420</w:t>
      </w:r>
      <w:r w:rsidR="00AC7A99" w:rsidRPr="00FB0CDC">
        <w:rPr>
          <w:rFonts w:ascii="Arial" w:hAnsi="Arial" w:cs="Arial"/>
          <w:sz w:val="22"/>
          <w:szCs w:val="22"/>
        </w:rPr>
        <w:t> 725 </w:t>
      </w:r>
      <w:r w:rsidRPr="00FB0CDC">
        <w:rPr>
          <w:rFonts w:ascii="Arial" w:hAnsi="Arial" w:cs="Arial"/>
          <w:sz w:val="22"/>
          <w:szCs w:val="22"/>
        </w:rPr>
        <w:t>818</w:t>
      </w:r>
      <w:r w:rsidR="00AC7A99" w:rsidRPr="00FB0CDC">
        <w:rPr>
          <w:rFonts w:ascii="Arial" w:hAnsi="Arial" w:cs="Arial"/>
          <w:sz w:val="22"/>
          <w:szCs w:val="22"/>
        </w:rPr>
        <w:t xml:space="preserve"> </w:t>
      </w:r>
      <w:r w:rsidRPr="00FB0CDC">
        <w:rPr>
          <w:rFonts w:ascii="Arial" w:hAnsi="Arial" w:cs="Arial"/>
          <w:sz w:val="22"/>
          <w:szCs w:val="22"/>
        </w:rPr>
        <w:t>078</w:t>
      </w:r>
      <w:r w:rsidR="00682384" w:rsidRPr="00FB0CDC">
        <w:rPr>
          <w:rFonts w:ascii="Arial" w:hAnsi="Arial" w:cs="Arial"/>
          <w:sz w:val="22"/>
          <w:szCs w:val="22"/>
        </w:rPr>
        <w:t xml:space="preserve">, e-mail: </w:t>
      </w:r>
      <w:hyperlink r:id="rId11" w:history="1">
        <w:r w:rsidRPr="00FB0CDC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AC7A99">
        <w:rPr>
          <w:rFonts w:ascii="Arial" w:hAnsi="Arial" w:cs="Arial"/>
          <w:sz w:val="22"/>
          <w:szCs w:val="22"/>
        </w:rPr>
        <w:t xml:space="preserve"> </w:t>
      </w:r>
    </w:p>
    <w:p w14:paraId="2098C498" w14:textId="137E8F5C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13234567" w14:textId="0DB53EF4" w:rsidR="00122BFA" w:rsidRPr="00122BFA" w:rsidRDefault="0080401E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>Dankovič geodetická kancelář s.r.o.</w:t>
      </w:r>
    </w:p>
    <w:p w14:paraId="774CEAC7" w14:textId="7C988065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0401E">
        <w:rPr>
          <w:rFonts w:ascii="Arial" w:hAnsi="Arial" w:cs="Arial"/>
          <w:sz w:val="22"/>
          <w:szCs w:val="22"/>
          <w:lang w:eastAsia="en-US"/>
        </w:rPr>
        <w:t>Radobyčická 729/10, 301 00 Plzeň</w:t>
      </w:r>
    </w:p>
    <w:p w14:paraId="61D2341E" w14:textId="41D871B0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80401E">
        <w:rPr>
          <w:rFonts w:ascii="Arial" w:hAnsi="Arial" w:cs="Arial"/>
          <w:sz w:val="22"/>
          <w:szCs w:val="22"/>
          <w:lang w:eastAsia="en-US"/>
        </w:rPr>
        <w:t>26371189</w:t>
      </w:r>
    </w:p>
    <w:p w14:paraId="5CD7CF19" w14:textId="5A69E451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80401E">
        <w:rPr>
          <w:rFonts w:ascii="Arial" w:hAnsi="Arial" w:cs="Arial"/>
          <w:sz w:val="22"/>
          <w:szCs w:val="22"/>
          <w:lang w:eastAsia="en-US"/>
        </w:rPr>
        <w:t>CZ26371189</w:t>
      </w:r>
    </w:p>
    <w:p w14:paraId="15223F56" w14:textId="32560E5A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80401E">
        <w:rPr>
          <w:rFonts w:ascii="Arial" w:hAnsi="Arial" w:cs="Arial"/>
          <w:sz w:val="22"/>
          <w:szCs w:val="22"/>
          <w:lang w:eastAsia="en-US"/>
        </w:rPr>
        <w:t xml:space="preserve">Krajským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80401E">
        <w:rPr>
          <w:rFonts w:ascii="Arial" w:hAnsi="Arial" w:cs="Arial"/>
          <w:sz w:val="22"/>
          <w:szCs w:val="22"/>
          <w:lang w:eastAsia="en-US"/>
        </w:rPr>
        <w:t>Plzni,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80401E">
        <w:rPr>
          <w:rFonts w:ascii="Arial" w:hAnsi="Arial" w:cs="Arial"/>
          <w:sz w:val="22"/>
          <w:szCs w:val="22"/>
          <w:lang w:eastAsia="en-US"/>
        </w:rPr>
        <w:t xml:space="preserve">C,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vložka </w:t>
      </w:r>
      <w:r w:rsidR="0080401E">
        <w:rPr>
          <w:rFonts w:ascii="Arial" w:hAnsi="Arial" w:cs="Arial"/>
          <w:sz w:val="22"/>
          <w:szCs w:val="22"/>
          <w:lang w:eastAsia="en-US"/>
        </w:rPr>
        <w:t>16044</w:t>
      </w:r>
    </w:p>
    <w:p w14:paraId="418562D8" w14:textId="44F99503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80401E">
        <w:rPr>
          <w:rFonts w:ascii="Arial" w:hAnsi="Arial" w:cs="Arial"/>
          <w:sz w:val="22"/>
          <w:szCs w:val="22"/>
          <w:lang w:eastAsia="en-US"/>
        </w:rPr>
        <w:t xml:space="preserve">Ing. Radimem </w:t>
      </w:r>
      <w:proofErr w:type="spellStart"/>
      <w:r w:rsidR="0080401E">
        <w:rPr>
          <w:rFonts w:ascii="Arial" w:hAnsi="Arial" w:cs="Arial"/>
          <w:sz w:val="22"/>
          <w:szCs w:val="22"/>
          <w:lang w:eastAsia="en-US"/>
        </w:rPr>
        <w:t>Dankovičem</w:t>
      </w:r>
      <w:proofErr w:type="spellEnd"/>
    </w:p>
    <w:p w14:paraId="0BE6AFF8" w14:textId="4200506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80401E">
        <w:rPr>
          <w:rFonts w:ascii="Arial" w:hAnsi="Arial" w:cs="Arial"/>
          <w:color w:val="000000"/>
          <w:sz w:val="22"/>
          <w:szCs w:val="22"/>
        </w:rPr>
        <w:t>je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1C931921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5A08C7">
        <w:rPr>
          <w:rFonts w:ascii="Arial" w:hAnsi="Arial" w:cs="Arial"/>
          <w:sz w:val="22"/>
          <w:szCs w:val="22"/>
          <w:lang w:eastAsia="en-US"/>
        </w:rPr>
        <w:t>ČSOB a.s.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A08C7">
        <w:rPr>
          <w:rFonts w:ascii="Arial" w:hAnsi="Arial" w:cs="Arial"/>
          <w:sz w:val="22"/>
          <w:szCs w:val="22"/>
          <w:lang w:eastAsia="en-US"/>
        </w:rPr>
        <w:t>189890704/0300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3E5B2004" w14:textId="77777777" w:rsidR="005A08C7" w:rsidRDefault="005A08C7" w:rsidP="00AA6EB9">
      <w:pPr>
        <w:pStyle w:val="RLdajeosmluvnstran"/>
        <w:jc w:val="both"/>
        <w:rPr>
          <w:rFonts w:ascii="Arial" w:hAnsi="Arial" w:cs="Arial"/>
          <w:szCs w:val="22"/>
        </w:rPr>
      </w:pP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78FCE83C" w14:textId="344D850D" w:rsidR="009820C4" w:rsidRPr="006100F9" w:rsidRDefault="009820C4" w:rsidP="009F6B68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  <w:rPr>
          <w:i/>
          <w:iCs/>
        </w:rPr>
      </w:pPr>
      <w:r w:rsidRPr="009F6B68">
        <w:rPr>
          <w:i/>
          <w:iCs/>
        </w:rPr>
        <w:lastRenderedPageBreak/>
        <w:t>rozdělení pozemku</w:t>
      </w:r>
      <w:r w:rsidRPr="009F6B68">
        <w:t xml:space="preserve"> </w:t>
      </w:r>
    </w:p>
    <w:p w14:paraId="52CEA32F" w14:textId="6C3475C9" w:rsidR="006100F9" w:rsidRPr="009F6B68" w:rsidRDefault="008649B1" w:rsidP="006100F9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  <w:r>
        <w:t>Rozdělení pozemku KN 1220/2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Zářečí</w:t>
      </w:r>
      <w:proofErr w:type="spellEnd"/>
      <w:r>
        <w:t xml:space="preserve"> u Horažďovic</w:t>
      </w:r>
      <w:r w:rsidR="001D7599">
        <w:t xml:space="preserve"> dle Situačního nákresu</w:t>
      </w:r>
      <w:r w:rsidR="00F070B2">
        <w:t xml:space="preserve"> (Příloha č. 1</w:t>
      </w:r>
      <w:r w:rsidR="006346B7">
        <w:t>)</w:t>
      </w:r>
    </w:p>
    <w:p w14:paraId="7AFA339D" w14:textId="77777777" w:rsidR="009F6B68" w:rsidRPr="009F6B68" w:rsidRDefault="009F6B68" w:rsidP="009F6B68">
      <w:pPr>
        <w:pStyle w:val="Odstavecseseznamem"/>
        <w:numPr>
          <w:ilvl w:val="0"/>
          <w:numId w:val="0"/>
        </w:numPr>
        <w:tabs>
          <w:tab w:val="left" w:pos="851"/>
        </w:tabs>
        <w:spacing w:after="200" w:line="276" w:lineRule="auto"/>
        <w:ind w:left="709"/>
        <w:contextualSpacing/>
        <w:rPr>
          <w:i/>
          <w:iCs/>
        </w:rPr>
      </w:pPr>
    </w:p>
    <w:p w14:paraId="3E4740C4" w14:textId="6A706C9A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D742D5">
        <w:t xml:space="preserve">: Krajský pozemkový úřad pro Plzeňský kraj, náměstí </w:t>
      </w:r>
      <w:r w:rsidR="003B64EC">
        <w:t>G</w:t>
      </w:r>
      <w:r w:rsidR="00D742D5">
        <w:t>enerála Píky 2110/8</w:t>
      </w:r>
      <w:r w:rsidR="003B64EC">
        <w:t xml:space="preserve">, 326 00 </w:t>
      </w:r>
      <w:r w:rsidR="003B64EC" w:rsidRPr="00B721A4">
        <w:t xml:space="preserve">Plzeň nebo na </w:t>
      </w:r>
      <w:r w:rsidR="0077448B" w:rsidRPr="00B721A4">
        <w:t xml:space="preserve">e-mail: </w:t>
      </w:r>
      <w:hyperlink r:id="rId12" w:history="1">
        <w:r w:rsidR="004625E2" w:rsidRPr="00B721A4">
          <w:rPr>
            <w:rStyle w:val="Hypertextovodkaz"/>
          </w:rPr>
          <w:t>andrea.kasikova@spu.gov.cz</w:t>
        </w:r>
      </w:hyperlink>
      <w:r w:rsidR="004625E2" w:rsidRPr="00B721A4">
        <w:t xml:space="preserve"> </w:t>
      </w:r>
      <w:r w:rsidRPr="00B721A4">
        <w:t>návrh</w:t>
      </w:r>
      <w:r w:rsidRPr="00706FD1">
        <w:t xml:space="preserve">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r w:rsidR="00437251" w:rsidRPr="00706FD1">
        <w:t xml:space="preserve">základě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306170A9" w14:textId="525E7178" w:rsidR="00B96E27" w:rsidRPr="00706FD1" w:rsidRDefault="00CD79B9" w:rsidP="00E675A8">
      <w:pPr>
        <w:pStyle w:val="Odstavecseseznamem"/>
        <w:ind w:left="567" w:hanging="567"/>
      </w:pPr>
      <w:r w:rsidRPr="00706FD1">
        <w:t xml:space="preserve">Nové hranice budou řádně vytyčeny a stabilizovány předepsaným způsobem podle </w:t>
      </w:r>
      <w:proofErr w:type="spellStart"/>
      <w:r w:rsidRPr="00706FD1">
        <w:t>vyhl</w:t>
      </w:r>
      <w:proofErr w:type="spellEnd"/>
      <w:r w:rsidRPr="00706FD1">
        <w:t>. 357/2013 Sb.</w:t>
      </w:r>
    </w:p>
    <w:p w14:paraId="159B809D" w14:textId="4A25B499" w:rsidR="00CD79B9" w:rsidRPr="00E81342" w:rsidRDefault="0077594E" w:rsidP="00E81342">
      <w:pPr>
        <w:pStyle w:val="Odstavecseseznamem"/>
        <w:ind w:left="567" w:hanging="567"/>
      </w:pPr>
      <w:r w:rsidRPr="00706FD1">
        <w:t xml:space="preserve">Zhotovitel </w:t>
      </w:r>
      <w:r w:rsidRPr="00281FDF">
        <w:t xml:space="preserve">předá výsledný </w:t>
      </w:r>
      <w:r w:rsidR="00281FDF">
        <w:t>GP</w:t>
      </w:r>
      <w:r w:rsidRPr="00281FDF">
        <w:t xml:space="preserve">, ověřený úředně oprávněným zeměměřičským inženýrem a potvrzený katastrálním úřadem, zástupci </w:t>
      </w:r>
      <w:r w:rsidRPr="00E81342">
        <w:t>objednatele</w:t>
      </w:r>
      <w:r w:rsidR="009820C4" w:rsidRPr="00E81342">
        <w:t xml:space="preserve"> v min. počtu</w:t>
      </w:r>
      <w:r w:rsidR="009C2D09" w:rsidRPr="00E81342">
        <w:t xml:space="preserve"> 4</w:t>
      </w:r>
      <w:r w:rsidR="009820C4" w:rsidRPr="00E81342">
        <w:t xml:space="preserve"> </w:t>
      </w:r>
      <w:r w:rsidR="00D24B3E" w:rsidRPr="00E81342">
        <w:t>stejnopisů</w:t>
      </w:r>
      <w:r w:rsidR="00E81342" w:rsidRPr="00E81342">
        <w:t>.</w:t>
      </w:r>
      <w:r w:rsidR="00D24B3E" w:rsidRPr="00E81342">
        <w:t xml:space="preserve"> </w:t>
      </w:r>
      <w:r w:rsidR="009820C4" w:rsidRPr="00E81342">
        <w:t>Pokud</w:t>
      </w:r>
      <w:r w:rsidR="00FB6CB2" w:rsidRPr="00E81342">
        <w:t xml:space="preserve"> bude</w:t>
      </w:r>
      <w:r w:rsidR="009820C4" w:rsidRPr="00E81342">
        <w:t xml:space="preserve"> nezbytnou součástí</w:t>
      </w:r>
      <w:r w:rsidR="00FB6CB2" w:rsidRPr="00E81342">
        <w:t xml:space="preserve"> vyhotovení GP i vytyčení pozemků, bude předmětem předání i vytyčovací dokumentace.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Pr="002708F2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1A1A56CE" w14:textId="0216E8C0" w:rsidR="0077594E" w:rsidRDefault="0077594E" w:rsidP="0077594E">
      <w:pPr>
        <w:pStyle w:val="Nadpis1"/>
        <w:jc w:val="center"/>
      </w:pPr>
      <w:r w:rsidRPr="0077594E"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</w:t>
      </w:r>
      <w:r w:rsidRPr="0077594E">
        <w:lastRenderedPageBreak/>
        <w:t xml:space="preserve">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4DCC9951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5A08C7">
        <w:rPr>
          <w:lang w:eastAsia="en-US"/>
        </w:rPr>
        <w:t xml:space="preserve">90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lastRenderedPageBreak/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7D4D2879" w:rsidR="00764588" w:rsidRPr="00B44D12" w:rsidRDefault="0009234A" w:rsidP="007C696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09234A">
              <w:rPr>
                <w:rFonts w:ascii="Arial" w:hAnsi="Arial" w:cs="Arial"/>
                <w:sz w:val="22"/>
                <w:szCs w:val="22"/>
                <w:lang w:eastAsia="en-US"/>
              </w:rPr>
              <w:t>8.400,-</w:t>
            </w:r>
          </w:p>
        </w:tc>
        <w:tc>
          <w:tcPr>
            <w:tcW w:w="2092" w:type="dxa"/>
          </w:tcPr>
          <w:p w14:paraId="0D1315DB" w14:textId="6D134AAD" w:rsidR="00764588" w:rsidRPr="00B44D12" w:rsidRDefault="0009234A" w:rsidP="007C696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09234A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092" w:type="dxa"/>
          </w:tcPr>
          <w:p w14:paraId="303A18A0" w14:textId="5AEB49BF" w:rsidR="00764588" w:rsidRPr="00B44D12" w:rsidRDefault="0009234A" w:rsidP="007C696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09234A">
              <w:rPr>
                <w:rFonts w:ascii="Arial" w:hAnsi="Arial" w:cs="Arial"/>
                <w:sz w:val="22"/>
                <w:szCs w:val="22"/>
                <w:lang w:eastAsia="en-US"/>
              </w:rPr>
              <w:t>10.164,-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02011DC3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>
        <w:br/>
      </w:r>
      <w:r w:rsidRPr="00B44D12">
        <w:t>a o registru smluv (zákon o registru smluv)</w:t>
      </w:r>
      <w:r>
        <w:t>, ve znění pozdějších předpisů,</w:t>
      </w:r>
      <w:r w:rsidRPr="00B44D12">
        <w:t xml:space="preserve"> tuto </w:t>
      </w:r>
      <w:r>
        <w:t>S</w:t>
      </w:r>
      <w:r w:rsidRPr="00B44D12">
        <w:t>mlouv</w:t>
      </w:r>
      <w:r>
        <w:t>u</w:t>
      </w:r>
      <w:r w:rsidRPr="00B44D12">
        <w:t xml:space="preserve">, včetně všech případných </w:t>
      </w:r>
      <w:r>
        <w:t>dodatků</w:t>
      </w:r>
      <w:r w:rsidRPr="00B44D12">
        <w:t xml:space="preserve">, kterými se tato </w:t>
      </w:r>
      <w:r>
        <w:t>S</w:t>
      </w:r>
      <w:r w:rsidRPr="00B44D12">
        <w:t>mlouv</w:t>
      </w:r>
      <w:r>
        <w:t>a</w:t>
      </w:r>
      <w:r w:rsidRPr="00B44D12">
        <w:t xml:space="preserve"> doplňuj</w:t>
      </w:r>
      <w:r>
        <w:t>e</w:t>
      </w:r>
      <w:r w:rsidRPr="00B44D12">
        <w:t>, mění, nahrazuj</w:t>
      </w:r>
      <w:r>
        <w:t>e</w:t>
      </w:r>
      <w:r w:rsidRPr="00B44D12">
        <w:t xml:space="preserve"> nebo ruší, a to prostřednictvím registru smluv. Smluvní strany se dále dohodly, že tuto </w:t>
      </w:r>
      <w:r>
        <w:t>Smlouvu</w:t>
      </w:r>
      <w:r w:rsidRPr="00B44D12">
        <w:t xml:space="preserve"> zašle správci registru smluv k uveřejnění prostřednictvím registru smluv Objednatel.</w:t>
      </w:r>
    </w:p>
    <w:p w14:paraId="7FDF8340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15579D">
        <w:t>Tato smlouva 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lastRenderedPageBreak/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252E72CF" w14:textId="0B83CA14" w:rsidR="00A901D4" w:rsidRPr="00C900B8" w:rsidRDefault="003971FD" w:rsidP="007A2D0D">
      <w:pPr>
        <w:ind w:left="567"/>
        <w:jc w:val="both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F070B2">
        <w:rPr>
          <w:rFonts w:ascii="Arial" w:hAnsi="Arial" w:cs="Arial"/>
          <w:sz w:val="22"/>
          <w:szCs w:val="22"/>
        </w:rPr>
        <w:t xml:space="preserve">Situační nákres </w:t>
      </w:r>
      <w:proofErr w:type="spellStart"/>
      <w:r w:rsidR="00F070B2">
        <w:rPr>
          <w:rFonts w:ascii="Arial" w:hAnsi="Arial" w:cs="Arial"/>
          <w:sz w:val="22"/>
          <w:szCs w:val="22"/>
        </w:rPr>
        <w:t>Zářečí</w:t>
      </w:r>
      <w:proofErr w:type="spellEnd"/>
      <w:r w:rsidR="00F070B2">
        <w:rPr>
          <w:rFonts w:ascii="Arial" w:hAnsi="Arial" w:cs="Arial"/>
          <w:sz w:val="22"/>
          <w:szCs w:val="22"/>
        </w:rPr>
        <w:t xml:space="preserve"> u </w:t>
      </w:r>
      <w:r w:rsidR="007A2D0D">
        <w:rPr>
          <w:rFonts w:ascii="Arial" w:hAnsi="Arial" w:cs="Arial"/>
          <w:sz w:val="22"/>
          <w:szCs w:val="22"/>
        </w:rPr>
        <w:t>Horažďovic – nezveřejněná</w:t>
      </w:r>
      <w:r w:rsidR="00A901D4" w:rsidRPr="00AA6A27">
        <w:rPr>
          <w:rFonts w:ascii="Arial" w:hAnsi="Arial" w:cs="Arial"/>
          <w:sz w:val="22"/>
          <w:szCs w:val="22"/>
        </w:rPr>
        <w:t xml:space="preserve"> v ISRS dle zákona č. 340/2015 Sb., o zvláštních podmínkách účinnosti některých smluv, uveřejňování těchto smluv a o registru smluv, v platném znění   </w:t>
      </w:r>
    </w:p>
    <w:p w14:paraId="18FD8F57" w14:textId="01F73017" w:rsidR="003971FD" w:rsidRDefault="003971FD" w:rsidP="003971FD">
      <w:pPr>
        <w:ind w:firstLine="567"/>
        <w:rPr>
          <w:rFonts w:ascii="Arial" w:hAnsi="Arial" w:cs="Arial"/>
          <w:sz w:val="22"/>
          <w:szCs w:val="22"/>
        </w:rPr>
      </w:pPr>
    </w:p>
    <w:p w14:paraId="79796FEA" w14:textId="4186A1CA" w:rsidR="007B2CDB" w:rsidRPr="00C900B8" w:rsidRDefault="007B2CDB" w:rsidP="003971FD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2 </w:t>
      </w:r>
      <w:r w:rsidR="002836CD">
        <w:rPr>
          <w:rFonts w:ascii="Arial" w:hAnsi="Arial" w:cs="Arial"/>
          <w:sz w:val="22"/>
          <w:szCs w:val="22"/>
        </w:rPr>
        <w:t xml:space="preserve">– Výpis z katastru nemovitostí 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0BB4423F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3971FD" w:rsidRPr="006B2A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A19" w:rsidRPr="006B2A19">
              <w:rPr>
                <w:rFonts w:ascii="Arial" w:hAnsi="Arial" w:cs="Arial"/>
                <w:sz w:val="22"/>
                <w:szCs w:val="22"/>
              </w:rPr>
              <w:t>Plzni</w:t>
            </w:r>
            <w:r w:rsidR="003971FD"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1460C3">
              <w:rPr>
                <w:rFonts w:ascii="Arial" w:hAnsi="Arial" w:cs="Arial"/>
                <w:sz w:val="22"/>
                <w:szCs w:val="22"/>
                <w:lang w:eastAsia="en-US"/>
              </w:rPr>
              <w:t>04. 02. 2026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57BC8A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09234A">
              <w:rPr>
                <w:rFonts w:ascii="Arial" w:hAnsi="Arial" w:cs="Arial"/>
                <w:sz w:val="22"/>
                <w:szCs w:val="22"/>
                <w:lang w:eastAsia="en-US"/>
              </w:rPr>
              <w:t> Plzni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1460C3">
              <w:rPr>
                <w:rFonts w:ascii="Arial" w:hAnsi="Arial" w:cs="Arial"/>
                <w:sz w:val="22"/>
                <w:szCs w:val="22"/>
                <w:lang w:eastAsia="en-US"/>
              </w:rPr>
              <w:t>04. 02. 2026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7446C744" w:rsidR="004F1A13" w:rsidRPr="003C44E9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C44E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Jiří Papež</w:t>
            </w:r>
          </w:p>
          <w:p w14:paraId="597033A4" w14:textId="3E4911EA" w:rsidR="004F1A13" w:rsidRPr="00B44D12" w:rsidRDefault="006B2A19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Ředitel KPÚ </w:t>
            </w:r>
            <w:r w:rsidR="003C44E9">
              <w:rPr>
                <w:rFonts w:ascii="Arial" w:hAnsi="Arial" w:cs="Arial"/>
                <w:sz w:val="22"/>
                <w:szCs w:val="22"/>
                <w:lang w:eastAsia="en-US"/>
              </w:rPr>
              <w:t>pro Plzeňský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75D4ED60" w:rsidR="004F1A13" w:rsidRPr="007C6960" w:rsidRDefault="0009234A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C6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Dankovič geodetická kancelář s.r.o.</w:t>
            </w:r>
          </w:p>
          <w:p w14:paraId="1440221C" w14:textId="15874D15" w:rsidR="00691E83" w:rsidRPr="00B44D12" w:rsidRDefault="0009234A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C696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Radim Dankovič</w:t>
            </w:r>
          </w:p>
          <w:p w14:paraId="0152CE9D" w14:textId="729DD1B7" w:rsidR="004F1A13" w:rsidRPr="00B44D12" w:rsidRDefault="0009234A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</w:t>
            </w:r>
          </w:p>
        </w:tc>
      </w:tr>
    </w:tbl>
    <w:p w14:paraId="0C1D18F8" w14:textId="77777777" w:rsidR="00104EB0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2574686" w14:textId="48A3BD21" w:rsidR="00E3515C" w:rsidRDefault="00E3515C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B99B32E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2FFF0C1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C439D5D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CFA12B1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09DDD97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8BAC45A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0E653F5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4481D4E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364E3D3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4BC9F47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783F1DF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7D8A706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CCA8951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56A13C5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CA68699" w14:textId="77777777" w:rsidR="009A049B" w:rsidRDefault="009A049B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32388C4" w14:textId="6E88027B" w:rsidR="009A049B" w:rsidRPr="00C900B8" w:rsidRDefault="009A049B" w:rsidP="009A049B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 2 </w:t>
      </w:r>
      <w:r>
        <w:rPr>
          <w:rFonts w:ascii="Arial" w:hAnsi="Arial" w:cs="Arial"/>
          <w:sz w:val="22"/>
          <w:szCs w:val="22"/>
        </w:rPr>
        <w:t xml:space="preserve">– Výpis z katastru nemovitostí </w:t>
      </w:r>
    </w:p>
    <w:p w14:paraId="635CE795" w14:textId="05427417" w:rsidR="0024145A" w:rsidRDefault="0024145A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3BCDA43" w14:textId="59E06BB7" w:rsidR="005B7477" w:rsidRDefault="005B7477" w:rsidP="0024145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5B7477">
        <w:rPr>
          <w:rFonts w:ascii="Arial" w:hAnsi="Arial" w:cs="Arial"/>
          <w:sz w:val="22"/>
          <w:szCs w:val="22"/>
        </w:rPr>
        <w:drawing>
          <wp:inline distT="0" distB="0" distL="0" distR="0" wp14:anchorId="11913B80" wp14:editId="1E1D164D">
            <wp:extent cx="5760720" cy="7636510"/>
            <wp:effectExtent l="0" t="0" r="0" b="2540"/>
            <wp:docPr id="956541511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41511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FFF0B" w14:textId="77777777" w:rsidR="005B7477" w:rsidRDefault="005B7477" w:rsidP="009A049B">
      <w:pPr>
        <w:jc w:val="both"/>
        <w:rPr>
          <w:rFonts w:ascii="Arial" w:hAnsi="Arial" w:cs="Arial"/>
          <w:sz w:val="22"/>
          <w:szCs w:val="22"/>
        </w:rPr>
      </w:pPr>
    </w:p>
    <w:sectPr w:rsidR="005B7477" w:rsidSect="00122B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A2834" w14:textId="77777777" w:rsidR="00A91810" w:rsidRDefault="00A91810" w:rsidP="0094359E">
      <w:r>
        <w:separator/>
      </w:r>
    </w:p>
  </w:endnote>
  <w:endnote w:type="continuationSeparator" w:id="0">
    <w:p w14:paraId="1BD59D95" w14:textId="77777777" w:rsidR="00A91810" w:rsidRDefault="00A91810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5481" w14:textId="77777777" w:rsidR="001344E4" w:rsidRDefault="001344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2FB0" w14:textId="77777777" w:rsidR="001344E4" w:rsidRDefault="001344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F70D2" w14:textId="77777777" w:rsidR="00A91810" w:rsidRDefault="00A91810" w:rsidP="0094359E">
      <w:r>
        <w:separator/>
      </w:r>
    </w:p>
  </w:footnote>
  <w:footnote w:type="continuationSeparator" w:id="0">
    <w:p w14:paraId="5BA66D1B" w14:textId="77777777" w:rsidR="00A91810" w:rsidRDefault="00A91810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5C98" w14:textId="77777777" w:rsidR="001344E4" w:rsidRDefault="001344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02B" w14:textId="77777777" w:rsidR="001344E4" w:rsidRDefault="001344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DC47" w14:textId="6A4DF786" w:rsidR="00122BFA" w:rsidRPr="00704E79" w:rsidRDefault="00D77AED" w:rsidP="00704E79">
    <w:pPr>
      <w:spacing w:before="120" w:after="120" w:line="280" w:lineRule="exact"/>
      <w:jc w:val="right"/>
      <w:rPr>
        <w:rFonts w:ascii="Arial" w:hAnsi="Arial" w:cs="Arial"/>
        <w:i/>
        <w:sz w:val="18"/>
        <w:szCs w:val="18"/>
        <w:lang w:eastAsia="en-US"/>
      </w:rPr>
    </w:pPr>
    <w:r w:rsidRPr="007C6960">
      <w:rPr>
        <w:rFonts w:ascii="Arial" w:hAnsi="Arial" w:cs="Arial"/>
        <w:i/>
        <w:sz w:val="18"/>
        <w:szCs w:val="18"/>
        <w:lang w:eastAsia="en-US"/>
      </w:rPr>
      <w:t xml:space="preserve">číslo smlouvy Objednatele: </w:t>
    </w:r>
    <w:r w:rsidRPr="00704E79">
      <w:rPr>
        <w:rFonts w:ascii="Arial" w:hAnsi="Arial" w:cs="Arial"/>
        <w:b/>
        <w:bCs/>
        <w:i/>
        <w:sz w:val="18"/>
        <w:szCs w:val="18"/>
        <w:lang w:eastAsia="en-US"/>
      </w:rPr>
      <w:t>SPU</w:t>
    </w:r>
    <w:r w:rsidR="00542B09" w:rsidRPr="00704E79">
      <w:rPr>
        <w:rFonts w:ascii="Arial" w:hAnsi="Arial" w:cs="Arial"/>
        <w:b/>
        <w:bCs/>
        <w:sz w:val="18"/>
        <w:szCs w:val="18"/>
      </w:rPr>
      <w:t xml:space="preserve"> 035336/2026</w:t>
    </w:r>
    <w:r w:rsidRPr="007C6960">
      <w:rPr>
        <w:rFonts w:ascii="Arial" w:hAnsi="Arial" w:cs="Arial"/>
        <w:i/>
        <w:sz w:val="18"/>
        <w:szCs w:val="18"/>
        <w:lang w:eastAsia="en-US"/>
      </w:rPr>
      <w:t>, UID:</w:t>
    </w:r>
    <w:r w:rsidRPr="007C6960">
      <w:rPr>
        <w:rFonts w:ascii="Arial" w:hAnsi="Arial" w:cs="Arial"/>
        <w:sz w:val="18"/>
        <w:szCs w:val="18"/>
      </w:rPr>
      <w:t xml:space="preserve"> </w:t>
    </w:r>
    <w:r w:rsidR="00704E79" w:rsidRPr="00704E79">
      <w:rPr>
        <w:rFonts w:ascii="Arial" w:hAnsi="Arial" w:cs="Arial"/>
        <w:b/>
        <w:bCs/>
        <w:sz w:val="18"/>
        <w:szCs w:val="18"/>
      </w:rPr>
      <w:t>spuess9df458b1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234A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11D9"/>
    <w:rsid w:val="00104EB0"/>
    <w:rsid w:val="001051F4"/>
    <w:rsid w:val="001055D0"/>
    <w:rsid w:val="001060AF"/>
    <w:rsid w:val="00115666"/>
    <w:rsid w:val="00122BFA"/>
    <w:rsid w:val="00125C63"/>
    <w:rsid w:val="00127D74"/>
    <w:rsid w:val="001320B3"/>
    <w:rsid w:val="001344E4"/>
    <w:rsid w:val="00134680"/>
    <w:rsid w:val="00137DFF"/>
    <w:rsid w:val="001460C3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2D5"/>
    <w:rsid w:val="00187319"/>
    <w:rsid w:val="00191437"/>
    <w:rsid w:val="001915FE"/>
    <w:rsid w:val="00195AED"/>
    <w:rsid w:val="001A4B97"/>
    <w:rsid w:val="001B0913"/>
    <w:rsid w:val="001B3BEF"/>
    <w:rsid w:val="001C1DBD"/>
    <w:rsid w:val="001D3754"/>
    <w:rsid w:val="001D7599"/>
    <w:rsid w:val="001E0588"/>
    <w:rsid w:val="001E13F8"/>
    <w:rsid w:val="001F4867"/>
    <w:rsid w:val="001F4AE1"/>
    <w:rsid w:val="001F7C61"/>
    <w:rsid w:val="001F7CF1"/>
    <w:rsid w:val="00207F54"/>
    <w:rsid w:val="002140AD"/>
    <w:rsid w:val="00217B90"/>
    <w:rsid w:val="002216DF"/>
    <w:rsid w:val="00227B38"/>
    <w:rsid w:val="0024145A"/>
    <w:rsid w:val="002445EF"/>
    <w:rsid w:val="00245356"/>
    <w:rsid w:val="00250932"/>
    <w:rsid w:val="00251775"/>
    <w:rsid w:val="002565E3"/>
    <w:rsid w:val="00257D53"/>
    <w:rsid w:val="00260751"/>
    <w:rsid w:val="00263F13"/>
    <w:rsid w:val="002708F2"/>
    <w:rsid w:val="00270C05"/>
    <w:rsid w:val="002750E1"/>
    <w:rsid w:val="0028116B"/>
    <w:rsid w:val="00281FDF"/>
    <w:rsid w:val="002836CD"/>
    <w:rsid w:val="00283B94"/>
    <w:rsid w:val="002869E0"/>
    <w:rsid w:val="002878B7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687A"/>
    <w:rsid w:val="003971FD"/>
    <w:rsid w:val="003B478A"/>
    <w:rsid w:val="003B4AFB"/>
    <w:rsid w:val="003B5B15"/>
    <w:rsid w:val="003B64EC"/>
    <w:rsid w:val="003B6DA1"/>
    <w:rsid w:val="003C0843"/>
    <w:rsid w:val="003C0BBB"/>
    <w:rsid w:val="003C34F8"/>
    <w:rsid w:val="003C44E9"/>
    <w:rsid w:val="003C7143"/>
    <w:rsid w:val="003E5177"/>
    <w:rsid w:val="003F371B"/>
    <w:rsid w:val="0040271D"/>
    <w:rsid w:val="00407DA8"/>
    <w:rsid w:val="00411E9D"/>
    <w:rsid w:val="004142FE"/>
    <w:rsid w:val="00420D80"/>
    <w:rsid w:val="00420E47"/>
    <w:rsid w:val="00437251"/>
    <w:rsid w:val="00441F4E"/>
    <w:rsid w:val="00442BBD"/>
    <w:rsid w:val="00442BDD"/>
    <w:rsid w:val="00450CB9"/>
    <w:rsid w:val="004513C4"/>
    <w:rsid w:val="0045292A"/>
    <w:rsid w:val="00453F0D"/>
    <w:rsid w:val="00454CF3"/>
    <w:rsid w:val="004625E2"/>
    <w:rsid w:val="004742FF"/>
    <w:rsid w:val="004772DE"/>
    <w:rsid w:val="00482D71"/>
    <w:rsid w:val="00484A77"/>
    <w:rsid w:val="0049245F"/>
    <w:rsid w:val="00496B6E"/>
    <w:rsid w:val="004A15FB"/>
    <w:rsid w:val="004A167D"/>
    <w:rsid w:val="004B074D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1909"/>
    <w:rsid w:val="004D3C35"/>
    <w:rsid w:val="004E1BA5"/>
    <w:rsid w:val="004E5795"/>
    <w:rsid w:val="004E6FE6"/>
    <w:rsid w:val="004F1A13"/>
    <w:rsid w:val="004F53CF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2B09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08C7"/>
    <w:rsid w:val="005A3A1E"/>
    <w:rsid w:val="005A51F5"/>
    <w:rsid w:val="005A7711"/>
    <w:rsid w:val="005B05C9"/>
    <w:rsid w:val="005B3594"/>
    <w:rsid w:val="005B7477"/>
    <w:rsid w:val="005C26A2"/>
    <w:rsid w:val="005C6D68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00F9"/>
    <w:rsid w:val="00614BAB"/>
    <w:rsid w:val="00615408"/>
    <w:rsid w:val="00620AAE"/>
    <w:rsid w:val="00623F29"/>
    <w:rsid w:val="00626EC9"/>
    <w:rsid w:val="00627272"/>
    <w:rsid w:val="00630491"/>
    <w:rsid w:val="006346B7"/>
    <w:rsid w:val="006362A4"/>
    <w:rsid w:val="0064031F"/>
    <w:rsid w:val="00640DDA"/>
    <w:rsid w:val="006412B4"/>
    <w:rsid w:val="00646299"/>
    <w:rsid w:val="006468A1"/>
    <w:rsid w:val="00663378"/>
    <w:rsid w:val="00665C34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B2A19"/>
    <w:rsid w:val="006C5AF0"/>
    <w:rsid w:val="006C7E02"/>
    <w:rsid w:val="006C7E4F"/>
    <w:rsid w:val="006D004A"/>
    <w:rsid w:val="006D4BA9"/>
    <w:rsid w:val="006D5EEA"/>
    <w:rsid w:val="006E1CB8"/>
    <w:rsid w:val="006F0A9B"/>
    <w:rsid w:val="006F1E99"/>
    <w:rsid w:val="006F38BE"/>
    <w:rsid w:val="006F3D3A"/>
    <w:rsid w:val="00701598"/>
    <w:rsid w:val="00701B30"/>
    <w:rsid w:val="00704E79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18C5"/>
    <w:rsid w:val="007431E8"/>
    <w:rsid w:val="007453BE"/>
    <w:rsid w:val="00746E48"/>
    <w:rsid w:val="007644D0"/>
    <w:rsid w:val="00764588"/>
    <w:rsid w:val="00765050"/>
    <w:rsid w:val="0077448B"/>
    <w:rsid w:val="007753FF"/>
    <w:rsid w:val="0077594E"/>
    <w:rsid w:val="0078791B"/>
    <w:rsid w:val="00790C6B"/>
    <w:rsid w:val="00795028"/>
    <w:rsid w:val="007A2D0D"/>
    <w:rsid w:val="007A51EF"/>
    <w:rsid w:val="007A6CA9"/>
    <w:rsid w:val="007B2CDB"/>
    <w:rsid w:val="007C1C28"/>
    <w:rsid w:val="007C3FD0"/>
    <w:rsid w:val="007C446A"/>
    <w:rsid w:val="007C62AB"/>
    <w:rsid w:val="007C6960"/>
    <w:rsid w:val="007D298E"/>
    <w:rsid w:val="007D2ECA"/>
    <w:rsid w:val="007D7B34"/>
    <w:rsid w:val="007E1557"/>
    <w:rsid w:val="007E234E"/>
    <w:rsid w:val="007F04E5"/>
    <w:rsid w:val="007F0A85"/>
    <w:rsid w:val="008019E6"/>
    <w:rsid w:val="00801D5A"/>
    <w:rsid w:val="00802340"/>
    <w:rsid w:val="0080401E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60193"/>
    <w:rsid w:val="008630F0"/>
    <w:rsid w:val="008649B1"/>
    <w:rsid w:val="00864A95"/>
    <w:rsid w:val="00866110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F14"/>
    <w:rsid w:val="00922BBC"/>
    <w:rsid w:val="00927F43"/>
    <w:rsid w:val="00940B68"/>
    <w:rsid w:val="00941380"/>
    <w:rsid w:val="0094359E"/>
    <w:rsid w:val="00943693"/>
    <w:rsid w:val="00944CDE"/>
    <w:rsid w:val="00944F11"/>
    <w:rsid w:val="00950131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049B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C2D09"/>
    <w:rsid w:val="009D093F"/>
    <w:rsid w:val="009D0A56"/>
    <w:rsid w:val="009D38E2"/>
    <w:rsid w:val="009D6370"/>
    <w:rsid w:val="009D64F0"/>
    <w:rsid w:val="009E034D"/>
    <w:rsid w:val="009E28F5"/>
    <w:rsid w:val="009E2F2B"/>
    <w:rsid w:val="009E6828"/>
    <w:rsid w:val="009F18CE"/>
    <w:rsid w:val="009F6B68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4ABC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01D4"/>
    <w:rsid w:val="00A91810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C7A99"/>
    <w:rsid w:val="00AE0F9D"/>
    <w:rsid w:val="00AE6C8C"/>
    <w:rsid w:val="00AF4F93"/>
    <w:rsid w:val="00AF61F7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67AEA"/>
    <w:rsid w:val="00B721A4"/>
    <w:rsid w:val="00B80D8A"/>
    <w:rsid w:val="00B96E27"/>
    <w:rsid w:val="00B97E5D"/>
    <w:rsid w:val="00BA2B5A"/>
    <w:rsid w:val="00BA4375"/>
    <w:rsid w:val="00BB03C1"/>
    <w:rsid w:val="00BB0539"/>
    <w:rsid w:val="00BC7E3F"/>
    <w:rsid w:val="00BD26F7"/>
    <w:rsid w:val="00BD33A8"/>
    <w:rsid w:val="00BE32C8"/>
    <w:rsid w:val="00BE465D"/>
    <w:rsid w:val="00BE5061"/>
    <w:rsid w:val="00BE5FD0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34CA"/>
    <w:rsid w:val="00CD79B9"/>
    <w:rsid w:val="00CE0D77"/>
    <w:rsid w:val="00CE28BC"/>
    <w:rsid w:val="00CE7574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42D5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1582"/>
    <w:rsid w:val="00DC2BF9"/>
    <w:rsid w:val="00DC37DF"/>
    <w:rsid w:val="00DC596C"/>
    <w:rsid w:val="00DC6214"/>
    <w:rsid w:val="00DD0E66"/>
    <w:rsid w:val="00DD4B8B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3515C"/>
    <w:rsid w:val="00E4010F"/>
    <w:rsid w:val="00E41215"/>
    <w:rsid w:val="00E41E5C"/>
    <w:rsid w:val="00E42C5A"/>
    <w:rsid w:val="00E45522"/>
    <w:rsid w:val="00E46256"/>
    <w:rsid w:val="00E46FD3"/>
    <w:rsid w:val="00E56D51"/>
    <w:rsid w:val="00E675A8"/>
    <w:rsid w:val="00E67C2E"/>
    <w:rsid w:val="00E72CB4"/>
    <w:rsid w:val="00E81342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070B2"/>
    <w:rsid w:val="00F151F7"/>
    <w:rsid w:val="00F160E3"/>
    <w:rsid w:val="00F23F01"/>
    <w:rsid w:val="00F35213"/>
    <w:rsid w:val="00F449EB"/>
    <w:rsid w:val="00F4619B"/>
    <w:rsid w:val="00F5339E"/>
    <w:rsid w:val="00F547F5"/>
    <w:rsid w:val="00F54D92"/>
    <w:rsid w:val="00F6048D"/>
    <w:rsid w:val="00F6062C"/>
    <w:rsid w:val="00F62102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CDC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C7A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7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a.kasikova@spu.gov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.trombik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f779621ffaf5de7e54736e51506b1bf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2edc9ea73814a6dec1aa6d8bd88167fb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HCUZCRXN6NH5-1026808181-23536</_dlc_DocId>
    <_dlc_DocIdUrl xmlns="85f4b5cc-4033-44c7-b405-f5eed34c8154">
      <Url>https://spucr.sharepoint.com/sites/Portal/_layouts/15/DocIdRedir.aspx?ID=HCUZCRXN6NH5-1026808181-23536</Url>
      <Description>HCUZCRXN6NH5-1026808181-23536</Description>
    </_dlc_DocIdUrl>
  </documentManagement>
</p:properties>
</file>

<file path=customXml/itemProps1.xml><?xml version="1.0" encoding="utf-8"?>
<ds:datastoreItem xmlns:ds="http://schemas.openxmlformats.org/officeDocument/2006/customXml" ds:itemID="{E72AFEB4-E3C6-4519-972B-0A4BFEE47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2196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Sýkorová Kateřina Bc.</cp:lastModifiedBy>
  <cp:revision>11</cp:revision>
  <cp:lastPrinted>2026-02-02T08:15:00Z</cp:lastPrinted>
  <dcterms:created xsi:type="dcterms:W3CDTF">2026-02-09T11:35:00Z</dcterms:created>
  <dcterms:modified xsi:type="dcterms:W3CDTF">2026-02-09T12:25:00Z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03bfb56c-c90a-4c7f-be39-1c6fe00428d9</vt:lpwstr>
  </property>
</Properties>
</file>