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76218D2C" w:rsidR="0060643D" w:rsidRPr="00906E12" w:rsidRDefault="000244B7"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6A30D3">
        <w:rPr>
          <w:rFonts w:cs="Arial"/>
          <w:b/>
          <w:szCs w:val="22"/>
          <w:u w:val="single"/>
        </w:rPr>
        <w:t>JMK/</w:t>
      </w:r>
      <w:r w:rsidR="005940D2">
        <w:rPr>
          <w:rFonts w:cs="Arial"/>
          <w:b/>
          <w:szCs w:val="22"/>
          <w:u w:val="single"/>
        </w:rPr>
        <w:t>10</w:t>
      </w:r>
      <w:r w:rsidRPr="00B27A1E">
        <w:rPr>
          <w:rFonts w:ascii="Arial" w:hAnsi="Arial" w:cs="Arial"/>
          <w:b/>
          <w:sz w:val="22"/>
          <w:szCs w:val="22"/>
          <w:u w:val="single"/>
        </w:rPr>
        <w:t xml:space="preserve"> BV Pouzdřany, Horní Věstonice, Březí u </w:t>
      </w:r>
      <w:proofErr w:type="spellStart"/>
      <w:r w:rsidRPr="00B27A1E">
        <w:rPr>
          <w:rFonts w:ascii="Arial" w:hAnsi="Arial" w:cs="Arial"/>
          <w:b/>
          <w:sz w:val="22"/>
          <w:szCs w:val="22"/>
          <w:u w:val="single"/>
        </w:rPr>
        <w:t>Mikulova</w:t>
      </w:r>
      <w:r>
        <w:rPr>
          <w:rFonts w:ascii="Arial" w:hAnsi="Arial" w:cs="Arial"/>
          <w:b/>
          <w:sz w:val="22"/>
          <w:szCs w:val="22"/>
        </w:rPr>
        <w:t>_</w:t>
      </w:r>
      <w:r w:rsidRPr="00DA7C07">
        <w:rPr>
          <w:rFonts w:ascii="Arial" w:hAnsi="Arial" w:cs="Arial"/>
          <w:b/>
          <w:sz w:val="22"/>
          <w:szCs w:val="22"/>
          <w:u w:val="single"/>
        </w:rPr>
        <w:t>pozemky</w:t>
      </w:r>
      <w:proofErr w:type="spellEnd"/>
      <w:r w:rsidRPr="00DA7C07">
        <w:rPr>
          <w:rFonts w:ascii="Arial" w:hAnsi="Arial" w:cs="Arial"/>
          <w:b/>
          <w:sz w:val="22"/>
          <w:szCs w:val="22"/>
          <w:u w:val="single"/>
        </w:rPr>
        <w:t xml:space="preserve"> </w:t>
      </w:r>
      <w:bookmarkEnd w:id="0"/>
      <w:r w:rsidRPr="00DA7C07">
        <w:rPr>
          <w:rFonts w:ascii="Arial" w:hAnsi="Arial" w:cs="Arial"/>
          <w:b/>
          <w:sz w:val="22"/>
          <w:szCs w:val="22"/>
          <w:u w:val="single"/>
        </w:rPr>
        <w:t>(</w:t>
      </w:r>
      <w:r w:rsidRPr="006A30D3">
        <w:rPr>
          <w:rFonts w:ascii="Arial" w:hAnsi="Arial" w:cs="Arial"/>
          <w:b/>
          <w:sz w:val="22"/>
          <w:szCs w:val="22"/>
          <w:u w:val="single"/>
        </w:rPr>
        <w:t>dále</w:t>
      </w:r>
      <w:r w:rsidRPr="006059BA">
        <w:rPr>
          <w:rFonts w:ascii="Arial" w:hAnsi="Arial" w:cs="Arial"/>
          <w:b/>
          <w:sz w:val="22"/>
          <w:szCs w:val="22"/>
          <w:u w:val="single"/>
        </w:rPr>
        <w:t xml:space="preserve"> jen „Výzva“)</w:t>
      </w:r>
      <w:r w:rsidRPr="00051C32">
        <w:rPr>
          <w:rFonts w:ascii="Arial" w:hAnsi="Arial" w:cs="Arial"/>
          <w:b/>
          <w:sz w:val="22"/>
          <w:szCs w:val="22"/>
        </w:rPr>
        <w:t>,</w:t>
      </w:r>
      <w:r>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40B5A12" w14:textId="77777777" w:rsidR="00035781" w:rsidRDefault="00035781" w:rsidP="00035781">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528B395B" w14:textId="77777777" w:rsidR="00035781" w:rsidRPr="009A19FF" w:rsidRDefault="00035781" w:rsidP="00035781">
      <w:pPr>
        <w:jc w:val="both"/>
        <w:rPr>
          <w:rFonts w:ascii="Arial" w:hAnsi="Arial" w:cs="Arial"/>
          <w:bCs/>
          <w:sz w:val="22"/>
          <w:szCs w:val="22"/>
        </w:rPr>
      </w:pPr>
      <w:r>
        <w:rPr>
          <w:rFonts w:ascii="Arial" w:hAnsi="Arial" w:cs="Arial"/>
          <w:bCs/>
          <w:sz w:val="22"/>
          <w:szCs w:val="22"/>
        </w:rPr>
        <w:t>Případné oplocení</w:t>
      </w:r>
      <w:r w:rsidRPr="009A19FF">
        <w:rPr>
          <w:rFonts w:ascii="Arial" w:hAnsi="Arial" w:cs="Arial"/>
          <w:bCs/>
          <w:sz w:val="22"/>
          <w:szCs w:val="22"/>
        </w:rPr>
        <w:t xml:space="preserve"> </w:t>
      </w:r>
      <w:r>
        <w:rPr>
          <w:rFonts w:ascii="Arial" w:hAnsi="Arial" w:cs="Arial"/>
          <w:bCs/>
          <w:sz w:val="22"/>
          <w:szCs w:val="22"/>
        </w:rPr>
        <w:t>není</w:t>
      </w:r>
      <w:r w:rsidRPr="009A19FF">
        <w:rPr>
          <w:rFonts w:ascii="Arial" w:hAnsi="Arial" w:cs="Arial"/>
          <w:bCs/>
          <w:sz w:val="22"/>
          <w:szCs w:val="22"/>
        </w:rPr>
        <w:t xml:space="preserve"> ve vlastnictví </w:t>
      </w:r>
      <w:r>
        <w:rPr>
          <w:rFonts w:ascii="Arial" w:hAnsi="Arial" w:cs="Arial"/>
          <w:bCs/>
          <w:sz w:val="22"/>
          <w:szCs w:val="22"/>
        </w:rPr>
        <w:t>prodávaj</w:t>
      </w:r>
      <w:r w:rsidRPr="009A19FF">
        <w:rPr>
          <w:rFonts w:ascii="Arial" w:hAnsi="Arial" w:cs="Arial"/>
          <w:bCs/>
          <w:sz w:val="22"/>
          <w:szCs w:val="22"/>
        </w:rPr>
        <w:t xml:space="preserve">ícího, není </w:t>
      </w:r>
      <w:r>
        <w:rPr>
          <w:rFonts w:ascii="Arial" w:hAnsi="Arial" w:cs="Arial"/>
          <w:bCs/>
          <w:sz w:val="22"/>
          <w:szCs w:val="22"/>
        </w:rPr>
        <w:t xml:space="preserve">proto </w:t>
      </w:r>
      <w:r w:rsidRPr="009A19FF">
        <w:rPr>
          <w:rFonts w:ascii="Arial" w:hAnsi="Arial" w:cs="Arial"/>
          <w:bCs/>
          <w:sz w:val="22"/>
          <w:szCs w:val="22"/>
        </w:rPr>
        <w:t>součástí ocenění</w:t>
      </w:r>
      <w:r>
        <w:rPr>
          <w:rFonts w:ascii="Arial" w:hAnsi="Arial" w:cs="Arial"/>
          <w:bCs/>
          <w:sz w:val="22"/>
          <w:szCs w:val="22"/>
        </w:rPr>
        <w:t>.</w:t>
      </w:r>
    </w:p>
    <w:p w14:paraId="42244993" w14:textId="77777777" w:rsidR="00035781" w:rsidRPr="00906E12" w:rsidRDefault="00035781" w:rsidP="00035781">
      <w:pPr>
        <w:jc w:val="both"/>
        <w:rPr>
          <w:rFonts w:ascii="Arial" w:hAnsi="Arial" w:cs="Arial"/>
          <w:sz w:val="22"/>
          <w:szCs w:val="22"/>
        </w:rPr>
      </w:pPr>
      <w:r>
        <w:rPr>
          <w:rFonts w:ascii="Arial" w:hAnsi="Arial" w:cs="Arial"/>
          <w:bCs/>
          <w:sz w:val="22"/>
          <w:szCs w:val="22"/>
        </w:rPr>
        <w:t>Případné p</w:t>
      </w:r>
      <w:r w:rsidRPr="009A19FF">
        <w:rPr>
          <w:rFonts w:ascii="Arial" w:hAnsi="Arial" w:cs="Arial"/>
          <w:bCs/>
          <w:sz w:val="22"/>
          <w:szCs w:val="22"/>
        </w:rPr>
        <w:t>orosty jsou součástí ocenění</w:t>
      </w:r>
      <w:r>
        <w:rPr>
          <w:rFonts w:ascii="Arial" w:hAnsi="Arial" w:cs="Arial"/>
          <w:bCs/>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542969A6" w14:textId="77777777" w:rsidR="00D12A5B" w:rsidRPr="00D12A5B" w:rsidRDefault="00D12A5B" w:rsidP="00C629C7">
      <w:pPr>
        <w:ind w:right="-433"/>
        <w:rPr>
          <w:rFonts w:ascii="Arial" w:hAnsi="Arial" w:cs="Arial"/>
          <w:sz w:val="20"/>
          <w:szCs w:val="20"/>
        </w:rPr>
      </w:pPr>
    </w:p>
    <w:p w14:paraId="74C14094"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34D7644E" w14:textId="1BDBC82E" w:rsidR="00D12A5B" w:rsidRPr="00D12A5B" w:rsidRDefault="00D12A5B" w:rsidP="00D12A5B">
      <w:pPr>
        <w:ind w:right="-433"/>
        <w:rPr>
          <w:rFonts w:ascii="Arial" w:hAnsi="Arial" w:cs="Arial"/>
          <w:sz w:val="20"/>
          <w:szCs w:val="20"/>
        </w:rPr>
      </w:pPr>
      <w:r w:rsidRPr="00D12A5B">
        <w:rPr>
          <w:rFonts w:ascii="Arial" w:hAnsi="Arial" w:cs="Arial"/>
          <w:sz w:val="20"/>
          <w:szCs w:val="20"/>
        </w:rPr>
        <w:t>Obec</w:t>
      </w:r>
      <w:r w:rsidRPr="00D12A5B">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D12A5B">
        <w:rPr>
          <w:rFonts w:ascii="Arial" w:hAnsi="Arial" w:cs="Arial"/>
          <w:sz w:val="20"/>
          <w:szCs w:val="20"/>
        </w:rPr>
        <w:t xml:space="preserve">Katastrální území </w:t>
      </w:r>
      <w:r w:rsidRPr="00D12A5B">
        <w:rPr>
          <w:rFonts w:ascii="Arial" w:hAnsi="Arial" w:cs="Arial"/>
          <w:sz w:val="20"/>
          <w:szCs w:val="20"/>
        </w:rPr>
        <w:tab/>
        <w:t>Parcelní číslo</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Druh pozemku</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Výměra</w:t>
      </w:r>
    </w:p>
    <w:p w14:paraId="462FC599"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31BC6071"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 xml:space="preserve">Katastr </w:t>
      </w:r>
      <w:proofErr w:type="gramStart"/>
      <w:r w:rsidRPr="00D12A5B">
        <w:rPr>
          <w:rFonts w:ascii="Arial" w:hAnsi="Arial" w:cs="Arial"/>
          <w:sz w:val="20"/>
          <w:szCs w:val="20"/>
        </w:rPr>
        <w:t>nemovitostí - pozemkové</w:t>
      </w:r>
      <w:proofErr w:type="gramEnd"/>
    </w:p>
    <w:p w14:paraId="22CC8B12" w14:textId="599B55FD" w:rsidR="00D12A5B" w:rsidRPr="00D12A5B" w:rsidRDefault="00D12A5B" w:rsidP="00D12A5B">
      <w:pPr>
        <w:ind w:right="-433"/>
        <w:rPr>
          <w:rFonts w:ascii="Arial" w:hAnsi="Arial" w:cs="Arial"/>
          <w:sz w:val="20"/>
          <w:szCs w:val="20"/>
        </w:rPr>
      </w:pPr>
      <w:r w:rsidRPr="00D12A5B">
        <w:rPr>
          <w:rFonts w:ascii="Arial" w:hAnsi="Arial" w:cs="Arial"/>
          <w:sz w:val="20"/>
          <w:szCs w:val="20"/>
        </w:rPr>
        <w:t>Březí</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Březí u Mikulova</w:t>
      </w:r>
      <w:r w:rsidRPr="00D12A5B">
        <w:rPr>
          <w:rFonts w:ascii="Arial" w:hAnsi="Arial" w:cs="Arial"/>
          <w:sz w:val="20"/>
          <w:szCs w:val="20"/>
        </w:rPr>
        <w:tab/>
        <w:t>5693</w:t>
      </w:r>
      <w:r w:rsidRPr="00D12A5B">
        <w:rPr>
          <w:rFonts w:ascii="Arial" w:hAnsi="Arial" w:cs="Arial"/>
          <w:sz w:val="20"/>
          <w:szCs w:val="20"/>
        </w:rPr>
        <w:tab/>
      </w:r>
      <w:r>
        <w:rPr>
          <w:rFonts w:ascii="Arial" w:hAnsi="Arial" w:cs="Arial"/>
          <w:sz w:val="20"/>
          <w:szCs w:val="20"/>
        </w:rPr>
        <w:tab/>
      </w:r>
      <w:r>
        <w:rPr>
          <w:rFonts w:ascii="Arial" w:hAnsi="Arial" w:cs="Arial"/>
          <w:sz w:val="20"/>
          <w:szCs w:val="20"/>
        </w:rPr>
        <w:tab/>
      </w:r>
      <w:r w:rsidRPr="00D12A5B">
        <w:rPr>
          <w:rFonts w:ascii="Arial" w:hAnsi="Arial" w:cs="Arial"/>
          <w:sz w:val="20"/>
          <w:szCs w:val="20"/>
        </w:rPr>
        <w:t>zahrada</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101</w:t>
      </w:r>
    </w:p>
    <w:p w14:paraId="38354296" w14:textId="1BFFF7F9"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107C73D5" w14:textId="77777777" w:rsidR="00D12A5B" w:rsidRPr="00D12A5B" w:rsidRDefault="00D12A5B" w:rsidP="00C629C7">
      <w:pPr>
        <w:ind w:right="-433"/>
        <w:rPr>
          <w:rFonts w:ascii="Arial" w:hAnsi="Arial" w:cs="Arial"/>
          <w:sz w:val="20"/>
          <w:szCs w:val="20"/>
        </w:rPr>
      </w:pPr>
    </w:p>
    <w:p w14:paraId="69550440" w14:textId="0DF5AD40" w:rsidR="00906E12" w:rsidRPr="00DB6E7B" w:rsidRDefault="00906E12" w:rsidP="00906E12">
      <w:pPr>
        <w:ind w:right="-433"/>
        <w:rPr>
          <w:rFonts w:ascii="Arial" w:hAnsi="Arial" w:cs="Arial"/>
          <w:sz w:val="20"/>
          <w:szCs w:val="20"/>
        </w:rPr>
      </w:pP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4593DF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5940D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07722C67" w14:textId="310FB7EB" w:rsidR="00906E12" w:rsidRPr="009478CA" w:rsidRDefault="00906E12" w:rsidP="00DB572F">
      <w:pPr>
        <w:spacing w:before="600"/>
        <w:rPr>
          <w:rFonts w:ascii="Arial" w:hAnsi="Arial" w:cs="Arial"/>
          <w:sz w:val="22"/>
          <w:szCs w:val="22"/>
        </w:rPr>
      </w:pPr>
      <w:r>
        <w:rPr>
          <w:rFonts w:ascii="Arial" w:hAnsi="Arial" w:cs="Arial"/>
          <w:b/>
          <w:sz w:val="22"/>
          <w:szCs w:val="22"/>
        </w:rPr>
        <w:t xml:space="preserve">Přílohy objednávky: </w:t>
      </w:r>
      <w:r w:rsidR="00DB572F" w:rsidRPr="003327CC">
        <w:rPr>
          <w:rFonts w:ascii="Arial" w:hAnsi="Arial" w:cs="Arial"/>
          <w:sz w:val="22"/>
          <w:szCs w:val="22"/>
        </w:rPr>
        <w:t xml:space="preserve">Příloha č.3 objednávka </w:t>
      </w:r>
      <w:r w:rsidR="003327CC" w:rsidRPr="003327CC">
        <w:rPr>
          <w:rFonts w:ascii="Arial" w:hAnsi="Arial" w:cs="Arial"/>
          <w:sz w:val="22"/>
          <w:szCs w:val="22"/>
        </w:rPr>
        <w:t>Březí u Mikulova</w:t>
      </w:r>
    </w:p>
    <w:p w14:paraId="5A6A1BA9" w14:textId="2FB75257" w:rsidR="00BD7B28" w:rsidRPr="000012B1" w:rsidRDefault="00BD7B28" w:rsidP="00906E12">
      <w:pPr>
        <w:jc w:val="both"/>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2B7C" w14:textId="77777777" w:rsidR="00DB3444" w:rsidRDefault="00DB3444" w:rsidP="007B5020">
      <w:r>
        <w:separator/>
      </w:r>
    </w:p>
  </w:endnote>
  <w:endnote w:type="continuationSeparator" w:id="0">
    <w:p w14:paraId="08D71AFB" w14:textId="77777777" w:rsidR="00DB3444" w:rsidRDefault="00DB344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940D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DC0D" w14:textId="77777777" w:rsidR="00DB3444" w:rsidRDefault="00DB3444" w:rsidP="007B5020">
      <w:r>
        <w:separator/>
      </w:r>
    </w:p>
  </w:footnote>
  <w:footnote w:type="continuationSeparator" w:id="0">
    <w:p w14:paraId="34471AC1" w14:textId="77777777" w:rsidR="00DB3444" w:rsidRDefault="00DB344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4B7"/>
    <w:rsid w:val="000318F5"/>
    <w:rsid w:val="00032B11"/>
    <w:rsid w:val="0003578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83CEC"/>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7CC"/>
    <w:rsid w:val="00337418"/>
    <w:rsid w:val="00337F16"/>
    <w:rsid w:val="00342629"/>
    <w:rsid w:val="00343770"/>
    <w:rsid w:val="003462A0"/>
    <w:rsid w:val="00356207"/>
    <w:rsid w:val="0036017E"/>
    <w:rsid w:val="003617FB"/>
    <w:rsid w:val="0036225B"/>
    <w:rsid w:val="00362BD7"/>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40D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3225"/>
    <w:rsid w:val="00A167A0"/>
    <w:rsid w:val="00A2115A"/>
    <w:rsid w:val="00A26537"/>
    <w:rsid w:val="00A300F2"/>
    <w:rsid w:val="00A357C3"/>
    <w:rsid w:val="00A433F7"/>
    <w:rsid w:val="00A50287"/>
    <w:rsid w:val="00A508EB"/>
    <w:rsid w:val="00A518B2"/>
    <w:rsid w:val="00A657FA"/>
    <w:rsid w:val="00A7600A"/>
    <w:rsid w:val="00A928A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3EF9"/>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2A5B"/>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98B"/>
    <w:rsid w:val="00DA2488"/>
    <w:rsid w:val="00DA4213"/>
    <w:rsid w:val="00DA5B49"/>
    <w:rsid w:val="00DB15F2"/>
    <w:rsid w:val="00DB3444"/>
    <w:rsid w:val="00DB572F"/>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3650</Words>
  <Characters>21541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8</cp:revision>
  <cp:lastPrinted>2023-01-02T13:44:00Z</cp:lastPrinted>
  <dcterms:created xsi:type="dcterms:W3CDTF">2026-01-20T08:54:00Z</dcterms:created>
  <dcterms:modified xsi:type="dcterms:W3CDTF">2026-02-04T15:28:00Z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