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74664197" w:rsidR="00E1473D" w:rsidRDefault="001B61D8" w:rsidP="00BD5F4E">
      <w:pPr>
        <w:jc w:val="both"/>
        <w:rPr>
          <w:rFonts w:ascii="Arial" w:hAnsi="Arial" w:cs="Arial"/>
          <w:b/>
          <w:sz w:val="22"/>
          <w:szCs w:val="22"/>
        </w:rPr>
      </w:pPr>
      <w:r w:rsidRPr="007A460C">
        <w:rPr>
          <w:rFonts w:ascii="Arial" w:hAnsi="Arial" w:cs="Arial"/>
          <w:b/>
          <w:caps/>
          <w:sz w:val="22"/>
          <w:szCs w:val="22"/>
          <w:u w:val="single"/>
        </w:rPr>
        <w:t>Objednávka</w:t>
      </w:r>
      <w:r w:rsidRPr="007A460C">
        <w:rPr>
          <w:rFonts w:ascii="Arial" w:hAnsi="Arial" w:cs="Arial"/>
          <w:b/>
          <w:sz w:val="22"/>
          <w:szCs w:val="22"/>
          <w:u w:val="single"/>
        </w:rPr>
        <w:t xml:space="preserve"> k výzvě s</w:t>
      </w:r>
      <w:r w:rsidR="00DC4D78" w:rsidRPr="007A460C">
        <w:rPr>
          <w:rFonts w:ascii="Arial" w:hAnsi="Arial" w:cs="Arial"/>
          <w:b/>
          <w:sz w:val="22"/>
          <w:szCs w:val="22"/>
          <w:u w:val="single"/>
        </w:rPr>
        <w:t> </w:t>
      </w:r>
      <w:r w:rsidRPr="007A460C">
        <w:rPr>
          <w:rFonts w:ascii="Arial" w:hAnsi="Arial" w:cs="Arial"/>
          <w:b/>
          <w:sz w:val="22"/>
          <w:szCs w:val="22"/>
          <w:u w:val="single"/>
        </w:rPr>
        <w:t>názvem</w:t>
      </w:r>
      <w:r w:rsidR="00DC4D78" w:rsidRPr="007A460C">
        <w:rPr>
          <w:rFonts w:ascii="Arial" w:hAnsi="Arial" w:cs="Arial"/>
          <w:b/>
          <w:sz w:val="22"/>
          <w:szCs w:val="22"/>
          <w:u w:val="single"/>
        </w:rPr>
        <w:t xml:space="preserve"> </w:t>
      </w:r>
      <w:bookmarkStart w:id="0" w:name="_Hlk205560112"/>
      <w:r w:rsidR="004B5414" w:rsidRPr="007A460C">
        <w:rPr>
          <w:rFonts w:ascii="Arial" w:hAnsi="Arial" w:cs="Arial"/>
          <w:b/>
          <w:sz w:val="22"/>
          <w:szCs w:val="22"/>
          <w:u w:val="single"/>
        </w:rPr>
        <w:t xml:space="preserve">JČ/13_TA_Dírná, </w:t>
      </w:r>
      <w:proofErr w:type="spellStart"/>
      <w:r w:rsidR="004B5414" w:rsidRPr="007A460C">
        <w:rPr>
          <w:rFonts w:ascii="Arial" w:hAnsi="Arial" w:cs="Arial"/>
          <w:b/>
          <w:sz w:val="22"/>
          <w:szCs w:val="22"/>
          <w:u w:val="single"/>
        </w:rPr>
        <w:t>Brandlín</w:t>
      </w:r>
      <w:proofErr w:type="spellEnd"/>
      <w:r w:rsidR="004B5414" w:rsidRPr="007A460C">
        <w:rPr>
          <w:rFonts w:ascii="Arial" w:hAnsi="Arial" w:cs="Arial"/>
          <w:b/>
          <w:sz w:val="22"/>
          <w:szCs w:val="22"/>
          <w:u w:val="single"/>
        </w:rPr>
        <w:t xml:space="preserve"> u </w:t>
      </w:r>
      <w:proofErr w:type="spellStart"/>
      <w:r w:rsidR="004B5414" w:rsidRPr="007A460C">
        <w:rPr>
          <w:rFonts w:ascii="Arial" w:hAnsi="Arial" w:cs="Arial"/>
          <w:b/>
          <w:sz w:val="22"/>
          <w:szCs w:val="22"/>
          <w:u w:val="single"/>
        </w:rPr>
        <w:t>Tučap_pozemky</w:t>
      </w:r>
      <w:proofErr w:type="spellEnd"/>
      <w:r w:rsidR="00051C32" w:rsidRPr="007A460C">
        <w:rPr>
          <w:rFonts w:ascii="Arial" w:hAnsi="Arial" w:cs="Arial"/>
          <w:b/>
          <w:sz w:val="22"/>
          <w:szCs w:val="22"/>
          <w:u w:val="single"/>
        </w:rPr>
        <w:t xml:space="preserve"> </w:t>
      </w:r>
      <w:bookmarkEnd w:id="0"/>
      <w:r w:rsidR="00051C32" w:rsidRPr="007A460C">
        <w:rPr>
          <w:rFonts w:ascii="Arial" w:hAnsi="Arial" w:cs="Arial"/>
          <w:b/>
          <w:sz w:val="22"/>
          <w:szCs w:val="22"/>
          <w:u w:val="single"/>
        </w:rPr>
        <w:t>(dále jen „Výzva“)</w:t>
      </w:r>
      <w:r w:rsidR="00051C32" w:rsidRPr="007A460C">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58D5DF46" w14:textId="16ED777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148A7">
        <w:rPr>
          <w:rFonts w:ascii="Arial" w:hAnsi="Arial" w:cs="Arial"/>
          <w:b/>
          <w:sz w:val="22"/>
          <w:szCs w:val="22"/>
        </w:rPr>
        <w:t>601 584 </w:t>
      </w:r>
      <w:proofErr w:type="gramStart"/>
      <w:r w:rsidR="001148A7">
        <w:rPr>
          <w:rFonts w:ascii="Arial" w:hAnsi="Arial" w:cs="Arial"/>
          <w:b/>
          <w:sz w:val="22"/>
          <w:szCs w:val="22"/>
        </w:rPr>
        <w:t xml:space="preserve">031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F2662E">
        <w:rPr>
          <w:rFonts w:ascii="Arial" w:hAnsi="Arial" w:cs="Arial"/>
          <w:b/>
          <w:bCs/>
          <w:sz w:val="22"/>
          <w:szCs w:val="22"/>
        </w:rPr>
        <w:t>LV</w:t>
      </w:r>
      <w:r w:rsidR="00F715E8" w:rsidRPr="00F2662E">
        <w:rPr>
          <w:rFonts w:ascii="Arial" w:hAnsi="Arial" w:cs="Arial"/>
          <w:b/>
          <w:bCs/>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0D285A86" w:rsidR="00F10468" w:rsidRDefault="000501FA" w:rsidP="0014332B">
      <w:pPr>
        <w:jc w:val="both"/>
        <w:rPr>
          <w:rFonts w:ascii="Arial" w:hAnsi="Arial" w:cs="Arial"/>
          <w:sz w:val="22"/>
          <w:szCs w:val="22"/>
        </w:rPr>
      </w:pPr>
      <w:r>
        <w:rPr>
          <w:rFonts w:ascii="Arial" w:hAnsi="Arial" w:cs="Arial"/>
          <w:sz w:val="22"/>
          <w:szCs w:val="22"/>
        </w:rPr>
        <w:t>Dírná</w:t>
      </w:r>
      <w:r w:rsidR="00F10468">
        <w:rPr>
          <w:rFonts w:ascii="Arial" w:hAnsi="Arial" w:cs="Arial"/>
          <w:sz w:val="22"/>
          <w:szCs w:val="22"/>
        </w:rPr>
        <w:tab/>
      </w:r>
      <w:r w:rsidR="00882306">
        <w:rPr>
          <w:rFonts w:ascii="Arial" w:hAnsi="Arial" w:cs="Arial"/>
          <w:sz w:val="22"/>
          <w:szCs w:val="22"/>
        </w:rPr>
        <w:tab/>
      </w:r>
      <w:proofErr w:type="spellStart"/>
      <w:r>
        <w:rPr>
          <w:rFonts w:ascii="Arial" w:hAnsi="Arial" w:cs="Arial"/>
          <w:b/>
          <w:bCs/>
          <w:sz w:val="22"/>
          <w:szCs w:val="22"/>
        </w:rPr>
        <w:t>Dírná</w:t>
      </w:r>
      <w:proofErr w:type="spellEnd"/>
      <w:r w:rsidR="00F10468" w:rsidRPr="00F2662E">
        <w:rPr>
          <w:rFonts w:ascii="Arial" w:hAnsi="Arial" w:cs="Arial"/>
          <w:b/>
          <w:bCs/>
          <w:sz w:val="22"/>
          <w:szCs w:val="22"/>
        </w:rPr>
        <w:tab/>
      </w:r>
      <w:r w:rsidR="00F10468" w:rsidRPr="00F2662E">
        <w:rPr>
          <w:rFonts w:ascii="Arial" w:hAnsi="Arial" w:cs="Arial"/>
          <w:b/>
          <w:bCs/>
          <w:sz w:val="22"/>
          <w:szCs w:val="22"/>
        </w:rPr>
        <w:tab/>
      </w:r>
      <w:r w:rsidR="00882306" w:rsidRPr="00F2662E">
        <w:rPr>
          <w:rFonts w:ascii="Arial" w:hAnsi="Arial" w:cs="Arial"/>
          <w:b/>
          <w:bCs/>
          <w:sz w:val="22"/>
          <w:szCs w:val="22"/>
        </w:rPr>
        <w:tab/>
      </w:r>
      <w:r w:rsidR="002B3B6C">
        <w:rPr>
          <w:rFonts w:ascii="Arial" w:hAnsi="Arial" w:cs="Arial"/>
          <w:b/>
          <w:bCs/>
          <w:sz w:val="22"/>
          <w:szCs w:val="22"/>
        </w:rPr>
        <w:t>440/1</w:t>
      </w:r>
      <w:r w:rsidR="00F10468" w:rsidRPr="00F2662E">
        <w:rPr>
          <w:rFonts w:ascii="Arial" w:hAnsi="Arial" w:cs="Arial"/>
          <w:b/>
          <w:bCs/>
          <w:sz w:val="22"/>
          <w:szCs w:val="22"/>
        </w:rPr>
        <w:tab/>
      </w:r>
      <w:r w:rsidR="00F10468">
        <w:rPr>
          <w:rFonts w:ascii="Arial" w:hAnsi="Arial" w:cs="Arial"/>
          <w:sz w:val="22"/>
          <w:szCs w:val="22"/>
        </w:rPr>
        <w:tab/>
      </w:r>
      <w:r w:rsidR="00F10468">
        <w:rPr>
          <w:rFonts w:ascii="Arial" w:hAnsi="Arial" w:cs="Arial"/>
          <w:sz w:val="22"/>
          <w:szCs w:val="22"/>
        </w:rPr>
        <w:tab/>
      </w:r>
      <w:r w:rsidR="002B3B6C">
        <w:rPr>
          <w:rFonts w:ascii="Arial" w:hAnsi="Arial" w:cs="Arial"/>
          <w:sz w:val="22"/>
          <w:szCs w:val="22"/>
        </w:rPr>
        <w:t>vodní plocha</w:t>
      </w:r>
      <w:r w:rsidR="00A478F8">
        <w:rPr>
          <w:rFonts w:ascii="Arial" w:hAnsi="Arial" w:cs="Arial"/>
          <w:sz w:val="22"/>
          <w:szCs w:val="22"/>
        </w:rPr>
        <w:tab/>
      </w:r>
      <w:r w:rsidR="00A478F8">
        <w:rPr>
          <w:rFonts w:ascii="Arial" w:hAnsi="Arial" w:cs="Arial"/>
          <w:sz w:val="22"/>
          <w:szCs w:val="22"/>
        </w:rPr>
        <w:tab/>
      </w:r>
      <w:r w:rsidR="002B3B6C">
        <w:rPr>
          <w:rFonts w:ascii="Arial" w:hAnsi="Arial" w:cs="Arial"/>
          <w:sz w:val="22"/>
          <w:szCs w:val="22"/>
        </w:rPr>
        <w:t>538</w:t>
      </w:r>
    </w:p>
    <w:p w14:paraId="7EFBCB4D" w14:textId="2891769D"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Pr>
          <w:rFonts w:ascii="Arial" w:hAnsi="Arial" w:cs="Arial"/>
          <w:b/>
          <w:bCs/>
          <w:sz w:val="22"/>
          <w:szCs w:val="22"/>
        </w:rPr>
        <w:t>440/</w:t>
      </w:r>
      <w:r w:rsidR="0007658D">
        <w:rPr>
          <w:rFonts w:ascii="Arial" w:hAnsi="Arial" w:cs="Arial"/>
          <w:b/>
          <w:bCs/>
          <w:sz w:val="22"/>
          <w:szCs w:val="22"/>
        </w:rPr>
        <w:t>2</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210FF3">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180</w:t>
      </w:r>
    </w:p>
    <w:p w14:paraId="515E3AD0" w14:textId="03AC2688"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Pr>
          <w:rFonts w:ascii="Arial" w:hAnsi="Arial" w:cs="Arial"/>
          <w:b/>
          <w:bCs/>
          <w:sz w:val="22"/>
          <w:szCs w:val="22"/>
        </w:rPr>
        <w:t>440/</w:t>
      </w:r>
      <w:r w:rsidR="0007658D">
        <w:rPr>
          <w:rFonts w:ascii="Arial" w:hAnsi="Arial" w:cs="Arial"/>
          <w:b/>
          <w:bCs/>
          <w:sz w:val="22"/>
          <w:szCs w:val="22"/>
        </w:rPr>
        <w:t>3</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t>vodní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130</w:t>
      </w:r>
    </w:p>
    <w:p w14:paraId="346108B6" w14:textId="79B542C1"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Pr>
          <w:rFonts w:ascii="Arial" w:hAnsi="Arial" w:cs="Arial"/>
          <w:b/>
          <w:bCs/>
          <w:sz w:val="22"/>
          <w:szCs w:val="22"/>
        </w:rPr>
        <w:t>440/</w:t>
      </w:r>
      <w:r w:rsidR="0007658D">
        <w:rPr>
          <w:rFonts w:ascii="Arial" w:hAnsi="Arial" w:cs="Arial"/>
          <w:b/>
          <w:bCs/>
          <w:sz w:val="22"/>
          <w:szCs w:val="22"/>
        </w:rPr>
        <w:t>6</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t>vodní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2538</w:t>
      </w:r>
    </w:p>
    <w:p w14:paraId="4F39EC48" w14:textId="1A82B75A"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sidR="0007658D">
        <w:rPr>
          <w:rFonts w:ascii="Arial" w:hAnsi="Arial" w:cs="Arial"/>
          <w:b/>
          <w:bCs/>
          <w:sz w:val="22"/>
          <w:szCs w:val="22"/>
        </w:rPr>
        <w:t>546/1</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210FF3">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576</w:t>
      </w:r>
    </w:p>
    <w:p w14:paraId="444C5944" w14:textId="74EE8E47"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sidR="0007658D">
        <w:rPr>
          <w:rFonts w:ascii="Arial" w:hAnsi="Arial" w:cs="Arial"/>
          <w:b/>
          <w:bCs/>
          <w:sz w:val="22"/>
          <w:szCs w:val="22"/>
        </w:rPr>
        <w:t>546/4</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210FF3">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164</w:t>
      </w:r>
    </w:p>
    <w:p w14:paraId="65B66799" w14:textId="112BEC84"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sidR="0007658D">
        <w:rPr>
          <w:rFonts w:ascii="Arial" w:hAnsi="Arial" w:cs="Arial"/>
          <w:b/>
          <w:bCs/>
          <w:sz w:val="22"/>
          <w:szCs w:val="22"/>
        </w:rPr>
        <w:t>572/20</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9C0B64">
        <w:rPr>
          <w:rFonts w:ascii="Arial" w:hAnsi="Arial" w:cs="Arial"/>
          <w:sz w:val="22"/>
          <w:szCs w:val="22"/>
        </w:rPr>
        <w:t>orná půda</w:t>
      </w:r>
      <w:r>
        <w:rPr>
          <w:rFonts w:ascii="Arial" w:hAnsi="Arial" w:cs="Arial"/>
          <w:sz w:val="22"/>
          <w:szCs w:val="22"/>
        </w:rPr>
        <w:tab/>
      </w:r>
      <w:r>
        <w:rPr>
          <w:rFonts w:ascii="Arial" w:hAnsi="Arial" w:cs="Arial"/>
          <w:sz w:val="22"/>
          <w:szCs w:val="22"/>
        </w:rPr>
        <w:tab/>
      </w:r>
      <w:r w:rsidR="009C0B64">
        <w:rPr>
          <w:rFonts w:ascii="Arial" w:hAnsi="Arial" w:cs="Arial"/>
          <w:sz w:val="22"/>
          <w:szCs w:val="22"/>
        </w:rPr>
        <w:t>123</w:t>
      </w:r>
    </w:p>
    <w:p w14:paraId="7D2AAD64" w14:textId="1CB1CDB1"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sidR="0007658D">
        <w:rPr>
          <w:rFonts w:ascii="Arial" w:hAnsi="Arial" w:cs="Arial"/>
          <w:b/>
          <w:bCs/>
          <w:sz w:val="22"/>
          <w:szCs w:val="22"/>
        </w:rPr>
        <w:t>650/43</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t>vodní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170</w:t>
      </w:r>
    </w:p>
    <w:p w14:paraId="2E8163BA" w14:textId="433E4378" w:rsidR="00986CA6" w:rsidRDefault="00986CA6" w:rsidP="0014332B">
      <w:pPr>
        <w:jc w:val="both"/>
        <w:rPr>
          <w:rFonts w:ascii="Arial" w:hAnsi="Arial" w:cs="Arial"/>
          <w:sz w:val="22"/>
          <w:szCs w:val="22"/>
        </w:rPr>
      </w:pPr>
      <w:r>
        <w:rPr>
          <w:rFonts w:ascii="Arial" w:hAnsi="Arial" w:cs="Arial"/>
          <w:sz w:val="22"/>
          <w:szCs w:val="22"/>
        </w:rPr>
        <w:t>Dírná</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Dírná</w:t>
      </w:r>
      <w:proofErr w:type="spellEnd"/>
      <w:r w:rsidRPr="00F2662E">
        <w:rPr>
          <w:rFonts w:ascii="Arial" w:hAnsi="Arial" w:cs="Arial"/>
          <w:b/>
          <w:bCs/>
          <w:sz w:val="22"/>
          <w:szCs w:val="22"/>
        </w:rPr>
        <w:tab/>
      </w:r>
      <w:r w:rsidRPr="00F2662E">
        <w:rPr>
          <w:rFonts w:ascii="Arial" w:hAnsi="Arial" w:cs="Arial"/>
          <w:b/>
          <w:bCs/>
          <w:sz w:val="22"/>
          <w:szCs w:val="22"/>
        </w:rPr>
        <w:tab/>
      </w:r>
      <w:r w:rsidRPr="00F2662E">
        <w:rPr>
          <w:rFonts w:ascii="Arial" w:hAnsi="Arial" w:cs="Arial"/>
          <w:b/>
          <w:bCs/>
          <w:sz w:val="22"/>
          <w:szCs w:val="22"/>
        </w:rPr>
        <w:tab/>
      </w:r>
      <w:r w:rsidR="0007658D">
        <w:rPr>
          <w:rFonts w:ascii="Arial" w:hAnsi="Arial" w:cs="Arial"/>
          <w:b/>
          <w:bCs/>
          <w:sz w:val="22"/>
          <w:szCs w:val="22"/>
        </w:rPr>
        <w:t>1186/1</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r>
      <w:r w:rsidR="00210FF3">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9C0B64">
        <w:rPr>
          <w:rFonts w:ascii="Arial" w:hAnsi="Arial" w:cs="Arial"/>
          <w:sz w:val="22"/>
          <w:szCs w:val="22"/>
        </w:rPr>
        <w:t>87</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34BE6B9E" w:rsidR="0014332B" w:rsidRPr="0014332B" w:rsidRDefault="0014332B" w:rsidP="00817478">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4E0AC4">
        <w:rPr>
          <w:rFonts w:ascii="Arial" w:hAnsi="Arial" w:cs="Arial"/>
          <w:b/>
          <w:bCs/>
          <w:sz w:val="22"/>
          <w:szCs w:val="22"/>
        </w:rPr>
        <w:t>LV</w:t>
      </w:r>
      <w:r w:rsidR="00C552A4" w:rsidRPr="004E0AC4">
        <w:rPr>
          <w:rFonts w:ascii="Arial" w:hAnsi="Arial" w:cs="Arial"/>
          <w:b/>
          <w:bCs/>
          <w:sz w:val="22"/>
          <w:szCs w:val="22"/>
        </w:rPr>
        <w:t xml:space="preserve"> </w:t>
      </w:r>
      <w:r w:rsidR="007D62F7">
        <w:rPr>
          <w:rFonts w:ascii="Arial" w:hAnsi="Arial" w:cs="Arial"/>
          <w:b/>
          <w:bCs/>
          <w:sz w:val="22"/>
          <w:szCs w:val="22"/>
        </w:rPr>
        <w:t>307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214C9E13" w:rsidR="0014332B" w:rsidRDefault="00D42449" w:rsidP="0014332B">
      <w:pPr>
        <w:jc w:val="both"/>
        <w:rPr>
          <w:rFonts w:ascii="Arial" w:hAnsi="Arial" w:cs="Arial"/>
          <w:sz w:val="22"/>
          <w:szCs w:val="22"/>
        </w:rPr>
      </w:pPr>
      <w:r>
        <w:rPr>
          <w:rFonts w:ascii="Arial" w:hAnsi="Arial" w:cs="Arial"/>
          <w:sz w:val="22"/>
          <w:szCs w:val="22"/>
        </w:rPr>
        <w:t>Tučapy</w:t>
      </w:r>
      <w:r w:rsidR="003F5FEA">
        <w:rPr>
          <w:rFonts w:ascii="Arial" w:hAnsi="Arial" w:cs="Arial"/>
          <w:sz w:val="22"/>
          <w:szCs w:val="22"/>
        </w:rPr>
        <w:tab/>
      </w:r>
      <w:proofErr w:type="spellStart"/>
      <w:r>
        <w:rPr>
          <w:rFonts w:ascii="Arial" w:hAnsi="Arial" w:cs="Arial"/>
          <w:b/>
          <w:bCs/>
          <w:sz w:val="22"/>
          <w:szCs w:val="22"/>
        </w:rPr>
        <w:t>Brandlín</w:t>
      </w:r>
      <w:proofErr w:type="spellEnd"/>
      <w:r>
        <w:rPr>
          <w:rFonts w:ascii="Arial" w:hAnsi="Arial" w:cs="Arial"/>
          <w:b/>
          <w:bCs/>
          <w:sz w:val="22"/>
          <w:szCs w:val="22"/>
        </w:rPr>
        <w:t xml:space="preserve"> u Tučap</w:t>
      </w:r>
      <w:r w:rsidR="00C552A4" w:rsidRPr="004E0AC4">
        <w:rPr>
          <w:rFonts w:ascii="Arial" w:hAnsi="Arial" w:cs="Arial"/>
          <w:b/>
          <w:bCs/>
          <w:sz w:val="22"/>
          <w:szCs w:val="22"/>
        </w:rPr>
        <w:tab/>
      </w:r>
      <w:r w:rsidR="00097FA2">
        <w:rPr>
          <w:rFonts w:ascii="Arial" w:hAnsi="Arial" w:cs="Arial"/>
          <w:b/>
          <w:bCs/>
          <w:sz w:val="22"/>
          <w:szCs w:val="22"/>
        </w:rPr>
        <w:t>122/6</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r>
      <w:r w:rsidR="00097FA2">
        <w:rPr>
          <w:rFonts w:ascii="Arial" w:hAnsi="Arial" w:cs="Arial"/>
          <w:sz w:val="22"/>
          <w:szCs w:val="22"/>
        </w:rPr>
        <w:t>7972</w:t>
      </w:r>
    </w:p>
    <w:p w14:paraId="4F2A6A0F" w14:textId="77777777" w:rsidR="00683ED0" w:rsidRDefault="00683ED0" w:rsidP="0014332B">
      <w:pPr>
        <w:jc w:val="both"/>
        <w:rPr>
          <w:rFonts w:ascii="Arial" w:hAnsi="Arial" w:cs="Arial"/>
          <w:sz w:val="22"/>
          <w:szCs w:val="22"/>
        </w:rPr>
      </w:pPr>
    </w:p>
    <w:p w14:paraId="17FC3A7B" w14:textId="6DED9999"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BF841D5" w14:textId="77777777" w:rsidR="00A3278C" w:rsidRDefault="00A3278C" w:rsidP="0014332B">
      <w:pPr>
        <w:jc w:val="both"/>
        <w:rPr>
          <w:rFonts w:ascii="Arial" w:hAnsi="Arial" w:cs="Arial"/>
          <w:sz w:val="22"/>
          <w:szCs w:val="22"/>
        </w:rPr>
      </w:pPr>
    </w:p>
    <w:p w14:paraId="3AF901A5" w14:textId="77777777" w:rsidR="00683ED0" w:rsidRDefault="00683ED0" w:rsidP="0014332B">
      <w:pPr>
        <w:jc w:val="both"/>
        <w:rPr>
          <w:rFonts w:ascii="Arial" w:hAnsi="Arial" w:cs="Arial"/>
          <w:sz w:val="22"/>
          <w:szCs w:val="22"/>
        </w:rPr>
      </w:pPr>
    </w:p>
    <w:p w14:paraId="65CB6041" w14:textId="29339572"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6F48E856" w14:textId="77777777" w:rsidR="00F2662E" w:rsidRDefault="00F2662E" w:rsidP="00F2662E">
      <w:pPr>
        <w:spacing w:after="160" w:line="259" w:lineRule="auto"/>
        <w:rPr>
          <w:rFonts w:ascii="Arial" w:hAnsi="Arial" w:cs="Arial"/>
          <w:b/>
          <w:bCs/>
          <w:sz w:val="22"/>
          <w:szCs w:val="22"/>
        </w:rPr>
      </w:pPr>
    </w:p>
    <w:p w14:paraId="7205E2B8" w14:textId="561E9BB9" w:rsidR="0060643D" w:rsidRPr="00B27982" w:rsidRDefault="001F2D69" w:rsidP="00F2662E">
      <w:pPr>
        <w:spacing w:after="160" w:line="259" w:lineRule="auto"/>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B30088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57918" w:rsidRPr="007C4DBF">
        <w:rPr>
          <w:rFonts w:ascii="Arial" w:hAnsi="Arial" w:cs="Arial"/>
          <w:b/>
          <w:sz w:val="22"/>
          <w:szCs w:val="22"/>
          <w:highlight w:val="cyan"/>
        </w:rPr>
        <w:t xml:space="preserve">[doplní </w:t>
      </w:r>
      <w:proofErr w:type="gramStart"/>
      <w:r w:rsidR="00E57918" w:rsidRPr="007C4DBF">
        <w:rPr>
          <w:rFonts w:ascii="Arial" w:hAnsi="Arial" w:cs="Arial"/>
          <w:b/>
          <w:sz w:val="22"/>
          <w:szCs w:val="22"/>
          <w:highlight w:val="cyan"/>
        </w:rPr>
        <w:t>zadavatel</w:t>
      </w:r>
      <w:r w:rsidR="00E57918" w:rsidRPr="007C4DBF">
        <w:rPr>
          <w:rFonts w:ascii="Arial" w:hAnsi="Arial" w:cs="Arial"/>
          <w:b/>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7C4DBF">
        <w:rPr>
          <w:rFonts w:ascii="Arial" w:hAnsi="Arial" w:cs="Arial"/>
          <w:b/>
          <w:sz w:val="22"/>
          <w:szCs w:val="22"/>
          <w:highlight w:val="cyan"/>
        </w:rPr>
        <w:t xml:space="preserve">[doplní </w:t>
      </w:r>
      <w:proofErr w:type="gramStart"/>
      <w:r w:rsidR="0021705E" w:rsidRPr="007C4DBF">
        <w:rPr>
          <w:rFonts w:ascii="Arial" w:hAnsi="Arial" w:cs="Arial"/>
          <w:b/>
          <w:sz w:val="22"/>
          <w:szCs w:val="22"/>
          <w:highlight w:val="cyan"/>
        </w:rPr>
        <w:t>zadavatel</w:t>
      </w:r>
      <w:r w:rsidR="0021705E" w:rsidRPr="007C4DBF">
        <w:rPr>
          <w:rFonts w:ascii="Arial" w:hAnsi="Arial" w:cs="Arial"/>
          <w:b/>
          <w:sz w:val="22"/>
          <w:szCs w:val="22"/>
        </w:rPr>
        <w:t>]</w:t>
      </w:r>
      <w:r w:rsidRPr="007C4DBF">
        <w:rPr>
          <w:rFonts w:ascii="Arial" w:hAnsi="Arial" w:cs="Arial"/>
          <w:b/>
          <w:sz w:val="22"/>
          <w:szCs w:val="22"/>
        </w:rPr>
        <w:t>Kč</w:t>
      </w:r>
      <w:proofErr w:type="gramEnd"/>
    </w:p>
    <w:p w14:paraId="431165D4" w14:textId="390BA05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57918" w:rsidRPr="007C4DBF">
        <w:rPr>
          <w:rFonts w:ascii="Arial" w:hAnsi="Arial" w:cs="Arial"/>
          <w:b/>
          <w:sz w:val="22"/>
          <w:szCs w:val="22"/>
          <w:highlight w:val="cyan"/>
        </w:rPr>
        <w:t xml:space="preserve">[doplní </w:t>
      </w:r>
      <w:proofErr w:type="gramStart"/>
      <w:r w:rsidR="00E57918" w:rsidRPr="007C4DBF">
        <w:rPr>
          <w:rFonts w:ascii="Arial" w:hAnsi="Arial" w:cs="Arial"/>
          <w:b/>
          <w:sz w:val="22"/>
          <w:szCs w:val="22"/>
          <w:highlight w:val="cyan"/>
        </w:rPr>
        <w:t>zadavatel</w:t>
      </w:r>
      <w:r w:rsidR="00E57918" w:rsidRPr="007C4DBF">
        <w:rPr>
          <w:rFonts w:ascii="Arial" w:hAnsi="Arial" w:cs="Arial"/>
          <w:b/>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6827169B"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A4A77E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C2DB3">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B77AC96" w14:textId="77777777" w:rsidR="00BD7F68" w:rsidRDefault="00BD7F68" w:rsidP="00962581">
      <w:pPr>
        <w:spacing w:after="120" w:line="276" w:lineRule="auto"/>
        <w:jc w:val="both"/>
        <w:rPr>
          <w:rFonts w:ascii="Arial" w:hAnsi="Arial" w:cs="Arial"/>
          <w:sz w:val="22"/>
          <w:szCs w:val="22"/>
        </w:rPr>
      </w:pPr>
    </w:p>
    <w:p w14:paraId="1556132C" w14:textId="77777777" w:rsidR="00BD7F68" w:rsidRPr="0055145A" w:rsidRDefault="00BD7F68"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Default="009E6E1E" w:rsidP="00BD7F68">
      <w:pPr>
        <w:rPr>
          <w:rFonts w:ascii="Arial" w:hAnsi="Arial" w:cs="Arial"/>
          <w:sz w:val="22"/>
          <w:szCs w:val="22"/>
        </w:rPr>
      </w:pPr>
    </w:p>
    <w:p w14:paraId="6FEDC326" w14:textId="77777777" w:rsidR="00BD7F68" w:rsidRDefault="00BD7F68" w:rsidP="00BD7F68">
      <w:pPr>
        <w:rPr>
          <w:rFonts w:ascii="Arial" w:hAnsi="Arial" w:cs="Arial"/>
          <w:sz w:val="22"/>
          <w:szCs w:val="22"/>
        </w:rPr>
      </w:pPr>
    </w:p>
    <w:p w14:paraId="1C5980F6" w14:textId="58DE6DCA" w:rsidR="00BD7F68" w:rsidRDefault="00BD7F68" w:rsidP="00BD7F68">
      <w:pPr>
        <w:rPr>
          <w:rFonts w:ascii="Arial" w:hAnsi="Arial" w:cs="Arial"/>
          <w:sz w:val="22"/>
          <w:szCs w:val="22"/>
        </w:rPr>
      </w:pPr>
      <w:r>
        <w:rPr>
          <w:rFonts w:ascii="Arial" w:hAnsi="Arial" w:cs="Arial"/>
          <w:sz w:val="22"/>
          <w:szCs w:val="22"/>
        </w:rPr>
        <w:t>V Českých Budějovicích dne dle el. podpisu</w:t>
      </w:r>
    </w:p>
    <w:p w14:paraId="31A9C68B" w14:textId="77777777" w:rsidR="00BD7F68" w:rsidRDefault="00BD7F68" w:rsidP="00BD7F68">
      <w:pPr>
        <w:rPr>
          <w:rFonts w:ascii="Arial" w:hAnsi="Arial" w:cs="Arial"/>
          <w:sz w:val="22"/>
          <w:szCs w:val="22"/>
        </w:rPr>
      </w:pPr>
    </w:p>
    <w:p w14:paraId="02BBE26A" w14:textId="77777777" w:rsidR="00BD7F68" w:rsidRDefault="00BD7F68" w:rsidP="00BD7F68">
      <w:pPr>
        <w:rPr>
          <w:rFonts w:ascii="Arial" w:hAnsi="Arial" w:cs="Arial"/>
          <w:sz w:val="22"/>
          <w:szCs w:val="22"/>
        </w:rPr>
      </w:pPr>
    </w:p>
    <w:p w14:paraId="2AFA54C4" w14:textId="77777777" w:rsidR="00BD7F68" w:rsidRPr="00BD7F68" w:rsidRDefault="00BD7F68" w:rsidP="00BD7F68">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65BF40B" w14:textId="77777777" w:rsidR="000171FB" w:rsidRDefault="000171FB" w:rsidP="000171FB">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50AE3657" w14:textId="77777777" w:rsidR="000171FB" w:rsidRDefault="000171FB" w:rsidP="000171FB">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2BB07E7" w:rsidR="00BD7B28"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mky</w:t>
      </w:r>
    </w:p>
    <w:sectPr w:rsidR="00BD7B28"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ECDC" w14:textId="77777777" w:rsidR="001A7A35" w:rsidRDefault="001A7A35" w:rsidP="007B5020">
      <w:r>
        <w:separator/>
      </w:r>
    </w:p>
  </w:endnote>
  <w:endnote w:type="continuationSeparator" w:id="0">
    <w:p w14:paraId="6A82EA6C" w14:textId="77777777" w:rsidR="001A7A35" w:rsidRDefault="001A7A3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3373" w14:textId="77777777" w:rsidR="001A7A35" w:rsidRDefault="001A7A35" w:rsidP="007B5020">
      <w:r>
        <w:separator/>
      </w:r>
    </w:p>
  </w:footnote>
  <w:footnote w:type="continuationSeparator" w:id="0">
    <w:p w14:paraId="1D60884D" w14:textId="77777777" w:rsidR="001A7A35" w:rsidRDefault="001A7A3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FB"/>
    <w:rsid w:val="00017E62"/>
    <w:rsid w:val="000318F5"/>
    <w:rsid w:val="000357BF"/>
    <w:rsid w:val="000501FA"/>
    <w:rsid w:val="00051C32"/>
    <w:rsid w:val="00052881"/>
    <w:rsid w:val="00056AB5"/>
    <w:rsid w:val="000604EF"/>
    <w:rsid w:val="00062129"/>
    <w:rsid w:val="000649D0"/>
    <w:rsid w:val="0006677A"/>
    <w:rsid w:val="000702EA"/>
    <w:rsid w:val="0007658D"/>
    <w:rsid w:val="00076DDD"/>
    <w:rsid w:val="000822AC"/>
    <w:rsid w:val="00083FD0"/>
    <w:rsid w:val="00084BFF"/>
    <w:rsid w:val="00092F04"/>
    <w:rsid w:val="000937AB"/>
    <w:rsid w:val="00097FA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424F0"/>
    <w:rsid w:val="00142928"/>
    <w:rsid w:val="0014332B"/>
    <w:rsid w:val="001501EC"/>
    <w:rsid w:val="00151AFC"/>
    <w:rsid w:val="00151B44"/>
    <w:rsid w:val="00157C5C"/>
    <w:rsid w:val="0016008D"/>
    <w:rsid w:val="00165FEF"/>
    <w:rsid w:val="00166E29"/>
    <w:rsid w:val="00175470"/>
    <w:rsid w:val="00191F80"/>
    <w:rsid w:val="001A7A35"/>
    <w:rsid w:val="001B3797"/>
    <w:rsid w:val="001B61D8"/>
    <w:rsid w:val="001C0257"/>
    <w:rsid w:val="001C0941"/>
    <w:rsid w:val="001C171A"/>
    <w:rsid w:val="001C23B5"/>
    <w:rsid w:val="001C7985"/>
    <w:rsid w:val="001D254A"/>
    <w:rsid w:val="001D50F1"/>
    <w:rsid w:val="001D5353"/>
    <w:rsid w:val="001E082A"/>
    <w:rsid w:val="001E36E3"/>
    <w:rsid w:val="001E3928"/>
    <w:rsid w:val="001E6E31"/>
    <w:rsid w:val="001F1523"/>
    <w:rsid w:val="001F2A32"/>
    <w:rsid w:val="001F2D69"/>
    <w:rsid w:val="001F7D8E"/>
    <w:rsid w:val="001F7D96"/>
    <w:rsid w:val="00204861"/>
    <w:rsid w:val="00210FF3"/>
    <w:rsid w:val="00211B25"/>
    <w:rsid w:val="00216B14"/>
    <w:rsid w:val="0021705E"/>
    <w:rsid w:val="002207F7"/>
    <w:rsid w:val="00223D99"/>
    <w:rsid w:val="00237D02"/>
    <w:rsid w:val="00240DE6"/>
    <w:rsid w:val="00247C60"/>
    <w:rsid w:val="0025055C"/>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B6C"/>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078"/>
    <w:rsid w:val="003F5FEA"/>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414"/>
    <w:rsid w:val="004B7EB4"/>
    <w:rsid w:val="004C6906"/>
    <w:rsid w:val="004D7214"/>
    <w:rsid w:val="004E0AC4"/>
    <w:rsid w:val="004E2E7E"/>
    <w:rsid w:val="004F122C"/>
    <w:rsid w:val="004F2506"/>
    <w:rsid w:val="004F2B9F"/>
    <w:rsid w:val="00504FD5"/>
    <w:rsid w:val="00505765"/>
    <w:rsid w:val="0051086F"/>
    <w:rsid w:val="00511676"/>
    <w:rsid w:val="005122A7"/>
    <w:rsid w:val="00513153"/>
    <w:rsid w:val="005133BA"/>
    <w:rsid w:val="00513C59"/>
    <w:rsid w:val="005147B5"/>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6726"/>
    <w:rsid w:val="006371AA"/>
    <w:rsid w:val="00647F1C"/>
    <w:rsid w:val="0065029E"/>
    <w:rsid w:val="006514B4"/>
    <w:rsid w:val="00665EF9"/>
    <w:rsid w:val="00666683"/>
    <w:rsid w:val="00670829"/>
    <w:rsid w:val="00670A2C"/>
    <w:rsid w:val="00675A63"/>
    <w:rsid w:val="0068292E"/>
    <w:rsid w:val="00683ED0"/>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41B4"/>
    <w:rsid w:val="00730875"/>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82D5B"/>
    <w:rsid w:val="00786914"/>
    <w:rsid w:val="0079593D"/>
    <w:rsid w:val="007A460C"/>
    <w:rsid w:val="007B1DE4"/>
    <w:rsid w:val="007B355B"/>
    <w:rsid w:val="007B5020"/>
    <w:rsid w:val="007B680D"/>
    <w:rsid w:val="007C2D01"/>
    <w:rsid w:val="007C4DBF"/>
    <w:rsid w:val="007D4C25"/>
    <w:rsid w:val="007D53B4"/>
    <w:rsid w:val="007D62F7"/>
    <w:rsid w:val="007E184D"/>
    <w:rsid w:val="007E1D76"/>
    <w:rsid w:val="007F1D49"/>
    <w:rsid w:val="00802D5D"/>
    <w:rsid w:val="00803F15"/>
    <w:rsid w:val="00810B29"/>
    <w:rsid w:val="00812169"/>
    <w:rsid w:val="008125EA"/>
    <w:rsid w:val="00812D42"/>
    <w:rsid w:val="00816D98"/>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2306"/>
    <w:rsid w:val="0088454C"/>
    <w:rsid w:val="008876F9"/>
    <w:rsid w:val="0089799E"/>
    <w:rsid w:val="008A0820"/>
    <w:rsid w:val="008A2F89"/>
    <w:rsid w:val="008B1BFF"/>
    <w:rsid w:val="008B64CB"/>
    <w:rsid w:val="008C2F86"/>
    <w:rsid w:val="008C7863"/>
    <w:rsid w:val="008D0944"/>
    <w:rsid w:val="008E3B1D"/>
    <w:rsid w:val="008E703A"/>
    <w:rsid w:val="008E7ACA"/>
    <w:rsid w:val="008F026D"/>
    <w:rsid w:val="008F5EC8"/>
    <w:rsid w:val="00900BEB"/>
    <w:rsid w:val="00901E0A"/>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6CA6"/>
    <w:rsid w:val="009874C6"/>
    <w:rsid w:val="0099240C"/>
    <w:rsid w:val="009967A3"/>
    <w:rsid w:val="009B2AB4"/>
    <w:rsid w:val="009B548E"/>
    <w:rsid w:val="009C088E"/>
    <w:rsid w:val="009C0ABF"/>
    <w:rsid w:val="009C0B64"/>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B2DEB"/>
    <w:rsid w:val="00AB3A52"/>
    <w:rsid w:val="00AB41AD"/>
    <w:rsid w:val="00AC2522"/>
    <w:rsid w:val="00AC4BA6"/>
    <w:rsid w:val="00AC7653"/>
    <w:rsid w:val="00AD09D7"/>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D7F6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46B"/>
    <w:rsid w:val="00C62A70"/>
    <w:rsid w:val="00C62C02"/>
    <w:rsid w:val="00C75B23"/>
    <w:rsid w:val="00C81EB9"/>
    <w:rsid w:val="00C8331A"/>
    <w:rsid w:val="00C84209"/>
    <w:rsid w:val="00C87831"/>
    <w:rsid w:val="00CA58F5"/>
    <w:rsid w:val="00CA71A8"/>
    <w:rsid w:val="00CC0146"/>
    <w:rsid w:val="00CC2B40"/>
    <w:rsid w:val="00CC2DB3"/>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449"/>
    <w:rsid w:val="00D4499C"/>
    <w:rsid w:val="00D51B44"/>
    <w:rsid w:val="00D55208"/>
    <w:rsid w:val="00D66B3E"/>
    <w:rsid w:val="00D81ED9"/>
    <w:rsid w:val="00D8368A"/>
    <w:rsid w:val="00DA2488"/>
    <w:rsid w:val="00DA4213"/>
    <w:rsid w:val="00DA5B49"/>
    <w:rsid w:val="00DA7417"/>
    <w:rsid w:val="00DB15F2"/>
    <w:rsid w:val="00DB7127"/>
    <w:rsid w:val="00DC2E20"/>
    <w:rsid w:val="00DC4D78"/>
    <w:rsid w:val="00DD27A1"/>
    <w:rsid w:val="00DD6BFA"/>
    <w:rsid w:val="00DE4E09"/>
    <w:rsid w:val="00DE5F7D"/>
    <w:rsid w:val="00DE750B"/>
    <w:rsid w:val="00DF62B8"/>
    <w:rsid w:val="00E04C3B"/>
    <w:rsid w:val="00E058A0"/>
    <w:rsid w:val="00E134D5"/>
    <w:rsid w:val="00E1473D"/>
    <w:rsid w:val="00E16E03"/>
    <w:rsid w:val="00E30858"/>
    <w:rsid w:val="00E406C8"/>
    <w:rsid w:val="00E416ED"/>
    <w:rsid w:val="00E42769"/>
    <w:rsid w:val="00E43631"/>
    <w:rsid w:val="00E437BD"/>
    <w:rsid w:val="00E53A5B"/>
    <w:rsid w:val="00E57782"/>
    <w:rsid w:val="00E57918"/>
    <w:rsid w:val="00E60DF8"/>
    <w:rsid w:val="00E65DDB"/>
    <w:rsid w:val="00E70E12"/>
    <w:rsid w:val="00E7679B"/>
    <w:rsid w:val="00E80807"/>
    <w:rsid w:val="00E86738"/>
    <w:rsid w:val="00E91BE5"/>
    <w:rsid w:val="00E94483"/>
    <w:rsid w:val="00EA08B5"/>
    <w:rsid w:val="00EA09BC"/>
    <w:rsid w:val="00EA210A"/>
    <w:rsid w:val="00EA3F5A"/>
    <w:rsid w:val="00EB21C3"/>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2662E"/>
    <w:rsid w:val="00F33DC7"/>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63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3702</Words>
  <Characters>21843</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76</cp:revision>
  <cp:lastPrinted>2023-01-02T13:44:00Z</cp:lastPrinted>
  <dcterms:created xsi:type="dcterms:W3CDTF">2025-09-10T15:25:00Z</dcterms:created>
  <dcterms:modified xsi:type="dcterms:W3CDTF">2026-01-26T08:55:00Z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