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2C0E7E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CF3782">
        <w:rPr>
          <w:rFonts w:ascii="Arial" w:hAnsi="Arial" w:cs="Arial"/>
          <w:sz w:val="22"/>
          <w:szCs w:val="22"/>
        </w:rPr>
        <w:t>KPÚ pro Plzeňský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CF3782">
        <w:rPr>
          <w:rFonts w:ascii="Arial" w:hAnsi="Arial" w:cs="Arial"/>
          <w:snapToGrid w:val="0"/>
          <w:sz w:val="22"/>
          <w:szCs w:val="22"/>
        </w:rPr>
        <w:t>náměstí Generála Píky 2110/8, 326 00 Plzeň</w:t>
      </w:r>
      <w:r w:rsidRPr="003C0D30">
        <w:rPr>
          <w:rFonts w:ascii="Arial" w:hAnsi="Arial" w:cs="Arial"/>
          <w:snapToGrid w:val="0"/>
          <w:sz w:val="22"/>
          <w:szCs w:val="22"/>
        </w:rPr>
        <w:t>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099B9A9C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CF3782">
        <w:rPr>
          <w:rFonts w:ascii="Arial" w:hAnsi="Arial" w:cs="Arial"/>
          <w:sz w:val="22"/>
          <w:szCs w:val="22"/>
        </w:rPr>
        <w:t>Ing. Jiří Papež, ředitel KPÚ pro Plzeňský kraj</w:t>
      </w:r>
    </w:p>
    <w:p w14:paraId="23431A25" w14:textId="77777777" w:rsidR="00CF3782" w:rsidRDefault="00CF378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5BEB8762" w14:textId="110FF288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CF3782">
        <w:rPr>
          <w:rFonts w:ascii="Arial" w:hAnsi="Arial" w:cs="Arial"/>
          <w:sz w:val="22"/>
          <w:szCs w:val="22"/>
        </w:rPr>
        <w:t>Ing. Jiří</w:t>
      </w:r>
      <w:r w:rsidR="003E4070">
        <w:rPr>
          <w:rFonts w:ascii="Arial" w:hAnsi="Arial" w:cs="Arial"/>
          <w:sz w:val="22"/>
          <w:szCs w:val="22"/>
        </w:rPr>
        <w:t>m</w:t>
      </w:r>
      <w:r w:rsidR="00CF3782">
        <w:rPr>
          <w:rFonts w:ascii="Arial" w:hAnsi="Arial" w:cs="Arial"/>
          <w:sz w:val="22"/>
          <w:szCs w:val="22"/>
        </w:rPr>
        <w:t xml:space="preserve"> Papež</w:t>
      </w:r>
      <w:r w:rsidR="003E4070">
        <w:rPr>
          <w:rFonts w:ascii="Arial" w:hAnsi="Arial" w:cs="Arial"/>
          <w:sz w:val="22"/>
          <w:szCs w:val="22"/>
        </w:rPr>
        <w:t>em</w:t>
      </w:r>
      <w:r w:rsidR="00CF3782">
        <w:rPr>
          <w:rFonts w:ascii="Arial" w:hAnsi="Arial" w:cs="Arial"/>
          <w:sz w:val="22"/>
          <w:szCs w:val="22"/>
        </w:rPr>
        <w:t>, ředitel</w:t>
      </w:r>
      <w:r w:rsidR="003E4070">
        <w:rPr>
          <w:rFonts w:ascii="Arial" w:hAnsi="Arial" w:cs="Arial"/>
          <w:sz w:val="22"/>
          <w:szCs w:val="22"/>
        </w:rPr>
        <w:t>em</w:t>
      </w:r>
      <w:r w:rsidR="00CF3782">
        <w:rPr>
          <w:rFonts w:ascii="Arial" w:hAnsi="Arial" w:cs="Arial"/>
          <w:sz w:val="22"/>
          <w:szCs w:val="22"/>
        </w:rPr>
        <w:t xml:space="preserve"> KPÚ pro Plzeňský kraj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3D3E3095" w14:textId="70CBC779" w:rsidR="00CF3782" w:rsidRDefault="00797092" w:rsidP="00916A28">
      <w:pPr>
        <w:tabs>
          <w:tab w:val="left" w:pos="4536"/>
        </w:tabs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</w:t>
      </w:r>
      <w:r w:rsidR="007073DD">
        <w:rPr>
          <w:rFonts w:ascii="Arial" w:hAnsi="Arial" w:cs="Arial"/>
          <w:sz w:val="22"/>
          <w:szCs w:val="22"/>
        </w:rPr>
        <w:t>á</w:t>
      </w:r>
      <w:r w:rsidRPr="003C0D30">
        <w:rPr>
          <w:rFonts w:ascii="Arial" w:hAnsi="Arial" w:cs="Arial"/>
          <w:sz w:val="22"/>
          <w:szCs w:val="22"/>
        </w:rPr>
        <w:t>:</w:t>
      </w:r>
      <w:r w:rsidR="003E4070">
        <w:rPr>
          <w:rFonts w:ascii="Arial" w:hAnsi="Arial" w:cs="Arial"/>
          <w:sz w:val="22"/>
          <w:szCs w:val="22"/>
        </w:rPr>
        <w:t xml:space="preserve"> Ing. Ivanou </w:t>
      </w:r>
      <w:proofErr w:type="spellStart"/>
      <w:r w:rsidR="003E4070">
        <w:rPr>
          <w:rFonts w:ascii="Arial" w:hAnsi="Arial" w:cs="Arial"/>
          <w:sz w:val="22"/>
          <w:szCs w:val="22"/>
        </w:rPr>
        <w:t>Comovou</w:t>
      </w:r>
      <w:proofErr w:type="spellEnd"/>
      <w:r w:rsidR="00353237">
        <w:rPr>
          <w:rFonts w:ascii="Arial" w:hAnsi="Arial" w:cs="Arial"/>
          <w:snapToGrid w:val="0"/>
          <w:sz w:val="22"/>
          <w:szCs w:val="22"/>
        </w:rPr>
        <w:t>,</w:t>
      </w:r>
      <w:r w:rsidR="003E4070">
        <w:rPr>
          <w:rFonts w:ascii="Arial" w:hAnsi="Arial" w:cs="Arial"/>
          <w:snapToGrid w:val="0"/>
          <w:sz w:val="22"/>
          <w:szCs w:val="22"/>
        </w:rPr>
        <w:t xml:space="preserve"> odborným radou</w:t>
      </w:r>
      <w:r w:rsidR="00353237">
        <w:rPr>
          <w:rFonts w:ascii="Arial" w:hAnsi="Arial" w:cs="Arial"/>
          <w:snapToGrid w:val="0"/>
          <w:sz w:val="22"/>
          <w:szCs w:val="22"/>
        </w:rPr>
        <w:t xml:space="preserve"> </w:t>
      </w:r>
      <w:r w:rsidR="00CF3782">
        <w:rPr>
          <w:rFonts w:ascii="Arial" w:hAnsi="Arial" w:cs="Arial"/>
          <w:snapToGrid w:val="0"/>
          <w:sz w:val="22"/>
          <w:szCs w:val="22"/>
        </w:rPr>
        <w:t>Pobočk</w:t>
      </w:r>
      <w:r w:rsidR="00916A28">
        <w:rPr>
          <w:rFonts w:ascii="Arial" w:hAnsi="Arial" w:cs="Arial"/>
          <w:snapToGrid w:val="0"/>
          <w:sz w:val="22"/>
          <w:szCs w:val="22"/>
        </w:rPr>
        <w:t>y</w:t>
      </w:r>
      <w:r w:rsidR="00CF3782">
        <w:rPr>
          <w:rFonts w:ascii="Arial" w:hAnsi="Arial" w:cs="Arial"/>
          <w:snapToGrid w:val="0"/>
          <w:sz w:val="22"/>
          <w:szCs w:val="22"/>
        </w:rPr>
        <w:t xml:space="preserve"> </w:t>
      </w:r>
      <w:r w:rsidR="00916A28">
        <w:rPr>
          <w:rFonts w:ascii="Arial" w:hAnsi="Arial" w:cs="Arial"/>
          <w:snapToGrid w:val="0"/>
          <w:sz w:val="22"/>
          <w:szCs w:val="22"/>
        </w:rPr>
        <w:t>Tachov</w:t>
      </w:r>
      <w:r w:rsidR="0035323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5B59BEE" w14:textId="4B2A9FB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612EA725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1258E9">
        <w:rPr>
          <w:rFonts w:ascii="Arial" w:hAnsi="Arial" w:cs="Arial"/>
          <w:snapToGrid w:val="0"/>
          <w:sz w:val="22"/>
          <w:szCs w:val="22"/>
        </w:rPr>
        <w:t>+420</w:t>
      </w:r>
      <w:r w:rsidR="003E4070">
        <w:rPr>
          <w:rFonts w:ascii="Arial" w:hAnsi="Arial" w:cs="Arial"/>
          <w:snapToGrid w:val="0"/>
          <w:sz w:val="22"/>
          <w:szCs w:val="22"/>
        </w:rPr>
        <w:t> 777 796 663</w:t>
      </w:r>
    </w:p>
    <w:p w14:paraId="6DA97DD3" w14:textId="7EA1ECA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3E4070">
        <w:rPr>
          <w:rFonts w:ascii="Arial" w:hAnsi="Arial" w:cs="Arial"/>
          <w:snapToGrid w:val="0"/>
          <w:sz w:val="22"/>
          <w:szCs w:val="22"/>
        </w:rPr>
        <w:t>ivana.comova</w:t>
      </w:r>
      <w:r w:rsidR="001258E9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0031D4B5" w:rsidR="00797092" w:rsidRPr="003C0D30" w:rsidRDefault="00797092" w:rsidP="00EC500E">
      <w:pPr>
        <w:tabs>
          <w:tab w:val="left" w:pos="4536"/>
          <w:tab w:val="left" w:pos="5895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  <w:r w:rsidR="00EC500E">
        <w:rPr>
          <w:rFonts w:ascii="Arial" w:hAnsi="Arial" w:cs="Arial"/>
          <w:sz w:val="22"/>
          <w:szCs w:val="22"/>
        </w:rPr>
        <w:tab/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1258E9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cyan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3C0D30">
        <w:rPr>
          <w:rFonts w:ascii="Arial" w:hAnsi="Arial" w:cs="Arial"/>
          <w:sz w:val="22"/>
          <w:szCs w:val="22"/>
        </w:rPr>
        <w:t>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DIČ: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16097AB4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1258E9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1258E9">
        <w:rPr>
          <w:rFonts w:ascii="Arial" w:hAnsi="Arial" w:cs="Arial"/>
          <w:sz w:val="22"/>
          <w:szCs w:val="22"/>
        </w:rPr>
        <w:t xml:space="preserve"> </w:t>
      </w:r>
      <w:bookmarkStart w:id="0" w:name="_Hlk210297821"/>
      <w:r w:rsidR="001258E9" w:rsidRPr="00513422">
        <w:rPr>
          <w:rFonts w:ascii="Arial" w:hAnsi="Arial" w:cs="Arial"/>
          <w:b/>
          <w:bCs/>
          <w:sz w:val="22"/>
          <w:szCs w:val="22"/>
        </w:rPr>
        <w:t>PLK/</w:t>
      </w:r>
      <w:r w:rsidR="00916A28">
        <w:rPr>
          <w:rFonts w:ascii="Arial" w:hAnsi="Arial" w:cs="Arial"/>
          <w:b/>
          <w:bCs/>
          <w:sz w:val="22"/>
          <w:szCs w:val="22"/>
        </w:rPr>
        <w:t>6</w:t>
      </w:r>
      <w:r w:rsidR="001258E9" w:rsidRPr="00513422">
        <w:rPr>
          <w:rFonts w:ascii="Arial" w:hAnsi="Arial" w:cs="Arial"/>
          <w:b/>
          <w:bCs/>
          <w:sz w:val="22"/>
          <w:szCs w:val="22"/>
        </w:rPr>
        <w:t>_</w:t>
      </w:r>
      <w:r w:rsidR="00916A28">
        <w:rPr>
          <w:rFonts w:ascii="Arial" w:hAnsi="Arial" w:cs="Arial"/>
          <w:b/>
          <w:bCs/>
          <w:sz w:val="22"/>
          <w:szCs w:val="22"/>
        </w:rPr>
        <w:t>TC</w:t>
      </w:r>
      <w:r w:rsidR="001258E9" w:rsidRPr="00513422">
        <w:rPr>
          <w:rFonts w:ascii="Arial" w:hAnsi="Arial" w:cs="Arial"/>
          <w:b/>
          <w:bCs/>
          <w:sz w:val="22"/>
          <w:szCs w:val="22"/>
        </w:rPr>
        <w:t>_</w:t>
      </w:r>
      <w:r w:rsidR="00916A28" w:rsidRPr="00513422">
        <w:rPr>
          <w:rFonts w:ascii="Arial" w:hAnsi="Arial" w:cs="Arial"/>
          <w:b/>
          <w:bCs/>
          <w:sz w:val="22"/>
          <w:szCs w:val="22"/>
        </w:rPr>
        <w:t xml:space="preserve"> </w:t>
      </w:r>
      <w:r w:rsidR="00916A28">
        <w:rPr>
          <w:rFonts w:ascii="Arial" w:hAnsi="Arial" w:cs="Arial"/>
          <w:b/>
          <w:bCs/>
          <w:sz w:val="22"/>
          <w:szCs w:val="22"/>
        </w:rPr>
        <w:t xml:space="preserve">Ústí nad </w:t>
      </w:r>
      <w:proofErr w:type="spellStart"/>
      <w:r w:rsidR="00916A28">
        <w:rPr>
          <w:rFonts w:ascii="Arial" w:hAnsi="Arial" w:cs="Arial"/>
          <w:b/>
          <w:bCs/>
          <w:sz w:val="22"/>
          <w:szCs w:val="22"/>
        </w:rPr>
        <w:t>Mží</w:t>
      </w:r>
      <w:r w:rsidR="001258E9" w:rsidRPr="00513422">
        <w:rPr>
          <w:rFonts w:ascii="Arial" w:hAnsi="Arial" w:cs="Arial"/>
          <w:b/>
          <w:bCs/>
          <w:sz w:val="22"/>
          <w:szCs w:val="22"/>
        </w:rPr>
        <w:t>_vytyčení_po_KoPÚ</w:t>
      </w:r>
      <w:proofErr w:type="spellEnd"/>
      <w:r w:rsidR="001258E9">
        <w:rPr>
          <w:rFonts w:ascii="Arial" w:hAnsi="Arial" w:cs="Arial"/>
          <w:sz w:val="22"/>
          <w:szCs w:val="22"/>
        </w:rPr>
        <w:t xml:space="preserve"> </w:t>
      </w:r>
      <w:bookmarkEnd w:id="0"/>
      <w:r w:rsidR="001258E9">
        <w:rPr>
          <w:rFonts w:ascii="Arial" w:hAnsi="Arial" w:cs="Arial"/>
          <w:sz w:val="22"/>
          <w:szCs w:val="22"/>
        </w:rPr>
        <w:t>(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D10E05D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  <w:r w:rsidR="001258E9">
        <w:rPr>
          <w:rFonts w:ascii="Arial" w:hAnsi="Arial" w:cs="Arial"/>
          <w:sz w:val="22"/>
          <w:szCs w:val="22"/>
        </w:rPr>
        <w:t>.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1258E9">
        <w:rPr>
          <w:rFonts w:ascii="Arial" w:hAnsi="Arial" w:cs="Arial"/>
          <w:sz w:val="22"/>
          <w:szCs w:val="22"/>
          <w:highlight w:val="cyan"/>
        </w:rPr>
        <w:t>………</w:t>
      </w:r>
    </w:p>
    <w:p w14:paraId="085E7CB4" w14:textId="25028EE3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1258E9">
        <w:rPr>
          <w:rFonts w:ascii="Arial" w:hAnsi="Arial" w:cs="Arial"/>
          <w:sz w:val="22"/>
          <w:szCs w:val="22"/>
        </w:rPr>
        <w:t>Plzeňský kraj</w:t>
      </w:r>
      <w:r w:rsidR="007256EE" w:rsidRPr="00014665">
        <w:rPr>
          <w:rFonts w:ascii="Arial" w:hAnsi="Arial" w:cs="Arial"/>
          <w:sz w:val="22"/>
          <w:szCs w:val="22"/>
        </w:rPr>
        <w:t>, Pobočky</w:t>
      </w:r>
      <w:r w:rsidR="001258E9">
        <w:rPr>
          <w:rFonts w:ascii="Arial" w:hAnsi="Arial" w:cs="Arial"/>
          <w:sz w:val="22"/>
          <w:szCs w:val="22"/>
        </w:rPr>
        <w:t xml:space="preserve"> </w:t>
      </w:r>
      <w:r w:rsidR="00B818D8">
        <w:rPr>
          <w:rFonts w:ascii="Arial" w:hAnsi="Arial" w:cs="Arial"/>
          <w:sz w:val="22"/>
          <w:szCs w:val="22"/>
        </w:rPr>
        <w:t>Tachov</w:t>
      </w:r>
      <w:r w:rsidR="001258E9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4A04AD86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1258E9">
        <w:rPr>
          <w:rFonts w:ascii="Arial" w:hAnsi="Arial" w:cs="Arial"/>
          <w:sz w:val="22"/>
          <w:szCs w:val="22"/>
        </w:rPr>
        <w:t xml:space="preserve"> </w:t>
      </w:r>
      <w:r w:rsidR="00A513A2">
        <w:rPr>
          <w:rFonts w:ascii="Arial" w:hAnsi="Arial" w:cs="Arial"/>
          <w:sz w:val="22"/>
          <w:szCs w:val="22"/>
        </w:rPr>
        <w:t xml:space="preserve">Ústí nad Mží, </w:t>
      </w:r>
      <w:r w:rsidR="00AA4335" w:rsidRPr="0042773E">
        <w:rPr>
          <w:rFonts w:ascii="Arial" w:hAnsi="Arial" w:cs="Arial"/>
          <w:sz w:val="22"/>
          <w:szCs w:val="22"/>
        </w:rPr>
        <w:t>okres:</w:t>
      </w:r>
      <w:r w:rsidR="001258E9">
        <w:rPr>
          <w:rFonts w:ascii="Arial" w:hAnsi="Arial" w:cs="Arial"/>
          <w:sz w:val="22"/>
          <w:szCs w:val="22"/>
        </w:rPr>
        <w:t xml:space="preserve"> </w:t>
      </w:r>
      <w:r w:rsidR="00A513A2">
        <w:rPr>
          <w:rFonts w:ascii="Arial" w:hAnsi="Arial" w:cs="Arial"/>
          <w:sz w:val="22"/>
          <w:szCs w:val="22"/>
        </w:rPr>
        <w:t xml:space="preserve">Tachov,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6DCEB4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A22252">
        <w:rPr>
          <w:rFonts w:ascii="Arial" w:hAnsi="Arial" w:cs="Arial"/>
          <w:sz w:val="22"/>
          <w:szCs w:val="22"/>
        </w:rPr>
        <w:t xml:space="preserve"> 5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4D62AB41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22252">
        <w:rPr>
          <w:rFonts w:ascii="Arial" w:hAnsi="Arial" w:cs="Arial"/>
          <w:sz w:val="22"/>
          <w:szCs w:val="22"/>
        </w:rPr>
        <w:t>Plzeňský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2E3ABA">
        <w:rPr>
          <w:rFonts w:ascii="Arial" w:hAnsi="Arial" w:cs="Arial"/>
          <w:sz w:val="22"/>
          <w:szCs w:val="22"/>
        </w:rPr>
        <w:t>Tachov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A22252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A22252">
        <w:rPr>
          <w:rFonts w:ascii="Arial" w:hAnsi="Arial" w:cs="Arial"/>
          <w:sz w:val="22"/>
          <w:szCs w:val="22"/>
          <w:highlight w:val="cyan"/>
        </w:rPr>
        <w:t>…………</w:t>
      </w:r>
      <w:r w:rsidR="00294AF8"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5F21B9FD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2E3ABA">
        <w:rPr>
          <w:rFonts w:ascii="Arial" w:hAnsi="Arial" w:cs="Arial"/>
          <w:sz w:val="22"/>
          <w:szCs w:val="22"/>
        </w:rPr>
        <w:t xml:space="preserve"> Ústí nad Mží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A22252">
        <w:rPr>
          <w:rFonts w:ascii="Arial" w:hAnsi="Arial" w:cs="Arial"/>
          <w:sz w:val="22"/>
          <w:szCs w:val="22"/>
        </w:rPr>
        <w:t xml:space="preserve"> </w:t>
      </w:r>
      <w:r w:rsidR="002E3ABA">
        <w:rPr>
          <w:rFonts w:ascii="Arial" w:hAnsi="Arial" w:cs="Arial"/>
          <w:sz w:val="22"/>
          <w:szCs w:val="22"/>
        </w:rPr>
        <w:t>Tachov</w:t>
      </w:r>
    </w:p>
    <w:p w14:paraId="2D78EFEF" w14:textId="75E2DEC0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A22252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2E3ABA">
        <w:rPr>
          <w:rFonts w:ascii="Arial" w:hAnsi="Arial" w:cs="Arial"/>
          <w:sz w:val="22"/>
          <w:szCs w:val="22"/>
        </w:rPr>
        <w:t>T.G. Masaryka 1326, 347 01 Tachov</w:t>
      </w:r>
      <w:r w:rsidR="00A22252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020C9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765644F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A22252">
        <w:rPr>
          <w:rFonts w:ascii="Arial" w:hAnsi="Arial" w:cs="Arial"/>
          <w:sz w:val="22"/>
          <w:szCs w:val="22"/>
        </w:rPr>
        <w:t xml:space="preserve"> 30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433CD4FE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916A28">
        <w:rPr>
          <w:rFonts w:ascii="Arial" w:hAnsi="Arial" w:cs="Arial"/>
          <w:b/>
          <w:bCs/>
          <w:sz w:val="22"/>
          <w:szCs w:val="22"/>
        </w:rPr>
        <w:t>34</w:t>
      </w:r>
      <w:r w:rsidR="0035323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A22252">
        <w:rPr>
          <w:rFonts w:ascii="Arial" w:hAnsi="Arial" w:cs="Arial"/>
          <w:b/>
          <w:sz w:val="22"/>
          <w:szCs w:val="22"/>
          <w:highlight w:val="cyan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A22252">
        <w:rPr>
          <w:rFonts w:ascii="Arial" w:hAnsi="Arial" w:cs="Arial"/>
          <w:b/>
          <w:sz w:val="22"/>
          <w:szCs w:val="22"/>
          <w:highlight w:val="cyan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A22252">
        <w:rPr>
          <w:rFonts w:ascii="Arial" w:hAnsi="Arial" w:cs="Arial"/>
          <w:b/>
          <w:sz w:val="22"/>
          <w:szCs w:val="22"/>
          <w:highlight w:val="cyan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A22252">
        <w:rPr>
          <w:rFonts w:ascii="Arial" w:hAnsi="Arial" w:cs="Arial"/>
          <w:b/>
          <w:sz w:val="22"/>
          <w:szCs w:val="22"/>
          <w:highlight w:val="cyan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A22252">
        <w:rPr>
          <w:rFonts w:ascii="Arial" w:hAnsi="Arial" w:cs="Arial"/>
          <w:b/>
          <w:sz w:val="22"/>
          <w:szCs w:val="22"/>
          <w:highlight w:val="cyan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7657875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B818D8">
        <w:rPr>
          <w:rFonts w:ascii="Arial" w:hAnsi="Arial" w:cs="Arial"/>
          <w:sz w:val="22"/>
          <w:szCs w:val="22"/>
        </w:rPr>
        <w:t>Tachov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A22252">
        <w:rPr>
          <w:rFonts w:ascii="Arial" w:hAnsi="Arial" w:cs="Arial"/>
          <w:sz w:val="22"/>
          <w:szCs w:val="22"/>
        </w:rPr>
        <w:t xml:space="preserve">Plzeňský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KPÚ pro</w:t>
      </w:r>
      <w:r w:rsidR="00A22252">
        <w:rPr>
          <w:rFonts w:ascii="Arial" w:hAnsi="Arial" w:cs="Arial"/>
          <w:b/>
          <w:snapToGrid w:val="0"/>
          <w:sz w:val="22"/>
          <w:szCs w:val="22"/>
        </w:rPr>
        <w:t xml:space="preserve"> Plzeňský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Pobočka </w:t>
      </w:r>
      <w:r w:rsidR="00916A28">
        <w:rPr>
          <w:rFonts w:ascii="Arial" w:hAnsi="Arial" w:cs="Arial"/>
          <w:b/>
          <w:snapToGrid w:val="0"/>
          <w:sz w:val="22"/>
          <w:szCs w:val="22"/>
        </w:rPr>
        <w:t>Tachov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A513A2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="00916A28" w:rsidRPr="00A513A2">
        <w:rPr>
          <w:rFonts w:ascii="Arial" w:hAnsi="Arial" w:cs="Arial"/>
          <w:b/>
          <w:bCs/>
          <w:snapToGrid w:val="0"/>
          <w:sz w:val="22"/>
          <w:szCs w:val="22"/>
        </w:rPr>
        <w:t xml:space="preserve"> T.G. Masaryka 1326, 347 01 Tachov</w:t>
      </w:r>
      <w:r w:rsidR="00A22252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5F4DF382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A22252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A22252">
        <w:rPr>
          <w:rFonts w:ascii="Arial" w:hAnsi="Arial" w:cs="Arial"/>
          <w:sz w:val="22"/>
          <w:szCs w:val="22"/>
        </w:rPr>
        <w:t xml:space="preserve"> </w:t>
      </w:r>
      <w:r w:rsidR="00B818D8">
        <w:rPr>
          <w:rFonts w:ascii="Arial" w:hAnsi="Arial" w:cs="Arial"/>
          <w:sz w:val="22"/>
          <w:szCs w:val="22"/>
        </w:rPr>
        <w:t>Tachov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7ECCFF9B" w14:textId="77777777" w:rsidR="00A513A2" w:rsidRDefault="00A513A2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  <w:bookmarkStart w:id="2" w:name="_Hlk51932588"/>
    </w:p>
    <w:p w14:paraId="6E78A86E" w14:textId="3081CE1D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332CD2">
        <w:rPr>
          <w:rFonts w:ascii="Arial" w:hAnsi="Arial" w:cs="Arial"/>
          <w:b/>
          <w:bCs/>
          <w:sz w:val="22"/>
          <w:szCs w:val="22"/>
          <w:highlight w:val="cyan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405317C9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Místo: …………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5447152B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332CD2">
        <w:rPr>
          <w:rFonts w:ascii="Arial" w:hAnsi="Arial" w:cs="Arial"/>
          <w:sz w:val="22"/>
          <w:szCs w:val="22"/>
        </w:rPr>
        <w:t>Ing. Jiří Papež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Pr="00332CD2">
        <w:rPr>
          <w:rFonts w:ascii="Arial" w:hAnsi="Arial" w:cs="Arial"/>
          <w:sz w:val="22"/>
          <w:szCs w:val="22"/>
          <w:highlight w:val="cyan"/>
        </w:rPr>
        <w:t>…………</w:t>
      </w:r>
    </w:p>
    <w:p w14:paraId="1F5A5897" w14:textId="033B1A88" w:rsidR="00BB303E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332CD2">
        <w:rPr>
          <w:rFonts w:ascii="Arial" w:hAnsi="Arial" w:cs="Arial"/>
          <w:sz w:val="22"/>
          <w:szCs w:val="22"/>
        </w:rPr>
        <w:t>ředitel KPÚ pro Plzeňský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Pr="00332CD2">
        <w:rPr>
          <w:rFonts w:ascii="Arial" w:hAnsi="Arial" w:cs="Arial"/>
          <w:sz w:val="22"/>
          <w:szCs w:val="22"/>
          <w:highlight w:val="cyan"/>
        </w:rPr>
        <w:t>…………</w:t>
      </w:r>
    </w:p>
    <w:p w14:paraId="719BF413" w14:textId="46DAC0CA" w:rsidR="00332CD2" w:rsidRPr="00014665" w:rsidRDefault="00332CD2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</w:p>
    <w:bookmarkEnd w:id="2"/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1E3BE" w14:textId="77777777" w:rsidR="004D3CC9" w:rsidRDefault="004D3CC9" w:rsidP="003C2E23">
      <w:pPr>
        <w:spacing w:before="0"/>
      </w:pPr>
      <w:r>
        <w:separator/>
      </w:r>
    </w:p>
  </w:endnote>
  <w:endnote w:type="continuationSeparator" w:id="0">
    <w:p w14:paraId="26A75EA9" w14:textId="77777777" w:rsidR="004D3CC9" w:rsidRDefault="004D3CC9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AB88D" w14:textId="77777777" w:rsidR="004D3CC9" w:rsidRDefault="004D3CC9" w:rsidP="003C2E23">
      <w:pPr>
        <w:spacing w:before="0"/>
      </w:pPr>
      <w:r>
        <w:separator/>
      </w:r>
    </w:p>
  </w:footnote>
  <w:footnote w:type="continuationSeparator" w:id="0">
    <w:p w14:paraId="4B3AEBE1" w14:textId="77777777" w:rsidR="004D3CC9" w:rsidRDefault="004D3CC9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328A120A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332CD2">
      <w:rPr>
        <w:rFonts w:ascii="Arial" w:hAnsi="Arial" w:cs="Arial"/>
        <w:sz w:val="16"/>
        <w:szCs w:val="16"/>
      </w:rPr>
      <w:t xml:space="preserve">po </w:t>
    </w:r>
    <w:proofErr w:type="spellStart"/>
    <w:r w:rsidR="00332CD2">
      <w:rPr>
        <w:rFonts w:ascii="Arial" w:hAnsi="Arial" w:cs="Arial"/>
        <w:sz w:val="16"/>
        <w:szCs w:val="16"/>
      </w:rPr>
      <w:t>KoPÚ</w:t>
    </w:r>
    <w:proofErr w:type="spellEnd"/>
    <w:r w:rsidR="00332CD2">
      <w:rPr>
        <w:rFonts w:ascii="Arial" w:hAnsi="Arial" w:cs="Arial"/>
        <w:sz w:val="16"/>
        <w:szCs w:val="16"/>
      </w:rPr>
      <w:t xml:space="preserve"> </w:t>
    </w:r>
    <w:r w:rsidR="002E3ABA">
      <w:rPr>
        <w:rFonts w:ascii="Arial" w:hAnsi="Arial" w:cs="Arial"/>
        <w:sz w:val="16"/>
        <w:szCs w:val="16"/>
      </w:rPr>
      <w:t>Ústí nad Mží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CF3782" w:rsidRDefault="00EA5611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320F29BF" w14:textId="5FF3ED7B" w:rsidR="00EC500E" w:rsidRPr="00CF3782" w:rsidRDefault="00EC500E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 w:rsidRPr="00CF3782">
      <w:rPr>
        <w:rFonts w:ascii="Arial" w:hAnsi="Arial" w:cs="Arial"/>
        <w:sz w:val="16"/>
        <w:szCs w:val="16"/>
      </w:rPr>
      <w:tab/>
    </w:r>
    <w:proofErr w:type="spellStart"/>
    <w:r w:rsidRPr="00CF3782">
      <w:rPr>
        <w:rFonts w:ascii="Arial" w:hAnsi="Arial" w:cs="Arial"/>
        <w:sz w:val="16"/>
        <w:szCs w:val="16"/>
      </w:rPr>
      <w:t>Spis.zn</w:t>
    </w:r>
    <w:proofErr w:type="spellEnd"/>
    <w:r w:rsidRPr="00CF3782">
      <w:rPr>
        <w:rFonts w:ascii="Arial" w:hAnsi="Arial" w:cs="Arial"/>
        <w:sz w:val="16"/>
        <w:szCs w:val="16"/>
      </w:rPr>
      <w:t>./č.j.</w:t>
    </w:r>
  </w:p>
  <w:p w14:paraId="12A62E41" w14:textId="04AB0CCA" w:rsidR="00FF0C21" w:rsidRPr="00CF3782" w:rsidRDefault="00FF0C21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 w:rsidRPr="00CF3782">
      <w:rPr>
        <w:rFonts w:ascii="Arial" w:hAnsi="Arial" w:cs="Arial"/>
        <w:sz w:val="16"/>
        <w:szCs w:val="16"/>
      </w:rPr>
      <w:tab/>
      <w:t>Číslo Smlouvy Zhotovitele:</w:t>
    </w:r>
    <w:r w:rsidRPr="00CF3782">
      <w:rPr>
        <w:rFonts w:ascii="Arial" w:hAnsi="Arial" w:cs="Arial"/>
        <w:sz w:val="16"/>
        <w:szCs w:val="16"/>
      </w:rPr>
      <w:tab/>
    </w:r>
  </w:p>
  <w:p w14:paraId="0C492D63" w14:textId="5E516144" w:rsidR="00FF0C21" w:rsidRPr="00CF3782" w:rsidRDefault="00FF0C21" w:rsidP="00CF3782">
    <w:pPr>
      <w:pStyle w:val="Zhlav"/>
      <w:tabs>
        <w:tab w:val="clear" w:pos="9072"/>
        <w:tab w:val="left" w:pos="4536"/>
      </w:tabs>
      <w:ind w:left="4536"/>
      <w:rPr>
        <w:rFonts w:ascii="Arial" w:hAnsi="Arial" w:cs="Arial"/>
        <w:sz w:val="16"/>
        <w:szCs w:val="16"/>
      </w:rPr>
    </w:pPr>
    <w:r w:rsidRPr="00CF3782">
      <w:rPr>
        <w:rFonts w:ascii="Arial" w:hAnsi="Arial" w:cs="Arial"/>
        <w:sz w:val="16"/>
        <w:szCs w:val="16"/>
      </w:rPr>
      <w:t xml:space="preserve">Vytyčení pozemků </w:t>
    </w:r>
    <w:r w:rsidR="00EC500E" w:rsidRPr="00CF3782">
      <w:rPr>
        <w:rFonts w:ascii="Arial" w:hAnsi="Arial" w:cs="Arial"/>
        <w:sz w:val="16"/>
        <w:szCs w:val="16"/>
      </w:rPr>
      <w:t xml:space="preserve">po </w:t>
    </w:r>
    <w:proofErr w:type="spellStart"/>
    <w:r w:rsidR="00EC500E" w:rsidRPr="00CF3782">
      <w:rPr>
        <w:rFonts w:ascii="Arial" w:hAnsi="Arial" w:cs="Arial"/>
        <w:sz w:val="16"/>
        <w:szCs w:val="16"/>
      </w:rPr>
      <w:t>KoPÚ</w:t>
    </w:r>
    <w:proofErr w:type="spellEnd"/>
    <w:r w:rsidR="00EC500E" w:rsidRPr="00CF3782">
      <w:rPr>
        <w:rFonts w:ascii="Arial" w:hAnsi="Arial" w:cs="Arial"/>
        <w:sz w:val="16"/>
        <w:szCs w:val="16"/>
      </w:rPr>
      <w:t xml:space="preserve"> </w:t>
    </w:r>
    <w:r w:rsidR="002E3ABA">
      <w:rPr>
        <w:rFonts w:ascii="Arial" w:hAnsi="Arial" w:cs="Arial"/>
        <w:sz w:val="16"/>
        <w:szCs w:val="16"/>
      </w:rPr>
      <w:t>Ústí nad Mží</w:t>
    </w:r>
  </w:p>
  <w:p w14:paraId="2D9FAD86" w14:textId="77777777" w:rsidR="00CF3782" w:rsidRDefault="00CF3782" w:rsidP="00CF3782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3C90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258E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3ABA"/>
    <w:rsid w:val="002E548E"/>
    <w:rsid w:val="002E621C"/>
    <w:rsid w:val="002E7C14"/>
    <w:rsid w:val="002F173C"/>
    <w:rsid w:val="002F637C"/>
    <w:rsid w:val="002F6689"/>
    <w:rsid w:val="002F6DD0"/>
    <w:rsid w:val="002F724D"/>
    <w:rsid w:val="002F7B27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2CD2"/>
    <w:rsid w:val="00340BE7"/>
    <w:rsid w:val="0034297B"/>
    <w:rsid w:val="0034343F"/>
    <w:rsid w:val="00345D17"/>
    <w:rsid w:val="0035323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646"/>
    <w:rsid w:val="003E3E7B"/>
    <w:rsid w:val="003E4070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2B28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E75"/>
    <w:rsid w:val="004B7CA2"/>
    <w:rsid w:val="004C0066"/>
    <w:rsid w:val="004C0AB2"/>
    <w:rsid w:val="004C0BB1"/>
    <w:rsid w:val="004C3487"/>
    <w:rsid w:val="004C6C5E"/>
    <w:rsid w:val="004D3CC9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3422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D76D2"/>
    <w:rsid w:val="006E0028"/>
    <w:rsid w:val="006E4835"/>
    <w:rsid w:val="006F0948"/>
    <w:rsid w:val="00704C0E"/>
    <w:rsid w:val="007067E0"/>
    <w:rsid w:val="007073DD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125E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16A28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952B9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9F7ADB"/>
    <w:rsid w:val="00A01C03"/>
    <w:rsid w:val="00A03267"/>
    <w:rsid w:val="00A070B2"/>
    <w:rsid w:val="00A075C0"/>
    <w:rsid w:val="00A10967"/>
    <w:rsid w:val="00A21ECB"/>
    <w:rsid w:val="00A22252"/>
    <w:rsid w:val="00A245BA"/>
    <w:rsid w:val="00A269F7"/>
    <w:rsid w:val="00A30CA7"/>
    <w:rsid w:val="00A364C0"/>
    <w:rsid w:val="00A42678"/>
    <w:rsid w:val="00A42C8F"/>
    <w:rsid w:val="00A47D96"/>
    <w:rsid w:val="00A513A2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18D8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47C"/>
    <w:rsid w:val="00CD255B"/>
    <w:rsid w:val="00CD4A3B"/>
    <w:rsid w:val="00CE1EAF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2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C500E"/>
    <w:rsid w:val="00ED2539"/>
    <w:rsid w:val="00ED291F"/>
    <w:rsid w:val="00ED3243"/>
    <w:rsid w:val="00ED36CE"/>
    <w:rsid w:val="00ED75A0"/>
    <w:rsid w:val="00EE1A3A"/>
    <w:rsid w:val="00EE3434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</Pages>
  <Words>4846</Words>
  <Characters>28598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Balvínová Miroslava Ing.</cp:lastModifiedBy>
  <cp:revision>12</cp:revision>
  <cp:lastPrinted>2025-10-02T09:38:00Z</cp:lastPrinted>
  <dcterms:created xsi:type="dcterms:W3CDTF">2025-08-20T13:27:00Z</dcterms:created>
  <dcterms:modified xsi:type="dcterms:W3CDTF">2025-10-08T10:07:00Z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