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E1" w14:textId="40AD0212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A254035" w14:textId="2B317DE2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7C3FD0">
        <w:rPr>
          <w:rFonts w:ascii="Arial" w:hAnsi="Arial" w:cs="Arial"/>
          <w:sz w:val="22"/>
          <w:szCs w:val="22"/>
        </w:rPr>
        <w:t xml:space="preserve">Husinecká </w:t>
      </w:r>
      <w:r w:rsidR="009E2F2B">
        <w:rPr>
          <w:rFonts w:ascii="Arial" w:hAnsi="Arial" w:cs="Arial"/>
          <w:sz w:val="22"/>
          <w:szCs w:val="22"/>
        </w:rPr>
        <w:t>1024/11a, 130 00 Praha 3 – Žižkov, IČO: 013 12 774, Krajský pozemkový úřad pro Plzeňský kraj</w:t>
      </w:r>
      <w:r w:rsidR="004F53CF">
        <w:rPr>
          <w:rFonts w:ascii="Arial" w:hAnsi="Arial" w:cs="Arial"/>
          <w:sz w:val="22"/>
          <w:szCs w:val="22"/>
        </w:rPr>
        <w:t>, náměstí Generála Píky 2110 /8, 326 00 Plzeň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1CE628" w14:textId="6735B43C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4F53CF">
        <w:rPr>
          <w:rFonts w:ascii="Arial" w:hAnsi="Arial" w:cs="Arial"/>
          <w:sz w:val="22"/>
          <w:szCs w:val="22"/>
        </w:rPr>
        <w:t>Ing. Jiřím Papežem, ředitelem KPÚ pro Plzeňský kraj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B64926" w14:textId="54004E14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r w:rsidR="005A51F5">
        <w:rPr>
          <w:rFonts w:ascii="Arial" w:hAnsi="Arial" w:cs="Arial"/>
          <w:sz w:val="22"/>
          <w:szCs w:val="22"/>
        </w:rPr>
        <w:t>Ing. Jiřím Papežem, ředitelem KPÚ pro Plzeňský kraj</w:t>
      </w:r>
    </w:p>
    <w:p w14:paraId="794E8A6B" w14:textId="421B6886" w:rsidR="00125C63" w:rsidRDefault="00B67AEA" w:rsidP="00FB0CDC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 w:rsidRPr="00FB0CDC">
        <w:rPr>
          <w:rFonts w:ascii="Arial" w:hAnsi="Arial" w:cs="Arial"/>
          <w:sz w:val="22"/>
          <w:szCs w:val="22"/>
        </w:rPr>
        <w:t>v</w:t>
      </w:r>
      <w:r w:rsidR="00682384" w:rsidRPr="00FB0CDC">
        <w:rPr>
          <w:rFonts w:ascii="Arial" w:hAnsi="Arial" w:cs="Arial"/>
          <w:sz w:val="22"/>
          <w:szCs w:val="22"/>
        </w:rPr>
        <w:t xml:space="preserve">e věcech technických: </w:t>
      </w:r>
      <w:r w:rsidR="006F1E99" w:rsidRPr="00FB0CDC">
        <w:rPr>
          <w:rFonts w:ascii="Arial" w:hAnsi="Arial" w:cs="Arial"/>
          <w:sz w:val="22"/>
          <w:szCs w:val="22"/>
        </w:rPr>
        <w:t>Ing. Petrem Trombikem</w:t>
      </w:r>
      <w:r w:rsidR="00682384" w:rsidRPr="00FB0CDC">
        <w:rPr>
          <w:rFonts w:ascii="Arial" w:hAnsi="Arial" w:cs="Arial"/>
          <w:sz w:val="22"/>
          <w:szCs w:val="22"/>
        </w:rPr>
        <w:t>,</w:t>
      </w:r>
      <w:r w:rsidRPr="00FB0CDC">
        <w:rPr>
          <w:rFonts w:ascii="Arial" w:hAnsi="Arial" w:cs="Arial"/>
          <w:sz w:val="22"/>
          <w:szCs w:val="22"/>
        </w:rPr>
        <w:t xml:space="preserve"> vedoucím oddělení správy majetku státu</w:t>
      </w:r>
      <w:r w:rsidR="00FB0CDC" w:rsidRPr="00FB0CDC">
        <w:rPr>
          <w:rFonts w:ascii="Arial" w:hAnsi="Arial" w:cs="Arial"/>
          <w:sz w:val="22"/>
          <w:szCs w:val="22"/>
        </w:rPr>
        <w:t xml:space="preserve">, </w:t>
      </w:r>
      <w:r w:rsidR="00682384" w:rsidRPr="00FB0CDC">
        <w:rPr>
          <w:rFonts w:ascii="Arial" w:hAnsi="Arial" w:cs="Arial"/>
          <w:sz w:val="22"/>
          <w:szCs w:val="22"/>
        </w:rPr>
        <w:t xml:space="preserve"> tel:</w:t>
      </w:r>
      <w:r w:rsidR="00FB0CDC" w:rsidRPr="00FB0CDC">
        <w:rPr>
          <w:rFonts w:ascii="Arial" w:hAnsi="Arial" w:cs="Arial"/>
          <w:sz w:val="22"/>
          <w:szCs w:val="22"/>
        </w:rPr>
        <w:t> </w:t>
      </w:r>
      <w:r w:rsidR="005A51F5" w:rsidRPr="00FB0CDC">
        <w:rPr>
          <w:rFonts w:ascii="Arial" w:hAnsi="Arial" w:cs="Arial"/>
          <w:sz w:val="22"/>
          <w:szCs w:val="22"/>
        </w:rPr>
        <w:t>+420</w:t>
      </w:r>
      <w:r w:rsidR="00AC7A99" w:rsidRPr="00FB0CDC">
        <w:rPr>
          <w:rFonts w:ascii="Arial" w:hAnsi="Arial" w:cs="Arial"/>
          <w:sz w:val="22"/>
          <w:szCs w:val="22"/>
        </w:rPr>
        <w:t> 725 </w:t>
      </w:r>
      <w:r w:rsidRPr="00FB0CDC">
        <w:rPr>
          <w:rFonts w:ascii="Arial" w:hAnsi="Arial" w:cs="Arial"/>
          <w:sz w:val="22"/>
          <w:szCs w:val="22"/>
        </w:rPr>
        <w:t>818</w:t>
      </w:r>
      <w:r w:rsidR="00AC7A99" w:rsidRPr="00FB0CDC">
        <w:rPr>
          <w:rFonts w:ascii="Arial" w:hAnsi="Arial" w:cs="Arial"/>
          <w:sz w:val="22"/>
          <w:szCs w:val="22"/>
        </w:rPr>
        <w:t xml:space="preserve"> </w:t>
      </w:r>
      <w:r w:rsidRPr="00FB0CDC">
        <w:rPr>
          <w:rFonts w:ascii="Arial" w:hAnsi="Arial" w:cs="Arial"/>
          <w:sz w:val="22"/>
          <w:szCs w:val="22"/>
        </w:rPr>
        <w:t>078</w:t>
      </w:r>
      <w:r w:rsidR="00682384" w:rsidRPr="00FB0CDC">
        <w:rPr>
          <w:rFonts w:ascii="Arial" w:hAnsi="Arial" w:cs="Arial"/>
          <w:sz w:val="22"/>
          <w:szCs w:val="22"/>
        </w:rPr>
        <w:t xml:space="preserve">, e-mail: </w:t>
      </w:r>
      <w:hyperlink r:id="rId11" w:history="1">
        <w:r w:rsidRPr="00FB0CDC">
          <w:rPr>
            <w:rStyle w:val="Hypertextovodkaz"/>
            <w:rFonts w:ascii="Arial" w:hAnsi="Arial" w:cs="Arial"/>
            <w:sz w:val="22"/>
            <w:szCs w:val="22"/>
          </w:rPr>
          <w:t>petr.trombik@spu.gov.cz</w:t>
        </w:r>
      </w:hyperlink>
      <w:r w:rsidR="00AC7A99">
        <w:rPr>
          <w:rFonts w:ascii="Arial" w:hAnsi="Arial" w:cs="Arial"/>
          <w:sz w:val="22"/>
          <w:szCs w:val="22"/>
        </w:rPr>
        <w:t xml:space="preserve"> </w:t>
      </w:r>
    </w:p>
    <w:p w14:paraId="2098C498" w14:textId="137E8F5C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13234567" w14:textId="5427DD32" w:rsidR="00122BFA" w:rsidRPr="00122BFA" w:rsidRDefault="00944F11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74CEAC7" w14:textId="07925067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1D2341E" w14:textId="41EAD1E1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5CD7CF19" w14:textId="3CA1B2A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15223F56" w14:textId="5C3D208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418562D8" w14:textId="2C02228C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0BE6AFF8" w14:textId="76DD8573" w:rsidR="00092FA9" w:rsidRPr="00980217" w:rsidRDefault="00097471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92FA9" w:rsidRPr="00980217">
        <w:rPr>
          <w:rFonts w:ascii="Arial" w:hAnsi="Arial" w:cs="Arial"/>
          <w:sz w:val="22"/>
          <w:szCs w:val="22"/>
        </w:rPr>
        <w:t xml:space="preserve"> </w:t>
      </w:r>
      <w:r w:rsidR="00092FA9" w:rsidRPr="00980217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092FA9" w:rsidRPr="00980217">
        <w:rPr>
          <w:rFonts w:ascii="Arial" w:hAnsi="Arial" w:cs="Arial"/>
          <w:sz w:val="22"/>
          <w:szCs w:val="22"/>
        </w:rPr>
        <w:t xml:space="preserve"> plátcem DPH.</w:t>
      </w:r>
    </w:p>
    <w:p w14:paraId="5DE4755F" w14:textId="3DD0F4EB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, č. účtu</w:t>
      </w:r>
      <w:r w:rsidR="00944F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CD80805" w14:textId="77777777" w:rsidR="00B11D45" w:rsidRPr="000A74E1" w:rsidRDefault="00B11D45" w:rsidP="00B11D4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A74E1">
        <w:rPr>
          <w:rFonts w:ascii="Arial" w:hAnsi="Arial" w:cs="Arial"/>
          <w:i/>
          <w:iCs/>
          <w:sz w:val="22"/>
          <w:szCs w:val="22"/>
        </w:rPr>
        <w:t>alternativa pro fyzickou osobu podnikající</w:t>
      </w:r>
    </w:p>
    <w:p w14:paraId="6F9122F5" w14:textId="5A76FC09" w:rsidR="000A74E1" w:rsidRPr="00122BFA" w:rsidRDefault="00944F11" w:rsidP="000A74E1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0A74E1" w:rsidRPr="00122BFA">
        <w:rPr>
          <w:rFonts w:ascii="Arial" w:hAnsi="Arial" w:cs="Arial"/>
          <w:b/>
          <w:bCs/>
          <w:sz w:val="22"/>
          <w:szCs w:val="22"/>
          <w:lang w:eastAsia="en-US"/>
        </w:rPr>
        <w:t>(jméno, příjmení)</w:t>
      </w:r>
    </w:p>
    <w:p w14:paraId="2DF6FA6E" w14:textId="77777777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sídlo:</w:t>
      </w:r>
    </w:p>
    <w:p w14:paraId="4B763817" w14:textId="5F2A1169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IČO: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 xml:space="preserve"> [DOPLNÍ DODAVATEL]</w:t>
      </w:r>
    </w:p>
    <w:p w14:paraId="0A9A6BE9" w14:textId="1B6B88F2" w:rsid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76F21750" w14:textId="11138ACE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zapsán v živnostenském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32E87F0F" w14:textId="18D98510" w:rsidR="00626EC9" w:rsidRPr="00E544AB" w:rsidRDefault="00097471" w:rsidP="00626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="00626EC9">
        <w:rPr>
          <w:rFonts w:ascii="Arial" w:hAnsi="Arial" w:cs="Arial"/>
          <w:sz w:val="22"/>
          <w:szCs w:val="22"/>
        </w:rPr>
        <w:t>tel</w:t>
      </w:r>
      <w:r w:rsidR="00626EC9" w:rsidRPr="00E544AB">
        <w:rPr>
          <w:rFonts w:ascii="Arial" w:hAnsi="Arial" w:cs="Arial"/>
          <w:sz w:val="22"/>
          <w:szCs w:val="22"/>
        </w:rPr>
        <w:t xml:space="preserve"> </w:t>
      </w:r>
      <w:r w:rsidR="00626EC9" w:rsidRPr="00E544AB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626EC9" w:rsidRPr="00E544AB">
        <w:rPr>
          <w:rFonts w:ascii="Arial" w:hAnsi="Arial" w:cs="Arial"/>
          <w:sz w:val="22"/>
          <w:szCs w:val="22"/>
        </w:rPr>
        <w:t xml:space="preserve"> plátcem DPH.</w:t>
      </w:r>
    </w:p>
    <w:p w14:paraId="307D67D8" w14:textId="3708174A" w:rsidR="007D298E" w:rsidRPr="00B44D12" w:rsidRDefault="007D298E" w:rsidP="007D298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č. účtu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2868F8B0" w14:textId="7112763D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lastRenderedPageBreak/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87395A2" w14:textId="6B87DC8C" w:rsidR="00AA6EB9" w:rsidRPr="0065413B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uzavřel</w:t>
      </w:r>
      <w:r w:rsidR="00F87BD4">
        <w:rPr>
          <w:rFonts w:ascii="Arial" w:hAnsi="Arial" w:cs="Arial"/>
          <w:szCs w:val="22"/>
        </w:rPr>
        <w:t>y</w:t>
      </w:r>
      <w:r w:rsidRPr="0065413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souladu s ustanoveními</w:t>
      </w:r>
      <w:r w:rsidRPr="0065413B">
        <w:rPr>
          <w:rFonts w:ascii="Arial" w:hAnsi="Arial" w:cs="Arial"/>
          <w:szCs w:val="22"/>
        </w:rPr>
        <w:t xml:space="preserve"> zákona č. 134/2016 Sb., o zadávání veřejných zakázek (dále jen „</w:t>
      </w:r>
      <w:r w:rsidRPr="0065413B">
        <w:rPr>
          <w:rFonts w:ascii="Arial" w:hAnsi="Arial" w:cs="Arial"/>
          <w:b/>
          <w:szCs w:val="22"/>
        </w:rPr>
        <w:t>ZZVZ</w:t>
      </w:r>
      <w:r w:rsidRPr="0065413B">
        <w:rPr>
          <w:rFonts w:ascii="Arial" w:hAnsi="Arial" w:cs="Arial"/>
          <w:szCs w:val="22"/>
        </w:rPr>
        <w:t>“), a zákona č. 89/2012 Sb., občanský zákoník, (dále jen „</w:t>
      </w:r>
      <w:r w:rsidRPr="0065413B">
        <w:rPr>
          <w:rStyle w:val="RLProhlensmluvnchstranChar"/>
          <w:rFonts w:ascii="Arial" w:hAnsi="Arial" w:cs="Arial"/>
          <w:szCs w:val="22"/>
        </w:rPr>
        <w:t>občanský zákoník</w:t>
      </w:r>
      <w:r w:rsidRPr="0065413B">
        <w:rPr>
          <w:rFonts w:ascii="Arial" w:hAnsi="Arial" w:cs="Arial"/>
          <w:szCs w:val="22"/>
        </w:rPr>
        <w:t>“)</w:t>
      </w:r>
      <w:r w:rsidRPr="00457B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níže uvedeného dne</w:t>
      </w:r>
      <w:r w:rsidRPr="00457BAC">
        <w:rPr>
          <w:rFonts w:ascii="Arial" w:hAnsi="Arial" w:cs="Arial"/>
          <w:szCs w:val="22"/>
        </w:rPr>
        <w:t xml:space="preserve"> </w:t>
      </w:r>
      <w:r w:rsidRPr="0065413B">
        <w:rPr>
          <w:rFonts w:ascii="Arial" w:hAnsi="Arial" w:cs="Arial"/>
          <w:szCs w:val="22"/>
        </w:rPr>
        <w:t xml:space="preserve">tuto </w:t>
      </w:r>
      <w:r>
        <w:rPr>
          <w:rFonts w:ascii="Arial" w:hAnsi="Arial" w:cs="Arial"/>
          <w:szCs w:val="22"/>
        </w:rPr>
        <w:t xml:space="preserve">smlouvu </w:t>
      </w:r>
      <w:r w:rsidRPr="0065413B">
        <w:rPr>
          <w:rFonts w:ascii="Arial" w:hAnsi="Arial" w:cs="Arial"/>
          <w:szCs w:val="22"/>
        </w:rPr>
        <w:t xml:space="preserve">na poskytování geodetických služeb </w:t>
      </w:r>
    </w:p>
    <w:p w14:paraId="35405972" w14:textId="77777777" w:rsidR="00AA6EB9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smlouva</w:t>
      </w:r>
      <w:r w:rsidRPr="0065413B">
        <w:rPr>
          <w:rFonts w:ascii="Arial" w:hAnsi="Arial" w:cs="Arial"/>
          <w:szCs w:val="22"/>
        </w:rPr>
        <w:t>“)</w:t>
      </w:r>
    </w:p>
    <w:p w14:paraId="2E22B94D" w14:textId="77777777" w:rsidR="00AA6EB9" w:rsidRPr="00B44D12" w:rsidRDefault="00AA6EB9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t>PŘEDMĚT SMLOUVY</w:t>
      </w:r>
    </w:p>
    <w:p w14:paraId="6ED9F2D3" w14:textId="5703FF1C" w:rsidR="0077594E" w:rsidRPr="009820C4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9820C4">
        <w:t xml:space="preserve">je vyhotovení geometrického </w:t>
      </w:r>
      <w:r w:rsidRPr="009A11A3">
        <w:t>plánu</w:t>
      </w:r>
      <w:r w:rsidR="009820C4" w:rsidRPr="009A11A3">
        <w:t xml:space="preserve"> (dále jen „</w:t>
      </w:r>
      <w:r w:rsidR="009820C4" w:rsidRPr="009A11A3">
        <w:rPr>
          <w:b/>
        </w:rPr>
        <w:t>GP</w:t>
      </w:r>
      <w:r w:rsidR="009820C4" w:rsidRPr="009A11A3">
        <w:t>“</w:t>
      </w:r>
      <w:r w:rsidR="009A11A3">
        <w:t xml:space="preserve"> nebo </w:t>
      </w:r>
      <w:r w:rsidR="009A11A3" w:rsidRPr="009A11A3">
        <w:rPr>
          <w:b/>
          <w:bCs/>
        </w:rPr>
        <w:t>„Dílo“</w:t>
      </w:r>
      <w:r w:rsidR="009820C4" w:rsidRPr="009A11A3">
        <w:t>)</w:t>
      </w:r>
      <w:r w:rsidRPr="009820C4">
        <w:t xml:space="preserve"> pro:</w:t>
      </w:r>
    </w:p>
    <w:p w14:paraId="78FCE83C" w14:textId="344D850D" w:rsidR="009820C4" w:rsidRPr="006100F9" w:rsidRDefault="009820C4" w:rsidP="009F6B68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3"/>
        <w:contextualSpacing/>
        <w:rPr>
          <w:i/>
          <w:iCs/>
        </w:rPr>
      </w:pPr>
      <w:r w:rsidRPr="009F6B68">
        <w:rPr>
          <w:i/>
          <w:iCs/>
        </w:rPr>
        <w:t>rozdělení pozemku</w:t>
      </w:r>
      <w:r w:rsidRPr="009F6B68">
        <w:t xml:space="preserve"> </w:t>
      </w:r>
    </w:p>
    <w:p w14:paraId="52CEA32F" w14:textId="6C3475C9" w:rsidR="006100F9" w:rsidRPr="009F6B68" w:rsidRDefault="008649B1" w:rsidP="006100F9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</w:rPr>
      </w:pPr>
      <w:r>
        <w:t>Rozdělení pozemku KN 1220/2 v k.ú. Zářečí u Horažďovic</w:t>
      </w:r>
      <w:r w:rsidR="001D7599">
        <w:t xml:space="preserve"> dle Situačního nákresu</w:t>
      </w:r>
      <w:r w:rsidR="00F070B2">
        <w:t xml:space="preserve"> (Příloha č. 1</w:t>
      </w:r>
      <w:r w:rsidR="006346B7">
        <w:t>)</w:t>
      </w:r>
    </w:p>
    <w:p w14:paraId="7AFA339D" w14:textId="77777777" w:rsidR="009F6B68" w:rsidRPr="009F6B68" w:rsidRDefault="009F6B68" w:rsidP="009F6B68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</w:rPr>
      </w:pPr>
    </w:p>
    <w:p w14:paraId="3E4740C4" w14:textId="6A706C9A" w:rsidR="00FB6CB2" w:rsidRPr="00706FD1" w:rsidRDefault="00FB6CB2" w:rsidP="00FB6CB2">
      <w:pPr>
        <w:pStyle w:val="Odstavecseseznamem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>hotovitel na adresu</w:t>
      </w:r>
      <w:r w:rsidR="00D742D5">
        <w:t xml:space="preserve">: Krajský pozemkový úřad pro Plzeňský kraj, náměstí </w:t>
      </w:r>
      <w:r w:rsidR="003B64EC">
        <w:t>G</w:t>
      </w:r>
      <w:r w:rsidR="00D742D5">
        <w:t>enerála Píky 2110/8</w:t>
      </w:r>
      <w:r w:rsidR="003B64EC">
        <w:t xml:space="preserve">, 326 00 </w:t>
      </w:r>
      <w:r w:rsidR="003B64EC" w:rsidRPr="00B721A4">
        <w:t xml:space="preserve">Plzeň nebo na </w:t>
      </w:r>
      <w:r w:rsidR="0077448B" w:rsidRPr="00B721A4">
        <w:t xml:space="preserve">e-mail: </w:t>
      </w:r>
      <w:hyperlink r:id="rId12" w:history="1">
        <w:r w:rsidR="004625E2" w:rsidRPr="00B721A4">
          <w:rPr>
            <w:rStyle w:val="Hypertextovodkaz"/>
          </w:rPr>
          <w:t>andrea.kasikova@spu.gov.cz</w:t>
        </w:r>
      </w:hyperlink>
      <w:r w:rsidR="004625E2" w:rsidRPr="00B721A4">
        <w:t xml:space="preserve"> </w:t>
      </w:r>
      <w:r w:rsidRPr="00B721A4">
        <w:t>návrh</w:t>
      </w:r>
      <w:r w:rsidRPr="00706FD1">
        <w:t xml:space="preserve">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73BA775A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r w:rsidR="00B96E27" w:rsidRPr="00706FD1">
        <w:t>vyhl.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Objednal vydá k návrhu stanovisko bez zbytečné prodlevy.</w:t>
      </w:r>
    </w:p>
    <w:p w14:paraId="3DD95F59" w14:textId="10DFDF46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podání, na </w:t>
      </w:r>
      <w:r w:rsidR="00437251" w:rsidRPr="00706FD1">
        <w:t xml:space="preserve">základě </w:t>
      </w:r>
      <w:r w:rsidRPr="00706FD1">
        <w:t xml:space="preserve">něhož byl geometrický plán potvrzen) netrpěl geometrický plán vadami ve smyslu § 35 odst. 7 </w:t>
      </w:r>
      <w:r w:rsidR="00B96E27" w:rsidRPr="00706FD1">
        <w:t>vyhl.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>7 v</w:t>
      </w:r>
      <w:r w:rsidRPr="00706FD1">
        <w:t>y</w:t>
      </w:r>
      <w:r w:rsidR="00B96E27" w:rsidRPr="00706FD1">
        <w:t>hl.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306170A9" w14:textId="525E7178" w:rsidR="00B96E27" w:rsidRPr="00706FD1" w:rsidRDefault="00CD79B9" w:rsidP="00E675A8">
      <w:pPr>
        <w:pStyle w:val="Odstavecseseznamem"/>
        <w:ind w:left="567" w:hanging="567"/>
      </w:pPr>
      <w:r w:rsidRPr="00706FD1">
        <w:t>Nové hranice budou řádně vytyčeny a stabilizovány předepsaným způsobem podle vyhl. 357/2013 Sb.</w:t>
      </w:r>
    </w:p>
    <w:p w14:paraId="159B809D" w14:textId="4A25B499" w:rsidR="00CD79B9" w:rsidRPr="00E81342" w:rsidRDefault="0077594E" w:rsidP="00E81342">
      <w:pPr>
        <w:pStyle w:val="Odstavecseseznamem"/>
        <w:ind w:left="567" w:hanging="567"/>
      </w:pPr>
      <w:r w:rsidRPr="00706FD1">
        <w:t xml:space="preserve">Zhotovitel </w:t>
      </w:r>
      <w:r w:rsidRPr="00281FDF">
        <w:t xml:space="preserve">předá výsledný </w:t>
      </w:r>
      <w:r w:rsidR="00281FDF">
        <w:t>GP</w:t>
      </w:r>
      <w:r w:rsidRPr="00281FDF">
        <w:t xml:space="preserve">, ověřený úředně oprávněným zeměměřičským inženýrem a potvrzený katastrálním úřadem, zástupci </w:t>
      </w:r>
      <w:r w:rsidRPr="00E81342">
        <w:t>objednatele</w:t>
      </w:r>
      <w:r w:rsidR="009820C4" w:rsidRPr="00E81342">
        <w:t xml:space="preserve"> v min. počtu</w:t>
      </w:r>
      <w:r w:rsidR="009C2D09" w:rsidRPr="00E81342">
        <w:t xml:space="preserve"> 4</w:t>
      </w:r>
      <w:r w:rsidR="009820C4" w:rsidRPr="00E81342">
        <w:t xml:space="preserve"> </w:t>
      </w:r>
      <w:r w:rsidR="00D24B3E" w:rsidRPr="00E81342">
        <w:t>stejnopisů</w:t>
      </w:r>
      <w:r w:rsidR="00E81342" w:rsidRPr="00E81342">
        <w:t>.</w:t>
      </w:r>
      <w:r w:rsidR="00D24B3E" w:rsidRPr="00E81342">
        <w:t xml:space="preserve"> </w:t>
      </w:r>
      <w:r w:rsidR="009820C4" w:rsidRPr="00E81342">
        <w:t>Pokud</w:t>
      </w:r>
      <w:r w:rsidR="00FB6CB2" w:rsidRPr="00E81342">
        <w:t xml:space="preserve"> bude</w:t>
      </w:r>
      <w:r w:rsidR="009820C4" w:rsidRPr="00E81342">
        <w:t xml:space="preserve"> nezbytnou součástí</w:t>
      </w:r>
      <w:r w:rsidR="00FB6CB2" w:rsidRPr="00E81342">
        <w:t xml:space="preserve"> vyhotovení GP i vytyčení pozemků, bude předmětem předání i vytyčovací dokumentace.</w:t>
      </w: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Pr="002708F2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1A1A56CE" w14:textId="0216E8C0" w:rsidR="0077594E" w:rsidRDefault="0077594E" w:rsidP="0077594E">
      <w:pPr>
        <w:pStyle w:val="Nadpis1"/>
        <w:jc w:val="center"/>
      </w:pPr>
      <w:r w:rsidRPr="0077594E">
        <w:lastRenderedPageBreak/>
        <w:t>Povinnosti smluvních stran</w:t>
      </w:r>
    </w:p>
    <w:p w14:paraId="339FA09B" w14:textId="77777777" w:rsidR="00701B30" w:rsidRDefault="0077594E" w:rsidP="003D1B15">
      <w:pPr>
        <w:pStyle w:val="Odstavecseseznamem"/>
        <w:ind w:left="567" w:hanging="567"/>
      </w:pPr>
      <w:r w:rsidRPr="0077594E">
        <w:t xml:space="preserve">Zhotovitel je povinen </w:t>
      </w:r>
      <w:r w:rsidR="00BA2B5A">
        <w:t xml:space="preserve">provést dílo </w:t>
      </w:r>
      <w:r w:rsidR="00701B30">
        <w:t>na svůj náklad a nebezpečí.</w:t>
      </w:r>
    </w:p>
    <w:p w14:paraId="1E17532D" w14:textId="1C6331DB" w:rsidR="0077594E" w:rsidRPr="0077594E" w:rsidRDefault="00701B30" w:rsidP="003D1B15">
      <w:pPr>
        <w:pStyle w:val="Odstavecseseznamem"/>
        <w:ind w:left="567" w:hanging="567"/>
      </w:pPr>
      <w:r>
        <w:t xml:space="preserve">Zhotovitel je povinen </w:t>
      </w:r>
      <w:r w:rsidR="0077594E" w:rsidRPr="0077594E">
        <w:t>při plněni svého závazku dle této smlouvy</w:t>
      </w:r>
      <w:r w:rsidR="00437251">
        <w:t xml:space="preserve"> vyhotovit dílo v souladu s platnými právními předpisy,</w:t>
      </w:r>
      <w:r w:rsidR="0077594E" w:rsidRPr="0077594E">
        <w:t xml:space="preserve"> postupovat s odbornou péči a na</w:t>
      </w:r>
      <w:r w:rsidR="0077594E">
        <w:t xml:space="preserve"> </w:t>
      </w:r>
      <w:r w:rsidR="0077594E" w:rsidRPr="0077594E">
        <w:t xml:space="preserve">odborné profesionální úrovni, s využitím všech znalostí a zkušenosti, které lze u </w:t>
      </w:r>
      <w:r w:rsidR="00115666">
        <w:t>Z</w:t>
      </w:r>
      <w:r w:rsidR="0077594E" w:rsidRPr="0077594E">
        <w:t>hotovitele</w:t>
      </w:r>
      <w:r w:rsidR="0077594E">
        <w:t xml:space="preserve"> </w:t>
      </w:r>
      <w:r w:rsidR="0077594E" w:rsidRPr="0077594E">
        <w:t>oprávněně očekávat s ohledem na jeho předmět podnikáni a kvalifikační předpoklady.</w:t>
      </w:r>
    </w:p>
    <w:p w14:paraId="1F052513" w14:textId="232F4ED4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68EFDEF9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>, že v blízké době dojde ke zplatnění</w:t>
      </w:r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5549ECFE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4E02FECB" w14:textId="289BA9E4" w:rsidR="002E66B8" w:rsidRPr="00044829" w:rsidRDefault="00940B68" w:rsidP="0045335F">
      <w:pPr>
        <w:pStyle w:val="Odstavecseseznamem"/>
        <w:ind w:left="567" w:hanging="567"/>
      </w:pPr>
      <w:r w:rsidRPr="00044829">
        <w:t xml:space="preserve">Zhotovitel </w:t>
      </w:r>
      <w:r w:rsidR="00E176AE" w:rsidRPr="00044829">
        <w:t xml:space="preserve">je povinen mít uzavřenou pojistnou smlouvu pro odpovědnost za způsobenou škodu při výkonu své podnikatelské (profesní) činnosti třetím osobám (včetně Objednatele). </w:t>
      </w:r>
      <w:r w:rsidR="00BE465D" w:rsidRPr="00044829">
        <w:t xml:space="preserve">Zhotovitel </w:t>
      </w:r>
      <w:r w:rsidR="00E176AE" w:rsidRPr="00044829">
        <w:t xml:space="preserve">je povinen zajistit, aby taková pojistná smlouva byla účinná po celou dobu účinnosti této smlouvy. Před podpisem této smlouvy je </w:t>
      </w:r>
      <w:r w:rsidR="00A577E1" w:rsidRPr="00044829">
        <w:t>Zhotovitel</w:t>
      </w:r>
      <w:r w:rsidR="00E176AE" w:rsidRPr="00044829">
        <w:t xml:space="preserve"> povinen předložit Objednateli doklad o uzavření </w:t>
      </w:r>
      <w:r w:rsidR="00A577E1" w:rsidRPr="00044829">
        <w:t xml:space="preserve">této </w:t>
      </w:r>
      <w:r w:rsidR="00E176AE" w:rsidRPr="00044829">
        <w:t>pojistné smlouvy</w:t>
      </w:r>
      <w:r w:rsidR="00A577E1" w:rsidRPr="00044829">
        <w:t>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>při prodlení Zhotovitele s řádným provedením a předáním GP je Objednatel oprávněn po Zhotoviteli požadovat zaplacení smluvní pokuty ve výši 1 000 Kč za každý i započatý pracovní den prodlení;</w:t>
      </w:r>
    </w:p>
    <w:p w14:paraId="64CC2AE6" w14:textId="4979BB56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při prodlení Zhotovitele se splněním dodatečné lhůty poskytnuté Objednatelem nebo dohodnuté smluvními stranami pro odstranění vad zjištěných při předání </w:t>
      </w:r>
      <w:r w:rsidRPr="00044829">
        <w:br/>
        <w:t>a převzetí GP, je Objednatel oprávněn po Zhotoviteli požadovat zaplacení smluvní pokuty ve výši 3 000 Kč za každý i započatý pracovní den prodlení;</w:t>
      </w:r>
    </w:p>
    <w:p w14:paraId="251592B2" w14:textId="72D571D7" w:rsidR="00E675A8" w:rsidRPr="00044829" w:rsidRDefault="00E675A8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 v případě, že bylo prodlení způsobeno dlouhou obou reakce Objednatele podle bodů 2.2 a</w:t>
      </w:r>
      <w:r w:rsidR="00FE7E71" w:rsidRPr="00044829">
        <w:t>ž</w:t>
      </w:r>
      <w:r w:rsidRPr="00044829">
        <w:t xml:space="preserve"> 2.</w:t>
      </w:r>
      <w:r w:rsidR="00FE7E71" w:rsidRPr="00044829">
        <w:t>4</w:t>
      </w:r>
      <w:r w:rsidRPr="00044829">
        <w:t>., kdy doba vyjádření Objednatele byla delší než 7 dní o</w:t>
      </w:r>
      <w:r w:rsidR="00115666" w:rsidRPr="00044829">
        <w:t>d</w:t>
      </w:r>
      <w:r w:rsidRPr="00044829"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605F7146" w:rsidR="0077594E" w:rsidRDefault="00BB0539" w:rsidP="0077594E">
      <w:pPr>
        <w:pStyle w:val="Odstavecseseznamem"/>
        <w:ind w:left="567" w:hanging="567"/>
      </w:pPr>
      <w:r>
        <w:t>Z</w:t>
      </w:r>
      <w:r w:rsidR="0077594E" w:rsidRPr="0077594E">
        <w:t>hotovitel</w:t>
      </w:r>
      <w:r w:rsidR="0077594E">
        <w:t xml:space="preserve"> </w:t>
      </w:r>
      <w:r w:rsidR="0071081C">
        <w:t xml:space="preserve">se </w:t>
      </w:r>
      <w:r w:rsidR="0077594E" w:rsidRPr="0077594E">
        <w:t xml:space="preserve">zavazuje nejpozději do </w:t>
      </w:r>
      <w:r w:rsidR="00AC36DC" w:rsidRPr="00944F11">
        <w:rPr>
          <w:highlight w:val="yellow"/>
          <w:lang w:eastAsia="en-US"/>
        </w:rPr>
        <w:t>[DOPLNÍ DODAVATEL]</w:t>
      </w:r>
      <w:r w:rsidR="00AC36DC">
        <w:t xml:space="preserve"> </w:t>
      </w:r>
      <w:r w:rsidR="00764588" w:rsidRPr="0015140E">
        <w:t xml:space="preserve">kalendářních dnů od nabytí účinnosti </w:t>
      </w:r>
      <w:r w:rsidR="00764588">
        <w:t xml:space="preserve">této </w:t>
      </w:r>
      <w:r w:rsidR="00AC36DC">
        <w:t>smlouvy</w:t>
      </w:r>
      <w:r w:rsidR="006926B3">
        <w:t xml:space="preserve"> </w:t>
      </w:r>
      <w:r w:rsidR="009D64F0">
        <w:t>do</w:t>
      </w:r>
      <w:r>
        <w:t>končit veškerou činnost a předat objednateli předmět plnění</w:t>
      </w:r>
      <w:r w:rsidR="0045292A">
        <w:t xml:space="preserve"> dle této smlouvy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2AC5DEA6" w:rsidR="00764588" w:rsidRPr="00F94A47" w:rsidRDefault="009D64F0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Dílo</w:t>
      </w:r>
      <w:r w:rsidRPr="00F94A47">
        <w:t xml:space="preserve"> </w:t>
      </w:r>
      <w:r>
        <w:t xml:space="preserve">je stanovena dohodou smluvních stran na základě nabídky Zhotovitele a je </w:t>
      </w:r>
      <w:r w:rsidRPr="0054723C">
        <w:rPr>
          <w:bCs/>
        </w:rPr>
        <w:t xml:space="preserve">platná po celou dobu </w:t>
      </w:r>
      <w:r w:rsidRPr="0077594E">
        <w:t>prováděni činnosti dle této smlouvy</w:t>
      </w:r>
      <w:r w:rsidR="00764588" w:rsidRPr="0077594E">
        <w:t>.</w:t>
      </w:r>
      <w:r w:rsidR="00764588"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122BFA">
        <w:tc>
          <w:tcPr>
            <w:tcW w:w="2127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2189" w:type="dxa"/>
          </w:tcPr>
          <w:p w14:paraId="1BF12487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0D1315D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303A18A0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3579BACE" w14:textId="1027A200" w:rsidR="003971FD" w:rsidRPr="0015579D" w:rsidRDefault="003971FD" w:rsidP="003971FD">
      <w:pPr>
        <w:pStyle w:val="Odstavecseseznamem"/>
        <w:numPr>
          <w:ilvl w:val="0"/>
          <w:numId w:val="0"/>
        </w:numPr>
        <w:ind w:left="567"/>
        <w:rPr>
          <w:i/>
          <w:iCs/>
          <w:highlight w:val="lightGray"/>
        </w:rPr>
      </w:pPr>
      <w:r w:rsidRPr="0015579D">
        <w:rPr>
          <w:i/>
          <w:iCs/>
          <w:highlight w:val="lightGray"/>
        </w:rPr>
        <w:t xml:space="preserve">alternativa pro případ, kdy </w:t>
      </w:r>
      <w:r w:rsidR="00251775">
        <w:rPr>
          <w:i/>
          <w:iCs/>
          <w:highlight w:val="lightGray"/>
        </w:rPr>
        <w:t>Zhotovi</w:t>
      </w:r>
      <w:r w:rsidRPr="0015579D">
        <w:rPr>
          <w:i/>
          <w:iCs/>
          <w:highlight w:val="lightGray"/>
        </w:rPr>
        <w:t>telem je fyzická osoba</w:t>
      </w:r>
      <w:r>
        <w:rPr>
          <w:i/>
          <w:iCs/>
          <w:highlight w:val="lightGray"/>
        </w:rPr>
        <w:t xml:space="preserve"> podnikající</w:t>
      </w:r>
    </w:p>
    <w:p w14:paraId="1A004834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  <w:rPr>
          <w:highlight w:val="lightGray"/>
        </w:rPr>
      </w:pPr>
      <w:r w:rsidRPr="0015579D">
        <w:rPr>
          <w:highlight w:val="lightGray"/>
        </w:rPr>
        <w:t xml:space="preserve">Objednatel jako správce osobních údajů dle zákona č. 110/2019 Sb., o zpracování osobních údajů, </w:t>
      </w:r>
      <w:r>
        <w:rPr>
          <w:highlight w:val="lightGray"/>
        </w:rPr>
        <w:t xml:space="preserve">ve znění pozdějších předpisů </w:t>
      </w:r>
      <w:r w:rsidRPr="0015579D">
        <w:rPr>
          <w:highlight w:val="lightGray"/>
        </w:rPr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>
        <w:rPr>
          <w:highlight w:val="lightGray"/>
        </w:rPr>
        <w:t> </w:t>
      </w:r>
      <w:r w:rsidRPr="0015579D">
        <w:rPr>
          <w:highlight w:val="lightGray"/>
        </w:rPr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02011DC3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>
        <w:br/>
      </w:r>
      <w:r w:rsidRPr="00B44D12">
        <w:t>a o registru smluv (zákon o registru smluv)</w:t>
      </w:r>
      <w:r>
        <w:t>, ve znění pozdějších předpisů,</w:t>
      </w:r>
      <w:r w:rsidRPr="00B44D12">
        <w:t xml:space="preserve"> tuto </w:t>
      </w:r>
      <w:r>
        <w:t>S</w:t>
      </w:r>
      <w:r w:rsidRPr="00B44D12">
        <w:t>mlouv</w:t>
      </w:r>
      <w:r>
        <w:t>u</w:t>
      </w:r>
      <w:r w:rsidRPr="00B44D12">
        <w:t xml:space="preserve">, včetně všech případných </w:t>
      </w:r>
      <w:r>
        <w:t>dodatků</w:t>
      </w:r>
      <w:r w:rsidRPr="00B44D12">
        <w:t xml:space="preserve">, kterými se tato </w:t>
      </w:r>
      <w:r>
        <w:t>S</w:t>
      </w:r>
      <w:r w:rsidRPr="00B44D12">
        <w:t>mlouv</w:t>
      </w:r>
      <w:r>
        <w:t>a</w:t>
      </w:r>
      <w:r w:rsidRPr="00B44D12">
        <w:t xml:space="preserve"> doplňuj</w:t>
      </w:r>
      <w:r>
        <w:t>e</w:t>
      </w:r>
      <w:r w:rsidRPr="00B44D12">
        <w:t>, mění, nahrazuj</w:t>
      </w:r>
      <w:r>
        <w:t>e</w:t>
      </w:r>
      <w:r w:rsidRPr="00B44D12">
        <w:t xml:space="preserve"> nebo ruší, a to prostřednictvím registru smluv. Smluvní strany se dále dohodly, že tuto </w:t>
      </w:r>
      <w:r>
        <w:t>Smlouvu</w:t>
      </w:r>
      <w:r w:rsidRPr="00B44D12">
        <w:t xml:space="preserve"> zašle správci registru smluv k uveřejnění prostřednictvím registru smluv Objednatel.</w:t>
      </w:r>
    </w:p>
    <w:p w14:paraId="7FDF8340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15579D">
        <w:t>Tato smlouva 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předpisů.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18FD8F57" w14:textId="61FF5353" w:rsidR="003971FD" w:rsidRDefault="003971FD" w:rsidP="003971FD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</w:t>
      </w:r>
      <w:r w:rsidR="00F070B2">
        <w:rPr>
          <w:rFonts w:ascii="Arial" w:hAnsi="Arial" w:cs="Arial"/>
          <w:sz w:val="22"/>
          <w:szCs w:val="22"/>
        </w:rPr>
        <w:t>Situační nákres Zářečí u Horažďovic</w:t>
      </w:r>
    </w:p>
    <w:p w14:paraId="79796FEA" w14:textId="4186A1CA" w:rsidR="007B2CDB" w:rsidRPr="00C900B8" w:rsidRDefault="007B2CDB" w:rsidP="003971FD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2 </w:t>
      </w:r>
      <w:r w:rsidR="002836CD">
        <w:rPr>
          <w:rFonts w:ascii="Arial" w:hAnsi="Arial" w:cs="Arial"/>
          <w:sz w:val="22"/>
          <w:szCs w:val="22"/>
        </w:rPr>
        <w:t xml:space="preserve">– Výpis z katastru nemovitostí 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485D61B6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3971FD" w:rsidRPr="006B2A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A19" w:rsidRPr="006B2A19">
              <w:rPr>
                <w:rFonts w:ascii="Arial" w:hAnsi="Arial" w:cs="Arial"/>
                <w:sz w:val="22"/>
                <w:szCs w:val="22"/>
              </w:rPr>
              <w:t>Plzni</w:t>
            </w:r>
            <w:r w:rsidR="003971FD"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682384">
              <w:rPr>
                <w:rFonts w:ascii="Arial" w:hAnsi="Arial" w:cs="Arial"/>
                <w:sz w:val="22"/>
                <w:szCs w:val="22"/>
                <w:lang w:eastAsia="en-US"/>
              </w:rPr>
              <w:t>dle el. podpisu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35A533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________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7446C744" w:rsidR="004F1A13" w:rsidRPr="003C44E9" w:rsidRDefault="006B2A1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C44E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Ing. Jiří Papež</w:t>
            </w:r>
          </w:p>
          <w:p w14:paraId="597033A4" w14:textId="3E4911EA" w:rsidR="004F1A13" w:rsidRPr="00B44D12" w:rsidRDefault="006B2A1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Ředitel KPÚ </w:t>
            </w:r>
            <w:r w:rsidR="003C44E9">
              <w:rPr>
                <w:rFonts w:ascii="Arial" w:hAnsi="Arial" w:cs="Arial"/>
                <w:sz w:val="22"/>
                <w:szCs w:val="22"/>
                <w:lang w:eastAsia="en-US"/>
              </w:rPr>
              <w:t>pro Plzeňský kraj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24E7048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 w:rsidR="0015579D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1440221C" w14:textId="77777777" w:rsidR="00691E83" w:rsidRPr="00B44D12" w:rsidRDefault="00691E83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0152CE9D" w14:textId="0F89C012" w:rsidR="004F1A13" w:rsidRPr="00B44D12" w:rsidRDefault="00691E8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</w:tc>
      </w:tr>
    </w:tbl>
    <w:p w14:paraId="0C1D18F8" w14:textId="77777777" w:rsidR="00104EB0" w:rsidRPr="00B44D12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104EB0" w:rsidRPr="00B44D12" w:rsidSect="00122BFA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D733" w14:textId="77777777" w:rsidR="00BE5FD0" w:rsidRDefault="00BE5FD0" w:rsidP="0094359E">
      <w:r>
        <w:separator/>
      </w:r>
    </w:p>
  </w:endnote>
  <w:endnote w:type="continuationSeparator" w:id="0">
    <w:p w14:paraId="1696A0FA" w14:textId="77777777" w:rsidR="00BE5FD0" w:rsidRDefault="00BE5FD0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8765" w14:textId="77777777" w:rsidR="00BE5FD0" w:rsidRDefault="00BE5FD0" w:rsidP="0094359E">
      <w:r>
        <w:separator/>
      </w:r>
    </w:p>
  </w:footnote>
  <w:footnote w:type="continuationSeparator" w:id="0">
    <w:p w14:paraId="6285156A" w14:textId="77777777" w:rsidR="00BE5FD0" w:rsidRDefault="00BE5FD0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1EAE" w14:textId="3B90CBA3" w:rsidR="00D77AED" w:rsidRDefault="00D77AED" w:rsidP="00D77AED">
    <w:pPr>
      <w:spacing w:before="120" w:after="120"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 w:rsidRPr="00B44D12">
      <w:rPr>
        <w:rFonts w:ascii="Arial" w:hAnsi="Arial" w:cs="Arial"/>
        <w:i/>
        <w:sz w:val="22"/>
        <w:szCs w:val="22"/>
        <w:lang w:eastAsia="en-US"/>
      </w:rPr>
      <w:t>číslo smlouvy</w:t>
    </w:r>
    <w:r>
      <w:rPr>
        <w:rFonts w:ascii="Arial" w:hAnsi="Arial" w:cs="Arial"/>
        <w:i/>
        <w:sz w:val="22"/>
        <w:szCs w:val="22"/>
        <w:lang w:eastAsia="en-US"/>
      </w:rPr>
      <w:t xml:space="preserve"> Objednatele</w:t>
    </w:r>
    <w:r w:rsidRPr="00B44D12">
      <w:rPr>
        <w:rFonts w:ascii="Arial" w:hAnsi="Arial" w:cs="Arial"/>
        <w:i/>
        <w:sz w:val="22"/>
        <w:szCs w:val="22"/>
        <w:lang w:eastAsia="en-US"/>
      </w:rPr>
      <w:t xml:space="preserve">: </w:t>
    </w:r>
    <w:r>
      <w:rPr>
        <w:rFonts w:ascii="Arial" w:hAnsi="Arial" w:cs="Arial"/>
        <w:i/>
        <w:sz w:val="22"/>
        <w:szCs w:val="22"/>
        <w:lang w:eastAsia="en-US"/>
      </w:rPr>
      <w:t xml:space="preserve">SPU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  <w:r>
      <w:rPr>
        <w:rFonts w:ascii="Arial" w:hAnsi="Arial" w:cs="Arial"/>
        <w:i/>
        <w:sz w:val="22"/>
        <w:szCs w:val="22"/>
        <w:lang w:eastAsia="en-US"/>
      </w:rPr>
      <w:t>, UID:</w:t>
    </w:r>
    <w:r w:rsidRPr="005F048F">
      <w:rPr>
        <w:rFonts w:ascii="Arial" w:hAnsi="Arial" w:cs="Arial"/>
        <w:sz w:val="22"/>
        <w:szCs w:val="22"/>
      </w:rPr>
      <w:t xml:space="preserve">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</w:p>
  <w:p w14:paraId="40BFDC47" w14:textId="3149F571" w:rsidR="00122BFA" w:rsidRPr="00B44D12" w:rsidRDefault="00122BFA" w:rsidP="00122BFA">
    <w:pPr>
      <w:spacing w:before="120" w:after="120" w:line="280" w:lineRule="exact"/>
      <w:ind w:left="2124" w:firstLine="708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 xml:space="preserve">                číslo smlouvy Poskytovatele: </w:t>
    </w:r>
    <w:r w:rsidRPr="00944F11">
      <w:rPr>
        <w:rFonts w:ascii="Arial" w:hAnsi="Arial" w:cs="Arial"/>
        <w:sz w:val="22"/>
        <w:szCs w:val="22"/>
        <w:highlight w:val="yellow"/>
        <w:lang w:eastAsia="en-US"/>
      </w:rPr>
      <w:t>[DOPLNÍ DODAVATEL]</w:t>
    </w:r>
  </w:p>
  <w:p w14:paraId="3B68FB68" w14:textId="77777777" w:rsidR="00122BFA" w:rsidRDefault="00122B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9"/>
  </w:num>
  <w:num w:numId="4" w16cid:durableId="435904567">
    <w:abstractNumId w:val="5"/>
  </w:num>
  <w:num w:numId="5" w16cid:durableId="1530871870">
    <w:abstractNumId w:val="11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8"/>
  </w:num>
  <w:num w:numId="9" w16cid:durableId="412624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9"/>
  </w:num>
  <w:num w:numId="11" w16cid:durableId="732897123">
    <w:abstractNumId w:val="9"/>
  </w:num>
  <w:num w:numId="12" w16cid:durableId="909198003">
    <w:abstractNumId w:val="6"/>
  </w:num>
  <w:num w:numId="13" w16cid:durableId="1964531817">
    <w:abstractNumId w:val="9"/>
  </w:num>
  <w:num w:numId="14" w16cid:durableId="2026714632">
    <w:abstractNumId w:val="9"/>
  </w:num>
  <w:num w:numId="15" w16cid:durableId="228151727">
    <w:abstractNumId w:val="9"/>
  </w:num>
  <w:num w:numId="16" w16cid:durableId="1256552455">
    <w:abstractNumId w:val="9"/>
  </w:num>
  <w:num w:numId="17" w16cid:durableId="234585463">
    <w:abstractNumId w:val="9"/>
  </w:num>
  <w:num w:numId="18" w16cid:durableId="116609802">
    <w:abstractNumId w:val="9"/>
  </w:num>
  <w:num w:numId="19" w16cid:durableId="725642158">
    <w:abstractNumId w:val="9"/>
  </w:num>
  <w:num w:numId="20" w16cid:durableId="84037375">
    <w:abstractNumId w:val="9"/>
  </w:num>
  <w:num w:numId="21" w16cid:durableId="366372481">
    <w:abstractNumId w:val="9"/>
  </w:num>
  <w:num w:numId="22" w16cid:durableId="127474830">
    <w:abstractNumId w:val="9"/>
  </w:num>
  <w:num w:numId="23" w16cid:durableId="214245998">
    <w:abstractNumId w:val="9"/>
  </w:num>
  <w:num w:numId="24" w16cid:durableId="1401055305">
    <w:abstractNumId w:val="9"/>
  </w:num>
  <w:num w:numId="25" w16cid:durableId="1711415009">
    <w:abstractNumId w:val="9"/>
  </w:num>
  <w:num w:numId="26" w16cid:durableId="1132744685">
    <w:abstractNumId w:val="9"/>
  </w:num>
  <w:num w:numId="27" w16cid:durableId="1529026950">
    <w:abstractNumId w:val="9"/>
  </w:num>
  <w:num w:numId="28" w16cid:durableId="335501734">
    <w:abstractNumId w:val="3"/>
  </w:num>
  <w:num w:numId="29" w16cid:durableId="1631084242">
    <w:abstractNumId w:val="9"/>
  </w:num>
  <w:num w:numId="30" w16cid:durableId="633289967">
    <w:abstractNumId w:val="0"/>
  </w:num>
  <w:num w:numId="31" w16cid:durableId="718749412">
    <w:abstractNumId w:val="9"/>
  </w:num>
  <w:num w:numId="32" w16cid:durableId="1959221791">
    <w:abstractNumId w:val="10"/>
  </w:num>
  <w:num w:numId="33" w16cid:durableId="107505409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6C1D"/>
    <w:rsid w:val="00026A5D"/>
    <w:rsid w:val="00034155"/>
    <w:rsid w:val="00044829"/>
    <w:rsid w:val="00051222"/>
    <w:rsid w:val="0005281B"/>
    <w:rsid w:val="00056FA3"/>
    <w:rsid w:val="00057FAC"/>
    <w:rsid w:val="00060413"/>
    <w:rsid w:val="0008076A"/>
    <w:rsid w:val="00092C64"/>
    <w:rsid w:val="00092FA9"/>
    <w:rsid w:val="00093968"/>
    <w:rsid w:val="0009470F"/>
    <w:rsid w:val="000958BE"/>
    <w:rsid w:val="00095A4F"/>
    <w:rsid w:val="00097471"/>
    <w:rsid w:val="000A3C23"/>
    <w:rsid w:val="000A572B"/>
    <w:rsid w:val="000A74E1"/>
    <w:rsid w:val="000B34E5"/>
    <w:rsid w:val="000B7015"/>
    <w:rsid w:val="000C0983"/>
    <w:rsid w:val="000C24F9"/>
    <w:rsid w:val="000C496B"/>
    <w:rsid w:val="000C6199"/>
    <w:rsid w:val="000D3082"/>
    <w:rsid w:val="000D4C09"/>
    <w:rsid w:val="000D6279"/>
    <w:rsid w:val="000D69A4"/>
    <w:rsid w:val="000E2415"/>
    <w:rsid w:val="000E79D0"/>
    <w:rsid w:val="000F5067"/>
    <w:rsid w:val="001011D9"/>
    <w:rsid w:val="00104EB0"/>
    <w:rsid w:val="001051F4"/>
    <w:rsid w:val="001055D0"/>
    <w:rsid w:val="001060AF"/>
    <w:rsid w:val="00115666"/>
    <w:rsid w:val="00122BFA"/>
    <w:rsid w:val="00125C63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2D5"/>
    <w:rsid w:val="00187319"/>
    <w:rsid w:val="00191437"/>
    <w:rsid w:val="001915FE"/>
    <w:rsid w:val="00195AED"/>
    <w:rsid w:val="001A4B97"/>
    <w:rsid w:val="001B0913"/>
    <w:rsid w:val="001B3BEF"/>
    <w:rsid w:val="001C1DBD"/>
    <w:rsid w:val="001D3754"/>
    <w:rsid w:val="001D7599"/>
    <w:rsid w:val="001E0588"/>
    <w:rsid w:val="001E13F8"/>
    <w:rsid w:val="001F4867"/>
    <w:rsid w:val="001F4AE1"/>
    <w:rsid w:val="001F7C61"/>
    <w:rsid w:val="001F7CF1"/>
    <w:rsid w:val="00207F54"/>
    <w:rsid w:val="002140AD"/>
    <w:rsid w:val="00217B90"/>
    <w:rsid w:val="002216DF"/>
    <w:rsid w:val="00227B38"/>
    <w:rsid w:val="002445EF"/>
    <w:rsid w:val="00245356"/>
    <w:rsid w:val="00251775"/>
    <w:rsid w:val="002565E3"/>
    <w:rsid w:val="00257D53"/>
    <w:rsid w:val="00260751"/>
    <w:rsid w:val="00263F13"/>
    <w:rsid w:val="002708F2"/>
    <w:rsid w:val="00270C05"/>
    <w:rsid w:val="002750E1"/>
    <w:rsid w:val="0028116B"/>
    <w:rsid w:val="00281FDF"/>
    <w:rsid w:val="002836CD"/>
    <w:rsid w:val="00283B94"/>
    <w:rsid w:val="002869E0"/>
    <w:rsid w:val="002878B7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D0380"/>
    <w:rsid w:val="002D6D87"/>
    <w:rsid w:val="002E2425"/>
    <w:rsid w:val="002E66B8"/>
    <w:rsid w:val="002F112F"/>
    <w:rsid w:val="002F15F4"/>
    <w:rsid w:val="00303D22"/>
    <w:rsid w:val="00304138"/>
    <w:rsid w:val="00320E82"/>
    <w:rsid w:val="0032401C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95816"/>
    <w:rsid w:val="0039687A"/>
    <w:rsid w:val="003971FD"/>
    <w:rsid w:val="003B478A"/>
    <w:rsid w:val="003B4AFB"/>
    <w:rsid w:val="003B5B15"/>
    <w:rsid w:val="003B64EC"/>
    <w:rsid w:val="003B6DA1"/>
    <w:rsid w:val="003C0843"/>
    <w:rsid w:val="003C0BBB"/>
    <w:rsid w:val="003C34F8"/>
    <w:rsid w:val="003C44E9"/>
    <w:rsid w:val="003C7143"/>
    <w:rsid w:val="003E5177"/>
    <w:rsid w:val="0040271D"/>
    <w:rsid w:val="00407DA8"/>
    <w:rsid w:val="00411E9D"/>
    <w:rsid w:val="004142FE"/>
    <w:rsid w:val="00420D80"/>
    <w:rsid w:val="00420E47"/>
    <w:rsid w:val="00437251"/>
    <w:rsid w:val="00441F4E"/>
    <w:rsid w:val="00442BBD"/>
    <w:rsid w:val="00442BDD"/>
    <w:rsid w:val="00450CB9"/>
    <w:rsid w:val="004513C4"/>
    <w:rsid w:val="0045292A"/>
    <w:rsid w:val="00453F0D"/>
    <w:rsid w:val="00454CF3"/>
    <w:rsid w:val="004625E2"/>
    <w:rsid w:val="004742FF"/>
    <w:rsid w:val="004772DE"/>
    <w:rsid w:val="00482D71"/>
    <w:rsid w:val="00484A77"/>
    <w:rsid w:val="0049245F"/>
    <w:rsid w:val="00496B6E"/>
    <w:rsid w:val="004A15FB"/>
    <w:rsid w:val="004A167D"/>
    <w:rsid w:val="004B074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5795"/>
    <w:rsid w:val="004E6FE6"/>
    <w:rsid w:val="004F1A13"/>
    <w:rsid w:val="004F53CF"/>
    <w:rsid w:val="00500AAE"/>
    <w:rsid w:val="00507B91"/>
    <w:rsid w:val="00513D51"/>
    <w:rsid w:val="00514146"/>
    <w:rsid w:val="005203A5"/>
    <w:rsid w:val="00524BE0"/>
    <w:rsid w:val="0052520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10B3"/>
    <w:rsid w:val="005837FF"/>
    <w:rsid w:val="005865B7"/>
    <w:rsid w:val="00591B49"/>
    <w:rsid w:val="0059383E"/>
    <w:rsid w:val="005A3A1E"/>
    <w:rsid w:val="005A51F5"/>
    <w:rsid w:val="005A7711"/>
    <w:rsid w:val="005B05C9"/>
    <w:rsid w:val="005B3594"/>
    <w:rsid w:val="005C26A2"/>
    <w:rsid w:val="005C6D68"/>
    <w:rsid w:val="005D082C"/>
    <w:rsid w:val="005D132F"/>
    <w:rsid w:val="005D78F7"/>
    <w:rsid w:val="005E08BB"/>
    <w:rsid w:val="005E0C21"/>
    <w:rsid w:val="005E4056"/>
    <w:rsid w:val="005F291E"/>
    <w:rsid w:val="005F6668"/>
    <w:rsid w:val="0060051E"/>
    <w:rsid w:val="00601DA9"/>
    <w:rsid w:val="006100F9"/>
    <w:rsid w:val="00614BAB"/>
    <w:rsid w:val="00615408"/>
    <w:rsid w:val="00620AAE"/>
    <w:rsid w:val="00623F29"/>
    <w:rsid w:val="00626EC9"/>
    <w:rsid w:val="00627272"/>
    <w:rsid w:val="00630491"/>
    <w:rsid w:val="006346B7"/>
    <w:rsid w:val="006362A4"/>
    <w:rsid w:val="0064031F"/>
    <w:rsid w:val="00640DDA"/>
    <w:rsid w:val="006412B4"/>
    <w:rsid w:val="00646299"/>
    <w:rsid w:val="006468A1"/>
    <w:rsid w:val="00663378"/>
    <w:rsid w:val="00670674"/>
    <w:rsid w:val="00671DA0"/>
    <w:rsid w:val="006727F0"/>
    <w:rsid w:val="00682384"/>
    <w:rsid w:val="00682FA7"/>
    <w:rsid w:val="00691E83"/>
    <w:rsid w:val="006926B3"/>
    <w:rsid w:val="00693480"/>
    <w:rsid w:val="006941E7"/>
    <w:rsid w:val="00695DC9"/>
    <w:rsid w:val="006A2FCF"/>
    <w:rsid w:val="006A70F6"/>
    <w:rsid w:val="006B2A19"/>
    <w:rsid w:val="006C5AF0"/>
    <w:rsid w:val="006C7E02"/>
    <w:rsid w:val="006C7E4F"/>
    <w:rsid w:val="006D004A"/>
    <w:rsid w:val="006D4BA9"/>
    <w:rsid w:val="006D5EEA"/>
    <w:rsid w:val="006E1CB8"/>
    <w:rsid w:val="006F0A9B"/>
    <w:rsid w:val="006F1E99"/>
    <w:rsid w:val="006F3D3A"/>
    <w:rsid w:val="00701598"/>
    <w:rsid w:val="00701B30"/>
    <w:rsid w:val="00706FD1"/>
    <w:rsid w:val="0071081C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4588"/>
    <w:rsid w:val="00765050"/>
    <w:rsid w:val="0077448B"/>
    <w:rsid w:val="007753FF"/>
    <w:rsid w:val="0077594E"/>
    <w:rsid w:val="0078791B"/>
    <w:rsid w:val="00790C6B"/>
    <w:rsid w:val="00795028"/>
    <w:rsid w:val="007A51EF"/>
    <w:rsid w:val="007A6CA9"/>
    <w:rsid w:val="007B2CDB"/>
    <w:rsid w:val="007C1C28"/>
    <w:rsid w:val="007C3FD0"/>
    <w:rsid w:val="007C446A"/>
    <w:rsid w:val="007C62AB"/>
    <w:rsid w:val="007D298E"/>
    <w:rsid w:val="007D2ECA"/>
    <w:rsid w:val="007D7B34"/>
    <w:rsid w:val="007E1557"/>
    <w:rsid w:val="007E234E"/>
    <w:rsid w:val="007F04E5"/>
    <w:rsid w:val="007F0A85"/>
    <w:rsid w:val="008019E6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9B1"/>
    <w:rsid w:val="00864A95"/>
    <w:rsid w:val="0089379A"/>
    <w:rsid w:val="008953D6"/>
    <w:rsid w:val="008A0B0A"/>
    <w:rsid w:val="008A346E"/>
    <w:rsid w:val="008A5C9A"/>
    <w:rsid w:val="008B2E69"/>
    <w:rsid w:val="008B382E"/>
    <w:rsid w:val="008B6658"/>
    <w:rsid w:val="008C317E"/>
    <w:rsid w:val="008C5A7C"/>
    <w:rsid w:val="008D55C1"/>
    <w:rsid w:val="008E0601"/>
    <w:rsid w:val="008E2BF5"/>
    <w:rsid w:val="008E4EB3"/>
    <w:rsid w:val="008E7ED4"/>
    <w:rsid w:val="008F19E1"/>
    <w:rsid w:val="00900D5A"/>
    <w:rsid w:val="00907687"/>
    <w:rsid w:val="009127B1"/>
    <w:rsid w:val="00921F14"/>
    <w:rsid w:val="00922BBC"/>
    <w:rsid w:val="00927F43"/>
    <w:rsid w:val="00940B68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90E4F"/>
    <w:rsid w:val="0099107A"/>
    <w:rsid w:val="00997133"/>
    <w:rsid w:val="009A11A3"/>
    <w:rsid w:val="009A1420"/>
    <w:rsid w:val="009A144E"/>
    <w:rsid w:val="009A317C"/>
    <w:rsid w:val="009B08EB"/>
    <w:rsid w:val="009B16EA"/>
    <w:rsid w:val="009B371F"/>
    <w:rsid w:val="009C071C"/>
    <w:rsid w:val="009C1706"/>
    <w:rsid w:val="009C2D09"/>
    <w:rsid w:val="009D093F"/>
    <w:rsid w:val="009D0A56"/>
    <w:rsid w:val="009D38E2"/>
    <w:rsid w:val="009D6370"/>
    <w:rsid w:val="009D64F0"/>
    <w:rsid w:val="009E034D"/>
    <w:rsid w:val="009E28F5"/>
    <w:rsid w:val="009E2F2B"/>
    <w:rsid w:val="009E6828"/>
    <w:rsid w:val="009F18CE"/>
    <w:rsid w:val="009F6B68"/>
    <w:rsid w:val="009F78D1"/>
    <w:rsid w:val="009F7D22"/>
    <w:rsid w:val="00A02706"/>
    <w:rsid w:val="00A054E3"/>
    <w:rsid w:val="00A1491A"/>
    <w:rsid w:val="00A20E1A"/>
    <w:rsid w:val="00A2618D"/>
    <w:rsid w:val="00A32F93"/>
    <w:rsid w:val="00A33806"/>
    <w:rsid w:val="00A577E1"/>
    <w:rsid w:val="00A57AA2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12C"/>
    <w:rsid w:val="00AA1657"/>
    <w:rsid w:val="00AA196F"/>
    <w:rsid w:val="00AA5413"/>
    <w:rsid w:val="00AA5CEC"/>
    <w:rsid w:val="00AA6EB9"/>
    <w:rsid w:val="00AA72E9"/>
    <w:rsid w:val="00AB2273"/>
    <w:rsid w:val="00AB22B3"/>
    <w:rsid w:val="00AB4E3A"/>
    <w:rsid w:val="00AC0347"/>
    <w:rsid w:val="00AC36DC"/>
    <w:rsid w:val="00AC50D1"/>
    <w:rsid w:val="00AC7A99"/>
    <w:rsid w:val="00AE0F9D"/>
    <w:rsid w:val="00AE6C8C"/>
    <w:rsid w:val="00AF4F93"/>
    <w:rsid w:val="00AF61F7"/>
    <w:rsid w:val="00B00063"/>
    <w:rsid w:val="00B11D45"/>
    <w:rsid w:val="00B12539"/>
    <w:rsid w:val="00B21168"/>
    <w:rsid w:val="00B24668"/>
    <w:rsid w:val="00B31E96"/>
    <w:rsid w:val="00B36F65"/>
    <w:rsid w:val="00B37612"/>
    <w:rsid w:val="00B37D31"/>
    <w:rsid w:val="00B402E0"/>
    <w:rsid w:val="00B43F74"/>
    <w:rsid w:val="00B44D12"/>
    <w:rsid w:val="00B57ECF"/>
    <w:rsid w:val="00B67AEA"/>
    <w:rsid w:val="00B721A4"/>
    <w:rsid w:val="00B80D8A"/>
    <w:rsid w:val="00B96E27"/>
    <w:rsid w:val="00B97E5D"/>
    <w:rsid w:val="00BA2B5A"/>
    <w:rsid w:val="00BA4375"/>
    <w:rsid w:val="00BB03C1"/>
    <w:rsid w:val="00BB0539"/>
    <w:rsid w:val="00BD26F7"/>
    <w:rsid w:val="00BD33A8"/>
    <w:rsid w:val="00BE32C8"/>
    <w:rsid w:val="00BE465D"/>
    <w:rsid w:val="00BE5061"/>
    <w:rsid w:val="00BE5FD0"/>
    <w:rsid w:val="00BF1C48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54E8F"/>
    <w:rsid w:val="00C67194"/>
    <w:rsid w:val="00C801ED"/>
    <w:rsid w:val="00C8244D"/>
    <w:rsid w:val="00C83507"/>
    <w:rsid w:val="00C835EA"/>
    <w:rsid w:val="00C900B8"/>
    <w:rsid w:val="00C93B13"/>
    <w:rsid w:val="00C9743E"/>
    <w:rsid w:val="00CA04D6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D79B9"/>
    <w:rsid w:val="00CE0D77"/>
    <w:rsid w:val="00CE28BC"/>
    <w:rsid w:val="00CE7574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42D5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1582"/>
    <w:rsid w:val="00DC2BF9"/>
    <w:rsid w:val="00DC37DF"/>
    <w:rsid w:val="00DC596C"/>
    <w:rsid w:val="00DD0E66"/>
    <w:rsid w:val="00DD4B8B"/>
    <w:rsid w:val="00DE7790"/>
    <w:rsid w:val="00DF0223"/>
    <w:rsid w:val="00E072FA"/>
    <w:rsid w:val="00E12179"/>
    <w:rsid w:val="00E16A0B"/>
    <w:rsid w:val="00E176AE"/>
    <w:rsid w:val="00E23A96"/>
    <w:rsid w:val="00E27DD7"/>
    <w:rsid w:val="00E30097"/>
    <w:rsid w:val="00E31A59"/>
    <w:rsid w:val="00E3296F"/>
    <w:rsid w:val="00E4010F"/>
    <w:rsid w:val="00E41215"/>
    <w:rsid w:val="00E41E5C"/>
    <w:rsid w:val="00E42C5A"/>
    <w:rsid w:val="00E45522"/>
    <w:rsid w:val="00E46256"/>
    <w:rsid w:val="00E46FD3"/>
    <w:rsid w:val="00E56D51"/>
    <w:rsid w:val="00E675A8"/>
    <w:rsid w:val="00E67C2E"/>
    <w:rsid w:val="00E72CB4"/>
    <w:rsid w:val="00E81342"/>
    <w:rsid w:val="00E9501E"/>
    <w:rsid w:val="00E9598A"/>
    <w:rsid w:val="00EA23F7"/>
    <w:rsid w:val="00EA4151"/>
    <w:rsid w:val="00EA47B5"/>
    <w:rsid w:val="00EB1CA5"/>
    <w:rsid w:val="00EC3939"/>
    <w:rsid w:val="00EC4497"/>
    <w:rsid w:val="00EC5CF5"/>
    <w:rsid w:val="00EC6122"/>
    <w:rsid w:val="00ED0E5F"/>
    <w:rsid w:val="00ED2B55"/>
    <w:rsid w:val="00F02451"/>
    <w:rsid w:val="00F070B2"/>
    <w:rsid w:val="00F151F7"/>
    <w:rsid w:val="00F160E3"/>
    <w:rsid w:val="00F23F01"/>
    <w:rsid w:val="00F35213"/>
    <w:rsid w:val="00F449EB"/>
    <w:rsid w:val="00F4619B"/>
    <w:rsid w:val="00F547F5"/>
    <w:rsid w:val="00F54D92"/>
    <w:rsid w:val="00F6048D"/>
    <w:rsid w:val="00F6062C"/>
    <w:rsid w:val="00F6279D"/>
    <w:rsid w:val="00F633D9"/>
    <w:rsid w:val="00F67F3F"/>
    <w:rsid w:val="00F7173F"/>
    <w:rsid w:val="00F7240E"/>
    <w:rsid w:val="00F81E72"/>
    <w:rsid w:val="00F84339"/>
    <w:rsid w:val="00F87BD4"/>
    <w:rsid w:val="00F9233A"/>
    <w:rsid w:val="00F94A47"/>
    <w:rsid w:val="00F953E9"/>
    <w:rsid w:val="00F966FD"/>
    <w:rsid w:val="00FA0D69"/>
    <w:rsid w:val="00FA3A9C"/>
    <w:rsid w:val="00FA427C"/>
    <w:rsid w:val="00FA77D5"/>
    <w:rsid w:val="00FB0CDC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23FD"/>
    <w:rsid w:val="00FD7034"/>
    <w:rsid w:val="00FE1685"/>
    <w:rsid w:val="00FE59F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AA6EB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6EB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A6EB9"/>
    <w:rPr>
      <w:rFonts w:ascii="Calibri" w:eastAsia="Times New Roman" w:hAnsi="Calibri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C7A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kasikova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.trombik@spu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f779621ffaf5de7e54736e51506b1bf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2edc9ea73814a6dec1aa6d8bd88167fb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HCUZCRXN6NH5-1026808181-23536</_dlc_DocId>
    <_dlc_DocIdUrl xmlns="85f4b5cc-4033-44c7-b405-f5eed34c8154">
      <Url>https://spucr.sharepoint.com/sites/Portal/_layouts/15/DocIdRedir.aspx?ID=HCUZCRXN6NH5-1026808181-23536</Url>
      <Description>HCUZCRXN6NH5-1026808181-23536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A9AA2-C847-448D-A4B2-7772B9BD94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2AFEB4-E3C6-4519-972B-0A4BFEE47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06A1-3291-4A79-B092-F7696BC46596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D13744DB-0CA7-45B0-A6DB-81977FAC7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2363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Sýkorová Kateřina Bc.</cp:lastModifiedBy>
  <cp:revision>31</cp:revision>
  <cp:lastPrinted>2025-11-05T12:38:00Z</cp:lastPrinted>
  <dcterms:created xsi:type="dcterms:W3CDTF">2025-12-03T15:27:00Z</dcterms:created>
  <dcterms:modified xsi:type="dcterms:W3CDTF">2026-01-19T10:46:00Z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03bfb56c-c90a-4c7f-be39-1c6fe00428d9</vt:lpwstr>
  </property>
</Properties>
</file>