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46D975FC" w:rsidR="00E7355F" w:rsidRPr="00925C1A" w:rsidRDefault="009F3720" w:rsidP="00912DCF">
      <w:pPr>
        <w:pStyle w:val="Nzev"/>
      </w:pPr>
      <w:r w:rsidRPr="00925C1A">
        <w:t>SMLOUVA O</w:t>
      </w:r>
      <w:r w:rsidR="009A53D2" w:rsidRPr="00925C1A">
        <w:t xml:space="preserve"> </w:t>
      </w:r>
      <w:r w:rsidR="00EB3FF6" w:rsidRPr="00925C1A">
        <w:t>D</w:t>
      </w:r>
      <w:r w:rsidR="00495AB9" w:rsidRPr="00925C1A">
        <w:t>Í</w:t>
      </w:r>
      <w:r w:rsidR="00EB3FF6" w:rsidRPr="00925C1A">
        <w:t>LO</w:t>
      </w:r>
    </w:p>
    <w:p w14:paraId="6735F524" w14:textId="5EC48714" w:rsidR="00744AA2" w:rsidRDefault="00744AA2" w:rsidP="00912DCF">
      <w:pPr>
        <w:pStyle w:val="Nzev"/>
        <w:rPr>
          <w:lang w:eastAsia="x-none"/>
        </w:rPr>
      </w:pPr>
      <w:r w:rsidRPr="00912DCF">
        <w:rPr>
          <w:lang w:eastAsia="x-none"/>
        </w:rPr>
        <w:t>(dále jen „smlouva“)</w:t>
      </w:r>
    </w:p>
    <w:p w14:paraId="56990ADF" w14:textId="77777777" w:rsidR="00912DCF" w:rsidRPr="00912DCF" w:rsidRDefault="00912DCF" w:rsidP="00912DCF">
      <w:pPr>
        <w:pStyle w:val="Nzev"/>
        <w:rPr>
          <w:b w:val="0"/>
          <w:bCs w:val="0"/>
          <w:sz w:val="22"/>
          <w:szCs w:val="28"/>
        </w:rPr>
      </w:pPr>
    </w:p>
    <w:p w14:paraId="20A1491E" w14:textId="1E70C4AD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uzavřená</w:t>
      </w:r>
    </w:p>
    <w:p w14:paraId="667ED08C" w14:textId="17568DE9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podle §</w:t>
      </w:r>
      <w:r w:rsidR="003B5C67">
        <w:rPr>
          <w:b w:val="0"/>
          <w:bCs w:val="0"/>
          <w:sz w:val="22"/>
          <w:szCs w:val="20"/>
        </w:rPr>
        <w:t> </w:t>
      </w:r>
      <w:r w:rsidR="0071160B" w:rsidRPr="00912DCF">
        <w:rPr>
          <w:b w:val="0"/>
          <w:bCs w:val="0"/>
          <w:sz w:val="22"/>
          <w:szCs w:val="20"/>
        </w:rPr>
        <w:t>2586</w:t>
      </w:r>
      <w:r w:rsidRPr="00912DCF">
        <w:rPr>
          <w:b w:val="0"/>
          <w:bCs w:val="0"/>
          <w:sz w:val="22"/>
          <w:szCs w:val="20"/>
        </w:rPr>
        <w:t xml:space="preserve"> zákona č.</w:t>
      </w:r>
      <w:r w:rsidR="003B5C67">
        <w:rPr>
          <w:b w:val="0"/>
          <w:bCs w:val="0"/>
          <w:sz w:val="22"/>
          <w:szCs w:val="20"/>
        </w:rPr>
        <w:t> </w:t>
      </w:r>
      <w:r w:rsidRPr="00912DCF">
        <w:rPr>
          <w:b w:val="0"/>
          <w:bCs w:val="0"/>
          <w:sz w:val="22"/>
          <w:szCs w:val="20"/>
        </w:rPr>
        <w:t xml:space="preserve">89/2012 Sb., občanský zákoník, </w:t>
      </w:r>
      <w:r w:rsidR="00AC144C" w:rsidRPr="00912DCF">
        <w:rPr>
          <w:b w:val="0"/>
          <w:bCs w:val="0"/>
          <w:sz w:val="22"/>
          <w:szCs w:val="20"/>
        </w:rPr>
        <w:t>ve znění pozdějších předpisů</w:t>
      </w:r>
    </w:p>
    <w:p w14:paraId="2A138418" w14:textId="77777777" w:rsidR="009F3720" w:rsidRPr="00912DCF" w:rsidRDefault="009F3720" w:rsidP="00912DCF">
      <w:pPr>
        <w:pStyle w:val="Nzev"/>
        <w:rPr>
          <w:b w:val="0"/>
          <w:bCs w:val="0"/>
          <w:sz w:val="22"/>
          <w:szCs w:val="20"/>
        </w:rPr>
      </w:pPr>
      <w:r w:rsidRPr="00912DCF">
        <w:rPr>
          <w:b w:val="0"/>
          <w:bCs w:val="0"/>
          <w:sz w:val="22"/>
          <w:szCs w:val="20"/>
        </w:rPr>
        <w:t>(dále jen „občanský zákoník“)</w:t>
      </w:r>
    </w:p>
    <w:p w14:paraId="7EDE4B78" w14:textId="77777777" w:rsidR="00583A2C" w:rsidRPr="00912DCF" w:rsidRDefault="00583A2C" w:rsidP="00912DCF">
      <w:pPr>
        <w:pStyle w:val="Nzev"/>
        <w:rPr>
          <w:b w:val="0"/>
          <w:bCs w:val="0"/>
          <w:sz w:val="22"/>
          <w:szCs w:val="20"/>
        </w:rPr>
      </w:pPr>
    </w:p>
    <w:p w14:paraId="4E33149B" w14:textId="77777777" w:rsidR="009F3720" w:rsidRPr="00912DCF" w:rsidRDefault="009F3720" w:rsidP="00912DCF">
      <w:pPr>
        <w:pStyle w:val="Nzev"/>
        <w:rPr>
          <w:sz w:val="22"/>
          <w:szCs w:val="20"/>
        </w:rPr>
      </w:pPr>
      <w:r w:rsidRPr="00912DCF">
        <w:rPr>
          <w:sz w:val="22"/>
          <w:szCs w:val="20"/>
        </w:rPr>
        <w:t>mezi smluvními stranami</w:t>
      </w:r>
    </w:p>
    <w:p w14:paraId="268D2BAB" w14:textId="77777777" w:rsidR="00583A2C" w:rsidRPr="00085415" w:rsidRDefault="00583A2C" w:rsidP="00AE2DC5">
      <w:pPr>
        <w:tabs>
          <w:tab w:val="left" w:pos="4820"/>
        </w:tabs>
        <w:jc w:val="center"/>
        <w:rPr>
          <w:rFonts w:cs="Arial"/>
          <w:szCs w:val="22"/>
        </w:rPr>
      </w:pPr>
    </w:p>
    <w:p w14:paraId="0B50A326" w14:textId="0AFA1ECD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/>
        </w:rPr>
      </w:pPr>
      <w:r w:rsidRPr="005C59DC">
        <w:rPr>
          <w:rFonts w:cs="Arial"/>
          <w:b/>
        </w:rPr>
        <w:t>Objednatel</w:t>
      </w:r>
      <w:r w:rsidR="00817E30">
        <w:rPr>
          <w:rFonts w:cs="Arial"/>
          <w:b/>
        </w:rPr>
        <w:t xml:space="preserve"> č. 1</w:t>
      </w:r>
      <w:r w:rsidRPr="005C59DC">
        <w:rPr>
          <w:rFonts w:cs="Arial"/>
          <w:b/>
        </w:rPr>
        <w:t>:</w:t>
      </w:r>
    </w:p>
    <w:p w14:paraId="2F8FA99E" w14:textId="77777777" w:rsidR="00101BC4" w:rsidRPr="005C59DC" w:rsidRDefault="00101BC4" w:rsidP="00101BC4">
      <w:pPr>
        <w:spacing w:after="0"/>
        <w:rPr>
          <w:rFonts w:cs="Arial"/>
          <w:b/>
        </w:rPr>
      </w:pPr>
    </w:p>
    <w:p w14:paraId="356AF0CF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62A509F1" w14:textId="77777777" w:rsidR="00101BC4" w:rsidRPr="005C59DC" w:rsidRDefault="00101BC4" w:rsidP="00101BC4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0" w:name="_Hlk16772519"/>
      <w:r w:rsidRPr="005C59DC">
        <w:rPr>
          <w:rFonts w:cs="Arial"/>
        </w:rPr>
        <w:t>Husinecká 1024/</w:t>
      </w:r>
      <w:proofErr w:type="gramStart"/>
      <w:r w:rsidRPr="005C59DC">
        <w:rPr>
          <w:rFonts w:cs="Arial"/>
        </w:rPr>
        <w:t>11a</w:t>
      </w:r>
      <w:proofErr w:type="gramEnd"/>
      <w:r w:rsidRPr="005C59DC">
        <w:rPr>
          <w:rFonts w:cs="Arial"/>
        </w:rPr>
        <w:t>, 130 00 Praha 3</w:t>
      </w:r>
      <w:bookmarkEnd w:id="0"/>
    </w:p>
    <w:p w14:paraId="707B4D19" w14:textId="74CAFB5E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Krajský pozemkový úřad </w:t>
      </w:r>
      <w:r w:rsidR="00D139FB" w:rsidRPr="00F27613">
        <w:rPr>
          <w:rFonts w:cs="Arial"/>
          <w:b/>
          <w:snapToGrid w:val="0"/>
        </w:rPr>
        <w:t>pro Středočeský kraj a hlavní město Praha</w:t>
      </w:r>
    </w:p>
    <w:p w14:paraId="45499D29" w14:textId="1306B6BC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 w:rsidR="00AA1A19">
        <w:rPr>
          <w:rFonts w:cs="Arial"/>
          <w:b/>
        </w:rPr>
        <w:t xml:space="preserve"> </w:t>
      </w:r>
      <w:r w:rsidR="00AA1A19" w:rsidRPr="00F27613">
        <w:rPr>
          <w:rFonts w:cs="Arial"/>
          <w:bCs/>
        </w:rPr>
        <w:t>nám. Winstona Churchilla 1800, 130</w:t>
      </w:r>
      <w:r w:rsidR="00AA1A19">
        <w:rPr>
          <w:rFonts w:cs="Arial"/>
          <w:bCs/>
        </w:rPr>
        <w:t xml:space="preserve"> </w:t>
      </w:r>
      <w:r w:rsidR="00AA1A19" w:rsidRPr="00F27613">
        <w:rPr>
          <w:rFonts w:cs="Arial"/>
          <w:bCs/>
        </w:rPr>
        <w:t>00</w:t>
      </w:r>
      <w:r w:rsidR="00AA1A19" w:rsidRPr="00AA1A19">
        <w:rPr>
          <w:rFonts w:cs="Arial"/>
          <w:bCs/>
        </w:rPr>
        <w:t xml:space="preserve"> </w:t>
      </w:r>
      <w:r w:rsidR="00AA1A19" w:rsidRPr="00152E04">
        <w:rPr>
          <w:rFonts w:cs="Arial"/>
          <w:bCs/>
        </w:rPr>
        <w:t>Praha 3</w:t>
      </w:r>
    </w:p>
    <w:p w14:paraId="341F0915" w14:textId="4B84AF38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Pobočka </w:t>
      </w:r>
      <w:r w:rsidR="00D139FB" w:rsidRPr="00F27613">
        <w:rPr>
          <w:rFonts w:cs="Arial"/>
          <w:b/>
        </w:rPr>
        <w:t>Rakovník</w:t>
      </w:r>
    </w:p>
    <w:p w14:paraId="25AC46A5" w14:textId="3C12E656" w:rsidR="00101BC4" w:rsidRPr="005C59DC" w:rsidRDefault="00101BC4" w:rsidP="00101BC4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5C59DC">
        <w:rPr>
          <w:rFonts w:cs="Arial"/>
          <w:b/>
        </w:rPr>
        <w:t>Adresa:</w:t>
      </w:r>
      <w:r w:rsidR="00AA1A19">
        <w:rPr>
          <w:rFonts w:cs="Arial"/>
          <w:b/>
        </w:rPr>
        <w:t xml:space="preserve"> </w:t>
      </w:r>
      <w:proofErr w:type="spellStart"/>
      <w:r w:rsidR="00AA1A19" w:rsidRPr="00F27613">
        <w:rPr>
          <w:rFonts w:cs="Arial"/>
          <w:bCs/>
        </w:rPr>
        <w:t>Lubenská</w:t>
      </w:r>
      <w:proofErr w:type="spellEnd"/>
      <w:r w:rsidR="00AA1A19" w:rsidRPr="00F27613">
        <w:rPr>
          <w:rFonts w:cs="Arial"/>
          <w:bCs/>
        </w:rPr>
        <w:t xml:space="preserve"> 2250, </w:t>
      </w:r>
      <w:r w:rsidR="00F50AE6" w:rsidRPr="00F27613">
        <w:rPr>
          <w:rFonts w:cs="Arial"/>
          <w:bCs/>
        </w:rPr>
        <w:t xml:space="preserve">269 01 </w:t>
      </w:r>
      <w:r w:rsidR="00AA1A19" w:rsidRPr="00F27613">
        <w:rPr>
          <w:rFonts w:cs="Arial"/>
          <w:bCs/>
        </w:rPr>
        <w:t>Rakovník</w:t>
      </w:r>
      <w:r w:rsidR="00AA1A19">
        <w:rPr>
          <w:rFonts w:cs="Arial"/>
          <w:b/>
        </w:rPr>
        <w:t xml:space="preserve"> </w:t>
      </w:r>
    </w:p>
    <w:p w14:paraId="50991A7B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  <w:color w:val="FF0000"/>
          <w:szCs w:val="22"/>
        </w:rPr>
      </w:pPr>
      <w:r w:rsidRPr="004329CA">
        <w:rPr>
          <w:rFonts w:eastAsia="Lucida Sans Unicode" w:cs="Arial"/>
          <w:szCs w:val="22"/>
        </w:rPr>
        <w:t>zastoupený: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1C99BC53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ve smluvních záležitostech oprávněn jednat:</w:t>
      </w:r>
      <w:r w:rsidRPr="004329CA">
        <w:rPr>
          <w:rFonts w:eastAsia="Lucida Sans Unicode" w:cs="Arial"/>
          <w:szCs w:val="22"/>
        </w:rPr>
        <w:tab/>
        <w:t xml:space="preserve">Ing. Silvií </w:t>
      </w:r>
      <w:proofErr w:type="spellStart"/>
      <w:r w:rsidRPr="004329CA">
        <w:rPr>
          <w:rFonts w:eastAsia="Lucida Sans Unicode" w:cs="Arial"/>
          <w:szCs w:val="22"/>
        </w:rPr>
        <w:t>Römerovou</w:t>
      </w:r>
      <w:proofErr w:type="spellEnd"/>
      <w:r w:rsidRPr="004329CA">
        <w:rPr>
          <w:rFonts w:eastAsia="Lucida Sans Unicode" w:cs="Arial"/>
          <w:szCs w:val="22"/>
        </w:rPr>
        <w:t xml:space="preserve">, vedoucí Pobočky 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Rakovník</w:t>
      </w:r>
    </w:p>
    <w:p w14:paraId="50DA753F" w14:textId="201E7EC9" w:rsidR="004F398A" w:rsidRPr="004329CA" w:rsidRDefault="004F398A" w:rsidP="004F398A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  <w:snapToGrid w:val="0"/>
          <w:szCs w:val="22"/>
        </w:rPr>
      </w:pPr>
      <w:r w:rsidRPr="004329CA">
        <w:rPr>
          <w:rFonts w:eastAsia="Lucida Sans Unicode" w:cs="Arial"/>
          <w:szCs w:val="22"/>
        </w:rPr>
        <w:t xml:space="preserve">v </w:t>
      </w:r>
      <w:r w:rsidRPr="004329CA">
        <w:rPr>
          <w:rFonts w:eastAsia="Lucida Sans Unicode" w:cs="Arial"/>
          <w:snapToGrid w:val="0"/>
          <w:szCs w:val="22"/>
        </w:rPr>
        <w:t>technických záležitostech oprávněn jednat:</w:t>
      </w:r>
      <w:r w:rsidRPr="004329CA">
        <w:rPr>
          <w:rFonts w:eastAsia="Lucida Sans Unicode" w:cs="Arial"/>
          <w:snapToGrid w:val="0"/>
          <w:szCs w:val="22"/>
        </w:rPr>
        <w:tab/>
        <w:t xml:space="preserve">Ing. </w:t>
      </w:r>
      <w:r w:rsidR="00F5523A">
        <w:rPr>
          <w:rFonts w:eastAsia="Lucida Sans Unicode" w:cs="Arial"/>
          <w:snapToGrid w:val="0"/>
          <w:szCs w:val="22"/>
        </w:rPr>
        <w:t>Jan Šlajchrt</w:t>
      </w:r>
      <w:r w:rsidRPr="004329CA">
        <w:rPr>
          <w:rFonts w:eastAsia="Lucida Sans Unicode" w:cs="Arial"/>
          <w:snapToGrid w:val="0"/>
          <w:szCs w:val="22"/>
        </w:rPr>
        <w:t>, Pobočka Rakovník</w:t>
      </w:r>
      <w:r w:rsidRPr="004329CA">
        <w:rPr>
          <w:rFonts w:eastAsia="Lucida Sans Unicode" w:cs="Arial"/>
          <w:snapToGrid w:val="0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 </w:t>
      </w:r>
    </w:p>
    <w:p w14:paraId="67D0DB75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Adresa: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proofErr w:type="spellStart"/>
      <w:r w:rsidRPr="004329CA">
        <w:rPr>
          <w:rFonts w:eastAsia="Lucida Sans Unicode" w:cs="Arial"/>
          <w:szCs w:val="22"/>
        </w:rPr>
        <w:t>Lubenská</w:t>
      </w:r>
      <w:proofErr w:type="spellEnd"/>
      <w:r w:rsidRPr="004329CA">
        <w:rPr>
          <w:rFonts w:eastAsia="Lucida Sans Unicode" w:cs="Arial"/>
          <w:szCs w:val="22"/>
        </w:rPr>
        <w:t xml:space="preserve"> 2250, 269 01 Rakovník</w:t>
      </w:r>
    </w:p>
    <w:p w14:paraId="52801515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Tel.: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+420 725 949 942</w:t>
      </w:r>
    </w:p>
    <w:p w14:paraId="16B5B0F4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E-mail: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rakovnik.pk@spucr.cz</w:t>
      </w:r>
    </w:p>
    <w:p w14:paraId="535250D0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ID DS: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>z49per3</w:t>
      </w:r>
    </w:p>
    <w:p w14:paraId="17F3230B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Bankovní spojení: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ČNB</w:t>
      </w:r>
    </w:p>
    <w:p w14:paraId="65940A8D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Číslo účtu: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>3723001/0710</w:t>
      </w:r>
    </w:p>
    <w:p w14:paraId="7B65ADD8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  <w:t xml:space="preserve">01312774 </w:t>
      </w:r>
    </w:p>
    <w:p w14:paraId="06CB2385" w14:textId="77777777" w:rsidR="004F398A" w:rsidRPr="004329CA" w:rsidRDefault="004F398A" w:rsidP="004F398A">
      <w:pPr>
        <w:overflowPunct w:val="0"/>
        <w:autoSpaceDE w:val="0"/>
        <w:autoSpaceDN w:val="0"/>
        <w:adjustRightInd w:val="0"/>
        <w:textAlignment w:val="baseline"/>
        <w:rPr>
          <w:rFonts w:eastAsia="Lucida Sans Unicode" w:cs="Arial"/>
          <w:szCs w:val="22"/>
        </w:rPr>
      </w:pPr>
      <w:r w:rsidRPr="004329CA">
        <w:rPr>
          <w:rFonts w:eastAsia="Lucida Sans Unicode" w:cs="Arial"/>
          <w:szCs w:val="22"/>
        </w:rPr>
        <w:t>DIČ:</w:t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329CA">
        <w:rPr>
          <w:rFonts w:eastAsia="Lucida Sans Unicode" w:cs="Arial"/>
          <w:szCs w:val="22"/>
        </w:rPr>
        <w:t xml:space="preserve">není plátcem DPH </w:t>
      </w:r>
    </w:p>
    <w:p w14:paraId="51883C26" w14:textId="77777777" w:rsidR="004F398A" w:rsidRDefault="004F398A" w:rsidP="004F398A">
      <w:pPr>
        <w:spacing w:after="0" w:line="240" w:lineRule="auto"/>
        <w:rPr>
          <w:rFonts w:cs="Arial"/>
          <w:snapToGrid w:val="0"/>
          <w:szCs w:val="22"/>
        </w:rPr>
      </w:pPr>
    </w:p>
    <w:p w14:paraId="3A1E5618" w14:textId="59447B28" w:rsidR="004F398A" w:rsidRPr="00A67B34" w:rsidRDefault="004F398A" w:rsidP="004F398A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t>(dále jen jako „</w:t>
      </w:r>
      <w:r w:rsidRPr="00F27613">
        <w:rPr>
          <w:rFonts w:cs="Arial"/>
          <w:b/>
          <w:bCs/>
          <w:snapToGrid w:val="0"/>
          <w:szCs w:val="22"/>
        </w:rPr>
        <w:t>objednatel č.</w:t>
      </w:r>
      <w:r w:rsidR="00DB331E" w:rsidRPr="00F27613">
        <w:rPr>
          <w:rFonts w:cs="Arial"/>
          <w:b/>
          <w:bCs/>
          <w:snapToGrid w:val="0"/>
          <w:szCs w:val="22"/>
        </w:rPr>
        <w:t xml:space="preserve"> </w:t>
      </w:r>
      <w:r w:rsidRPr="00F27613">
        <w:rPr>
          <w:rFonts w:cs="Arial"/>
          <w:b/>
          <w:bCs/>
          <w:snapToGrid w:val="0"/>
          <w:szCs w:val="22"/>
        </w:rPr>
        <w:t>1</w:t>
      </w:r>
      <w:r w:rsidRPr="00A67B34">
        <w:rPr>
          <w:rFonts w:cs="Arial"/>
          <w:snapToGrid w:val="0"/>
          <w:szCs w:val="22"/>
        </w:rPr>
        <w:t>“)</w:t>
      </w:r>
    </w:p>
    <w:p w14:paraId="1FFCBCC8" w14:textId="77777777" w:rsidR="00DB331E" w:rsidRDefault="00DB331E" w:rsidP="00101BC4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</w:rPr>
      </w:pPr>
    </w:p>
    <w:p w14:paraId="49A1A5B0" w14:textId="2726E2C1" w:rsidR="00EA31FD" w:rsidRDefault="00817E30" w:rsidP="00F5523A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b/>
          <w:bCs/>
        </w:rPr>
      </w:pPr>
      <w:r w:rsidRPr="00F27613">
        <w:rPr>
          <w:rFonts w:eastAsia="Lucida Sans Unicode" w:cs="Arial"/>
          <w:b/>
          <w:bCs/>
        </w:rPr>
        <w:t>a</w:t>
      </w:r>
    </w:p>
    <w:p w14:paraId="0704C2AF" w14:textId="77777777" w:rsidR="00F5523A" w:rsidRPr="00F27613" w:rsidRDefault="00F5523A" w:rsidP="00F27613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b/>
          <w:bCs/>
        </w:rPr>
      </w:pPr>
    </w:p>
    <w:p w14:paraId="627E60B3" w14:textId="6285FF57" w:rsidR="00817E30" w:rsidRDefault="00817E30" w:rsidP="00817E30">
      <w:pPr>
        <w:rPr>
          <w:rFonts w:cs="Arial"/>
          <w:b/>
          <w:bCs/>
          <w:snapToGrid w:val="0"/>
          <w:szCs w:val="22"/>
        </w:rPr>
      </w:pPr>
      <w:r w:rsidRPr="00A67B34">
        <w:rPr>
          <w:rFonts w:cs="Arial"/>
          <w:b/>
          <w:bCs/>
          <w:snapToGrid w:val="0"/>
          <w:szCs w:val="22"/>
        </w:rPr>
        <w:t>Objednatelem č. 2</w:t>
      </w:r>
    </w:p>
    <w:p w14:paraId="5E9D2568" w14:textId="77777777" w:rsidR="00F5523A" w:rsidRPr="00A67B34" w:rsidRDefault="00F5523A" w:rsidP="00817E30">
      <w:pPr>
        <w:rPr>
          <w:rFonts w:cs="Arial"/>
          <w:b/>
          <w:bCs/>
          <w:snapToGrid w:val="0"/>
          <w:szCs w:val="22"/>
        </w:rPr>
      </w:pPr>
    </w:p>
    <w:p w14:paraId="25509842" w14:textId="77777777" w:rsidR="00817E30" w:rsidRPr="00A67B34" w:rsidRDefault="00817E30" w:rsidP="00817E30">
      <w:pPr>
        <w:tabs>
          <w:tab w:val="left" w:pos="4536"/>
        </w:tabs>
        <w:spacing w:after="0"/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Ředitelství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silnic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a </w:t>
      </w:r>
      <w:proofErr w:type="spellStart"/>
      <w:r w:rsidRPr="00A67B34">
        <w:rPr>
          <w:rFonts w:cs="Arial"/>
          <w:b/>
          <w:bCs/>
          <w:snapToGrid w:val="0"/>
          <w:szCs w:val="22"/>
          <w:lang w:val="en-US"/>
        </w:rPr>
        <w:t>dálnic</w:t>
      </w:r>
      <w:proofErr w:type="spellEnd"/>
      <w:r w:rsidRPr="00A67B34">
        <w:rPr>
          <w:rFonts w:cs="Arial"/>
          <w:b/>
          <w:bCs/>
          <w:snapToGrid w:val="0"/>
          <w:szCs w:val="22"/>
          <w:lang w:val="en-US"/>
        </w:rPr>
        <w:t xml:space="preserve"> </w:t>
      </w:r>
      <w:proofErr w:type="spellStart"/>
      <w:r>
        <w:rPr>
          <w:rFonts w:cs="Arial"/>
          <w:b/>
          <w:bCs/>
          <w:snapToGrid w:val="0"/>
          <w:szCs w:val="22"/>
          <w:lang w:val="en-US"/>
        </w:rPr>
        <w:t>s.p.</w:t>
      </w:r>
      <w:proofErr w:type="spellEnd"/>
    </w:p>
    <w:p w14:paraId="1FEDDEAA" w14:textId="77777777" w:rsidR="00817E30" w:rsidRPr="00A67B34" w:rsidRDefault="00817E30" w:rsidP="00817E30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  <w:snapToGrid w:val="0"/>
          <w:szCs w:val="22"/>
          <w:lang w:val="en-US"/>
        </w:rPr>
      </w:pPr>
      <w:r w:rsidRPr="00A67B34">
        <w:rPr>
          <w:rFonts w:cs="Arial"/>
          <w:b/>
          <w:szCs w:val="22"/>
        </w:rPr>
        <w:t xml:space="preserve">      </w:t>
      </w:r>
      <w:r w:rsidRPr="00A67B34">
        <w:rPr>
          <w:rFonts w:cs="Arial"/>
          <w:b/>
          <w:szCs w:val="22"/>
        </w:rPr>
        <w:tab/>
      </w:r>
    </w:p>
    <w:p w14:paraId="0383EC90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Adresa: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Závodní 369/82, 360 06 Karlovy Vary                                                                           </w:t>
      </w:r>
    </w:p>
    <w:p w14:paraId="77170AC1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950" w:hanging="495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zastoupený: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Ing. Radkem Mátlem, generálním ředitelem ŘSD </w:t>
      </w:r>
      <w:proofErr w:type="spellStart"/>
      <w:r>
        <w:rPr>
          <w:rFonts w:eastAsia="Lucida Sans Unicode" w:cs="Arial"/>
          <w:snapToGrid w:val="0"/>
          <w:szCs w:val="22"/>
        </w:rPr>
        <w:t>s.p</w:t>
      </w:r>
      <w:proofErr w:type="spellEnd"/>
      <w:r>
        <w:rPr>
          <w:rFonts w:eastAsia="Lucida Sans Unicode" w:cs="Arial"/>
          <w:snapToGrid w:val="0"/>
          <w:szCs w:val="22"/>
        </w:rPr>
        <w:t>.</w:t>
      </w:r>
    </w:p>
    <w:p w14:paraId="4A048207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950" w:hanging="495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ve smluvních záležitostech oprávněn jednat:</w:t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ab/>
        <w:t xml:space="preserve">Bc. Lukáš Hnízdil, ředitel ŘSD </w:t>
      </w:r>
      <w:proofErr w:type="spellStart"/>
      <w:r>
        <w:rPr>
          <w:rFonts w:eastAsia="Lucida Sans Unicode" w:cs="Arial"/>
          <w:snapToGrid w:val="0"/>
          <w:szCs w:val="22"/>
        </w:rPr>
        <w:t>s.p</w:t>
      </w:r>
      <w:proofErr w:type="spellEnd"/>
      <w:r>
        <w:rPr>
          <w:rFonts w:eastAsia="Lucida Sans Unicode" w:cs="Arial"/>
          <w:snapToGrid w:val="0"/>
          <w:szCs w:val="22"/>
        </w:rPr>
        <w:t>.</w:t>
      </w:r>
      <w:r w:rsidRPr="00A67B34">
        <w:rPr>
          <w:rFonts w:eastAsia="Lucida Sans Unicode" w:cs="Arial"/>
          <w:snapToGrid w:val="0"/>
          <w:szCs w:val="22"/>
        </w:rPr>
        <w:t xml:space="preserve">, Správa Karlovy Vary  </w:t>
      </w:r>
    </w:p>
    <w:p w14:paraId="29FD2062" w14:textId="3E94D508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v technických záležitostech oprávněn jednat: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proofErr w:type="spellStart"/>
      <w:r w:rsidR="005E0F83">
        <w:rPr>
          <w:rFonts w:eastAsia="Lucida Sans Unicode" w:cs="Arial"/>
          <w:snapToGrid w:val="0"/>
          <w:szCs w:val="22"/>
        </w:rPr>
        <w:t>xxx</w:t>
      </w:r>
      <w:proofErr w:type="spellEnd"/>
    </w:p>
    <w:p w14:paraId="6ED02145" w14:textId="44721E5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Tel.: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proofErr w:type="spellStart"/>
      <w:r w:rsidR="005E0F83">
        <w:rPr>
          <w:rFonts w:eastAsia="Lucida Sans Unicode" w:cs="Arial"/>
          <w:snapToGrid w:val="0"/>
          <w:szCs w:val="22"/>
        </w:rPr>
        <w:t>xxx</w:t>
      </w:r>
      <w:proofErr w:type="spellEnd"/>
    </w:p>
    <w:p w14:paraId="419953D2" w14:textId="4BDF201E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E-mail: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proofErr w:type="spellStart"/>
      <w:r w:rsidR="005E0F83">
        <w:rPr>
          <w:rFonts w:eastAsia="Lucida Sans Unicode" w:cs="Arial"/>
          <w:snapToGrid w:val="0"/>
          <w:szCs w:val="22"/>
        </w:rPr>
        <w:t>xxx</w:t>
      </w:r>
      <w:proofErr w:type="spellEnd"/>
    </w:p>
    <w:p w14:paraId="32316D97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lastRenderedPageBreak/>
        <w:t>ID DS: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>zjq4rhz</w:t>
      </w:r>
    </w:p>
    <w:p w14:paraId="2D460C94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Bankovní spojení: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cs="Arial"/>
          <w:szCs w:val="22"/>
        </w:rPr>
        <w:t xml:space="preserve">ČNB, č. </w:t>
      </w:r>
      <w:proofErr w:type="spellStart"/>
      <w:r w:rsidRPr="00A67B34">
        <w:rPr>
          <w:rFonts w:cs="Arial"/>
          <w:szCs w:val="22"/>
        </w:rPr>
        <w:t>ú.</w:t>
      </w:r>
      <w:proofErr w:type="spellEnd"/>
      <w:r w:rsidRPr="00A67B34">
        <w:rPr>
          <w:rFonts w:cs="Arial"/>
          <w:szCs w:val="22"/>
        </w:rPr>
        <w:t xml:space="preserve"> 20001-15937031/0710</w:t>
      </w:r>
      <w:r w:rsidRPr="00A67B34">
        <w:rPr>
          <w:szCs w:val="22"/>
        </w:rPr>
        <w:t xml:space="preserve"> </w:t>
      </w:r>
    </w:p>
    <w:p w14:paraId="735D519E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IČO: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 xml:space="preserve">65993390                                                            </w:t>
      </w:r>
    </w:p>
    <w:p w14:paraId="5E112204" w14:textId="77777777" w:rsidR="00817E30" w:rsidRPr="00A67B34" w:rsidRDefault="00817E30" w:rsidP="00817E30">
      <w:pPr>
        <w:widowControl w:val="0"/>
        <w:tabs>
          <w:tab w:val="left" w:pos="4536"/>
        </w:tabs>
        <w:suppressAutoHyphens/>
        <w:spacing w:after="0"/>
        <w:ind w:left="4530" w:hanging="4530"/>
        <w:rPr>
          <w:rFonts w:eastAsia="Lucida Sans Unicode" w:cs="Arial"/>
          <w:snapToGrid w:val="0"/>
          <w:szCs w:val="22"/>
        </w:rPr>
      </w:pPr>
      <w:r w:rsidRPr="00A67B34">
        <w:rPr>
          <w:rFonts w:eastAsia="Lucida Sans Unicode" w:cs="Arial"/>
          <w:snapToGrid w:val="0"/>
          <w:szCs w:val="22"/>
        </w:rPr>
        <w:t>DIČ:</w:t>
      </w:r>
      <w:r w:rsidRPr="00A67B34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ab/>
      </w:r>
      <w:r w:rsidRPr="00A67B34">
        <w:rPr>
          <w:rFonts w:eastAsia="Lucida Sans Unicode" w:cs="Arial"/>
          <w:snapToGrid w:val="0"/>
          <w:szCs w:val="22"/>
        </w:rPr>
        <w:t>CZ65993390</w:t>
      </w:r>
    </w:p>
    <w:p w14:paraId="0108809D" w14:textId="77777777" w:rsidR="00F5523A" w:rsidRDefault="00F5523A" w:rsidP="00817E30">
      <w:pPr>
        <w:spacing w:after="0" w:line="240" w:lineRule="auto"/>
        <w:rPr>
          <w:rFonts w:cs="Arial"/>
          <w:snapToGrid w:val="0"/>
          <w:szCs w:val="22"/>
        </w:rPr>
      </w:pPr>
    </w:p>
    <w:p w14:paraId="5252EAF7" w14:textId="659E329C" w:rsidR="00817E30" w:rsidRPr="00A67B34" w:rsidRDefault="00817E30" w:rsidP="00817E30">
      <w:pPr>
        <w:spacing w:after="0" w:line="240" w:lineRule="auto"/>
        <w:rPr>
          <w:rFonts w:cs="Arial"/>
          <w:snapToGrid w:val="0"/>
          <w:szCs w:val="22"/>
        </w:rPr>
      </w:pPr>
      <w:r w:rsidRPr="00A67B34">
        <w:rPr>
          <w:rFonts w:cs="Arial"/>
          <w:snapToGrid w:val="0"/>
          <w:szCs w:val="22"/>
        </w:rPr>
        <w:t>(dále jen jako „</w:t>
      </w:r>
      <w:r w:rsidRPr="00F27613">
        <w:rPr>
          <w:rFonts w:cs="Arial"/>
          <w:b/>
          <w:bCs/>
          <w:snapToGrid w:val="0"/>
          <w:szCs w:val="22"/>
        </w:rPr>
        <w:t>objednatel č. 2</w:t>
      </w:r>
      <w:r w:rsidRPr="00A67B34">
        <w:rPr>
          <w:rFonts w:cs="Arial"/>
          <w:snapToGrid w:val="0"/>
          <w:szCs w:val="22"/>
        </w:rPr>
        <w:t>“)</w:t>
      </w:r>
    </w:p>
    <w:p w14:paraId="520CD4B4" w14:textId="77777777" w:rsidR="00817E30" w:rsidRPr="00A67B34" w:rsidRDefault="00817E30" w:rsidP="008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5148E876" w14:textId="77777777" w:rsidR="00817E30" w:rsidRPr="00A67B34" w:rsidRDefault="00817E30" w:rsidP="008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(dále společně jen „</w:t>
      </w:r>
      <w:r w:rsidRPr="00A67B34">
        <w:rPr>
          <w:rFonts w:ascii="Arial-BoldMT" w:hAnsi="Arial-BoldMT" w:cs="Arial-BoldMT"/>
          <w:b/>
          <w:bCs/>
          <w:szCs w:val="22"/>
        </w:rPr>
        <w:t>objednatelé</w:t>
      </w:r>
      <w:r w:rsidRPr="00A67B34">
        <w:rPr>
          <w:rFonts w:ascii="ArialMT" w:hAnsi="ArialMT" w:cs="ArialMT"/>
          <w:szCs w:val="22"/>
        </w:rPr>
        <w:t>“)</w:t>
      </w:r>
    </w:p>
    <w:p w14:paraId="750AE65C" w14:textId="77777777" w:rsidR="00817E30" w:rsidRPr="00A67B34" w:rsidRDefault="00817E30" w:rsidP="008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</w:p>
    <w:p w14:paraId="3E343C0D" w14:textId="77777777" w:rsidR="00817E30" w:rsidRPr="00A67B34" w:rsidRDefault="00817E30" w:rsidP="00817E3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2"/>
        </w:rPr>
      </w:pPr>
      <w:r w:rsidRPr="00A67B34">
        <w:rPr>
          <w:rFonts w:ascii="ArialMT" w:hAnsi="ArialMT" w:cs="ArialMT"/>
          <w:szCs w:val="22"/>
        </w:rPr>
        <w:t>Pokud v dalších ustanoveních smlouvy není výslovně specifikován konkrétně objednatel č. 1</w:t>
      </w:r>
    </w:p>
    <w:p w14:paraId="311D5981" w14:textId="575D7C8A" w:rsidR="00DB331E" w:rsidRPr="00F27613" w:rsidRDefault="00817E30" w:rsidP="00F27613">
      <w:pPr>
        <w:rPr>
          <w:rFonts w:cs="Arial"/>
          <w:b/>
          <w:bCs/>
          <w:szCs w:val="22"/>
        </w:rPr>
      </w:pPr>
      <w:r w:rsidRPr="00A67B34">
        <w:rPr>
          <w:rFonts w:ascii="ArialMT" w:hAnsi="ArialMT" w:cs="ArialMT"/>
          <w:szCs w:val="22"/>
        </w:rPr>
        <w:t>nebo objednatel č. 2, má se zato, že pojem „objednatel“ zahrnuje souhrnně oba objednatele.</w:t>
      </w:r>
    </w:p>
    <w:p w14:paraId="2B988E76" w14:textId="77777777" w:rsidR="00101BC4" w:rsidRPr="005C59DC" w:rsidRDefault="00101BC4" w:rsidP="00101BC4">
      <w:pPr>
        <w:tabs>
          <w:tab w:val="left" w:pos="4253"/>
        </w:tabs>
        <w:spacing w:after="0"/>
        <w:rPr>
          <w:rFonts w:cs="Arial"/>
          <w:bCs/>
        </w:rPr>
      </w:pPr>
    </w:p>
    <w:p w14:paraId="169DFE0A" w14:textId="0162ABC4" w:rsidR="00101BC4" w:rsidRDefault="00F5523A" w:rsidP="00101BC4">
      <w:pPr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A</w:t>
      </w:r>
    </w:p>
    <w:p w14:paraId="6EB47136" w14:textId="77777777" w:rsidR="00F5523A" w:rsidRPr="005C59DC" w:rsidRDefault="00F5523A" w:rsidP="00101BC4">
      <w:pPr>
        <w:spacing w:line="288" w:lineRule="auto"/>
        <w:rPr>
          <w:rFonts w:cs="Arial"/>
          <w:b/>
        </w:rPr>
      </w:pPr>
    </w:p>
    <w:p w14:paraId="55A76450" w14:textId="783C7729" w:rsidR="00BF2DAE" w:rsidRPr="004329CA" w:rsidRDefault="00BF2DAE" w:rsidP="00BF2DAE">
      <w:pPr>
        <w:rPr>
          <w:rFonts w:cs="Arial"/>
          <w:b/>
          <w:bCs/>
          <w:snapToGrid w:val="0"/>
          <w:szCs w:val="22"/>
        </w:rPr>
      </w:pPr>
      <w:r w:rsidRPr="004329CA">
        <w:rPr>
          <w:rFonts w:cs="Arial"/>
          <w:b/>
          <w:bCs/>
          <w:snapToGrid w:val="0"/>
          <w:szCs w:val="22"/>
        </w:rPr>
        <w:t>Zhotovitelem</w:t>
      </w:r>
      <w:r>
        <w:rPr>
          <w:rFonts w:cs="Arial"/>
          <w:b/>
          <w:bCs/>
          <w:snapToGrid w:val="0"/>
          <w:szCs w:val="22"/>
        </w:rPr>
        <w:t>:</w:t>
      </w:r>
    </w:p>
    <w:p w14:paraId="2442AF84" w14:textId="77777777" w:rsidR="00563AF3" w:rsidRDefault="00563AF3" w:rsidP="00BF2DAE">
      <w:pPr>
        <w:rPr>
          <w:rFonts w:cs="Arial"/>
          <w:b/>
          <w:bCs/>
          <w:snapToGrid w:val="0"/>
          <w:szCs w:val="22"/>
        </w:rPr>
      </w:pPr>
      <w:r w:rsidRPr="00563AF3">
        <w:rPr>
          <w:rFonts w:cs="Arial"/>
          <w:b/>
          <w:bCs/>
          <w:snapToGrid w:val="0"/>
          <w:szCs w:val="22"/>
        </w:rPr>
        <w:t>Vodohospodářský atelier, s.r.o.</w:t>
      </w:r>
    </w:p>
    <w:p w14:paraId="1870A118" w14:textId="1E6B99F3" w:rsidR="00BF2DAE" w:rsidRPr="00EA377A" w:rsidRDefault="00BF2DAE" w:rsidP="00BF2DAE">
      <w:pPr>
        <w:rPr>
          <w:rFonts w:cs="Arial"/>
          <w:szCs w:val="22"/>
        </w:rPr>
      </w:pPr>
      <w:r w:rsidRPr="004329CA">
        <w:rPr>
          <w:rFonts w:cs="Arial"/>
          <w:bCs/>
          <w:szCs w:val="22"/>
        </w:rPr>
        <w:t>Sídlo:</w:t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Pr="004329CA">
        <w:rPr>
          <w:rFonts w:cs="Arial"/>
          <w:bCs/>
          <w:szCs w:val="22"/>
        </w:rPr>
        <w:tab/>
      </w:r>
      <w:r w:rsidR="00563AF3" w:rsidRPr="00EA377A">
        <w:rPr>
          <w:rFonts w:cs="Arial"/>
          <w:snapToGrid w:val="0"/>
          <w:szCs w:val="22"/>
        </w:rPr>
        <w:t>Růženec 54, 644 00 Brno</w:t>
      </w:r>
    </w:p>
    <w:p w14:paraId="33E0E43F" w14:textId="32D42A8F" w:rsidR="00BF2DAE" w:rsidRPr="00EA377A" w:rsidRDefault="00BF2DAE" w:rsidP="00BF2DAE">
      <w:pPr>
        <w:rPr>
          <w:rFonts w:cs="Arial"/>
          <w:szCs w:val="22"/>
        </w:rPr>
      </w:pPr>
      <w:proofErr w:type="gramStart"/>
      <w:r w:rsidRPr="00EA377A">
        <w:rPr>
          <w:rFonts w:cs="Arial"/>
          <w:szCs w:val="22"/>
        </w:rPr>
        <w:t>Zastoupený:</w:t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proofErr w:type="spellStart"/>
      <w:r w:rsidR="00991D7D" w:rsidRPr="00EA377A">
        <w:rPr>
          <w:rFonts w:cs="Arial"/>
          <w:snapToGrid w:val="0"/>
          <w:szCs w:val="22"/>
        </w:rPr>
        <w:t>Ing.Vítězslavem</w:t>
      </w:r>
      <w:proofErr w:type="spellEnd"/>
      <w:proofErr w:type="gramEnd"/>
      <w:r w:rsidR="00991D7D" w:rsidRPr="00EA377A">
        <w:rPr>
          <w:rFonts w:cs="Arial"/>
          <w:snapToGrid w:val="0"/>
          <w:szCs w:val="22"/>
        </w:rPr>
        <w:t xml:space="preserve"> Hráčkem</w:t>
      </w:r>
    </w:p>
    <w:p w14:paraId="55A10626" w14:textId="124A4D67" w:rsidR="00BF2DAE" w:rsidRPr="00EA377A" w:rsidRDefault="00BF2DAE" w:rsidP="00BF2DAE">
      <w:pPr>
        <w:rPr>
          <w:rFonts w:cs="Arial"/>
          <w:szCs w:val="22"/>
        </w:rPr>
      </w:pPr>
      <w:r w:rsidRPr="00EA377A">
        <w:rPr>
          <w:rFonts w:cs="Arial"/>
          <w:szCs w:val="22"/>
        </w:rPr>
        <w:t xml:space="preserve">Ve smluvních záležitostech oprávněn </w:t>
      </w:r>
      <w:proofErr w:type="gramStart"/>
      <w:r w:rsidRPr="00EA377A">
        <w:rPr>
          <w:rFonts w:cs="Arial"/>
          <w:szCs w:val="22"/>
        </w:rPr>
        <w:t>jednat:</w:t>
      </w:r>
      <w:r w:rsidRPr="00EA377A">
        <w:rPr>
          <w:rFonts w:cs="Arial"/>
          <w:szCs w:val="22"/>
        </w:rPr>
        <w:tab/>
      </w:r>
      <w:proofErr w:type="spellStart"/>
      <w:r w:rsidR="00991D7D" w:rsidRPr="00EA377A">
        <w:rPr>
          <w:rFonts w:cs="Arial"/>
          <w:snapToGrid w:val="0"/>
          <w:szCs w:val="22"/>
        </w:rPr>
        <w:t>Ing.Vítězslav</w:t>
      </w:r>
      <w:proofErr w:type="spellEnd"/>
      <w:proofErr w:type="gramEnd"/>
      <w:r w:rsidR="00991D7D" w:rsidRPr="00EA377A">
        <w:rPr>
          <w:rFonts w:cs="Arial"/>
          <w:snapToGrid w:val="0"/>
          <w:szCs w:val="22"/>
        </w:rPr>
        <w:t xml:space="preserve"> Hráček</w:t>
      </w:r>
    </w:p>
    <w:p w14:paraId="1D75C1AA" w14:textId="17C2CEB0" w:rsidR="00BF2DAE" w:rsidRPr="00EA377A" w:rsidRDefault="00BF2DAE" w:rsidP="00BF2DAE">
      <w:pPr>
        <w:pStyle w:val="Zkladntext"/>
        <w:spacing w:line="240" w:lineRule="auto"/>
        <w:rPr>
          <w:rFonts w:cs="Arial"/>
          <w:b w:val="0"/>
          <w:szCs w:val="22"/>
        </w:rPr>
      </w:pPr>
      <w:r w:rsidRPr="00EA377A">
        <w:rPr>
          <w:rFonts w:cs="Arial"/>
          <w:b w:val="0"/>
          <w:szCs w:val="22"/>
        </w:rPr>
        <w:t>V technických záležitostech oprávněn jednat:</w:t>
      </w:r>
      <w:r w:rsidRPr="00EA377A">
        <w:rPr>
          <w:rFonts w:cs="Arial"/>
          <w:b w:val="0"/>
          <w:szCs w:val="22"/>
        </w:rPr>
        <w:tab/>
      </w:r>
      <w:proofErr w:type="spellStart"/>
      <w:r w:rsidR="005E0F83">
        <w:rPr>
          <w:rFonts w:cs="Arial"/>
          <w:b w:val="0"/>
          <w:szCs w:val="22"/>
        </w:rPr>
        <w:t>xxx</w:t>
      </w:r>
      <w:proofErr w:type="spellEnd"/>
    </w:p>
    <w:p w14:paraId="499352C6" w14:textId="2FE10F08" w:rsidR="00BF2DAE" w:rsidRPr="00EA377A" w:rsidRDefault="00BF2DAE" w:rsidP="00BF2DAE">
      <w:pPr>
        <w:rPr>
          <w:rFonts w:cs="Arial"/>
          <w:szCs w:val="22"/>
        </w:rPr>
      </w:pPr>
      <w:r w:rsidRPr="00EA377A">
        <w:rPr>
          <w:rFonts w:cs="Arial"/>
          <w:szCs w:val="22"/>
        </w:rPr>
        <w:t>Bankovní spojení:</w:t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="00EA377A" w:rsidRPr="00EA377A">
        <w:rPr>
          <w:rFonts w:cs="Arial"/>
          <w:snapToGrid w:val="0"/>
          <w:szCs w:val="22"/>
        </w:rPr>
        <w:t>Česká spořitelna, a.s.</w:t>
      </w:r>
    </w:p>
    <w:p w14:paraId="33DB62BA" w14:textId="7388C2B7" w:rsidR="00BF2DAE" w:rsidRPr="00EA377A" w:rsidRDefault="00BF2DAE" w:rsidP="00BF2DAE">
      <w:pPr>
        <w:rPr>
          <w:rFonts w:cs="Arial"/>
          <w:szCs w:val="22"/>
        </w:rPr>
      </w:pPr>
      <w:r w:rsidRPr="00EA377A">
        <w:rPr>
          <w:rFonts w:cs="Arial"/>
          <w:szCs w:val="22"/>
        </w:rPr>
        <w:t>Číslo účtu:</w:t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="00EA377A" w:rsidRPr="00EA377A">
        <w:rPr>
          <w:rFonts w:cs="Arial"/>
          <w:snapToGrid w:val="0"/>
          <w:szCs w:val="22"/>
        </w:rPr>
        <w:t>2059572379/0800</w:t>
      </w:r>
    </w:p>
    <w:p w14:paraId="02674986" w14:textId="646973B1" w:rsidR="00BF2DAE" w:rsidRPr="00EA377A" w:rsidRDefault="00BF2DAE" w:rsidP="00BF2DAE">
      <w:pPr>
        <w:rPr>
          <w:rFonts w:cs="Arial"/>
          <w:szCs w:val="22"/>
        </w:rPr>
      </w:pPr>
      <w:r w:rsidRPr="00EA377A">
        <w:rPr>
          <w:rFonts w:cs="Arial"/>
          <w:szCs w:val="22"/>
        </w:rPr>
        <w:t>IČ/DIČ:</w:t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Pr="00EA377A">
        <w:rPr>
          <w:rFonts w:cs="Arial"/>
          <w:szCs w:val="22"/>
        </w:rPr>
        <w:tab/>
      </w:r>
      <w:r w:rsidR="00EA377A" w:rsidRPr="00EA377A">
        <w:rPr>
          <w:rFonts w:cs="Arial"/>
          <w:snapToGrid w:val="0"/>
          <w:szCs w:val="22"/>
        </w:rPr>
        <w:t xml:space="preserve">27724905/ CZ27724905 </w:t>
      </w:r>
      <w:r w:rsidRPr="00EA377A">
        <w:rPr>
          <w:rFonts w:cs="Arial"/>
          <w:snapToGrid w:val="0"/>
          <w:szCs w:val="22"/>
        </w:rPr>
        <w:t xml:space="preserve">je </w:t>
      </w:r>
      <w:proofErr w:type="spellStart"/>
      <w:r w:rsidRPr="00EA377A">
        <w:rPr>
          <w:rFonts w:cs="Arial"/>
          <w:snapToGrid w:val="0"/>
          <w:szCs w:val="22"/>
        </w:rPr>
        <w:t>platcem</w:t>
      </w:r>
      <w:proofErr w:type="spellEnd"/>
      <w:r w:rsidRPr="00EA377A">
        <w:rPr>
          <w:rFonts w:cs="Arial"/>
          <w:snapToGrid w:val="0"/>
          <w:szCs w:val="22"/>
        </w:rPr>
        <w:t xml:space="preserve"> DPH</w:t>
      </w:r>
    </w:p>
    <w:p w14:paraId="65D8FA2A" w14:textId="77777777" w:rsidR="00BF2DAE" w:rsidRDefault="00BF2DAE" w:rsidP="00BF2DAE">
      <w:pPr>
        <w:spacing w:before="240" w:line="288" w:lineRule="auto"/>
        <w:ind w:right="-284"/>
        <w:rPr>
          <w:rFonts w:cs="Arial"/>
          <w:szCs w:val="22"/>
        </w:rPr>
      </w:pPr>
    </w:p>
    <w:p w14:paraId="4F7C45E3" w14:textId="11F38CB7" w:rsidR="00BF2DAE" w:rsidRPr="00CC74C9" w:rsidRDefault="00BF2DAE" w:rsidP="00BF2DAE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CC74C9">
        <w:rPr>
          <w:rFonts w:cs="Arial"/>
          <w:szCs w:val="22"/>
        </w:rPr>
        <w:t xml:space="preserve">Společnost je zapsaná v obchodním rejstříku vedeném u </w:t>
      </w:r>
      <w:r w:rsidR="00CC74C9" w:rsidRPr="00CC74C9">
        <w:rPr>
          <w:rFonts w:cs="Arial"/>
          <w:snapToGrid w:val="0"/>
          <w:szCs w:val="22"/>
        </w:rPr>
        <w:t xml:space="preserve">krajského </w:t>
      </w:r>
      <w:r w:rsidRPr="00CC74C9">
        <w:rPr>
          <w:rFonts w:cs="Arial"/>
          <w:szCs w:val="22"/>
        </w:rPr>
        <w:t>soudu v</w:t>
      </w:r>
      <w:r w:rsidR="00CC74C9" w:rsidRPr="00CC74C9">
        <w:rPr>
          <w:rFonts w:cs="Arial"/>
          <w:szCs w:val="22"/>
        </w:rPr>
        <w:t> </w:t>
      </w:r>
      <w:r w:rsidR="00CC74C9" w:rsidRPr="00CC74C9">
        <w:rPr>
          <w:rFonts w:cs="Arial"/>
          <w:snapToGrid w:val="0"/>
          <w:szCs w:val="22"/>
        </w:rPr>
        <w:t xml:space="preserve">Brně </w:t>
      </w:r>
      <w:r w:rsidRPr="00CC74C9">
        <w:rPr>
          <w:rFonts w:cs="Arial"/>
          <w:szCs w:val="22"/>
        </w:rPr>
        <w:t xml:space="preserve">oddíl </w:t>
      </w:r>
      <w:r w:rsidR="00CC74C9" w:rsidRPr="00CC74C9">
        <w:rPr>
          <w:rFonts w:cs="Arial"/>
          <w:snapToGrid w:val="0"/>
          <w:szCs w:val="22"/>
        </w:rPr>
        <w:t>C</w:t>
      </w:r>
      <w:r w:rsidRPr="00CC74C9">
        <w:rPr>
          <w:rFonts w:cs="Arial"/>
          <w:szCs w:val="22"/>
        </w:rPr>
        <w:t xml:space="preserve"> vložka </w:t>
      </w:r>
      <w:r w:rsidR="00CC74C9" w:rsidRPr="00CC74C9">
        <w:rPr>
          <w:rFonts w:cs="Arial"/>
          <w:snapToGrid w:val="0"/>
          <w:szCs w:val="22"/>
        </w:rPr>
        <w:t>54725</w:t>
      </w:r>
      <w:r w:rsidRPr="00CC74C9">
        <w:rPr>
          <w:rFonts w:cs="Arial"/>
          <w:snapToGrid w:val="0"/>
          <w:szCs w:val="22"/>
        </w:rPr>
        <w:t>.</w:t>
      </w:r>
    </w:p>
    <w:p w14:paraId="7BB91268" w14:textId="77777777" w:rsidR="00BF2DAE" w:rsidRPr="005C59DC" w:rsidRDefault="00BF2DAE" w:rsidP="00101BC4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3BB997AC" w14:textId="7DF6BADB" w:rsidR="00126736" w:rsidRPr="00085415" w:rsidRDefault="00101BC4" w:rsidP="004262AE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7F464E56" w14:textId="77777777" w:rsidR="00BF2DAE" w:rsidRDefault="00BF2DAE" w:rsidP="004262AE">
      <w:pPr>
        <w:rPr>
          <w:rFonts w:cs="Arial"/>
        </w:rPr>
      </w:pPr>
    </w:p>
    <w:p w14:paraId="266CCAAA" w14:textId="79DEB5DD" w:rsidR="007E7161" w:rsidRDefault="000475F1" w:rsidP="004262AE">
      <w:pPr>
        <w:rPr>
          <w:rFonts w:cs="Arial"/>
        </w:rPr>
      </w:pPr>
      <w:r w:rsidRPr="00085415">
        <w:rPr>
          <w:rFonts w:cs="Arial"/>
        </w:rPr>
        <w:t xml:space="preserve">na veřejnou zakázku malého rozsahu </w:t>
      </w:r>
      <w:r w:rsidR="002921CB" w:rsidRPr="00085415">
        <w:rPr>
          <w:rFonts w:cs="Arial"/>
        </w:rPr>
        <w:t xml:space="preserve">s názvem </w:t>
      </w:r>
      <w:r w:rsidR="002921CB" w:rsidRPr="00C31A7C">
        <w:rPr>
          <w:rFonts w:cs="Arial"/>
          <w:b/>
          <w:bCs/>
          <w:spacing w:val="8"/>
        </w:rPr>
        <w:t>„</w:t>
      </w:r>
      <w:r w:rsidR="00C31A7C" w:rsidRPr="00F27613">
        <w:rPr>
          <w:b/>
          <w:bCs/>
        </w:rPr>
        <w:t xml:space="preserve">Zpracování PD na realizaci VN2UP, LBC 554, část LBK 174 a M8 na VPC2 v </w:t>
      </w:r>
      <w:proofErr w:type="spellStart"/>
      <w:r w:rsidR="00C31A7C" w:rsidRPr="00F27613">
        <w:rPr>
          <w:b/>
          <w:bCs/>
        </w:rPr>
        <w:t>k.ú</w:t>
      </w:r>
      <w:proofErr w:type="spellEnd"/>
      <w:r w:rsidR="00C31A7C" w:rsidRPr="00F27613">
        <w:rPr>
          <w:b/>
          <w:bCs/>
        </w:rPr>
        <w:t>. Řevničov</w:t>
      </w:r>
      <w:r w:rsidR="008A52EE" w:rsidRPr="00C31A7C">
        <w:rPr>
          <w:rFonts w:cs="Arial"/>
          <w:b/>
          <w:bCs/>
          <w:spacing w:val="8"/>
        </w:rPr>
        <w:t>“</w:t>
      </w:r>
      <w:r w:rsidR="008A52EE" w:rsidRPr="00F27613">
        <w:rPr>
          <w:rFonts w:cs="Arial"/>
          <w:b/>
          <w:bCs/>
          <w:spacing w:val="8"/>
        </w:rPr>
        <w:t xml:space="preserve">, </w:t>
      </w:r>
      <w:r w:rsidR="00CF6E49" w:rsidRPr="00085415">
        <w:rPr>
          <w:rFonts w:cs="Arial"/>
        </w:rPr>
        <w:t>na základě výsledku výběrového řízení</w:t>
      </w:r>
      <w:r w:rsidR="004F64EF" w:rsidRPr="00085415">
        <w:rPr>
          <w:rFonts w:cs="Arial"/>
        </w:rPr>
        <w:t xml:space="preserve"> realizovaného v souladu s příslušnými ustanoveními zákona č.</w:t>
      </w:r>
      <w:r w:rsidR="007D0005">
        <w:rPr>
          <w:rFonts w:cs="Arial"/>
        </w:rPr>
        <w:t> </w:t>
      </w:r>
      <w:r w:rsidR="004F64EF" w:rsidRPr="00085415">
        <w:rPr>
          <w:rFonts w:cs="Arial"/>
        </w:rPr>
        <w:t>134/2016 Sb., o zadávání veřejných zakázek</w:t>
      </w:r>
      <w:r w:rsidR="006D5E6C" w:rsidRPr="00085415">
        <w:rPr>
          <w:rFonts w:cs="Arial"/>
        </w:rPr>
        <w:t>, ve znění pozdějších předpisů</w:t>
      </w:r>
      <w:r w:rsidR="004F64EF" w:rsidRPr="00085415">
        <w:rPr>
          <w:rFonts w:cs="Arial"/>
        </w:rPr>
        <w:t xml:space="preserve"> (dále jen „ZZVZ“).</w:t>
      </w:r>
    </w:p>
    <w:p w14:paraId="518AFD82" w14:textId="77777777" w:rsidR="00133F56" w:rsidRPr="00085415" w:rsidRDefault="00133F56" w:rsidP="263287F6">
      <w:pPr>
        <w:rPr>
          <w:rFonts w:cs="Arial"/>
        </w:rPr>
      </w:pPr>
    </w:p>
    <w:p w14:paraId="5AFBEB91" w14:textId="25C926D5" w:rsidR="004F154E" w:rsidRPr="001719E0" w:rsidRDefault="004F154E" w:rsidP="001719E0">
      <w:pPr>
        <w:pStyle w:val="l-L1"/>
      </w:pPr>
      <w:r w:rsidRPr="001719E0">
        <w:t>Předmět a účel smlouvy</w:t>
      </w:r>
    </w:p>
    <w:p w14:paraId="0D88FF6F" w14:textId="79A056B4" w:rsidR="008665E9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 xml:space="preserve">Účelem této smlouvy je zajištění vypracování projektové dokumentace </w:t>
      </w:r>
      <w:r w:rsidR="00E00A8F" w:rsidRPr="005F0F87">
        <w:t xml:space="preserve">pro </w:t>
      </w:r>
      <w:r w:rsidR="00A56274" w:rsidRPr="005F0F87">
        <w:t>provádění stavby</w:t>
      </w:r>
      <w:r w:rsidR="00655172" w:rsidRPr="005F0F87">
        <w:t xml:space="preserve"> (dále jen „projektová dokumentace“)</w:t>
      </w:r>
      <w:r w:rsidR="00E00A8F" w:rsidRPr="005F0F87">
        <w:t xml:space="preserve"> </w:t>
      </w:r>
      <w:r w:rsidR="009821DF" w:rsidRPr="005F0F87">
        <w:t xml:space="preserve">včetně provedení podrobného geotechnického průzkumu </w:t>
      </w:r>
      <w:r w:rsidRPr="005F0F87">
        <w:t>v rozsahu nezbytném pro realizaci následující stavby:</w:t>
      </w:r>
    </w:p>
    <w:p w14:paraId="5BBBEC10" w14:textId="2EDCA140" w:rsidR="000F5BF7" w:rsidRPr="00F27613" w:rsidRDefault="00E73D1C" w:rsidP="00F27613">
      <w:pPr>
        <w:pStyle w:val="l-L2"/>
        <w:ind w:left="357"/>
        <w:rPr>
          <w:b/>
          <w:bCs/>
        </w:rPr>
      </w:pPr>
      <w:r>
        <w:tab/>
      </w:r>
      <w:r w:rsidR="000F5BF7" w:rsidRPr="00AE603B">
        <w:t>Název stavby:</w:t>
      </w:r>
      <w:r w:rsidRPr="00F27613">
        <w:rPr>
          <w:b/>
          <w:bCs/>
        </w:rPr>
        <w:t xml:space="preserve"> Nádrž VN2UP, biocentrum LBC 554, část biokoridoru LBK 174 a most M8 na VPC2 v </w:t>
      </w:r>
      <w:proofErr w:type="spellStart"/>
      <w:r w:rsidRPr="00F27613">
        <w:rPr>
          <w:b/>
          <w:bCs/>
        </w:rPr>
        <w:t>k.ú</w:t>
      </w:r>
      <w:proofErr w:type="spellEnd"/>
      <w:r w:rsidRPr="00F27613">
        <w:rPr>
          <w:b/>
          <w:bCs/>
        </w:rPr>
        <w:t>. Řevničov</w:t>
      </w:r>
      <w:r w:rsidRPr="00E73D1C" w:rsidDel="00E73D1C">
        <w:rPr>
          <w:b/>
          <w:bCs/>
        </w:rPr>
        <w:t xml:space="preserve"> </w:t>
      </w:r>
    </w:p>
    <w:p w14:paraId="535BF821" w14:textId="18486080" w:rsidR="00035F68" w:rsidRPr="005F0F87" w:rsidRDefault="008E133F" w:rsidP="005F0F87">
      <w:pPr>
        <w:pStyle w:val="l-L2"/>
        <w:tabs>
          <w:tab w:val="clear" w:pos="737"/>
        </w:tabs>
        <w:ind w:left="357" w:firstLine="0"/>
      </w:pPr>
      <w:r w:rsidRPr="005F0F87">
        <w:t>Místo stavby:</w:t>
      </w:r>
      <w:r w:rsidR="00DB78F5">
        <w:t xml:space="preserve"> </w:t>
      </w:r>
      <w:proofErr w:type="spellStart"/>
      <w:r w:rsidR="00944DCF" w:rsidRPr="00F27613">
        <w:rPr>
          <w:bCs/>
          <w:snapToGrid w:val="0"/>
        </w:rPr>
        <w:t>k.ú</w:t>
      </w:r>
      <w:proofErr w:type="spellEnd"/>
      <w:r w:rsidR="00944DCF" w:rsidRPr="00F27613">
        <w:rPr>
          <w:bCs/>
          <w:snapToGrid w:val="0"/>
        </w:rPr>
        <w:t>. Řevničov, okres Rakovník</w:t>
      </w:r>
    </w:p>
    <w:p w14:paraId="05A26F9E" w14:textId="100708B8" w:rsidR="009B1E8D" w:rsidRDefault="00035F68" w:rsidP="001B368B">
      <w:pPr>
        <w:pStyle w:val="l-L2"/>
        <w:tabs>
          <w:tab w:val="clear" w:pos="737"/>
        </w:tabs>
        <w:ind w:left="357" w:firstLine="0"/>
        <w:rPr>
          <w:b/>
          <w:bCs/>
        </w:rPr>
      </w:pPr>
      <w:r w:rsidRPr="005F0F87">
        <w:t>Popis stavby:</w:t>
      </w:r>
      <w:r w:rsidR="00085415" w:rsidRPr="005F0F87">
        <w:tab/>
      </w:r>
    </w:p>
    <w:p w14:paraId="78A266DB" w14:textId="34BACADD" w:rsidR="009B1E8D" w:rsidRPr="00F27613" w:rsidRDefault="001B368B" w:rsidP="005F0F87">
      <w:pPr>
        <w:pStyle w:val="l-L2"/>
        <w:tabs>
          <w:tab w:val="clear" w:pos="737"/>
        </w:tabs>
        <w:ind w:left="357" w:firstLine="0"/>
        <w:rPr>
          <w:u w:val="single"/>
        </w:rPr>
      </w:pPr>
      <w:r w:rsidRPr="00F27613">
        <w:rPr>
          <w:u w:val="single"/>
        </w:rPr>
        <w:t>Nádrž VN2UP</w:t>
      </w:r>
    </w:p>
    <w:p w14:paraId="0965811F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Typ hráze: sypaná, homogenní </w:t>
      </w:r>
    </w:p>
    <w:p w14:paraId="1617470C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Výška hráze v nejnižším místě: </w:t>
      </w:r>
      <w:proofErr w:type="gramStart"/>
      <w:r w:rsidRPr="00F27613">
        <w:t>3m</w:t>
      </w:r>
      <w:proofErr w:type="gramEnd"/>
    </w:p>
    <w:p w14:paraId="160D6776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Šířka koruny: </w:t>
      </w:r>
      <w:proofErr w:type="gramStart"/>
      <w:r w:rsidRPr="00F27613">
        <w:t>4m</w:t>
      </w:r>
      <w:proofErr w:type="gramEnd"/>
      <w:r w:rsidRPr="00F27613">
        <w:t xml:space="preserve"> </w:t>
      </w:r>
    </w:p>
    <w:p w14:paraId="1B46D404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lastRenderedPageBreak/>
        <w:t>Sklon svahů: návodní líc 1:3; vzdušní líc 1:2</w:t>
      </w:r>
    </w:p>
    <w:p w14:paraId="07404F22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Délka hráze: </w:t>
      </w:r>
      <w:proofErr w:type="gramStart"/>
      <w:r w:rsidRPr="00F27613">
        <w:t>100m</w:t>
      </w:r>
      <w:proofErr w:type="gramEnd"/>
      <w:r w:rsidRPr="00F27613">
        <w:t xml:space="preserve"> </w:t>
      </w:r>
    </w:p>
    <w:p w14:paraId="49288F3D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Objem hráze: </w:t>
      </w:r>
      <w:smartTag w:uri="urn:schemas-microsoft-com:office:smarttags" w:element="metricconverter">
        <w:smartTagPr>
          <w:attr w:name="ProductID" w:val="456 m3"/>
        </w:smartTagPr>
        <w:r w:rsidRPr="00F27613">
          <w:t>456 m3</w:t>
        </w:r>
      </w:smartTag>
    </w:p>
    <w:p w14:paraId="340BE05E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Výška koruny: </w:t>
      </w:r>
      <w:smartTag w:uri="urn:schemas-microsoft-com:office:smarttags" w:element="metricconverter">
        <w:smartTagPr>
          <w:attr w:name="ProductID" w:val="439.4 m"/>
        </w:smartTagPr>
        <w:r w:rsidRPr="00F27613">
          <w:t xml:space="preserve">439.4 </w:t>
        </w:r>
        <w:proofErr w:type="spellStart"/>
        <w:r w:rsidRPr="00F27613">
          <w:t>m</w:t>
        </w:r>
      </w:smartTag>
      <w:r w:rsidRPr="00F27613">
        <w:t>.n.m</w:t>
      </w:r>
      <w:proofErr w:type="spellEnd"/>
    </w:p>
    <w:p w14:paraId="46AB3B62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Normální hladina vody: </w:t>
      </w:r>
      <w:smartTag w:uri="urn:schemas-microsoft-com:office:smarttags" w:element="metricconverter">
        <w:smartTagPr>
          <w:attr w:name="ProductID" w:val="438.0 m"/>
        </w:smartTagPr>
        <w:r w:rsidRPr="00F27613">
          <w:t xml:space="preserve">438.0 </w:t>
        </w:r>
        <w:proofErr w:type="spellStart"/>
        <w:r w:rsidRPr="00F27613">
          <w:t>m</w:t>
        </w:r>
      </w:smartTag>
      <w:r w:rsidRPr="00F27613">
        <w:t>.n.m</w:t>
      </w:r>
      <w:proofErr w:type="spellEnd"/>
    </w:p>
    <w:p w14:paraId="3211F226" w14:textId="77777777" w:rsidR="00C26BD9" w:rsidRPr="00F27613" w:rsidRDefault="00C26BD9" w:rsidP="00F27613">
      <w:pPr>
        <w:pStyle w:val="l-L2"/>
        <w:tabs>
          <w:tab w:val="clear" w:pos="737"/>
        </w:tabs>
        <w:ind w:left="357" w:firstLine="0"/>
      </w:pPr>
      <w:r w:rsidRPr="00F27613">
        <w:t xml:space="preserve">Parametry výpustného zařízení(typ): otevřený požerák s dvojitou </w:t>
      </w:r>
      <w:proofErr w:type="spellStart"/>
      <w:r w:rsidRPr="00F27613">
        <w:t>dlužovou</w:t>
      </w:r>
      <w:proofErr w:type="spellEnd"/>
      <w:r w:rsidRPr="00F27613">
        <w:t xml:space="preserve"> stěnou</w:t>
      </w:r>
    </w:p>
    <w:p w14:paraId="0C2BE787" w14:textId="32EF9903" w:rsidR="00C26BD9" w:rsidRPr="00F27613" w:rsidRDefault="00995F7A" w:rsidP="005F0F87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F27613">
        <w:rPr>
          <w:i/>
          <w:iCs/>
        </w:rPr>
        <w:t xml:space="preserve">Další popis objektu je uveden v Plánu společných zařízení </w:t>
      </w:r>
    </w:p>
    <w:p w14:paraId="4E958BC0" w14:textId="77777777" w:rsidR="009116ED" w:rsidRDefault="009116ED" w:rsidP="005F0F87">
      <w:pPr>
        <w:pStyle w:val="l-L2"/>
        <w:tabs>
          <w:tab w:val="clear" w:pos="737"/>
        </w:tabs>
        <w:ind w:left="357" w:firstLine="0"/>
        <w:rPr>
          <w:b/>
          <w:bCs/>
        </w:rPr>
      </w:pPr>
    </w:p>
    <w:p w14:paraId="31A6A8C8" w14:textId="335492EE" w:rsidR="001B368B" w:rsidRDefault="001B368B" w:rsidP="005F0F87">
      <w:pPr>
        <w:pStyle w:val="l-L2"/>
        <w:tabs>
          <w:tab w:val="clear" w:pos="737"/>
        </w:tabs>
        <w:ind w:left="357" w:firstLine="0"/>
        <w:rPr>
          <w:u w:val="single"/>
        </w:rPr>
      </w:pPr>
      <w:r w:rsidRPr="00F27613">
        <w:rPr>
          <w:u w:val="single"/>
        </w:rPr>
        <w:t>biocentrum LBC 554</w:t>
      </w:r>
    </w:p>
    <w:p w14:paraId="7135C40C" w14:textId="77777777" w:rsidR="00061309" w:rsidRPr="00F27613" w:rsidRDefault="00061309" w:rsidP="00F27613">
      <w:pPr>
        <w:pStyle w:val="l-L2"/>
        <w:tabs>
          <w:tab w:val="clear" w:pos="737"/>
        </w:tabs>
        <w:ind w:left="357" w:firstLine="0"/>
      </w:pPr>
      <w:r w:rsidRPr="00F27613">
        <w:t xml:space="preserve">Výměra; šířka: </w:t>
      </w:r>
      <w:proofErr w:type="gramStart"/>
      <w:r w:rsidRPr="00F27613">
        <w:t>3ha</w:t>
      </w:r>
      <w:proofErr w:type="gramEnd"/>
      <w:r w:rsidRPr="00F27613">
        <w:t>; -m</w:t>
      </w:r>
    </w:p>
    <w:p w14:paraId="36AEEB0F" w14:textId="77777777" w:rsidR="00061309" w:rsidRPr="00F27613" w:rsidRDefault="00061309" w:rsidP="00F27613">
      <w:pPr>
        <w:pStyle w:val="l-L2"/>
        <w:tabs>
          <w:tab w:val="clear" w:pos="737"/>
        </w:tabs>
        <w:ind w:left="357" w:firstLine="0"/>
      </w:pPr>
      <w:r w:rsidRPr="00F27613">
        <w:t xml:space="preserve">Typ cílového společenstva: olšová </w:t>
      </w:r>
      <w:proofErr w:type="spellStart"/>
      <w:r w:rsidRPr="00F27613">
        <w:t>jasenina</w:t>
      </w:r>
      <w:proofErr w:type="spellEnd"/>
      <w:r w:rsidRPr="00F27613">
        <w:t xml:space="preserve">, vlhká louka </w:t>
      </w:r>
      <w:proofErr w:type="spellStart"/>
      <w:r w:rsidRPr="00F27613">
        <w:t>Calthion</w:t>
      </w:r>
      <w:proofErr w:type="spellEnd"/>
    </w:p>
    <w:p w14:paraId="5A581E6E" w14:textId="3B063F20" w:rsidR="00067A30" w:rsidRPr="00F27613" w:rsidRDefault="00067A30" w:rsidP="00F27613">
      <w:pPr>
        <w:pStyle w:val="l-L2"/>
        <w:tabs>
          <w:tab w:val="clear" w:pos="737"/>
        </w:tabs>
        <w:ind w:left="357" w:firstLine="0"/>
      </w:pPr>
      <w:r w:rsidRPr="00F27613">
        <w:t xml:space="preserve">Doporučení následných opatření: </w:t>
      </w:r>
      <w:proofErr w:type="gramStart"/>
      <w:r w:rsidR="00542DF4">
        <w:t>3-letá</w:t>
      </w:r>
      <w:proofErr w:type="gramEnd"/>
      <w:r w:rsidR="00542DF4">
        <w:t xml:space="preserve"> </w:t>
      </w:r>
      <w:r w:rsidRPr="00F27613">
        <w:t>standardní</w:t>
      </w:r>
      <w:r w:rsidR="00542DF4">
        <w:t xml:space="preserve"> následná</w:t>
      </w:r>
      <w:r w:rsidRPr="00F27613">
        <w:t xml:space="preserve"> pěstební péče (kosení, zálivka, ochrana před škůdci, prořezávky…)</w:t>
      </w:r>
    </w:p>
    <w:p w14:paraId="0104BB99" w14:textId="77777777" w:rsidR="000749F8" w:rsidRPr="00F27613" w:rsidRDefault="000749F8" w:rsidP="000749F8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F27613">
        <w:rPr>
          <w:i/>
          <w:iCs/>
        </w:rPr>
        <w:t xml:space="preserve">Další popis objektu je uveden v Plánu společných zařízení </w:t>
      </w:r>
    </w:p>
    <w:p w14:paraId="488DBDFE" w14:textId="77777777" w:rsidR="00061309" w:rsidRPr="00F27613" w:rsidRDefault="00061309" w:rsidP="00F27613">
      <w:pPr>
        <w:pStyle w:val="l-L2"/>
        <w:tabs>
          <w:tab w:val="clear" w:pos="737"/>
        </w:tabs>
        <w:ind w:left="0" w:firstLine="0"/>
        <w:rPr>
          <w:u w:val="single"/>
        </w:rPr>
      </w:pPr>
    </w:p>
    <w:p w14:paraId="20335A7A" w14:textId="1C1F8510" w:rsidR="001B368B" w:rsidRPr="00F27613" w:rsidRDefault="001B368B" w:rsidP="005F0F87">
      <w:pPr>
        <w:pStyle w:val="l-L2"/>
        <w:tabs>
          <w:tab w:val="clear" w:pos="737"/>
        </w:tabs>
        <w:ind w:left="357" w:firstLine="0"/>
        <w:rPr>
          <w:u w:val="single"/>
        </w:rPr>
      </w:pPr>
      <w:r w:rsidRPr="00F27613">
        <w:rPr>
          <w:u w:val="single"/>
        </w:rPr>
        <w:t>část biokoridoru LBK 174</w:t>
      </w:r>
    </w:p>
    <w:p w14:paraId="4706859F" w14:textId="77777777" w:rsidR="00F518DD" w:rsidRPr="00F27613" w:rsidRDefault="00F518DD" w:rsidP="00F27613">
      <w:pPr>
        <w:pStyle w:val="l-L2"/>
        <w:tabs>
          <w:tab w:val="clear" w:pos="737"/>
        </w:tabs>
        <w:ind w:left="357" w:firstLine="0"/>
      </w:pPr>
      <w:r w:rsidRPr="00F27613">
        <w:t xml:space="preserve">Výměra; šířka: 5,85ha; </w:t>
      </w:r>
      <w:proofErr w:type="gramStart"/>
      <w:r w:rsidRPr="00F27613">
        <w:t>20m</w:t>
      </w:r>
      <w:proofErr w:type="gramEnd"/>
    </w:p>
    <w:p w14:paraId="604108DD" w14:textId="77777777" w:rsidR="00F518DD" w:rsidRPr="00F27613" w:rsidRDefault="00F518DD" w:rsidP="00F27613">
      <w:pPr>
        <w:pStyle w:val="l-L2"/>
        <w:tabs>
          <w:tab w:val="clear" w:pos="737"/>
        </w:tabs>
        <w:ind w:left="357" w:firstLine="0"/>
      </w:pPr>
      <w:r w:rsidRPr="00F27613">
        <w:t xml:space="preserve">Typ cílového společenstva: olšová </w:t>
      </w:r>
      <w:proofErr w:type="spellStart"/>
      <w:r w:rsidRPr="00F27613">
        <w:t>jasenina</w:t>
      </w:r>
      <w:proofErr w:type="spellEnd"/>
      <w:r w:rsidRPr="00F27613">
        <w:t xml:space="preserve">, vlhká louka </w:t>
      </w:r>
      <w:proofErr w:type="spellStart"/>
      <w:r w:rsidRPr="00F27613">
        <w:t>Calthion</w:t>
      </w:r>
      <w:proofErr w:type="spellEnd"/>
    </w:p>
    <w:p w14:paraId="75760555" w14:textId="2E6CABCE" w:rsidR="000277A1" w:rsidRPr="00F27613" w:rsidRDefault="000277A1" w:rsidP="00F27613">
      <w:pPr>
        <w:pStyle w:val="l-L2"/>
        <w:tabs>
          <w:tab w:val="clear" w:pos="737"/>
        </w:tabs>
        <w:ind w:left="357" w:firstLine="0"/>
      </w:pPr>
      <w:r w:rsidRPr="00F27613">
        <w:t xml:space="preserve">Doporučení následných opatření: </w:t>
      </w:r>
      <w:proofErr w:type="gramStart"/>
      <w:r w:rsidR="00EC6EBD">
        <w:t>3-letá</w:t>
      </w:r>
      <w:proofErr w:type="gramEnd"/>
      <w:r w:rsidR="00EC6EBD">
        <w:t xml:space="preserve"> </w:t>
      </w:r>
      <w:r w:rsidR="00EC6EBD" w:rsidRPr="00F27613">
        <w:t>standardní</w:t>
      </w:r>
      <w:r w:rsidR="00EC6EBD">
        <w:t xml:space="preserve"> následná</w:t>
      </w:r>
      <w:r w:rsidR="00EC6EBD" w:rsidRPr="00F27613">
        <w:t xml:space="preserve"> pěstební péče </w:t>
      </w:r>
      <w:proofErr w:type="gramStart"/>
      <w:r w:rsidR="00EC6EBD" w:rsidRPr="00F27613">
        <w:t xml:space="preserve">( </w:t>
      </w:r>
      <w:r w:rsidRPr="00F27613">
        <w:t>(</w:t>
      </w:r>
      <w:proofErr w:type="gramEnd"/>
      <w:r w:rsidRPr="00F27613">
        <w:t>kosení, zálivka, ochrana před škůdci, prořezávky…)</w:t>
      </w:r>
    </w:p>
    <w:p w14:paraId="6856A776" w14:textId="77777777" w:rsidR="000277A1" w:rsidRPr="007F7FD3" w:rsidRDefault="000277A1" w:rsidP="000277A1">
      <w:pPr>
        <w:pStyle w:val="l-L2"/>
        <w:tabs>
          <w:tab w:val="clear" w:pos="737"/>
        </w:tabs>
        <w:ind w:left="357" w:firstLine="0"/>
        <w:rPr>
          <w:i/>
          <w:iCs/>
        </w:rPr>
      </w:pPr>
      <w:r w:rsidRPr="007F7FD3">
        <w:rPr>
          <w:i/>
          <w:iCs/>
        </w:rPr>
        <w:t xml:space="preserve">Další popis objektu je uveden v Plánu společných zařízení </w:t>
      </w:r>
    </w:p>
    <w:p w14:paraId="57CF8137" w14:textId="77777777" w:rsidR="000749F8" w:rsidRDefault="000749F8" w:rsidP="005F0F87">
      <w:pPr>
        <w:pStyle w:val="l-L2"/>
        <w:tabs>
          <w:tab w:val="clear" w:pos="737"/>
        </w:tabs>
        <w:ind w:left="357" w:firstLine="0"/>
        <w:rPr>
          <w:u w:val="single"/>
        </w:rPr>
      </w:pPr>
    </w:p>
    <w:p w14:paraId="688B33AB" w14:textId="37B93914" w:rsidR="001B368B" w:rsidRDefault="001B368B" w:rsidP="005F0F87">
      <w:pPr>
        <w:pStyle w:val="l-L2"/>
        <w:tabs>
          <w:tab w:val="clear" w:pos="737"/>
        </w:tabs>
        <w:ind w:left="357" w:firstLine="0"/>
        <w:rPr>
          <w:u w:val="single"/>
        </w:rPr>
      </w:pPr>
      <w:r w:rsidRPr="00F27613">
        <w:rPr>
          <w:u w:val="single"/>
        </w:rPr>
        <w:t xml:space="preserve">most M8 na VPC2 v </w:t>
      </w:r>
      <w:proofErr w:type="spellStart"/>
      <w:r w:rsidRPr="00F27613">
        <w:rPr>
          <w:u w:val="single"/>
        </w:rPr>
        <w:t>k.ú</w:t>
      </w:r>
      <w:proofErr w:type="spellEnd"/>
      <w:r w:rsidRPr="00F27613">
        <w:rPr>
          <w:u w:val="single"/>
        </w:rPr>
        <w:t>. Řevničov</w:t>
      </w:r>
    </w:p>
    <w:p w14:paraId="1D59A764" w14:textId="044742C4" w:rsidR="00020CD1" w:rsidRPr="00F27613" w:rsidRDefault="00E46F2C" w:rsidP="005F0F87">
      <w:pPr>
        <w:pStyle w:val="l-L2"/>
        <w:tabs>
          <w:tab w:val="clear" w:pos="737"/>
        </w:tabs>
        <w:ind w:left="357" w:firstLine="0"/>
      </w:pPr>
      <w:r>
        <w:t>D</w:t>
      </w:r>
      <w:r w:rsidR="00020CD1" w:rsidRPr="00F27613">
        <w:t xml:space="preserve">emolice stávajícího mostku a </w:t>
      </w:r>
      <w:r w:rsidRPr="00F27613">
        <w:t>výstavba nového v parametrech:</w:t>
      </w:r>
    </w:p>
    <w:p w14:paraId="543B8E3A" w14:textId="1CE84C23" w:rsidR="00DB3F44" w:rsidRPr="00DB3F44" w:rsidRDefault="00C76EDD" w:rsidP="00F27613">
      <w:pPr>
        <w:pStyle w:val="l-L2"/>
        <w:ind w:left="1094"/>
      </w:pPr>
      <w:r w:rsidRPr="00DB3F44">
        <w:t xml:space="preserve">Charakteristika mostu: </w:t>
      </w:r>
      <w:proofErr w:type="spellStart"/>
      <w:r w:rsidRPr="00DB3F44">
        <w:t>jednopolový</w:t>
      </w:r>
      <w:proofErr w:type="spellEnd"/>
      <w:r w:rsidRPr="00DB3F44">
        <w:t xml:space="preserve"> šikmý </w:t>
      </w:r>
    </w:p>
    <w:p w14:paraId="0BCC2602" w14:textId="037D2306" w:rsidR="00DB3F44" w:rsidRPr="00DB3F44" w:rsidRDefault="00C76EDD" w:rsidP="00F27613">
      <w:pPr>
        <w:pStyle w:val="l-L2"/>
        <w:ind w:left="1094"/>
      </w:pPr>
      <w:r w:rsidRPr="00DB3F44">
        <w:t xml:space="preserve">Délka přemostění: 3,0 m (vzdálenost opěr) </w:t>
      </w:r>
    </w:p>
    <w:p w14:paraId="31DAD386" w14:textId="32EF372B" w:rsidR="00DB3F44" w:rsidRPr="00DB3F44" w:rsidRDefault="00C76EDD" w:rsidP="00F27613">
      <w:pPr>
        <w:pStyle w:val="l-L2"/>
        <w:ind w:left="1094"/>
      </w:pPr>
      <w:r w:rsidRPr="00DB3F44">
        <w:t xml:space="preserve">Délka mostu: 8,30 m (délka říms) </w:t>
      </w:r>
    </w:p>
    <w:p w14:paraId="32F18962" w14:textId="6D7413C8" w:rsidR="00DB3F44" w:rsidRPr="00DB3F44" w:rsidRDefault="00C76EDD" w:rsidP="00F27613">
      <w:pPr>
        <w:pStyle w:val="l-L2"/>
        <w:ind w:left="1094"/>
      </w:pPr>
      <w:r w:rsidRPr="00DB3F44">
        <w:t>Délka nosné</w:t>
      </w:r>
      <w:r w:rsidR="00DB3F44" w:rsidRPr="00DB3F44">
        <w:t xml:space="preserve"> konstrukce: 4,50 m (délka použitých prefabrikátů) </w:t>
      </w:r>
    </w:p>
    <w:p w14:paraId="773035F0" w14:textId="29569196" w:rsidR="00DB3F44" w:rsidRPr="00DB3F44" w:rsidRDefault="00C76EDD" w:rsidP="00F27613">
      <w:pPr>
        <w:pStyle w:val="l-L2"/>
        <w:ind w:left="1094"/>
      </w:pPr>
      <w:r w:rsidRPr="00DB3F44">
        <w:t xml:space="preserve">Rozpětí jednotlivých polí, resp. Světlost u přesypaných konstrukcí: 3,75 m (teoretické uložení) </w:t>
      </w:r>
    </w:p>
    <w:p w14:paraId="0F922104" w14:textId="3E1EFD15" w:rsidR="00DB3F44" w:rsidRPr="00DB3F44" w:rsidRDefault="00C76EDD" w:rsidP="00F27613">
      <w:pPr>
        <w:pStyle w:val="l-L2"/>
        <w:ind w:left="1094"/>
      </w:pPr>
      <w:r w:rsidRPr="00DB3F44">
        <w:t xml:space="preserve">Šikmost mostu: 82o </w:t>
      </w:r>
    </w:p>
    <w:p w14:paraId="74094E6C" w14:textId="3AA98C79" w:rsidR="00DB3F44" w:rsidRPr="00DB3F44" w:rsidRDefault="00C76EDD" w:rsidP="00F27613">
      <w:pPr>
        <w:pStyle w:val="l-L2"/>
        <w:ind w:left="1094"/>
      </w:pPr>
      <w:r w:rsidRPr="00DB3F44">
        <w:t xml:space="preserve">Volná šířka mostu: 6,72 m (mezi svodidly) </w:t>
      </w:r>
    </w:p>
    <w:p w14:paraId="24127960" w14:textId="3C57D3BC" w:rsidR="00DB3F44" w:rsidRPr="00DB3F44" w:rsidRDefault="00C76EDD" w:rsidP="00F27613">
      <w:pPr>
        <w:pStyle w:val="l-L2"/>
        <w:ind w:left="1094"/>
      </w:pPr>
      <w:r w:rsidRPr="00DB3F44">
        <w:t xml:space="preserve">Šířka průchozího prostoru veřejného nebo nouzového chodníku: není zřizován </w:t>
      </w:r>
    </w:p>
    <w:p w14:paraId="73C72054" w14:textId="311811BD" w:rsidR="00DB3F44" w:rsidRPr="00DB3F44" w:rsidRDefault="00C76EDD" w:rsidP="00F27613">
      <w:pPr>
        <w:pStyle w:val="l-L2"/>
        <w:ind w:left="1094"/>
      </w:pPr>
      <w:r w:rsidRPr="00DB3F44">
        <w:t xml:space="preserve">Šířka mostu: 7,92 m (vnější líc říms) </w:t>
      </w:r>
    </w:p>
    <w:p w14:paraId="39302928" w14:textId="12353606" w:rsidR="00DB3F44" w:rsidRPr="00DB3F44" w:rsidRDefault="00C76EDD" w:rsidP="00F27613">
      <w:pPr>
        <w:pStyle w:val="l-L2"/>
        <w:ind w:left="1094"/>
      </w:pPr>
      <w:r w:rsidRPr="00DB3F44">
        <w:t xml:space="preserve">Výška mostu nad terénem: 0,00 ÷ 1,65 m </w:t>
      </w:r>
    </w:p>
    <w:p w14:paraId="07A7BA14" w14:textId="54046799" w:rsidR="00DB3F44" w:rsidRPr="00DB3F44" w:rsidRDefault="00C76EDD" w:rsidP="00F27613">
      <w:pPr>
        <w:pStyle w:val="l-L2"/>
        <w:ind w:left="1094"/>
      </w:pPr>
      <w:r w:rsidRPr="00DB3F44">
        <w:t xml:space="preserve">Stavební výška: 0,48 m (nosná konstrukce + kryt) </w:t>
      </w:r>
    </w:p>
    <w:p w14:paraId="1FF13964" w14:textId="56DB6E45" w:rsidR="00DB3F44" w:rsidRDefault="00C76EDD" w:rsidP="00F27613">
      <w:pPr>
        <w:pStyle w:val="l-L2"/>
        <w:tabs>
          <w:tab w:val="clear" w:pos="737"/>
        </w:tabs>
        <w:ind w:hanging="380"/>
      </w:pPr>
      <w:r w:rsidRPr="00DB3F44">
        <w:t xml:space="preserve">Plocha nosné konstrukce mostu: 29,1 m2 </w:t>
      </w:r>
    </w:p>
    <w:p w14:paraId="16997045" w14:textId="77777777" w:rsidR="00DB3F44" w:rsidRDefault="00DB3F44" w:rsidP="00DB3F44">
      <w:pPr>
        <w:pStyle w:val="l-L2"/>
        <w:tabs>
          <w:tab w:val="clear" w:pos="737"/>
        </w:tabs>
        <w:ind w:left="357" w:firstLine="0"/>
      </w:pPr>
    </w:p>
    <w:p w14:paraId="2491BCB1" w14:textId="08CA13E0" w:rsidR="009B1E8D" w:rsidRPr="00F27613" w:rsidRDefault="009B1E8D" w:rsidP="00DB3F44">
      <w:pPr>
        <w:pStyle w:val="l-L2"/>
        <w:tabs>
          <w:tab w:val="clear" w:pos="737"/>
        </w:tabs>
        <w:ind w:left="357" w:firstLine="0"/>
        <w:rPr>
          <w:b/>
          <w:szCs w:val="22"/>
        </w:rPr>
      </w:pPr>
      <w:r w:rsidRPr="000E6E10">
        <w:rPr>
          <w:b/>
          <w:szCs w:val="22"/>
        </w:rPr>
        <w:t>Popis technického řešení vychází z plánu společných zařízení v rámci komplexních pozemkových úprav a má doporučující charakter. Podrobnější informace jsou specifikovaný přímo v elaborátu plánu společných zařízení. Návrh řešení je nutné koordinovat s vedením příslušné obce</w:t>
      </w:r>
      <w:r w:rsidR="00C76EDD">
        <w:rPr>
          <w:b/>
          <w:szCs w:val="22"/>
        </w:rPr>
        <w:t xml:space="preserve"> a objednateli</w:t>
      </w:r>
      <w:r w:rsidRPr="000E6E10">
        <w:rPr>
          <w:b/>
          <w:szCs w:val="22"/>
        </w:rPr>
        <w:t>.</w:t>
      </w:r>
    </w:p>
    <w:p w14:paraId="7782FD21" w14:textId="77777777" w:rsidR="000F5BF7" w:rsidRDefault="000F5BF7" w:rsidP="005F0F87">
      <w:pPr>
        <w:pStyle w:val="l-L2"/>
        <w:tabs>
          <w:tab w:val="clear" w:pos="737"/>
        </w:tabs>
        <w:ind w:left="357" w:firstLine="0"/>
      </w:pPr>
      <w:r w:rsidRPr="005F0F87">
        <w:t>(dále jen „</w:t>
      </w:r>
      <w:r w:rsidR="00B5161D" w:rsidRPr="005F0F87">
        <w:t>s</w:t>
      </w:r>
      <w:r w:rsidRPr="005F0F87">
        <w:t>tavba“).</w:t>
      </w:r>
    </w:p>
    <w:p w14:paraId="7C1A3D16" w14:textId="77777777" w:rsidR="009B1E8D" w:rsidRPr="005F0F87" w:rsidRDefault="009B1E8D" w:rsidP="005F0F87">
      <w:pPr>
        <w:pStyle w:val="l-L2"/>
        <w:tabs>
          <w:tab w:val="clear" w:pos="737"/>
        </w:tabs>
        <w:ind w:left="357" w:firstLine="0"/>
      </w:pPr>
    </w:p>
    <w:p w14:paraId="7735E454" w14:textId="78E62566" w:rsidR="000F73CB" w:rsidRPr="005F0F87" w:rsidRDefault="000F5BF7" w:rsidP="00D60669">
      <w:pPr>
        <w:pStyle w:val="l-L2"/>
        <w:numPr>
          <w:ilvl w:val="0"/>
          <w:numId w:val="5"/>
        </w:numPr>
        <w:ind w:left="357" w:hanging="357"/>
      </w:pPr>
      <w:r w:rsidRPr="005F0F87">
        <w:t>Zhotovitel se touto smlouvou zavazuje</w:t>
      </w:r>
      <w:r w:rsidR="00A375CC" w:rsidRPr="005F0F87">
        <w:t xml:space="preserve"> </w:t>
      </w:r>
      <w:r w:rsidRPr="005F0F87">
        <w:t>vypracovat pro objednatel</w:t>
      </w:r>
      <w:r w:rsidR="00D36971">
        <w:t>é</w:t>
      </w:r>
      <w:r w:rsidRPr="005F0F87">
        <w:t xml:space="preserve"> </w:t>
      </w:r>
      <w:r w:rsidR="00BE6F8E">
        <w:t xml:space="preserve">řádně a včas </w:t>
      </w:r>
      <w:r w:rsidRPr="005F0F87">
        <w:t>projektovou dokumentaci</w:t>
      </w:r>
      <w:r w:rsidR="004177C2" w:rsidRPr="005F0F87">
        <w:t xml:space="preserve"> včetně provedení podrobného geotechnického průzkumu</w:t>
      </w:r>
      <w:r w:rsidRPr="005F0F87">
        <w:t xml:space="preserve"> dle </w:t>
      </w:r>
      <w:r w:rsidR="009E3096" w:rsidRPr="005F0F87">
        <w:t>t</w:t>
      </w:r>
      <w:r w:rsidRPr="005F0F87">
        <w:t>éto smlouvy</w:t>
      </w:r>
      <w:r w:rsidR="006B21C5" w:rsidRPr="005F0F87">
        <w:t xml:space="preserve"> </w:t>
      </w:r>
      <w:r w:rsidRPr="005F0F87">
        <w:t>(dále jen „</w:t>
      </w:r>
      <w:r w:rsidR="009821DF" w:rsidRPr="005F0F87">
        <w:t>Dílo</w:t>
      </w:r>
      <w:r w:rsidRPr="005F0F87">
        <w:t>“</w:t>
      </w:r>
      <w:r w:rsidR="00035F68" w:rsidRPr="005F0F87">
        <w:t>)</w:t>
      </w:r>
      <w:r w:rsidR="006B21C5" w:rsidRPr="005F0F87">
        <w:t>.</w:t>
      </w:r>
    </w:p>
    <w:p w14:paraId="698568C5" w14:textId="609DD136" w:rsidR="00C50D61" w:rsidRPr="00085415" w:rsidRDefault="000038B8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rFonts w:cs="Arial"/>
          <w:b/>
          <w:sz w:val="22"/>
          <w:szCs w:val="22"/>
        </w:rPr>
      </w:pPr>
      <w:r w:rsidRPr="005F0F87">
        <w:lastRenderedPageBreak/>
        <w:t xml:space="preserve">Podrobná specifikace </w:t>
      </w:r>
      <w:r w:rsidR="009821DF" w:rsidRPr="005F0F87">
        <w:t>Díla</w:t>
      </w:r>
      <w:r w:rsidR="00C50D61" w:rsidRPr="005F0F87">
        <w:t xml:space="preserve"> </w:t>
      </w:r>
      <w:r w:rsidRPr="005F0F87">
        <w:t>je obsažena</w:t>
      </w:r>
      <w:r w:rsidR="00C50D61" w:rsidRPr="005F0F87">
        <w:t xml:space="preserve"> v Příloze č.</w:t>
      </w:r>
      <w:r w:rsidR="007D0005">
        <w:t> </w:t>
      </w:r>
      <w:r w:rsidR="00C50D61" w:rsidRPr="005F0F87">
        <w:t>1</w:t>
      </w:r>
      <w:r w:rsidR="002954D1" w:rsidRPr="005F0F87">
        <w:t xml:space="preserve"> a v Příloze č.</w:t>
      </w:r>
      <w:r w:rsidR="007D0005">
        <w:t> </w:t>
      </w:r>
      <w:r w:rsidR="002954D1" w:rsidRPr="005F0F87">
        <w:t>2</w:t>
      </w:r>
      <w:r w:rsidR="00631AE8" w:rsidRPr="005F0F87">
        <w:t xml:space="preserve"> této </w:t>
      </w:r>
      <w:r w:rsidR="00024114" w:rsidRPr="005F0F87">
        <w:t>s</w:t>
      </w:r>
      <w:r w:rsidR="00631AE8" w:rsidRPr="005F0F87">
        <w:t>mlouvy</w:t>
      </w:r>
      <w:r w:rsidR="0047679A" w:rsidRPr="005F0F87">
        <w:t>,</w:t>
      </w:r>
      <w:r w:rsidR="002954D1" w:rsidRPr="005F0F87">
        <w:t xml:space="preserve"> </w:t>
      </w:r>
      <w:r w:rsidR="0047679A" w:rsidRPr="005F0F87">
        <w:t>kter</w:t>
      </w:r>
      <w:r w:rsidR="002954D1" w:rsidRPr="005F0F87">
        <w:t>é</w:t>
      </w:r>
      <w:r w:rsidR="0047679A" w:rsidRPr="005F0F87">
        <w:t xml:space="preserve"> j</w:t>
      </w:r>
      <w:r w:rsidR="002954D1" w:rsidRPr="005F0F87">
        <w:t>sou</w:t>
      </w:r>
      <w:r w:rsidR="0047679A" w:rsidRPr="005F0F87">
        <w:t xml:space="preserve"> nedílnou součástí této smlouvy</w:t>
      </w:r>
      <w:r w:rsidR="00631AE8" w:rsidRPr="005F0F87">
        <w:t>.</w:t>
      </w:r>
    </w:p>
    <w:p w14:paraId="34976178" w14:textId="19343C58" w:rsidR="00372F2C" w:rsidRPr="00B36A34" w:rsidRDefault="00372F2C" w:rsidP="00D60669">
      <w:pPr>
        <w:pStyle w:val="l-L2"/>
        <w:numPr>
          <w:ilvl w:val="0"/>
          <w:numId w:val="5"/>
        </w:numPr>
        <w:ind w:left="357" w:hanging="357"/>
        <w:rPr>
          <w:rStyle w:val="Odkaznakoment"/>
          <w:b/>
          <w:i/>
          <w:iCs/>
          <w:sz w:val="22"/>
          <w:szCs w:val="22"/>
        </w:rPr>
      </w:pPr>
      <w:r w:rsidRPr="00F27613">
        <w:t xml:space="preserve">Zhotovitel předloží projektovou dokumentaci </w:t>
      </w:r>
      <w:r w:rsidRPr="00F27613">
        <w:rPr>
          <w:b/>
          <w:bCs/>
        </w:rPr>
        <w:t xml:space="preserve">minimálně </w:t>
      </w:r>
      <w:r w:rsidR="0065225A" w:rsidRPr="00F27613">
        <w:rPr>
          <w:b/>
          <w:bCs/>
        </w:rPr>
        <w:t>45</w:t>
      </w:r>
      <w:r w:rsidR="0065225A" w:rsidRPr="00F27613">
        <w:t xml:space="preserve"> </w:t>
      </w:r>
      <w:r w:rsidRPr="00F27613">
        <w:t>pracovních dnů před</w:t>
      </w:r>
      <w:r w:rsidR="00EA37A7" w:rsidRPr="00F27613">
        <w:t> </w:t>
      </w:r>
      <w:r w:rsidRPr="00F27613">
        <w:t>stanoven</w:t>
      </w:r>
      <w:r w:rsidR="00B648B8" w:rsidRPr="00F27613">
        <w:t>ou</w:t>
      </w:r>
      <w:r w:rsidRPr="00F27613">
        <w:t xml:space="preserve"> </w:t>
      </w:r>
      <w:r w:rsidR="00B648B8" w:rsidRPr="00F27613">
        <w:t>lhůtou pro předání</w:t>
      </w:r>
      <w:r w:rsidRPr="00F27613">
        <w:t xml:space="preserve"> </w:t>
      </w:r>
      <w:r w:rsidR="008700F5" w:rsidRPr="00F27613">
        <w:t xml:space="preserve">Díla </w:t>
      </w:r>
      <w:r w:rsidRPr="00F27613">
        <w:t>objednateli</w:t>
      </w:r>
      <w:r w:rsidR="001B7208">
        <w:t xml:space="preserve"> č. 1</w:t>
      </w:r>
      <w:r w:rsidRPr="00F27613">
        <w:t>. Objednatel</w:t>
      </w:r>
      <w:r w:rsidR="001B7208">
        <w:t xml:space="preserve"> č. 1</w:t>
      </w:r>
      <w:r w:rsidRPr="00F27613">
        <w:t xml:space="preserve"> zajistí posouzení této</w:t>
      </w:r>
      <w:r w:rsidR="00EA37A7" w:rsidRPr="00F27613">
        <w:t> </w:t>
      </w:r>
      <w:r w:rsidRPr="00F27613">
        <w:t>projektové dokumentace</w:t>
      </w:r>
      <w:r w:rsidR="00B648B8" w:rsidRPr="00F27613">
        <w:t>.</w:t>
      </w:r>
      <w:r w:rsidRPr="00F27613">
        <w:t xml:space="preserve"> Objednatel</w:t>
      </w:r>
      <w:r w:rsidR="001B7208">
        <w:t xml:space="preserve"> č. 1</w:t>
      </w:r>
      <w:r w:rsidRPr="00F27613">
        <w:t xml:space="preserve"> následně předloží výsledek posouzení zhotoviteli, který zohlední závěry </w:t>
      </w:r>
      <w:r w:rsidR="00B648B8" w:rsidRPr="00F27613">
        <w:t xml:space="preserve">z </w:t>
      </w:r>
      <w:r w:rsidRPr="00F27613">
        <w:t xml:space="preserve">posudku </w:t>
      </w:r>
      <w:r w:rsidR="00B648B8" w:rsidRPr="00F27613">
        <w:t>a</w:t>
      </w:r>
      <w:r w:rsidRPr="00F27613">
        <w:t xml:space="preserve"> projektov</w:t>
      </w:r>
      <w:r w:rsidR="00B648B8" w:rsidRPr="00F27613">
        <w:t>ou</w:t>
      </w:r>
      <w:r w:rsidRPr="00F27613">
        <w:t xml:space="preserve"> dokumentaci</w:t>
      </w:r>
      <w:r w:rsidR="00B648B8" w:rsidRPr="00F27613">
        <w:t xml:space="preserve"> opraví</w:t>
      </w:r>
      <w:r w:rsidRPr="00F27613">
        <w:rPr>
          <w:i/>
          <w:iCs/>
        </w:rPr>
        <w:t>.</w:t>
      </w:r>
    </w:p>
    <w:p w14:paraId="3E1129F4" w14:textId="03FBCAF2" w:rsidR="002F6773" w:rsidRPr="00AF480C" w:rsidRDefault="005C4290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F27613">
        <w:t>Zhotovitel se zavazuje následně po</w:t>
      </w:r>
      <w:r w:rsidR="00427100" w:rsidRPr="00F27613">
        <w:t> </w:t>
      </w:r>
      <w:r w:rsidRPr="00F27613">
        <w:t>vypracování projektové dokumentace a následném schválení, převzetí projektové dokumentace objednatelem</w:t>
      </w:r>
      <w:r w:rsidR="006C64E0">
        <w:t xml:space="preserve"> č. 1</w:t>
      </w:r>
      <w:r w:rsidRPr="00F27613">
        <w:t xml:space="preserve"> zajistit povolení stavebního úřadu na</w:t>
      </w:r>
      <w:r w:rsidR="00427100" w:rsidRPr="00F27613">
        <w:t> </w:t>
      </w:r>
      <w:r w:rsidRPr="00F27613">
        <w:t>stavbu dle</w:t>
      </w:r>
      <w:r w:rsidR="00427100" w:rsidRPr="00F27613">
        <w:t> </w:t>
      </w:r>
      <w:r w:rsidRPr="00F27613">
        <w:t>projektové dokumentace. Zhotovitel je v</w:t>
      </w:r>
      <w:r w:rsidR="00427100" w:rsidRPr="00F27613">
        <w:t> </w:t>
      </w:r>
      <w:r w:rsidRPr="00F27613">
        <w:t>rámci úkonů směřujícím k</w:t>
      </w:r>
      <w:r w:rsidR="00427100" w:rsidRPr="00F27613">
        <w:t> </w:t>
      </w:r>
      <w:r w:rsidRPr="00F27613">
        <w:t>zajištění povolení stavebního úřadu na stavbu na</w:t>
      </w:r>
      <w:r w:rsidR="00427100" w:rsidRPr="00F27613">
        <w:t> </w:t>
      </w:r>
      <w:r w:rsidRPr="00F27613">
        <w:t>základě plné moci (Příloha č.</w:t>
      </w:r>
      <w:r w:rsidR="00427100" w:rsidRPr="00F27613">
        <w:t> </w:t>
      </w:r>
      <w:r w:rsidRPr="00F27613">
        <w:t>3) oprávněn podat žádosti o</w:t>
      </w:r>
      <w:r w:rsidR="00427100" w:rsidRPr="00F27613">
        <w:t> </w:t>
      </w:r>
      <w:r w:rsidRPr="00F27613">
        <w:t>vydání stavebního povolení, doplnění a</w:t>
      </w:r>
      <w:r w:rsidR="00427100" w:rsidRPr="00F27613">
        <w:t> </w:t>
      </w:r>
      <w:r w:rsidRPr="00F27613">
        <w:t>opravy podání po</w:t>
      </w:r>
      <w:r w:rsidR="00427100" w:rsidRPr="00F27613">
        <w:t> </w:t>
      </w:r>
      <w:r w:rsidRPr="00F27613">
        <w:t>výzvě stavebního úřadu, převzetí veškerých písemností a</w:t>
      </w:r>
      <w:r w:rsidR="00427100" w:rsidRPr="00F27613">
        <w:t> </w:t>
      </w:r>
      <w:r w:rsidRPr="00F27613">
        <w:t>rozhodnutí stavebního úřadu, vzdání se práva na</w:t>
      </w:r>
      <w:r w:rsidR="00427100" w:rsidRPr="00F27613">
        <w:t> </w:t>
      </w:r>
      <w:r w:rsidRPr="00F27613">
        <w:t>odvolání proti rozhodnutí stavebního úřadu a</w:t>
      </w:r>
      <w:r w:rsidR="00427100" w:rsidRPr="00F27613">
        <w:t> </w:t>
      </w:r>
      <w:r w:rsidRPr="00F27613">
        <w:t>činit další právní jednání směřující k dosažení vydání příslušného stavebního povolení.</w:t>
      </w:r>
    </w:p>
    <w:p w14:paraId="19EC383C" w14:textId="6DA56A9F" w:rsidR="001B29E9" w:rsidRPr="005F0F87" w:rsidRDefault="00670F32" w:rsidP="00D60669">
      <w:pPr>
        <w:pStyle w:val="l-L2"/>
        <w:numPr>
          <w:ilvl w:val="0"/>
          <w:numId w:val="5"/>
        </w:numPr>
        <w:ind w:left="357" w:hanging="357"/>
        <w:rPr>
          <w:b/>
        </w:rPr>
      </w:pPr>
      <w:r w:rsidRPr="00085415">
        <w:t>Objednatel</w:t>
      </w:r>
      <w:r w:rsidR="00425E0F">
        <w:t>é</w:t>
      </w:r>
      <w:r w:rsidRPr="00085415">
        <w:t xml:space="preserve"> se zavazuj</w:t>
      </w:r>
      <w:r w:rsidR="00425E0F">
        <w:t>í</w:t>
      </w:r>
      <w:r w:rsidRPr="00085415">
        <w:t xml:space="preserve"> k převzetí </w:t>
      </w:r>
      <w:r w:rsidR="009821DF" w:rsidRPr="00085415">
        <w:t>Díla</w:t>
      </w:r>
      <w:r w:rsidRPr="00085415">
        <w:t xml:space="preserve"> a</w:t>
      </w:r>
      <w:r w:rsidR="00425E0F">
        <w:t xml:space="preserve"> objednatel č. </w:t>
      </w:r>
      <w:r w:rsidR="00F778B3">
        <w:t>2</w:t>
      </w:r>
      <w:r w:rsidRPr="00085415">
        <w:t> zaplacení cen</w:t>
      </w:r>
      <w:r w:rsidR="00930D90" w:rsidRPr="00085415">
        <w:t>y</w:t>
      </w:r>
      <w:r w:rsidRPr="00085415">
        <w:t xml:space="preserve"> za </w:t>
      </w:r>
      <w:r w:rsidR="00F72441" w:rsidRPr="00085415">
        <w:t>jeho</w:t>
      </w:r>
      <w:r w:rsidR="0047679A" w:rsidRPr="00085415">
        <w:t xml:space="preserve"> </w:t>
      </w:r>
      <w:r w:rsidR="008700F5">
        <w:t>provedení</w:t>
      </w:r>
      <w:r w:rsidR="0047679A" w:rsidRPr="00085415">
        <w:t>.</w:t>
      </w:r>
    </w:p>
    <w:p w14:paraId="3BF203C0" w14:textId="77777777" w:rsidR="005F0F87" w:rsidRDefault="005F0F87" w:rsidP="005F0F87">
      <w:pPr>
        <w:pStyle w:val="l-L2"/>
        <w:tabs>
          <w:tab w:val="clear" w:pos="737"/>
        </w:tabs>
        <w:ind w:left="0" w:firstLine="0"/>
        <w:rPr>
          <w:b/>
        </w:rPr>
      </w:pPr>
    </w:p>
    <w:p w14:paraId="4F5655D0" w14:textId="61B82CE2" w:rsidR="00632E5A" w:rsidRPr="001719E0" w:rsidRDefault="00632E5A" w:rsidP="001719E0">
      <w:pPr>
        <w:pStyle w:val="l-L1"/>
      </w:pPr>
      <w:r w:rsidRPr="001719E0">
        <w:t>Práva a povinnosti smluvních stran</w:t>
      </w:r>
    </w:p>
    <w:p w14:paraId="2B9797BD" w14:textId="07DC0522" w:rsidR="00397AB8" w:rsidRPr="002F3BDC" w:rsidRDefault="00A50845" w:rsidP="00D60669">
      <w:pPr>
        <w:pStyle w:val="l-L2"/>
        <w:numPr>
          <w:ilvl w:val="0"/>
          <w:numId w:val="6"/>
        </w:numPr>
        <w:ind w:left="357" w:hanging="357"/>
      </w:pPr>
      <w:r w:rsidRPr="002F3BDC">
        <w:t>Zhotovitel se zavazuje</w:t>
      </w:r>
      <w:r w:rsidR="008E4F6B" w:rsidRPr="002F3BDC">
        <w:t xml:space="preserve"> řídit se při </w:t>
      </w:r>
      <w:r w:rsidR="0042200D">
        <w:t>plnění</w:t>
      </w:r>
      <w:r w:rsidR="0042200D" w:rsidRPr="002F3BDC">
        <w:t xml:space="preserve"> </w:t>
      </w:r>
      <w:r w:rsidR="009821DF" w:rsidRPr="002F3BDC">
        <w:t>Díla</w:t>
      </w:r>
      <w:r w:rsidR="008E4F6B" w:rsidRPr="002F3BDC">
        <w:t xml:space="preserve"> </w:t>
      </w:r>
      <w:r w:rsidRPr="002F3BDC">
        <w:t xml:space="preserve">ustanoveními této smlouvy a platnými právními předpisy. V případě, že v průběhu </w:t>
      </w:r>
      <w:r w:rsidR="008D5DB7" w:rsidRPr="002F3BDC">
        <w:t xml:space="preserve">plnění smlouvy </w:t>
      </w:r>
      <w:r w:rsidR="00E62EE1" w:rsidRPr="002F3BDC">
        <w:t>nabude</w:t>
      </w:r>
      <w:r w:rsidRPr="002F3BDC">
        <w:t xml:space="preserve"> platnosti a účinnosti novela někter</w:t>
      </w:r>
      <w:r w:rsidR="00323892" w:rsidRPr="002F3BDC">
        <w:t>ých</w:t>
      </w:r>
      <w:r w:rsidRPr="002F3BDC">
        <w:t xml:space="preserve"> právních předpisů a návodů (postupů), popřípadě nabude platnosti a</w:t>
      </w:r>
      <w:r w:rsidR="00FA45AE" w:rsidRPr="002F3BDC">
        <w:t> </w:t>
      </w:r>
      <w:r w:rsidRPr="002F3BDC">
        <w:t>účinnosti jiný právní předpis a návod (postup) vztahující se k</w:t>
      </w:r>
      <w:r w:rsidR="009821DF" w:rsidRPr="002F3BDC">
        <w:t> předmětu Díla</w:t>
      </w:r>
      <w:r w:rsidRPr="002F3BDC">
        <w:t xml:space="preserve">, je </w:t>
      </w:r>
      <w:r w:rsidR="00CE56BB" w:rsidRPr="002F3BDC">
        <w:t xml:space="preserve">zhotovitel </w:t>
      </w:r>
      <w:r w:rsidRPr="002F3BDC">
        <w:t>povinen řídit se těmito novými právními předpisy a návody (postupy</w:t>
      </w:r>
      <w:r w:rsidR="002D245C" w:rsidRPr="002F3BDC">
        <w:t>), a to bez nároku na</w:t>
      </w:r>
      <w:r w:rsidR="00EA37A7">
        <w:t> </w:t>
      </w:r>
      <w:r w:rsidR="002D245C" w:rsidRPr="002F3BDC">
        <w:t xml:space="preserve">zvýšení ceny za </w:t>
      </w:r>
      <w:r w:rsidR="009821DF" w:rsidRPr="002F3BDC">
        <w:t>Dílo.</w:t>
      </w:r>
    </w:p>
    <w:p w14:paraId="3E26E787" w14:textId="27E0B472" w:rsidR="00716DDA" w:rsidRPr="002F3BDC" w:rsidRDefault="00397AB8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t>Dílo bude provedeno dle příslušných závazných standardů stanovených v ČSN a TP.</w:t>
      </w:r>
    </w:p>
    <w:p w14:paraId="758CED26" w14:textId="7DF84540" w:rsidR="005E6202" w:rsidRPr="002F3BDC" w:rsidRDefault="005E6202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bookmarkStart w:id="1" w:name="_Hlk17798585"/>
      <w:r w:rsidRPr="002F3BDC">
        <w:rPr>
          <w:rFonts w:cs="Arial"/>
        </w:rPr>
        <w:t xml:space="preserve">Zhotovitel je povinen minimálně 2x během realizace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 xml:space="preserve">zajistit projednání rozpracovaného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 xml:space="preserve">íla </w:t>
      </w:r>
      <w:r w:rsidRPr="002F3BDC">
        <w:rPr>
          <w:rFonts w:cs="Arial"/>
        </w:rPr>
        <w:t>s objednatel</w:t>
      </w:r>
      <w:r w:rsidR="00187B74">
        <w:rPr>
          <w:rFonts w:cs="Arial"/>
        </w:rPr>
        <w:t>i</w:t>
      </w:r>
      <w:r w:rsidRPr="002F3BDC">
        <w:rPr>
          <w:rFonts w:cs="Arial"/>
        </w:rPr>
        <w:t xml:space="preserve"> a budoucím vlastníkem </w:t>
      </w:r>
      <w:r w:rsidR="008700F5">
        <w:rPr>
          <w:rFonts w:cs="Arial"/>
        </w:rPr>
        <w:t>D</w:t>
      </w:r>
      <w:r w:rsidR="008700F5" w:rsidRPr="002F3BDC">
        <w:rPr>
          <w:rFonts w:cs="Arial"/>
        </w:rPr>
        <w:t>íla</w:t>
      </w:r>
      <w:r w:rsidRPr="002F3BDC">
        <w:rPr>
          <w:rFonts w:cs="Arial"/>
        </w:rPr>
        <w:t>.</w:t>
      </w:r>
      <w:bookmarkEnd w:id="1"/>
    </w:p>
    <w:p w14:paraId="3A72B31B" w14:textId="7284B67A" w:rsidR="004F38A5" w:rsidRPr="002F3BDC" w:rsidRDefault="004F38A5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 xml:space="preserve">Zhotovitel se zavazuje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respektovat rozhodnutí objednatel</w:t>
      </w:r>
      <w:r w:rsidR="00187B74">
        <w:rPr>
          <w:rFonts w:cs="Arial"/>
        </w:rPr>
        <w:t>ů</w:t>
      </w:r>
      <w:r w:rsidRPr="002F3BDC">
        <w:rPr>
          <w:rFonts w:cs="Arial"/>
        </w:rPr>
        <w:t>, je však současně povinen objednatel</w:t>
      </w:r>
      <w:r w:rsidR="000F4F2A">
        <w:rPr>
          <w:rFonts w:cs="Arial"/>
        </w:rPr>
        <w:t>é</w:t>
      </w:r>
      <w:r w:rsidRPr="002F3BDC">
        <w:rPr>
          <w:rFonts w:cs="Arial"/>
        </w:rPr>
        <w:t xml:space="preserve"> upozornit na možné negativní důsledky jeho rozhodnutí, včetně důsledků pro kvalitu a </w:t>
      </w:r>
      <w:r w:rsidR="00B648B8" w:rsidRPr="002F3BDC">
        <w:rPr>
          <w:rFonts w:cs="Arial"/>
        </w:rPr>
        <w:t>lhůtu</w:t>
      </w:r>
      <w:r w:rsidR="471E26BC" w:rsidRPr="002F3BDC">
        <w:rPr>
          <w:rFonts w:cs="Arial"/>
        </w:rPr>
        <w:t xml:space="preserve"> </w:t>
      </w:r>
      <w:r w:rsidRPr="002F3BDC">
        <w:rPr>
          <w:rFonts w:cs="Arial"/>
        </w:rPr>
        <w:t xml:space="preserve">odevzdání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Ustanovení §</w:t>
      </w:r>
      <w:r w:rsidR="003B5C67">
        <w:rPr>
          <w:rFonts w:cs="Arial"/>
        </w:rPr>
        <w:t> </w:t>
      </w:r>
      <w:r w:rsidRPr="002F3BDC">
        <w:rPr>
          <w:rFonts w:cs="Arial"/>
        </w:rPr>
        <w:t>2594 a</w:t>
      </w:r>
      <w:r w:rsidR="003B5C67">
        <w:rPr>
          <w:rFonts w:cs="Arial"/>
        </w:rPr>
        <w:t> § </w:t>
      </w:r>
      <w:r w:rsidRPr="002F3BDC">
        <w:rPr>
          <w:rFonts w:cs="Arial"/>
        </w:rPr>
        <w:t>2595 občanského zákoníku tímto nejsou dotčena.</w:t>
      </w:r>
    </w:p>
    <w:p w14:paraId="5D4DE6A7" w14:textId="3908D0F1" w:rsidR="000708A3" w:rsidRPr="002F3BDC" w:rsidRDefault="00C26A5E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</w:t>
      </w:r>
      <w:r w:rsidR="000708A3" w:rsidRPr="002F3BDC">
        <w:rPr>
          <w:rFonts w:cs="Arial"/>
        </w:rPr>
        <w:t xml:space="preserve"> je podle ustanovení §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2 písm.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e) zákona č.</w:t>
      </w:r>
      <w:r w:rsidR="003B5C67">
        <w:rPr>
          <w:rFonts w:cs="Arial"/>
        </w:rPr>
        <w:t> </w:t>
      </w:r>
      <w:r w:rsidR="000708A3" w:rsidRPr="002F3BDC">
        <w:rPr>
          <w:rFonts w:cs="Arial"/>
        </w:rPr>
        <w:t>320/2001 Sb., o finanční kontrole ve</w:t>
      </w:r>
      <w:r w:rsidR="000664F3">
        <w:rPr>
          <w:rFonts w:cs="Arial"/>
        </w:rPr>
        <w:t> </w:t>
      </w:r>
      <w:r w:rsidR="000708A3" w:rsidRPr="002F3BDC">
        <w:rPr>
          <w:rFonts w:cs="Arial"/>
        </w:rPr>
        <w:t>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68596639" w:rsidR="0079106B" w:rsidRPr="002F3BDC" w:rsidRDefault="0079106B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je povinen včas oznámit objednateli</w:t>
      </w:r>
      <w:r w:rsidR="00CF3A22">
        <w:rPr>
          <w:rFonts w:cs="Arial"/>
        </w:rPr>
        <w:t xml:space="preserve"> č. 1</w:t>
      </w:r>
      <w:r w:rsidRPr="002F3BDC">
        <w:rPr>
          <w:rFonts w:cs="Arial"/>
        </w:rPr>
        <w:t xml:space="preserve"> všechny okolnosti, které zjistil při </w:t>
      </w:r>
      <w:r w:rsidR="00066107">
        <w:rPr>
          <w:rFonts w:cs="Arial"/>
        </w:rPr>
        <w:t>plně</w:t>
      </w:r>
      <w:r w:rsidR="00066107" w:rsidRPr="002F3BDC">
        <w:rPr>
          <w:rFonts w:cs="Arial"/>
        </w:rPr>
        <w:t xml:space="preserve">ní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a</w:t>
      </w:r>
      <w:r w:rsidR="00066107">
        <w:rPr>
          <w:rFonts w:cs="Arial"/>
        </w:rPr>
        <w:t> </w:t>
      </w:r>
      <w:r w:rsidRPr="002F3BDC">
        <w:rPr>
          <w:rFonts w:cs="Arial"/>
        </w:rPr>
        <w:t>jež mohou mít vliv na změnu pokynů objednatel</w:t>
      </w:r>
      <w:r w:rsidR="00CF3A22">
        <w:rPr>
          <w:rFonts w:cs="Arial"/>
        </w:rPr>
        <w:t>ů</w:t>
      </w:r>
      <w:r w:rsidRPr="002F3BDC">
        <w:rPr>
          <w:rFonts w:cs="Arial"/>
        </w:rPr>
        <w:t>.</w:t>
      </w:r>
    </w:p>
    <w:p w14:paraId="7792D1F4" w14:textId="618C154C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prohlašuje, že odpovídá objednatel</w:t>
      </w:r>
      <w:r w:rsidR="00A15527">
        <w:rPr>
          <w:rFonts w:cs="Arial"/>
        </w:rPr>
        <w:t>ům</w:t>
      </w:r>
      <w:r w:rsidRPr="002F3BDC">
        <w:rPr>
          <w:rFonts w:cs="Arial"/>
        </w:rPr>
        <w:t xml:space="preserve"> za škodu na věcech, které od objednate</w:t>
      </w:r>
      <w:r w:rsidR="00A15527">
        <w:rPr>
          <w:rFonts w:cs="Arial"/>
        </w:rPr>
        <w:t>lů</w:t>
      </w:r>
      <w:r w:rsidRPr="002F3BDC">
        <w:rPr>
          <w:rFonts w:cs="Arial"/>
        </w:rPr>
        <w:t xml:space="preserve"> protokolárně převzal pro účely </w:t>
      </w:r>
      <w:r w:rsidR="009821DF" w:rsidRPr="002F3BDC">
        <w:rPr>
          <w:rFonts w:cs="Arial"/>
        </w:rPr>
        <w:t>zhotovení Díla</w:t>
      </w:r>
      <w:r w:rsidRPr="002F3BDC">
        <w:rPr>
          <w:rFonts w:cs="Arial"/>
        </w:rPr>
        <w:t xml:space="preserve">, a zavazuje se spolu s příslušnou předávanou částí </w:t>
      </w:r>
      <w:r w:rsidR="009821DF" w:rsidRPr="002F3BDC">
        <w:rPr>
          <w:rFonts w:cs="Arial"/>
        </w:rPr>
        <w:t>Díla</w:t>
      </w:r>
      <w:r w:rsidRPr="002F3BDC">
        <w:rPr>
          <w:rFonts w:cs="Arial"/>
        </w:rPr>
        <w:t xml:space="preserve"> předložit objednatel</w:t>
      </w:r>
      <w:r w:rsidR="00A15527">
        <w:rPr>
          <w:rFonts w:cs="Arial"/>
        </w:rPr>
        <w:t>ům</w:t>
      </w:r>
      <w:r w:rsidRPr="002F3BDC">
        <w:rPr>
          <w:rFonts w:cs="Arial"/>
        </w:rPr>
        <w:t xml:space="preserve"> vyúčtování a vrátit mu veškeré takové věci, které při </w:t>
      </w:r>
      <w:r w:rsidR="008D5DB7" w:rsidRPr="002F3BDC">
        <w:rPr>
          <w:rFonts w:cs="Arial"/>
        </w:rPr>
        <w:t>zhotovení</w:t>
      </w:r>
      <w:r w:rsidR="009821DF" w:rsidRPr="002F3BDC">
        <w:rPr>
          <w:rFonts w:cs="Arial"/>
        </w:rPr>
        <w:t xml:space="preserve"> Díla</w:t>
      </w:r>
      <w:r w:rsidRPr="002F3BDC">
        <w:rPr>
          <w:rFonts w:cs="Arial"/>
        </w:rPr>
        <w:t xml:space="preserve"> nezpracoval.</w:t>
      </w:r>
    </w:p>
    <w:p w14:paraId="568D7A9F" w14:textId="637A07C4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Zhotovitel nenese odpovědnost za správnost údajů převzatých z katastru nemovitostí</w:t>
      </w:r>
      <w:r w:rsidR="00131905" w:rsidRPr="002F3BDC">
        <w:rPr>
          <w:rFonts w:cs="Arial"/>
        </w:rPr>
        <w:t xml:space="preserve">, je však povinen jejich správnost náležitě ověřit v rozsahu nezbytném pro </w:t>
      </w:r>
      <w:r w:rsidR="008D5DB7" w:rsidRPr="002F3BDC">
        <w:rPr>
          <w:rFonts w:cs="Arial"/>
        </w:rPr>
        <w:t>zhotovení Díla</w:t>
      </w:r>
      <w:r w:rsidR="00131905" w:rsidRPr="002F3BDC">
        <w:rPr>
          <w:rFonts w:cs="Arial"/>
        </w:rPr>
        <w:t xml:space="preserve"> dle</w:t>
      </w:r>
      <w:r w:rsidR="00783731">
        <w:rPr>
          <w:rFonts w:cs="Arial"/>
        </w:rPr>
        <w:t> </w:t>
      </w:r>
      <w:r w:rsidR="00131905" w:rsidRPr="002F3BDC">
        <w:rPr>
          <w:rFonts w:cs="Arial"/>
        </w:rPr>
        <w:t>této</w:t>
      </w:r>
      <w:r w:rsidR="000664F3">
        <w:rPr>
          <w:rFonts w:cs="Arial"/>
        </w:rPr>
        <w:t> </w:t>
      </w:r>
      <w:r w:rsidR="00131905" w:rsidRPr="002F3BDC">
        <w:rPr>
          <w:rFonts w:cs="Arial"/>
        </w:rPr>
        <w:t>smlouvy</w:t>
      </w:r>
      <w:r w:rsidRPr="002F3BDC">
        <w:rPr>
          <w:rFonts w:cs="Arial"/>
        </w:rPr>
        <w:t>.</w:t>
      </w:r>
    </w:p>
    <w:p w14:paraId="0CA5FEB4" w14:textId="5619DED2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 xml:space="preserve">Pokud byla k provedení </w:t>
      </w:r>
      <w:r w:rsidR="008D5DB7" w:rsidRPr="00085415">
        <w:rPr>
          <w:rFonts w:cs="Arial"/>
        </w:rPr>
        <w:t>Díla</w:t>
      </w:r>
      <w:r w:rsidRPr="00085415">
        <w:rPr>
          <w:rFonts w:cs="Arial"/>
        </w:rPr>
        <w:t xml:space="preserve"> užita věc opatřená objednatel</w:t>
      </w:r>
      <w:r w:rsidR="00E371FE">
        <w:rPr>
          <w:rFonts w:cs="Arial"/>
        </w:rPr>
        <w:t>i</w:t>
      </w:r>
      <w:r w:rsidRPr="00085415">
        <w:rPr>
          <w:rFonts w:cs="Arial"/>
        </w:rPr>
        <w:t xml:space="preserve">, snižuje se cena </w:t>
      </w:r>
      <w:r w:rsidR="008D5DB7" w:rsidRPr="00085415">
        <w:rPr>
          <w:rFonts w:cs="Arial"/>
        </w:rPr>
        <w:t xml:space="preserve">za Dílo </w:t>
      </w:r>
      <w:r w:rsidRPr="00085415">
        <w:rPr>
          <w:rFonts w:cs="Arial"/>
        </w:rPr>
        <w:t>o</w:t>
      </w:r>
      <w:r w:rsidR="00FA45AE">
        <w:rPr>
          <w:rFonts w:cs="Arial"/>
        </w:rPr>
        <w:t> </w:t>
      </w:r>
      <w:r w:rsidRPr="00085415">
        <w:rPr>
          <w:rFonts w:cs="Arial"/>
        </w:rPr>
        <w:t>její</w:t>
      </w:r>
      <w:r w:rsidR="000664F3">
        <w:rPr>
          <w:rFonts w:cs="Arial"/>
        </w:rPr>
        <w:t> </w:t>
      </w:r>
      <w:r w:rsidRPr="00085415">
        <w:rPr>
          <w:rFonts w:cs="Arial"/>
        </w:rPr>
        <w:t>hodnotu.</w:t>
      </w:r>
    </w:p>
    <w:p w14:paraId="57290A2B" w14:textId="46A1E963" w:rsidR="00884ED8" w:rsidRPr="00085415" w:rsidRDefault="00884ED8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085415">
        <w:rPr>
          <w:rFonts w:cs="Arial"/>
        </w:rPr>
        <w:t>Zhotovitel tímto ve smyslu §</w:t>
      </w:r>
      <w:r w:rsidR="003B5C67">
        <w:rPr>
          <w:rFonts w:cs="Arial"/>
        </w:rPr>
        <w:t> </w:t>
      </w:r>
      <w:r w:rsidRPr="00085415">
        <w:rPr>
          <w:rFonts w:cs="Arial"/>
        </w:rPr>
        <w:t>2620 odst.</w:t>
      </w:r>
      <w:r w:rsidR="003B5C67">
        <w:rPr>
          <w:rFonts w:cs="Arial"/>
        </w:rPr>
        <w:t> </w:t>
      </w:r>
      <w:r w:rsidRPr="00085415">
        <w:rPr>
          <w:rFonts w:cs="Arial"/>
        </w:rPr>
        <w:t xml:space="preserve">2 občanského zákoníku prohlašuje, že přebírá nebezpečí změny okolností a že v takovém případě nemá nárok o zvýšení ceny za </w:t>
      </w:r>
      <w:r w:rsidR="008D5DB7" w:rsidRPr="00085415">
        <w:rPr>
          <w:rFonts w:cs="Arial"/>
        </w:rPr>
        <w:t>Dílo</w:t>
      </w:r>
      <w:r w:rsidRPr="00085415">
        <w:rPr>
          <w:rFonts w:cs="Arial"/>
        </w:rPr>
        <w:t>.</w:t>
      </w:r>
    </w:p>
    <w:p w14:paraId="5C77F819" w14:textId="678C2D9E" w:rsidR="00426FA0" w:rsidRPr="002F3BDC" w:rsidRDefault="00426FA0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lastRenderedPageBreak/>
        <w:t xml:space="preserve">Smluvní strany se dohodly na tom, že zhotovitel není oprávněn výstupy či podklady </w:t>
      </w:r>
      <w:r w:rsidR="008D5DB7" w:rsidRPr="002F3BDC">
        <w:rPr>
          <w:rFonts w:cs="Arial"/>
        </w:rPr>
        <w:t xml:space="preserve">související s </w:t>
      </w:r>
      <w:r w:rsidRPr="002F3BDC">
        <w:rPr>
          <w:rFonts w:cs="Arial"/>
        </w:rPr>
        <w:t>vytvoření</w:t>
      </w:r>
      <w:r w:rsidR="008D5DB7" w:rsidRPr="002F3BDC">
        <w:rPr>
          <w:rFonts w:cs="Arial"/>
        </w:rPr>
        <w:t>m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 xml:space="preserve">Díla </w:t>
      </w:r>
      <w:r w:rsidRPr="002F3BDC">
        <w:rPr>
          <w:rFonts w:cs="Arial"/>
        </w:rPr>
        <w:t>poskytnuté objednatel</w:t>
      </w:r>
      <w:r w:rsidR="00E371FE">
        <w:rPr>
          <w:rFonts w:cs="Arial"/>
        </w:rPr>
        <w:t>i</w:t>
      </w:r>
      <w:r w:rsidRPr="002F3BDC">
        <w:rPr>
          <w:rFonts w:cs="Arial"/>
        </w:rPr>
        <w:t xml:space="preserve"> bez písemného souhlasu objednatel</w:t>
      </w:r>
      <w:r w:rsidR="0021517D">
        <w:rPr>
          <w:rFonts w:cs="Arial"/>
        </w:rPr>
        <w:t>ů</w:t>
      </w:r>
      <w:r w:rsidRPr="002F3BDC">
        <w:rPr>
          <w:rFonts w:cs="Arial"/>
        </w:rPr>
        <w:t xml:space="preserve"> dále prodávat, poskytovat třetím osobám, zveřejňovat či s n</w:t>
      </w:r>
      <w:r w:rsidR="00D63D05" w:rsidRPr="002F3BDC">
        <w:rPr>
          <w:rFonts w:cs="Arial"/>
        </w:rPr>
        <w:t>imi</w:t>
      </w:r>
      <w:r w:rsidRPr="002F3BDC">
        <w:rPr>
          <w:rFonts w:cs="Arial"/>
        </w:rPr>
        <w:t xml:space="preserve"> jinak nakládat.</w:t>
      </w:r>
    </w:p>
    <w:p w14:paraId="0175C72E" w14:textId="61D4A800" w:rsidR="006436C8" w:rsidRPr="00085415" w:rsidRDefault="00256FEE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</w:rPr>
      </w:pPr>
      <w:r w:rsidRPr="002F3BDC">
        <w:rPr>
          <w:rFonts w:cs="Arial"/>
        </w:rPr>
        <w:t>Objednatel</w:t>
      </w:r>
      <w:r w:rsidR="008D4F87">
        <w:rPr>
          <w:rFonts w:cs="Arial"/>
        </w:rPr>
        <w:t>é</w:t>
      </w:r>
      <w:r w:rsidR="001F4E7C" w:rsidRPr="002F3BDC">
        <w:rPr>
          <w:rFonts w:cs="Arial"/>
        </w:rPr>
        <w:t xml:space="preserve"> </w:t>
      </w:r>
      <w:r w:rsidR="008D4F87">
        <w:rPr>
          <w:rFonts w:cs="Arial"/>
        </w:rPr>
        <w:t>jsou</w:t>
      </w:r>
      <w:r w:rsidR="001F4E7C" w:rsidRPr="002F3BDC">
        <w:rPr>
          <w:rFonts w:cs="Arial"/>
        </w:rPr>
        <w:t xml:space="preserve"> </w:t>
      </w:r>
      <w:r w:rsidR="00D63D05" w:rsidRPr="002F3BDC">
        <w:rPr>
          <w:rFonts w:cs="Arial"/>
        </w:rPr>
        <w:t xml:space="preserve">v nezbytném rozsahu </w:t>
      </w:r>
      <w:r w:rsidR="001F4E7C" w:rsidRPr="002F3BDC">
        <w:rPr>
          <w:rFonts w:cs="Arial"/>
        </w:rPr>
        <w:t xml:space="preserve">povinen poskytnout </w:t>
      </w:r>
      <w:r w:rsidR="00660870" w:rsidRPr="002F3BDC">
        <w:rPr>
          <w:rFonts w:cs="Arial"/>
        </w:rPr>
        <w:t>zhotoviteli</w:t>
      </w:r>
      <w:r w:rsidR="001F4E7C" w:rsidRPr="002F3BDC">
        <w:rPr>
          <w:rFonts w:cs="Arial"/>
        </w:rPr>
        <w:t xml:space="preserve"> součinnost pro </w:t>
      </w:r>
      <w:r w:rsidR="00DC0B2A">
        <w:rPr>
          <w:rFonts w:cs="Arial"/>
        </w:rPr>
        <w:t>z</w:t>
      </w:r>
      <w:r w:rsidR="00DC0B2A" w:rsidRPr="002F3BDC">
        <w:rPr>
          <w:rFonts w:cs="Arial"/>
        </w:rPr>
        <w:t xml:space="preserve">hotovení </w:t>
      </w:r>
      <w:r w:rsidR="00932E7A" w:rsidRPr="002F3BDC">
        <w:rPr>
          <w:rFonts w:cs="Arial"/>
        </w:rPr>
        <w:t>Díla</w:t>
      </w:r>
      <w:r w:rsidR="00660870" w:rsidRPr="002F3BDC">
        <w:rPr>
          <w:rFonts w:cs="Arial"/>
        </w:rPr>
        <w:t xml:space="preserve">. </w:t>
      </w:r>
      <w:r w:rsidR="006436C8" w:rsidRPr="00085415">
        <w:rPr>
          <w:rFonts w:cs="Arial"/>
        </w:rPr>
        <w:t>V případě, kdy přes výzvu zhotovitele objednatel</w:t>
      </w:r>
      <w:r w:rsidR="00A57561">
        <w:rPr>
          <w:rFonts w:cs="Arial"/>
        </w:rPr>
        <w:t>é</w:t>
      </w:r>
      <w:r w:rsidR="006436C8" w:rsidRPr="00085415">
        <w:rPr>
          <w:rFonts w:cs="Arial"/>
        </w:rPr>
        <w:t xml:space="preserve"> tuto součinnost zhotoviteli neposkytn</w:t>
      </w:r>
      <w:r w:rsidR="00A57561">
        <w:rPr>
          <w:rFonts w:cs="Arial"/>
        </w:rPr>
        <w:t>ou</w:t>
      </w:r>
      <w:r w:rsidR="006436C8" w:rsidRPr="00085415">
        <w:rPr>
          <w:rFonts w:cs="Arial"/>
        </w:rPr>
        <w:t xml:space="preserve"> ani v dodatečné lhůtě 30 dnů, je zhotovitel oprávněn si podle své volby zajistit náhradní plnění na účet objednatel</w:t>
      </w:r>
      <w:r w:rsidR="00A57561">
        <w:rPr>
          <w:rFonts w:cs="Arial"/>
        </w:rPr>
        <w:t>ů</w:t>
      </w:r>
      <w:r w:rsidR="006436C8" w:rsidRPr="00085415">
        <w:rPr>
          <w:rFonts w:cs="Arial"/>
        </w:rPr>
        <w:t xml:space="preserve"> nebo</w:t>
      </w:r>
      <w:r w:rsidR="003C2212" w:rsidRPr="00085415">
        <w:rPr>
          <w:rFonts w:cs="Arial"/>
        </w:rPr>
        <w:t xml:space="preserve"> od smlouvy odstoupit</w:t>
      </w:r>
      <w:r w:rsidR="006436C8" w:rsidRPr="00085415">
        <w:rPr>
          <w:rFonts w:cs="Arial"/>
        </w:rPr>
        <w:t>, pokud na to upozornil objednatele.</w:t>
      </w:r>
    </w:p>
    <w:p w14:paraId="1E66D900" w14:textId="363DF240" w:rsidR="00A13487" w:rsidRPr="002F3BDC" w:rsidRDefault="00A13487" w:rsidP="00D60669">
      <w:pPr>
        <w:pStyle w:val="l-L2"/>
        <w:numPr>
          <w:ilvl w:val="0"/>
          <w:numId w:val="6"/>
        </w:numPr>
        <w:ind w:left="357" w:hanging="357"/>
        <w:rPr>
          <w:rFonts w:cs="Arial"/>
        </w:rPr>
      </w:pPr>
      <w:r w:rsidRPr="002F3BDC">
        <w:rPr>
          <w:rFonts w:cs="Arial"/>
        </w:rPr>
        <w:t>Objednatel</w:t>
      </w:r>
      <w:r w:rsidR="00515D7C">
        <w:rPr>
          <w:rFonts w:cs="Arial"/>
        </w:rPr>
        <w:t>é</w:t>
      </w:r>
      <w:r w:rsidRPr="002F3BDC">
        <w:rPr>
          <w:rFonts w:cs="Arial"/>
        </w:rPr>
        <w:t xml:space="preserve"> j</w:t>
      </w:r>
      <w:r w:rsidR="00515D7C">
        <w:rPr>
          <w:rFonts w:cs="Arial"/>
        </w:rPr>
        <w:t>sou</w:t>
      </w:r>
      <w:r w:rsidRPr="002F3BDC">
        <w:rPr>
          <w:rFonts w:cs="Arial"/>
        </w:rPr>
        <w:t xml:space="preserve"> oprávněn</w:t>
      </w:r>
      <w:r w:rsidR="00515D7C">
        <w:rPr>
          <w:rFonts w:cs="Arial"/>
        </w:rPr>
        <w:t>i</w:t>
      </w:r>
      <w:r w:rsidRPr="002F3BDC">
        <w:rPr>
          <w:rFonts w:cs="Arial"/>
        </w:rPr>
        <w:t xml:space="preserve"> kontrolovat, zda je </w:t>
      </w:r>
      <w:r w:rsidR="00932E7A" w:rsidRPr="002F3BDC">
        <w:rPr>
          <w:rFonts w:cs="Arial"/>
        </w:rPr>
        <w:t>Dílo</w:t>
      </w:r>
      <w:r w:rsidRPr="002F3BDC">
        <w:rPr>
          <w:rFonts w:cs="Arial"/>
        </w:rPr>
        <w:t xml:space="preserve"> </w:t>
      </w:r>
      <w:r w:rsidR="00932E7A" w:rsidRPr="002F3BDC">
        <w:rPr>
          <w:rFonts w:cs="Arial"/>
        </w:rPr>
        <w:t>vyhotovováno</w:t>
      </w:r>
      <w:r w:rsidRPr="002F3BDC">
        <w:rPr>
          <w:rFonts w:cs="Arial"/>
        </w:rPr>
        <w:t xml:space="preserve"> zhotovitelem řádně a</w:t>
      </w:r>
      <w:r w:rsidR="00FA45AE" w:rsidRPr="002F3BDC">
        <w:rPr>
          <w:rFonts w:cs="Arial"/>
        </w:rPr>
        <w:t> </w:t>
      </w:r>
      <w:r w:rsidRPr="002F3BDC">
        <w:rPr>
          <w:rFonts w:cs="Arial"/>
        </w:rPr>
        <w:t>v souladu s touto smlouvou, jeho pokyny a příslušnými právními předpisy.</w:t>
      </w:r>
    </w:p>
    <w:p w14:paraId="243463EA" w14:textId="77777777" w:rsidR="006B2BF9" w:rsidRPr="00085415" w:rsidRDefault="006B2BF9" w:rsidP="00D60669">
      <w:pPr>
        <w:pStyle w:val="l-L2"/>
        <w:numPr>
          <w:ilvl w:val="0"/>
          <w:numId w:val="6"/>
        </w:numPr>
        <w:ind w:left="357" w:hanging="357"/>
        <w:rPr>
          <w:rFonts w:cs="Arial"/>
          <w:b/>
          <w:bCs/>
        </w:rPr>
      </w:pPr>
      <w:r w:rsidRPr="00085415">
        <w:rPr>
          <w:rFonts w:cs="Arial"/>
          <w:bCs/>
        </w:rPr>
        <w:t>Zhotovitel je povinen zajistit po celou dobu plnění veřejné zakázky následující podmínky společensky odpovědného veřejného zadávání:</w:t>
      </w:r>
    </w:p>
    <w:p w14:paraId="08E9D470" w14:textId="020F1160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 w:rsidR="00FA45AE">
        <w:rPr>
          <w:rFonts w:cs="Arial"/>
        </w:rPr>
        <w:t> </w:t>
      </w:r>
      <w:r w:rsidRPr="00085415">
        <w:rPr>
          <w:rFonts w:cs="Arial"/>
        </w:rPr>
        <w:t>bezpečnosti a</w:t>
      </w:r>
      <w:r w:rsidR="000664F3"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 w:rsidR="00375D4A">
        <w:rPr>
          <w:rFonts w:cs="Arial"/>
        </w:rPr>
        <w:t>,</w:t>
      </w:r>
    </w:p>
    <w:p w14:paraId="0D878AA8" w14:textId="676B304A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</w:t>
      </w:r>
      <w:r w:rsidR="00375D4A">
        <w:rPr>
          <w:rFonts w:cs="Arial"/>
        </w:rPr>
        <w:t>,</w:t>
      </w:r>
    </w:p>
    <w:p w14:paraId="23DF0AD3" w14:textId="38EF2F53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 w:rsidR="00375D4A">
        <w:rPr>
          <w:rFonts w:cs="Arial"/>
        </w:rPr>
        <w:t>,</w:t>
      </w:r>
    </w:p>
    <w:p w14:paraId="3EAF188B" w14:textId="1BBC8EAE" w:rsidR="006B2BF9" w:rsidRPr="00085415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snížení negativního dopadu jeho činnosti při plnění veřejné zakázky na životní prostředí, zejména pak</w:t>
      </w:r>
      <w:r w:rsidR="007D7AB1">
        <w:rPr>
          <w:rFonts w:cs="Arial"/>
        </w:rPr>
        <w:t>:</w:t>
      </w:r>
    </w:p>
    <w:p w14:paraId="5E4D68CE" w14:textId="080CD4C1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 w:rsidR="007D7AB1">
        <w:rPr>
          <w:rFonts w:cs="Arial"/>
        </w:rPr>
        <w:t> </w:t>
      </w:r>
      <w:r w:rsidRPr="00085415">
        <w:rPr>
          <w:rFonts w:cs="Arial"/>
        </w:rPr>
        <w:t>dispozici</w:t>
      </w:r>
      <w:r w:rsidR="007D7AB1">
        <w:rPr>
          <w:rFonts w:cs="Arial"/>
        </w:rPr>
        <w:t>,</w:t>
      </w:r>
    </w:p>
    <w:p w14:paraId="5ABA9EA5" w14:textId="01834A76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  <w:rPr>
          <w:rFonts w:cs="Arial"/>
        </w:rPr>
      </w:pPr>
      <w:r w:rsidRPr="00085415">
        <w:rPr>
          <w:rFonts w:cs="Arial"/>
        </w:rPr>
        <w:t>tiskem veškerých listinných výstupů, odevzdávaných objednatel</w:t>
      </w:r>
      <w:r w:rsidR="00515D7C">
        <w:rPr>
          <w:rFonts w:cs="Arial"/>
        </w:rPr>
        <w:t>ům</w:t>
      </w:r>
      <w:r w:rsidRPr="00085415">
        <w:rPr>
          <w:rFonts w:cs="Arial"/>
        </w:rPr>
        <w:t xml:space="preserve">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 w:rsidR="000664F3"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 w:rsidR="007D7AB1">
        <w:rPr>
          <w:rFonts w:cs="Arial"/>
        </w:rPr>
        <w:t>,</w:t>
      </w:r>
    </w:p>
    <w:p w14:paraId="44650ACA" w14:textId="673A776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 w:rsidR="007D7AB1">
        <w:rPr>
          <w:rFonts w:cs="Arial"/>
        </w:rPr>
        <w:t>,</w:t>
      </w:r>
    </w:p>
    <w:p w14:paraId="735BC1F8" w14:textId="75618FDE" w:rsidR="006B2BF9" w:rsidRPr="00085415" w:rsidRDefault="006B2BF9" w:rsidP="00D60669">
      <w:pPr>
        <w:pStyle w:val="l-L2"/>
        <w:numPr>
          <w:ilvl w:val="0"/>
          <w:numId w:val="8"/>
        </w:numPr>
        <w:ind w:left="1071" w:hanging="357"/>
      </w:pPr>
      <w:r w:rsidRPr="00085415">
        <w:rPr>
          <w:rFonts w:cs="Arial"/>
        </w:rPr>
        <w:t>předcházením vzniku odpadů, stanovením hierarchie nakládání s nimi a</w:t>
      </w:r>
      <w:r w:rsidR="00FA45AE"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 w:rsidR="000664F3">
        <w:rPr>
          <w:rFonts w:cs="Arial"/>
        </w:rPr>
        <w:t> </w:t>
      </w:r>
      <w:r w:rsidRPr="00085415">
        <w:rPr>
          <w:rFonts w:cs="Arial"/>
        </w:rPr>
        <w:t>nakládání s</w:t>
      </w:r>
      <w:r w:rsidR="007D7AB1">
        <w:rPr>
          <w:rFonts w:cs="Arial"/>
        </w:rPr>
        <w:t> </w:t>
      </w:r>
      <w:r w:rsidRPr="00085415">
        <w:rPr>
          <w:rFonts w:cs="Arial"/>
        </w:rPr>
        <w:t>odpady</w:t>
      </w:r>
      <w:r w:rsidR="007D7AB1">
        <w:rPr>
          <w:rFonts w:cs="Arial"/>
        </w:rPr>
        <w:t>,</w:t>
      </w:r>
    </w:p>
    <w:p w14:paraId="222D3816" w14:textId="77777777" w:rsidR="006B2BF9" w:rsidRDefault="006B2BF9" w:rsidP="00D60669">
      <w:pPr>
        <w:pStyle w:val="l-L2"/>
        <w:numPr>
          <w:ilvl w:val="0"/>
          <w:numId w:val="7"/>
        </w:numPr>
        <w:rPr>
          <w:rFonts w:cs="Arial"/>
        </w:rPr>
      </w:pPr>
      <w:r w:rsidRPr="00085415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31585E5B" w14:textId="77777777" w:rsidR="001B29E9" w:rsidRPr="001B29E9" w:rsidRDefault="001B29E9" w:rsidP="001B29E9">
      <w:pPr>
        <w:spacing w:after="0" w:line="240" w:lineRule="auto"/>
        <w:rPr>
          <w:rFonts w:cs="Arial"/>
        </w:rPr>
      </w:pPr>
    </w:p>
    <w:p w14:paraId="116BCC27" w14:textId="463F56CC" w:rsidR="00536E8C" w:rsidRPr="001719E0" w:rsidRDefault="00B648B8" w:rsidP="001719E0">
      <w:pPr>
        <w:pStyle w:val="l-L1"/>
      </w:pPr>
      <w:bookmarkStart w:id="2" w:name="_Ref376528450"/>
      <w:r w:rsidRPr="001719E0">
        <w:t>Doba</w:t>
      </w:r>
      <w:r w:rsidR="11D742A6" w:rsidRPr="001719E0">
        <w:t xml:space="preserve"> </w:t>
      </w:r>
      <w:r w:rsidR="008960AA" w:rsidRPr="001719E0">
        <w:t>plnění</w:t>
      </w:r>
      <w:bookmarkEnd w:id="2"/>
    </w:p>
    <w:p w14:paraId="6F839CDA" w14:textId="734E628D" w:rsidR="008011A3" w:rsidRPr="00F27613" w:rsidRDefault="008011A3" w:rsidP="009C22B3">
      <w:pPr>
        <w:pStyle w:val="l-L2"/>
        <w:numPr>
          <w:ilvl w:val="0"/>
          <w:numId w:val="43"/>
        </w:numPr>
        <w:ind w:left="357" w:hanging="357"/>
      </w:pPr>
      <w:bookmarkStart w:id="3" w:name="_Ref376374899"/>
      <w:bookmarkStart w:id="4" w:name="_Ref376425265"/>
      <w:r w:rsidRPr="00F27613">
        <w:t xml:space="preserve">Zhotovitel se zavazuje </w:t>
      </w:r>
      <w:r w:rsidR="008700F5" w:rsidRPr="00F27613">
        <w:t xml:space="preserve">dokončit a předat </w:t>
      </w:r>
      <w:r w:rsidR="00932E7A" w:rsidRPr="00F27613">
        <w:t>Dílo</w:t>
      </w:r>
      <w:r w:rsidR="00A85DC6" w:rsidRPr="00F27613">
        <w:t xml:space="preserve"> </w:t>
      </w:r>
      <w:r w:rsidR="00BD152D" w:rsidRPr="00F27613">
        <w:t>včetně</w:t>
      </w:r>
      <w:r w:rsidRPr="00F27613">
        <w:t xml:space="preserve"> </w:t>
      </w:r>
      <w:r w:rsidR="00A85DC6" w:rsidRPr="00F27613">
        <w:t>zaji</w:t>
      </w:r>
      <w:r w:rsidR="00550DC7" w:rsidRPr="00F27613">
        <w:t>š</w:t>
      </w:r>
      <w:r w:rsidR="00A85DC6" w:rsidRPr="00F27613">
        <w:t>t</w:t>
      </w:r>
      <w:r w:rsidR="00BD152D" w:rsidRPr="00F27613">
        <w:t>ění</w:t>
      </w:r>
      <w:r w:rsidR="00A85DC6" w:rsidRPr="00F27613">
        <w:t xml:space="preserve"> vydání </w:t>
      </w:r>
      <w:r w:rsidR="00F446B1" w:rsidRPr="00F27613">
        <w:t>povolení stavebního úřadu na stavbu</w:t>
      </w:r>
      <w:r w:rsidR="00F446B1" w:rsidRPr="00F27613" w:rsidDel="00F446B1">
        <w:t xml:space="preserve"> </w:t>
      </w:r>
      <w:r w:rsidRPr="00F27613">
        <w:t>v následujících</w:t>
      </w:r>
      <w:r w:rsidR="25BF88C1" w:rsidRPr="00F27613">
        <w:t xml:space="preserve"> </w:t>
      </w:r>
      <w:r w:rsidR="00B648B8" w:rsidRPr="00F27613">
        <w:t>lhůtách</w:t>
      </w:r>
      <w:r w:rsidRPr="00F27613">
        <w:t>:</w:t>
      </w:r>
      <w:bookmarkEnd w:id="3"/>
      <w:bookmarkEnd w:id="4"/>
    </w:p>
    <w:p w14:paraId="5C776E51" w14:textId="57AE4BFC" w:rsidR="00712A60" w:rsidRPr="00F27613" w:rsidRDefault="001B5F06" w:rsidP="00D60669">
      <w:pPr>
        <w:pStyle w:val="l-L2"/>
        <w:numPr>
          <w:ilvl w:val="3"/>
          <w:numId w:val="10"/>
        </w:numPr>
      </w:pPr>
      <w:r w:rsidRPr="00F27613">
        <w:t>p</w:t>
      </w:r>
      <w:r w:rsidR="00712A60" w:rsidRPr="00F27613">
        <w:t xml:space="preserve">rojektová </w:t>
      </w:r>
      <w:proofErr w:type="gramStart"/>
      <w:r w:rsidR="00712A60" w:rsidRPr="00F27613">
        <w:t xml:space="preserve">dokumentace </w:t>
      </w:r>
      <w:r w:rsidR="002005F8">
        <w:t xml:space="preserve">- </w:t>
      </w:r>
      <w:r w:rsidR="00E86873" w:rsidRPr="00F27613">
        <w:rPr>
          <w:b/>
          <w:bCs/>
        </w:rPr>
        <w:t>do</w:t>
      </w:r>
      <w:proofErr w:type="gramEnd"/>
      <w:r w:rsidR="00E86873" w:rsidRPr="00F27613">
        <w:rPr>
          <w:b/>
          <w:bCs/>
        </w:rPr>
        <w:t xml:space="preserve"> </w:t>
      </w:r>
      <w:r w:rsidR="002E659C">
        <w:rPr>
          <w:b/>
          <w:bCs/>
        </w:rPr>
        <w:t>20</w:t>
      </w:r>
      <w:r w:rsidR="00FB1640" w:rsidRPr="00F27613">
        <w:rPr>
          <w:b/>
          <w:bCs/>
        </w:rPr>
        <w:t xml:space="preserve">. </w:t>
      </w:r>
      <w:r w:rsidR="002E659C">
        <w:rPr>
          <w:b/>
          <w:bCs/>
        </w:rPr>
        <w:t>7</w:t>
      </w:r>
      <w:r w:rsidR="00FB1640" w:rsidRPr="00F27613">
        <w:rPr>
          <w:b/>
          <w:bCs/>
        </w:rPr>
        <w:t>. 2026</w:t>
      </w:r>
    </w:p>
    <w:p w14:paraId="6CD00C5D" w14:textId="43B82144" w:rsidR="00712A60" w:rsidRPr="00F27613" w:rsidRDefault="00B548B4" w:rsidP="00D60669">
      <w:pPr>
        <w:pStyle w:val="l-L2"/>
        <w:numPr>
          <w:ilvl w:val="3"/>
          <w:numId w:val="10"/>
        </w:numPr>
        <w:rPr>
          <w:bCs/>
          <w:snapToGrid w:val="0"/>
        </w:rPr>
      </w:pPr>
      <w:r w:rsidRPr="00F27613">
        <w:t xml:space="preserve">povolení stavebního úřadu </w:t>
      </w:r>
      <w:r w:rsidR="00712A60" w:rsidRPr="00F27613">
        <w:t>(s dolož</w:t>
      </w:r>
      <w:r w:rsidR="00B648B8" w:rsidRPr="00F27613">
        <w:t>ením</w:t>
      </w:r>
      <w:r w:rsidR="00712A60" w:rsidRPr="00F27613">
        <w:t xml:space="preserve"> právní moci) </w:t>
      </w:r>
      <w:r w:rsidR="00E86873">
        <w:t xml:space="preserve">- </w:t>
      </w:r>
      <w:r w:rsidR="002005F8" w:rsidRPr="00F27613">
        <w:rPr>
          <w:rFonts w:cs="Arial"/>
          <w:b/>
          <w:szCs w:val="22"/>
        </w:rPr>
        <w:t>do jednoho měsíce po ukončení správního řízení u stavebního úřadu</w:t>
      </w:r>
      <w:r w:rsidR="002005F8" w:rsidRPr="002005F8" w:rsidDel="00E86873">
        <w:rPr>
          <w:b/>
          <w:snapToGrid w:val="0"/>
        </w:rPr>
        <w:t xml:space="preserve"> </w:t>
      </w:r>
    </w:p>
    <w:p w14:paraId="04773E0E" w14:textId="25F078F6" w:rsidR="00712A60" w:rsidRDefault="00932E7A" w:rsidP="009C22B3">
      <w:pPr>
        <w:pStyle w:val="l-L2"/>
        <w:numPr>
          <w:ilvl w:val="0"/>
          <w:numId w:val="43"/>
        </w:numPr>
        <w:ind w:left="357" w:hanging="357"/>
      </w:pPr>
      <w:r w:rsidRPr="00881B16">
        <w:lastRenderedPageBreak/>
        <w:t>Výsledky Geotechnického průzkumu budou zohledněny ve vyhotovené projektové dokumentaci a jeho výstupy budou předány současně s touto projektovou dokumentací.</w:t>
      </w:r>
    </w:p>
    <w:p w14:paraId="0E6F9F85" w14:textId="77777777" w:rsidR="001B5F06" w:rsidRPr="00881B16" w:rsidRDefault="001B5F06" w:rsidP="001B5F06">
      <w:pPr>
        <w:pStyle w:val="l-L2"/>
        <w:tabs>
          <w:tab w:val="clear" w:pos="737"/>
        </w:tabs>
        <w:ind w:left="0" w:firstLine="0"/>
      </w:pPr>
    </w:p>
    <w:p w14:paraId="6D9452B6" w14:textId="242246D2" w:rsidR="000203F2" w:rsidRPr="001719E0" w:rsidRDefault="000203F2" w:rsidP="001719E0">
      <w:pPr>
        <w:pStyle w:val="l-L1"/>
      </w:pPr>
      <w:r w:rsidRPr="001719E0">
        <w:t xml:space="preserve">Předání a převzetí </w:t>
      </w:r>
      <w:r w:rsidR="00E541F6">
        <w:t>Díla</w:t>
      </w:r>
    </w:p>
    <w:p w14:paraId="6E35EFB9" w14:textId="7DBA8257" w:rsidR="001D70C2" w:rsidRPr="00313F8F" w:rsidRDefault="001D70C2" w:rsidP="00D60669">
      <w:pPr>
        <w:pStyle w:val="l-L2"/>
        <w:numPr>
          <w:ilvl w:val="0"/>
          <w:numId w:val="11"/>
        </w:numPr>
        <w:ind w:left="357" w:hanging="357"/>
      </w:pPr>
      <w:r w:rsidRPr="00313F8F">
        <w:t xml:space="preserve">Místem pro předání </w:t>
      </w:r>
      <w:r w:rsidR="00932E7A" w:rsidRPr="00313F8F">
        <w:t>Díla</w:t>
      </w:r>
      <w:r w:rsidRPr="00313F8F">
        <w:t xml:space="preserve"> je sídlo objednatele</w:t>
      </w:r>
      <w:r w:rsidR="00C77748">
        <w:t xml:space="preserve"> č.1</w:t>
      </w:r>
      <w:r w:rsidRPr="00313F8F">
        <w:t>.</w:t>
      </w:r>
    </w:p>
    <w:p w14:paraId="1AFF7557" w14:textId="20E869FE" w:rsidR="006144F0" w:rsidRPr="00F27613" w:rsidRDefault="006144F0" w:rsidP="006144F0">
      <w:pPr>
        <w:pStyle w:val="l-L2"/>
        <w:numPr>
          <w:ilvl w:val="0"/>
          <w:numId w:val="11"/>
        </w:numPr>
        <w:ind w:left="357" w:hanging="357"/>
      </w:pPr>
      <w:r w:rsidRPr="00F27613">
        <w:t>V</w:t>
      </w:r>
      <w:r w:rsidR="00712A60" w:rsidRPr="00F27613">
        <w:t>y</w:t>
      </w:r>
      <w:r w:rsidRPr="00F27613">
        <w:t>hotovení projektové dokumentace se skládá ze dvou etap:</w:t>
      </w:r>
    </w:p>
    <w:p w14:paraId="5354F49E" w14:textId="36A3C127" w:rsidR="006144F0" w:rsidRPr="00F27613" w:rsidRDefault="006144F0" w:rsidP="006144F0">
      <w:pPr>
        <w:pStyle w:val="l-L2"/>
        <w:numPr>
          <w:ilvl w:val="3"/>
          <w:numId w:val="12"/>
        </w:numPr>
      </w:pPr>
      <w:r w:rsidRPr="00F27613">
        <w:t>vypracování projektové dokumentace,</w:t>
      </w:r>
    </w:p>
    <w:p w14:paraId="6AE834DE" w14:textId="41BE2525" w:rsidR="00712A60" w:rsidRPr="00F27613" w:rsidRDefault="006144F0" w:rsidP="006144F0">
      <w:pPr>
        <w:pStyle w:val="l-L2"/>
        <w:numPr>
          <w:ilvl w:val="3"/>
          <w:numId w:val="12"/>
        </w:numPr>
      </w:pPr>
      <w:r w:rsidRPr="00F27613">
        <w:t>zajištění povolení stavebního úřadu na stavbu</w:t>
      </w:r>
      <w:r w:rsidRPr="00F27613" w:rsidDel="00B548B4">
        <w:t xml:space="preserve"> </w:t>
      </w:r>
      <w:r w:rsidRPr="00F27613">
        <w:t>s doložením právní moci.</w:t>
      </w:r>
    </w:p>
    <w:p w14:paraId="69411405" w14:textId="49E7E119" w:rsidR="006A2FB2" w:rsidRPr="00313F8F" w:rsidRDefault="006A2FB2" w:rsidP="00D60669">
      <w:pPr>
        <w:pStyle w:val="l-L2"/>
        <w:numPr>
          <w:ilvl w:val="0"/>
          <w:numId w:val="11"/>
        </w:numPr>
        <w:ind w:left="357" w:hanging="357"/>
      </w:pPr>
      <w:r w:rsidRPr="00313F8F">
        <w:t>Zhotovitel nese až do okamžiku pře</w:t>
      </w:r>
      <w:r w:rsidR="00FA4F88">
        <w:t>vzetí</w:t>
      </w:r>
      <w:r w:rsidRPr="00313F8F">
        <w:t xml:space="preserve"> </w:t>
      </w:r>
      <w:r w:rsidR="00932E7A" w:rsidRPr="00313F8F">
        <w:t>Díla</w:t>
      </w:r>
      <w:r w:rsidRPr="00313F8F">
        <w:t xml:space="preserve"> </w:t>
      </w:r>
      <w:r w:rsidR="00FA4F88">
        <w:t>objednatelem</w:t>
      </w:r>
      <w:r w:rsidR="00B13F3D">
        <w:t xml:space="preserve"> č. 1</w:t>
      </w:r>
      <w:r w:rsidR="00FA4F88">
        <w:t xml:space="preserve"> </w:t>
      </w:r>
      <w:r w:rsidRPr="00313F8F">
        <w:t xml:space="preserve">nebezpečí za škody na </w:t>
      </w:r>
      <w:r w:rsidR="00932E7A" w:rsidRPr="00313F8F">
        <w:t>Díle</w:t>
      </w:r>
      <w:r w:rsidR="00843160" w:rsidRPr="00313F8F">
        <w:t>.</w:t>
      </w:r>
    </w:p>
    <w:p w14:paraId="4CF90C52" w14:textId="7EF602F5" w:rsidR="00FB3251" w:rsidRPr="00F27613" w:rsidRDefault="0013772F" w:rsidP="00F27613">
      <w:pPr>
        <w:pStyle w:val="l-L2"/>
        <w:numPr>
          <w:ilvl w:val="0"/>
          <w:numId w:val="11"/>
        </w:numPr>
        <w:ind w:left="357" w:hanging="357"/>
      </w:pPr>
      <w:r w:rsidRPr="00313F8F">
        <w:t xml:space="preserve">Zhotovitel se zavazuje dokončit a předat </w:t>
      </w:r>
      <w:r w:rsidR="00932E7A" w:rsidRPr="00313F8F">
        <w:t>Dílo</w:t>
      </w:r>
      <w:r w:rsidR="00006164" w:rsidRPr="00313F8F">
        <w:t xml:space="preserve"> objednateli</w:t>
      </w:r>
      <w:r w:rsidR="00B13F3D">
        <w:t xml:space="preserve"> č. 1</w:t>
      </w:r>
      <w:r w:rsidRPr="00313F8F">
        <w:t xml:space="preserve"> v souladu s touto smlouvou. </w:t>
      </w:r>
      <w:bookmarkStart w:id="5" w:name="_Hlk189813506"/>
      <w:r w:rsidR="00C972C0">
        <w:t xml:space="preserve">Dokončeným Dílem se rozumí pouze </w:t>
      </w:r>
      <w:r w:rsidR="00C972C0" w:rsidRPr="00C73B96">
        <w:t>Díl</w:t>
      </w:r>
      <w:r w:rsidR="00C972C0">
        <w:t>o</w:t>
      </w:r>
      <w:r w:rsidR="00C972C0" w:rsidRPr="00C73B96">
        <w:t xml:space="preserve"> bez vad</w:t>
      </w:r>
      <w:r w:rsidR="00FA4F88" w:rsidRPr="00C73B96">
        <w:t>.</w:t>
      </w:r>
      <w:r w:rsidR="00FA4F88">
        <w:t xml:space="preserve"> </w:t>
      </w:r>
      <w:bookmarkEnd w:id="5"/>
      <w:r w:rsidRPr="00313F8F">
        <w:t>O</w:t>
      </w:r>
      <w:r w:rsidR="0068571B" w:rsidRPr="00313F8F">
        <w:t> </w:t>
      </w:r>
      <w:r w:rsidRPr="00313F8F">
        <w:t xml:space="preserve">předání a převzetí </w:t>
      </w:r>
      <w:r w:rsidR="00932E7A" w:rsidRPr="00313F8F">
        <w:t>Díla</w:t>
      </w:r>
      <w:r w:rsidRPr="00313F8F">
        <w:t xml:space="preserve"> </w:t>
      </w:r>
      <w:r w:rsidR="00426FA0" w:rsidRPr="00313F8F">
        <w:t>bude</w:t>
      </w:r>
      <w:r w:rsidRPr="00313F8F">
        <w:t xml:space="preserve"> vyhotoven protokol, jenž </w:t>
      </w:r>
      <w:r w:rsidR="00426FA0" w:rsidRPr="00313F8F">
        <w:t>bude</w:t>
      </w:r>
      <w:r w:rsidRPr="00313F8F">
        <w:t xml:space="preserve"> podepsán osobami oprávněnými jednat za objednatele</w:t>
      </w:r>
      <w:r w:rsidR="00B13F3D">
        <w:t xml:space="preserve"> č. 1</w:t>
      </w:r>
      <w:r w:rsidRPr="00313F8F">
        <w:t xml:space="preserve"> a zhotovitele. </w:t>
      </w:r>
      <w:r w:rsidR="00B648B8" w:rsidRPr="00313F8F">
        <w:t>Dílo bude převzato s výhradami nebo</w:t>
      </w:r>
      <w:r w:rsidR="003A4838">
        <w:t> </w:t>
      </w:r>
      <w:r w:rsidR="00B648B8" w:rsidRPr="00313F8F">
        <w:t>bez</w:t>
      </w:r>
      <w:r w:rsidR="003A4838">
        <w:t> </w:t>
      </w:r>
      <w:r w:rsidR="00B648B8" w:rsidRPr="00313F8F">
        <w:t xml:space="preserve">výhrad. V případě, že bylo </w:t>
      </w:r>
      <w:r w:rsidR="00FA4F88">
        <w:t>D</w:t>
      </w:r>
      <w:r w:rsidR="00FA4F88" w:rsidRPr="00313F8F">
        <w:t xml:space="preserve">ílo </w:t>
      </w:r>
      <w:r w:rsidR="00B648B8" w:rsidRPr="00313F8F">
        <w:t>převzato s výhradami, určí objednatel</w:t>
      </w:r>
      <w:r w:rsidR="007C5537">
        <w:t xml:space="preserve"> č. 1</w:t>
      </w:r>
      <w:r w:rsidR="00B648B8" w:rsidRPr="00313F8F">
        <w:t xml:space="preserve"> zhotoviteli lhůtu pro</w:t>
      </w:r>
      <w:r w:rsidR="003A4838">
        <w:t> </w:t>
      </w:r>
      <w:r w:rsidR="00B648B8" w:rsidRPr="00313F8F">
        <w:t>odstranění vyčtených vad a nedodělků, které vyčte v</w:t>
      </w:r>
      <w:r w:rsidR="008B1881">
        <w:t> </w:t>
      </w:r>
      <w:r w:rsidR="00B648B8" w:rsidRPr="00313F8F">
        <w:t>písemném záznamu, který bude přílohou protokolu. Odstranění vad a nedodělků ve</w:t>
      </w:r>
      <w:r w:rsidR="008B1881">
        <w:t> </w:t>
      </w:r>
      <w:r w:rsidR="00B648B8" w:rsidRPr="00313F8F">
        <w:t>stanovené lhůtě bude objednatelem</w:t>
      </w:r>
      <w:r w:rsidR="007C5537">
        <w:t xml:space="preserve"> č. 1</w:t>
      </w:r>
      <w:r w:rsidR="00B648B8" w:rsidRPr="00313F8F">
        <w:t xml:space="preserve"> potvrzeno písemně do záznamu. V tomto protokolu musí být vždy uvedeno, zda bylo Dílo převzato s</w:t>
      </w:r>
      <w:r w:rsidR="00EA4874" w:rsidRPr="00313F8F">
        <w:t> </w:t>
      </w:r>
      <w:r w:rsidR="00B648B8" w:rsidRPr="00313F8F">
        <w:t>výhradami, či bez výhrad. Dokud objednatel</w:t>
      </w:r>
      <w:r w:rsidR="006E3133">
        <w:t xml:space="preserve"> č. 1</w:t>
      </w:r>
      <w:r w:rsidR="00B648B8" w:rsidRPr="00313F8F">
        <w:t xml:space="preserve"> neuzná opravu vy</w:t>
      </w:r>
      <w:r w:rsidR="00944B3A">
        <w:t>t</w:t>
      </w:r>
      <w:r w:rsidR="00B648B8" w:rsidRPr="00313F8F">
        <w:t>čených vad a</w:t>
      </w:r>
      <w:r w:rsidR="0068571B" w:rsidRPr="00313F8F">
        <w:t> </w:t>
      </w:r>
      <w:r w:rsidR="00B648B8" w:rsidRPr="00313F8F">
        <w:t>ne</w:t>
      </w:r>
      <w:r w:rsidR="514B9700" w:rsidRPr="00313F8F">
        <w:t>d</w:t>
      </w:r>
      <w:r w:rsidR="00B648B8" w:rsidRPr="00313F8F">
        <w:t>odělků nedojde k uhrazení faktury za zh</w:t>
      </w:r>
      <w:r w:rsidR="05B4B0D5" w:rsidRPr="00313F8F">
        <w:t>o</w:t>
      </w:r>
      <w:r w:rsidR="00B648B8" w:rsidRPr="00313F8F">
        <w:t>tovení Díla. Okamžikem převzetí bezvadného Díla přechází na objednatel</w:t>
      </w:r>
      <w:r w:rsidR="006E3133">
        <w:t>é</w:t>
      </w:r>
      <w:r w:rsidR="00B648B8" w:rsidRPr="00313F8F">
        <w:t xml:space="preserve"> vlastnické právo k</w:t>
      </w:r>
      <w:r w:rsidR="008B1881">
        <w:t> </w:t>
      </w:r>
      <w:r w:rsidR="00B648B8" w:rsidRPr="00313F8F">
        <w:t>Dílu a</w:t>
      </w:r>
      <w:r w:rsidR="008B1881">
        <w:t> </w:t>
      </w:r>
      <w:r w:rsidR="00B648B8" w:rsidRPr="00313F8F">
        <w:t>přechází na něj nebezpečí škody na</w:t>
      </w:r>
      <w:r w:rsidR="003A4838">
        <w:t> </w:t>
      </w:r>
      <w:r w:rsidR="00B648B8" w:rsidRPr="00313F8F">
        <w:t>Díle</w:t>
      </w:r>
      <w:r w:rsidR="00B648B8" w:rsidRPr="00FD04A7">
        <w:t>.</w:t>
      </w:r>
      <w:r w:rsidR="00FD04A7" w:rsidRPr="00F27613">
        <w:t xml:space="preserve"> </w:t>
      </w:r>
      <w:r w:rsidR="004E7FB7" w:rsidRPr="00F27613">
        <w:t xml:space="preserve">V případě, že částí díla bude </w:t>
      </w:r>
      <w:r w:rsidR="00B548B4" w:rsidRPr="00F27613">
        <w:t>povolení stavebního úřadu na stavbu</w:t>
      </w:r>
      <w:r w:rsidR="00B548B4" w:rsidRPr="00F27613" w:rsidDel="00B548B4">
        <w:t xml:space="preserve"> </w:t>
      </w:r>
      <w:r w:rsidR="004E7FB7" w:rsidRPr="00F27613">
        <w:t>(s</w:t>
      </w:r>
      <w:r w:rsidR="0068571B" w:rsidRPr="00F27613">
        <w:t> </w:t>
      </w:r>
      <w:r w:rsidR="004E7FB7" w:rsidRPr="00F27613">
        <w:t>doložením právní moci), bude jeho předání objednateli</w:t>
      </w:r>
      <w:r w:rsidR="006E3133">
        <w:t xml:space="preserve"> č. </w:t>
      </w:r>
      <w:proofErr w:type="gramStart"/>
      <w:r w:rsidR="006E3133">
        <w:t>1</w:t>
      </w:r>
      <w:r w:rsidR="006E3133" w:rsidRPr="00313F8F">
        <w:t xml:space="preserve"> </w:t>
      </w:r>
      <w:r w:rsidR="004E7FB7" w:rsidRPr="00F27613">
        <w:t xml:space="preserve"> potvrzovat</w:t>
      </w:r>
      <w:proofErr w:type="gramEnd"/>
      <w:r w:rsidR="004E7FB7" w:rsidRPr="00F27613">
        <w:t xml:space="preserve"> protokol o předání a</w:t>
      </w:r>
      <w:r w:rsidR="0068571B" w:rsidRPr="00F27613">
        <w:t> </w:t>
      </w:r>
      <w:r w:rsidR="004E7FB7" w:rsidRPr="00F27613">
        <w:t>převzetí podepsaný oběma smluvními stranami.</w:t>
      </w:r>
    </w:p>
    <w:p w14:paraId="604D4C4E" w14:textId="77777777" w:rsidR="00313F8F" w:rsidRDefault="00313F8F" w:rsidP="00313F8F">
      <w:pPr>
        <w:pStyle w:val="l-L2"/>
        <w:tabs>
          <w:tab w:val="clear" w:pos="737"/>
        </w:tabs>
      </w:pPr>
    </w:p>
    <w:p w14:paraId="1158744F" w14:textId="68F887A3" w:rsidR="00236919" w:rsidRPr="001719E0" w:rsidRDefault="008960AA" w:rsidP="001719E0">
      <w:pPr>
        <w:pStyle w:val="l-L1"/>
      </w:pPr>
      <w:r w:rsidRPr="001719E0">
        <w:t>Cena a způsob platby</w:t>
      </w:r>
    </w:p>
    <w:p w14:paraId="3034429D" w14:textId="4EC2001F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Smluvní cena byla stanovena na základě nabídky zhotovitele ze dne </w:t>
      </w:r>
      <w:r w:rsidR="00CC74C9" w:rsidRPr="00CC74C9">
        <w:rPr>
          <w:rFonts w:cs="Arial"/>
          <w:b/>
          <w:bCs/>
        </w:rPr>
        <w:t>10. 11. 2025</w:t>
      </w:r>
      <w:r w:rsidRPr="00CC74C9">
        <w:rPr>
          <w:b/>
          <w:bCs/>
        </w:rPr>
        <w:t>.</w:t>
      </w:r>
      <w:r w:rsidR="2FEB244F">
        <w:t xml:space="preserve"> </w:t>
      </w:r>
      <w:r w:rsidRPr="00655700">
        <w:t xml:space="preserve">Uvedená cena obsahuje veškeré náklady zhotovitele na zhotovení </w:t>
      </w:r>
      <w:r w:rsidR="00FA4F88">
        <w:t>D</w:t>
      </w:r>
      <w:r w:rsidR="00FA4F88" w:rsidRPr="00655700">
        <w:t>íla</w:t>
      </w:r>
      <w:r w:rsidRPr="00655700">
        <w:t>. Zhotovitel je povinen se sám ujistit o správnosti a dostatečnosti své nabídky. Takto stanovená cena je cenou konečnou a nejvýše přípustnou.</w:t>
      </w:r>
    </w:p>
    <w:p w14:paraId="5FEC4D03" w14:textId="3055C6FD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 xml:space="preserve">Celková cena za provedení Díla činí </w:t>
      </w:r>
      <w:r w:rsidR="00CC74C9">
        <w:rPr>
          <w:b/>
        </w:rPr>
        <w:t>598 000</w:t>
      </w:r>
      <w:r w:rsidR="00496670">
        <w:rPr>
          <w:b/>
        </w:rPr>
        <w:t>,-</w:t>
      </w:r>
      <w:r w:rsidRPr="000667D4">
        <w:rPr>
          <w:b/>
        </w:rPr>
        <w:t> </w:t>
      </w:r>
      <w:r w:rsidRPr="000667D4">
        <w:rPr>
          <w:rFonts w:cs="Arial"/>
          <w:b/>
        </w:rPr>
        <w:t>Kč</w:t>
      </w:r>
      <w:r w:rsidRPr="00655700">
        <w:rPr>
          <w:rFonts w:cs="Arial"/>
          <w:bCs/>
        </w:rPr>
        <w:t xml:space="preserve"> bez DPH</w:t>
      </w:r>
      <w:r w:rsidRPr="00655700">
        <w:rPr>
          <w:rFonts w:cs="Arial"/>
        </w:rPr>
        <w:t>. DPH bude účtována v příslušné výši stanovené zákonem.</w:t>
      </w:r>
    </w:p>
    <w:p w14:paraId="07534CFA" w14:textId="3EDC6764" w:rsidR="00AF7FF2" w:rsidRPr="00F27613" w:rsidRDefault="00AF7FF2" w:rsidP="00AF7FF2">
      <w:pPr>
        <w:pStyle w:val="l-L2"/>
        <w:tabs>
          <w:tab w:val="clear" w:pos="737"/>
        </w:tabs>
        <w:ind w:left="357" w:firstLine="0"/>
        <w:rPr>
          <w:rFonts w:cs="Arial"/>
        </w:rPr>
      </w:pPr>
      <w:r w:rsidRPr="00F27613">
        <w:rPr>
          <w:rFonts w:cs="Arial"/>
        </w:rPr>
        <w:t>Z toho:</w:t>
      </w:r>
    </w:p>
    <w:p w14:paraId="47423E0D" w14:textId="30CC4C08" w:rsidR="00783731" w:rsidRPr="00F27613" w:rsidRDefault="00AF7FF2" w:rsidP="00783731">
      <w:pPr>
        <w:pStyle w:val="l-L2"/>
        <w:numPr>
          <w:ilvl w:val="0"/>
          <w:numId w:val="8"/>
        </w:numPr>
        <w:rPr>
          <w:rFonts w:cs="Arial"/>
        </w:rPr>
      </w:pPr>
      <w:r w:rsidRPr="00F27613">
        <w:rPr>
          <w:rFonts w:cs="Arial"/>
        </w:rPr>
        <w:t xml:space="preserve">Cena za zpracování projektové dokumentace činí </w:t>
      </w:r>
      <w:r w:rsidR="00ED3F3C">
        <w:rPr>
          <w:rFonts w:cs="Arial"/>
          <w:b/>
          <w:snapToGrid w:val="0"/>
        </w:rPr>
        <w:t>593 000</w:t>
      </w:r>
      <w:r w:rsidR="00496670">
        <w:rPr>
          <w:rFonts w:cs="Arial"/>
          <w:b/>
          <w:snapToGrid w:val="0"/>
        </w:rPr>
        <w:t>,-</w:t>
      </w:r>
      <w:r w:rsidRPr="00F27613">
        <w:rPr>
          <w:rFonts w:cs="Arial"/>
          <w:b/>
          <w:bCs/>
          <w:snapToGrid w:val="0"/>
        </w:rPr>
        <w:t> </w:t>
      </w:r>
      <w:r w:rsidRPr="00F27613">
        <w:rPr>
          <w:rFonts w:cs="Arial"/>
          <w:b/>
          <w:bCs/>
        </w:rPr>
        <w:t>Kč</w:t>
      </w:r>
      <w:r w:rsidRPr="00F27613">
        <w:rPr>
          <w:rFonts w:cs="Arial"/>
        </w:rPr>
        <w:t xml:space="preserve"> bez DPH. DPH bude účtována v příslušné výši stanovené zákonem.</w:t>
      </w:r>
    </w:p>
    <w:p w14:paraId="61440C76" w14:textId="2865D763" w:rsidR="00AF7FF2" w:rsidRPr="00F27613" w:rsidRDefault="00AF7FF2" w:rsidP="00783731">
      <w:pPr>
        <w:pStyle w:val="l-L2"/>
        <w:numPr>
          <w:ilvl w:val="0"/>
          <w:numId w:val="8"/>
        </w:numPr>
        <w:rPr>
          <w:rFonts w:cs="Arial"/>
        </w:rPr>
      </w:pPr>
      <w:r w:rsidRPr="00F27613">
        <w:rPr>
          <w:rFonts w:cs="Arial"/>
        </w:rPr>
        <w:t xml:space="preserve">Cena za zajištění stavebního povolení činí </w:t>
      </w:r>
      <w:r w:rsidR="00ED3F3C" w:rsidRPr="00ED3F3C">
        <w:rPr>
          <w:rFonts w:cs="Arial"/>
          <w:b/>
          <w:bCs/>
        </w:rPr>
        <w:t>5 000</w:t>
      </w:r>
      <w:r w:rsidR="00496670" w:rsidRPr="00ED3F3C">
        <w:rPr>
          <w:rFonts w:cs="Arial"/>
          <w:b/>
          <w:bCs/>
          <w:snapToGrid w:val="0"/>
        </w:rPr>
        <w:t>,-</w:t>
      </w:r>
      <w:r w:rsidRPr="00F27613">
        <w:rPr>
          <w:rFonts w:cs="Arial"/>
          <w:b/>
          <w:bCs/>
        </w:rPr>
        <w:t> Kč</w:t>
      </w:r>
      <w:r w:rsidRPr="00F27613">
        <w:rPr>
          <w:rFonts w:cs="Arial"/>
        </w:rPr>
        <w:t xml:space="preserve"> bez DPH. DPH bude účtována v příslušné výši stanovené zákonem.</w:t>
      </w:r>
    </w:p>
    <w:p w14:paraId="0A9EFC50" w14:textId="77777777" w:rsidR="00AF7FF2" w:rsidRPr="00F27613" w:rsidRDefault="00AF7FF2" w:rsidP="00AF7FF2">
      <w:pPr>
        <w:pStyle w:val="l-L2"/>
        <w:tabs>
          <w:tab w:val="clear" w:pos="737"/>
        </w:tabs>
        <w:ind w:left="357" w:firstLine="0"/>
        <w:rPr>
          <w:b/>
          <w:bCs/>
          <w:i/>
          <w:iCs/>
        </w:rPr>
      </w:pPr>
      <w:bookmarkStart w:id="6" w:name="_Hlk36122845"/>
      <w:bookmarkStart w:id="7" w:name="_Hlk36122353"/>
      <w:r w:rsidRPr="00F27613">
        <w:rPr>
          <w:b/>
          <w:bCs/>
          <w:i/>
          <w:iCs/>
        </w:rPr>
        <w:t>(Cena bude uváděna na haléře, tj. na 2 desetinná místa)</w:t>
      </w:r>
      <w:bookmarkEnd w:id="6"/>
      <w:bookmarkEnd w:id="7"/>
    </w:p>
    <w:p w14:paraId="2C7C8010" w14:textId="77777777" w:rsidR="00496670" w:rsidRPr="00B548B4" w:rsidRDefault="00496670" w:rsidP="00AF7FF2">
      <w:pPr>
        <w:pStyle w:val="l-L2"/>
        <w:tabs>
          <w:tab w:val="clear" w:pos="737"/>
        </w:tabs>
        <w:ind w:left="357" w:firstLine="0"/>
        <w:rPr>
          <w:i/>
          <w:iCs/>
        </w:rPr>
      </w:pPr>
    </w:p>
    <w:p w14:paraId="10423CB1" w14:textId="0345B8C2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Objednatel</w:t>
      </w:r>
      <w:r w:rsidR="00AE58EF">
        <w:rPr>
          <w:rFonts w:cs="Arial"/>
        </w:rPr>
        <w:t>é</w:t>
      </w:r>
      <w:r w:rsidRPr="00655700">
        <w:rPr>
          <w:rFonts w:cs="Arial"/>
        </w:rPr>
        <w:t xml:space="preserve"> neposkytuje zálohy a zhotoviteli nepřísluší během </w:t>
      </w:r>
      <w:r w:rsidR="00066107">
        <w:rPr>
          <w:rFonts w:cs="Arial"/>
        </w:rPr>
        <w:t>plně</w:t>
      </w:r>
      <w:r w:rsidR="00066107" w:rsidRPr="00655700">
        <w:rPr>
          <w:rFonts w:cs="Arial"/>
        </w:rPr>
        <w:t xml:space="preserve">ní </w:t>
      </w:r>
      <w:r w:rsidRPr="00655700">
        <w:rPr>
          <w:rFonts w:cs="Arial"/>
        </w:rPr>
        <w:t>Díla přiměřená část ceny s přihlédnutím k vynaloženým nákladům.</w:t>
      </w:r>
    </w:p>
    <w:p w14:paraId="581F0B8B" w14:textId="1AE83C50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Cena za Dílo se hradí na základě faktury, kterou zhotovitel předloží objednateli</w:t>
      </w:r>
      <w:r w:rsidR="00AE58EF">
        <w:rPr>
          <w:rFonts w:cs="Arial"/>
        </w:rPr>
        <w:t xml:space="preserve"> č. 2</w:t>
      </w:r>
      <w:r w:rsidRPr="00655700">
        <w:rPr>
          <w:rFonts w:cs="Arial"/>
        </w:rPr>
        <w:t xml:space="preserve"> za</w:t>
      </w:r>
      <w:r w:rsidR="005266F2">
        <w:rPr>
          <w:rFonts w:cs="Arial"/>
        </w:rPr>
        <w:t> </w:t>
      </w:r>
      <w:r w:rsidRPr="00655700">
        <w:rPr>
          <w:rFonts w:cs="Arial"/>
        </w:rPr>
        <w:t>provedení bezvadného Díla po jeho řádném protokolárním předání a převzetí.</w:t>
      </w:r>
    </w:p>
    <w:p w14:paraId="4B1ADAB3" w14:textId="77777777" w:rsidR="00AF7FF2" w:rsidRPr="00655700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655700">
        <w:rPr>
          <w:rFonts w:cs="Arial"/>
        </w:rPr>
        <w:t>Cena Díla je po dobu účinnosti smlouvy neměnná a závazná.</w:t>
      </w:r>
    </w:p>
    <w:p w14:paraId="6EE71908" w14:textId="157704A4" w:rsidR="00B364A3" w:rsidRPr="00B364A3" w:rsidRDefault="00B364A3" w:rsidP="00D60669">
      <w:pPr>
        <w:pStyle w:val="l-L2"/>
        <w:numPr>
          <w:ilvl w:val="0"/>
          <w:numId w:val="21"/>
        </w:numPr>
        <w:ind w:left="357" w:hanging="357"/>
        <w:rPr>
          <w:rFonts w:cs="Arial"/>
          <w:b/>
        </w:r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 xml:space="preserve">tom, že vystavovatel faktury je zapsán </w:t>
      </w:r>
      <w:r w:rsidRPr="00F8630F">
        <w:rPr>
          <w:rFonts w:cs="Arial"/>
        </w:rPr>
        <w:lastRenderedPageBreak/>
        <w:t>v obchodním rejstříku včetně spisové značky, označení této smlouvy, označení poskytnutého plnění, číslo faktury, den vystavení a lhůtu splatnosti faktury, označení peněžního ústavu a</w:t>
      </w:r>
      <w:r w:rsidR="00CF0FF4">
        <w:rPr>
          <w:rFonts w:cs="Arial"/>
        </w:rPr>
        <w:t> </w:t>
      </w:r>
      <w:r w:rsidRPr="00F8630F">
        <w:rPr>
          <w:rFonts w:cs="Arial"/>
        </w:rPr>
        <w:t>číslo účtu, na který se má platit, fakturovanou částku, razítko a</w:t>
      </w:r>
      <w:r>
        <w:rPr>
          <w:rFonts w:cs="Arial"/>
        </w:rPr>
        <w:t> </w:t>
      </w:r>
      <w:r w:rsidRPr="00F8630F">
        <w:rPr>
          <w:rFonts w:cs="Arial"/>
        </w:rPr>
        <w:t>podpis oprávněné osoby</w:t>
      </w:r>
      <w:r w:rsidR="4C7926D9" w:rsidRPr="13D58DF3">
        <w:rPr>
          <w:rFonts w:cs="Arial"/>
        </w:rPr>
        <w:t>.</w:t>
      </w:r>
    </w:p>
    <w:p w14:paraId="6044F019" w14:textId="62C757E2" w:rsidR="00AF7FF2" w:rsidRPr="005C59DC" w:rsidRDefault="00AF7FF2" w:rsidP="00D60669">
      <w:pPr>
        <w:pStyle w:val="l-L2"/>
        <w:numPr>
          <w:ilvl w:val="0"/>
          <w:numId w:val="21"/>
        </w:numPr>
        <w:ind w:left="357" w:hanging="357"/>
        <w:rPr>
          <w:rStyle w:val="l-L2Char"/>
          <w:rFonts w:cs="Arial"/>
          <w:b/>
        </w:rPr>
      </w:pPr>
      <w:r w:rsidRPr="00655700">
        <w:rPr>
          <w:rFonts w:cs="Arial"/>
        </w:rPr>
        <w:t>Pokud faktura neobsahuje všechny zákonem a smlouvou stanovené náležitosti, je objednatel</w:t>
      </w:r>
      <w:r w:rsidR="002268C7">
        <w:rPr>
          <w:rFonts w:cs="Arial"/>
        </w:rPr>
        <w:t xml:space="preserve"> č. 2</w:t>
      </w:r>
      <w:r w:rsidRPr="00655700">
        <w:rPr>
          <w:rFonts w:cs="Arial"/>
        </w:rPr>
        <w:t xml:space="preserve"> oprávněn ji do data splatnosti vrátit s tím, že zhotovitel je poté povinen vystavit novou fakturu s novým datem splatnosti. V takovém případě není objednatel</w:t>
      </w:r>
      <w:r w:rsidR="002268C7">
        <w:rPr>
          <w:rFonts w:cs="Arial"/>
        </w:rPr>
        <w:t xml:space="preserve"> č. 2</w:t>
      </w:r>
      <w:r w:rsidRPr="00655700">
        <w:rPr>
          <w:rFonts w:cs="Arial"/>
        </w:rPr>
        <w:t xml:space="preserve"> v prodlení s její úhradou</w:t>
      </w:r>
      <w:bookmarkStart w:id="8" w:name="_Hlk71724548"/>
      <w:r w:rsidRPr="00655700">
        <w:rPr>
          <w:rFonts w:cs="Arial"/>
        </w:rPr>
        <w:t xml:space="preserve">. Přílohou faktury bude protokol o předání a převzetí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>íla</w:t>
      </w:r>
      <w:r w:rsidRPr="00655700">
        <w:rPr>
          <w:rFonts w:cs="Arial"/>
        </w:rPr>
        <w:t xml:space="preserve">, ze kterého bude vyplývat, že </w:t>
      </w:r>
      <w:r w:rsidR="00FA4F88">
        <w:rPr>
          <w:rFonts w:cs="Arial"/>
        </w:rPr>
        <w:t>D</w:t>
      </w:r>
      <w:r w:rsidR="00FA4F88" w:rsidRPr="00655700">
        <w:rPr>
          <w:rFonts w:cs="Arial"/>
        </w:rPr>
        <w:t xml:space="preserve">ílo </w:t>
      </w:r>
      <w:r w:rsidRPr="00655700">
        <w:rPr>
          <w:rFonts w:cs="Arial"/>
        </w:rPr>
        <w:t>nevykazuje žádné vady a nedostatky.</w:t>
      </w:r>
    </w:p>
    <w:bookmarkEnd w:id="8"/>
    <w:p w14:paraId="4FBBDE93" w14:textId="7726A42B" w:rsidR="00AF7FF2" w:rsidRPr="00655700" w:rsidRDefault="00A56979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F8630F">
        <w:rPr>
          <w:rFonts w:cs="Arial"/>
        </w:rPr>
        <w:t>Splatnost faktury se stanovuje na 30</w:t>
      </w:r>
      <w:r>
        <w:rPr>
          <w:rFonts w:cs="Arial"/>
        </w:rPr>
        <w:t> </w:t>
      </w:r>
      <w:r w:rsidRPr="00F8630F">
        <w:rPr>
          <w:rFonts w:cs="Arial"/>
        </w:rPr>
        <w:t>kalendářních dnů od data doručení faktury objednateli</w:t>
      </w:r>
      <w:r w:rsidR="002268C7">
        <w:rPr>
          <w:rFonts w:cs="Arial"/>
        </w:rPr>
        <w:t xml:space="preserve"> č. 2</w:t>
      </w:r>
      <w:r w:rsidRPr="00F8630F">
        <w:rPr>
          <w:rFonts w:cs="Arial"/>
        </w:rPr>
        <w:t>. Platby peněžitých částek se provádí bankovním převodem na účet druhé smluvní strany uvedený ve faktuře. Peněžitá částka se považuje za zaplacenou okamžikem jejího odepsání z účtu objednatele</w:t>
      </w:r>
      <w:r w:rsidR="002268C7">
        <w:rPr>
          <w:rFonts w:cs="Arial"/>
        </w:rPr>
        <w:t xml:space="preserve"> č. 2</w:t>
      </w:r>
      <w:r w:rsidRPr="00F8630F">
        <w:rPr>
          <w:rFonts w:cs="Arial"/>
        </w:rPr>
        <w:t xml:space="preserve"> ve prospěch účtu zhotovitele</w:t>
      </w:r>
      <w:r w:rsidR="00AF7FF2" w:rsidRPr="00655700">
        <w:rPr>
          <w:rFonts w:cs="Arial"/>
        </w:rPr>
        <w:t>.</w:t>
      </w:r>
    </w:p>
    <w:p w14:paraId="75569207" w14:textId="3799F4EA" w:rsidR="00AF7FF2" w:rsidRPr="00870761" w:rsidRDefault="00AF7FF2" w:rsidP="00D60669">
      <w:pPr>
        <w:pStyle w:val="l-L2"/>
        <w:numPr>
          <w:ilvl w:val="0"/>
          <w:numId w:val="21"/>
        </w:numPr>
        <w:ind w:left="357" w:hanging="357"/>
        <w:rPr>
          <w:rFonts w:cs="Arial"/>
        </w:rPr>
      </w:pPr>
      <w:r w:rsidRPr="00870761">
        <w:rPr>
          <w:rFonts w:cs="Arial"/>
        </w:rPr>
        <w:t>Na faktuře pro objednatele</w:t>
      </w:r>
      <w:r w:rsidR="002268C7" w:rsidRPr="00870761">
        <w:rPr>
          <w:rFonts w:cs="Arial"/>
        </w:rPr>
        <w:t xml:space="preserve"> č. 2</w:t>
      </w:r>
      <w:r w:rsidRPr="00870761">
        <w:rPr>
          <w:rFonts w:cs="Arial"/>
        </w:rPr>
        <w:t xml:space="preserve"> bude zhotovitel uvádět:</w:t>
      </w:r>
    </w:p>
    <w:p w14:paraId="7C1DD48F" w14:textId="77777777" w:rsidR="001908CD" w:rsidRPr="00870761" w:rsidRDefault="001908CD" w:rsidP="00F27613">
      <w:pPr>
        <w:autoSpaceDE w:val="0"/>
        <w:autoSpaceDN w:val="0"/>
        <w:adjustRightInd w:val="0"/>
        <w:spacing w:before="0" w:after="0" w:line="240" w:lineRule="auto"/>
        <w:ind w:left="357"/>
        <w:contextualSpacing w:val="0"/>
        <w:rPr>
          <w:rFonts w:cs="Arial"/>
          <w:color w:val="000000"/>
          <w:szCs w:val="22"/>
        </w:rPr>
      </w:pPr>
      <w:r w:rsidRPr="00870761">
        <w:rPr>
          <w:rFonts w:cs="Arial"/>
          <w:color w:val="000000"/>
          <w:szCs w:val="22"/>
        </w:rPr>
        <w:t xml:space="preserve">Odběratel: Ředitelství silnic a dálnic </w:t>
      </w:r>
      <w:proofErr w:type="spellStart"/>
      <w:r w:rsidRPr="00870761">
        <w:rPr>
          <w:rFonts w:cs="Arial"/>
          <w:color w:val="000000"/>
          <w:szCs w:val="22"/>
        </w:rPr>
        <w:t>s.p</w:t>
      </w:r>
      <w:proofErr w:type="spellEnd"/>
      <w:r w:rsidRPr="00870761">
        <w:rPr>
          <w:rFonts w:cs="Arial"/>
          <w:color w:val="000000"/>
          <w:szCs w:val="22"/>
        </w:rPr>
        <w:t xml:space="preserve">., Čerčanská 2023/12 140 00 Praha 4 </w:t>
      </w:r>
    </w:p>
    <w:p w14:paraId="7C820CF3" w14:textId="798BEE0A" w:rsidR="00AF7FF2" w:rsidRPr="00870761" w:rsidRDefault="001908CD" w:rsidP="003B736C">
      <w:pPr>
        <w:pStyle w:val="l-L2"/>
        <w:tabs>
          <w:tab w:val="clear" w:pos="737"/>
        </w:tabs>
        <w:ind w:left="357" w:firstLine="0"/>
        <w:rPr>
          <w:rFonts w:cs="Arial"/>
          <w:color w:val="000000"/>
          <w:szCs w:val="22"/>
        </w:rPr>
      </w:pPr>
      <w:r w:rsidRPr="00870761">
        <w:rPr>
          <w:rFonts w:cs="Arial"/>
          <w:color w:val="000000"/>
          <w:szCs w:val="22"/>
        </w:rPr>
        <w:t>Konečný příjemce:</w:t>
      </w:r>
      <w:r w:rsidR="00303CDA" w:rsidRPr="00870761">
        <w:rPr>
          <w:rFonts w:cs="Arial"/>
          <w:color w:val="000000"/>
          <w:szCs w:val="22"/>
        </w:rPr>
        <w:t xml:space="preserve"> </w:t>
      </w:r>
      <w:r w:rsidRPr="00870761">
        <w:rPr>
          <w:rFonts w:cs="Arial"/>
          <w:color w:val="000000"/>
          <w:szCs w:val="22"/>
        </w:rPr>
        <w:t xml:space="preserve">Ředitelství silnic a dálnic </w:t>
      </w:r>
      <w:proofErr w:type="spellStart"/>
      <w:r w:rsidRPr="00870761">
        <w:rPr>
          <w:rFonts w:cs="Arial"/>
          <w:color w:val="000000"/>
          <w:szCs w:val="22"/>
        </w:rPr>
        <w:t>s.p</w:t>
      </w:r>
      <w:proofErr w:type="spellEnd"/>
      <w:r w:rsidRPr="00870761">
        <w:rPr>
          <w:rFonts w:cs="Arial"/>
          <w:color w:val="000000"/>
          <w:szCs w:val="22"/>
        </w:rPr>
        <w:t>., Správa Karlovy Vary, Závodní 369/82, 36</w:t>
      </w:r>
      <w:r w:rsidR="003B736C" w:rsidRPr="00870761">
        <w:rPr>
          <w:rFonts w:cs="Arial"/>
          <w:color w:val="000000"/>
          <w:szCs w:val="22"/>
        </w:rPr>
        <w:t xml:space="preserve">0 </w:t>
      </w:r>
      <w:r w:rsidRPr="00870761">
        <w:rPr>
          <w:rFonts w:cs="Arial"/>
          <w:color w:val="000000"/>
          <w:szCs w:val="22"/>
        </w:rPr>
        <w:t xml:space="preserve">06 </w:t>
      </w:r>
    </w:p>
    <w:p w14:paraId="2E102AC6" w14:textId="03EA6F4D" w:rsidR="00870761" w:rsidRPr="00CF0FF4" w:rsidRDefault="00870761" w:rsidP="003B736C">
      <w:pPr>
        <w:pStyle w:val="l-L2"/>
        <w:tabs>
          <w:tab w:val="clear" w:pos="737"/>
        </w:tabs>
        <w:ind w:left="357" w:firstLine="0"/>
      </w:pPr>
      <w:r w:rsidRPr="00870761">
        <w:t>ISPROFIN: 5001510003.18631</w:t>
      </w:r>
    </w:p>
    <w:p w14:paraId="46E99D44" w14:textId="77777777" w:rsidR="00AF7FF2" w:rsidRPr="00655700" w:rsidRDefault="00AF7FF2" w:rsidP="00AF7FF2">
      <w:pPr>
        <w:pStyle w:val="l-L2"/>
        <w:tabs>
          <w:tab w:val="clear" w:pos="737"/>
        </w:tabs>
        <w:rPr>
          <w:rFonts w:cs="Arial"/>
        </w:rPr>
      </w:pPr>
    </w:p>
    <w:p w14:paraId="7C69DA0E" w14:textId="220C6CD4" w:rsidR="008E7C88" w:rsidRPr="001719E0" w:rsidRDefault="000203F2" w:rsidP="001719E0">
      <w:pPr>
        <w:pStyle w:val="l-L1"/>
      </w:pPr>
      <w:r w:rsidRPr="001719E0">
        <w:t>Záruka za jakost a vady</w:t>
      </w:r>
    </w:p>
    <w:p w14:paraId="03DF46CC" w14:textId="0837F0D2" w:rsidR="00C52BAE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>Zhotovitel objednatel</w:t>
      </w:r>
      <w:r w:rsidR="00613B6A">
        <w:t>ům</w:t>
      </w:r>
      <w:r w:rsidRPr="00313F8F">
        <w:t xml:space="preserve"> poskytuje záruku za předané </w:t>
      </w:r>
      <w:r w:rsidR="00054689" w:rsidRPr="00313F8F">
        <w:t>Dílo</w:t>
      </w:r>
      <w:r w:rsidRPr="00313F8F">
        <w:t xml:space="preserve">. </w:t>
      </w:r>
      <w:r w:rsidR="00012B64" w:rsidRPr="00313F8F">
        <w:t xml:space="preserve">Zhotovitel zejména zaručuje, </w:t>
      </w:r>
      <w:r w:rsidR="00380D9B" w:rsidRPr="00313F8F">
        <w:t xml:space="preserve">že </w:t>
      </w:r>
      <w:r w:rsidR="00054689" w:rsidRPr="00313F8F">
        <w:t>Dílo</w:t>
      </w:r>
      <w:r w:rsidR="00380D9B" w:rsidRPr="00313F8F">
        <w:t xml:space="preserve"> bude způsobilé k užití pro účel stanovený v této smlouvě</w:t>
      </w:r>
      <w:r w:rsidR="00C52BAE" w:rsidRPr="00313F8F">
        <w:t>,</w:t>
      </w:r>
      <w:r w:rsidR="00380D9B" w:rsidRPr="00313F8F">
        <w:t xml:space="preserve"> zachová si touto smlouvou stanovené vlastnosti</w:t>
      </w:r>
      <w:r w:rsidR="00C52BAE" w:rsidRPr="00313F8F">
        <w:t xml:space="preserve"> a bude odpovídat požadavkům platných právních předpisů a norem.</w:t>
      </w:r>
    </w:p>
    <w:p w14:paraId="27ABAF64" w14:textId="0F4E3889" w:rsidR="005844C4" w:rsidRPr="00313F8F" w:rsidRDefault="00863B50" w:rsidP="00D60669">
      <w:pPr>
        <w:pStyle w:val="l-L2"/>
        <w:numPr>
          <w:ilvl w:val="0"/>
          <w:numId w:val="13"/>
        </w:numPr>
        <w:ind w:left="357" w:hanging="357"/>
      </w:pPr>
      <w:r w:rsidRPr="00313F8F">
        <w:t>Záruka</w:t>
      </w:r>
      <w:r w:rsidR="00F27BA5" w:rsidRPr="00313F8F">
        <w:t xml:space="preserve"> za jakost </w:t>
      </w:r>
      <w:r w:rsidR="00D8474B">
        <w:t>Díla</w:t>
      </w:r>
      <w:r w:rsidRPr="00313F8F">
        <w:t xml:space="preserve"> trvá</w:t>
      </w:r>
      <w:r w:rsidR="00162962">
        <w:t xml:space="preserve"> </w:t>
      </w:r>
      <w:r w:rsidR="001800BB" w:rsidRPr="0049285D">
        <w:rPr>
          <w:b/>
          <w:bCs/>
        </w:rPr>
        <w:t xml:space="preserve">60 + </w:t>
      </w:r>
      <w:r w:rsidR="0049285D" w:rsidRPr="0049285D">
        <w:rPr>
          <w:b/>
          <w:bCs/>
        </w:rPr>
        <w:t>36</w:t>
      </w:r>
      <w:r w:rsidR="001800BB" w:rsidRPr="0049285D">
        <w:rPr>
          <w:b/>
          <w:bCs/>
        </w:rPr>
        <w:t xml:space="preserve"> měsíců</w:t>
      </w:r>
      <w:r w:rsidR="00162962" w:rsidRPr="00D109B4">
        <w:t xml:space="preserve"> </w:t>
      </w:r>
      <w:r w:rsidR="008C126A" w:rsidRPr="00D109B4">
        <w:t>o</w:t>
      </w:r>
      <w:r w:rsidRPr="00D109B4">
        <w:t>d</w:t>
      </w:r>
      <w:r w:rsidR="005A0043" w:rsidRPr="00D109B4">
        <w:t>e</w:t>
      </w:r>
      <w:r w:rsidR="005A0043" w:rsidRPr="00313F8F">
        <w:t xml:space="preserve"> dne</w:t>
      </w:r>
      <w:r w:rsidRPr="00313F8F">
        <w:t xml:space="preserve"> </w:t>
      </w:r>
      <w:r w:rsidR="00054689" w:rsidRPr="00313F8F">
        <w:t xml:space="preserve">předání </w:t>
      </w:r>
      <w:r w:rsidR="00C97CBA">
        <w:t xml:space="preserve">a převzetí </w:t>
      </w:r>
      <w:r w:rsidR="00054689" w:rsidRPr="00313F8F">
        <w:t xml:space="preserve">Díla </w:t>
      </w:r>
      <w:r w:rsidR="00162962" w:rsidRPr="00F27613">
        <w:t>n</w:t>
      </w:r>
      <w:r w:rsidR="00763685" w:rsidRPr="00F27613">
        <w:t xml:space="preserve">ebo </w:t>
      </w:r>
      <w:r w:rsidR="00261C1F" w:rsidRPr="00F27613">
        <w:t xml:space="preserve">jeho </w:t>
      </w:r>
      <w:r w:rsidR="00A508F9" w:rsidRPr="00F27613">
        <w:t>části</w:t>
      </w:r>
      <w:r w:rsidR="005A0043" w:rsidRPr="00D109B4">
        <w:rPr>
          <w:i/>
          <w:iCs/>
        </w:rPr>
        <w:t xml:space="preserve"> </w:t>
      </w:r>
      <w:r w:rsidR="005A0043" w:rsidRPr="00D109B4">
        <w:t>dle této smlouvy</w:t>
      </w:r>
      <w:r w:rsidRPr="00D109B4">
        <w:t>.</w:t>
      </w:r>
    </w:p>
    <w:p w14:paraId="00745A69" w14:textId="450E66EB" w:rsidR="00A50845" w:rsidRPr="00313F8F" w:rsidRDefault="00A50845" w:rsidP="00D60669">
      <w:pPr>
        <w:pStyle w:val="l-L2"/>
        <w:numPr>
          <w:ilvl w:val="0"/>
          <w:numId w:val="13"/>
        </w:numPr>
        <w:ind w:left="357" w:hanging="357"/>
      </w:pPr>
      <w:r w:rsidRPr="00313F8F">
        <w:t xml:space="preserve">Záruka se vztahuje na veškeré vady </w:t>
      </w:r>
      <w:r w:rsidR="00261C1F" w:rsidRPr="00313F8F">
        <w:t>Díla</w:t>
      </w:r>
      <w:r w:rsidR="005844C4" w:rsidRPr="00313F8F">
        <w:t xml:space="preserve"> </w:t>
      </w:r>
      <w:r w:rsidRPr="00313F8F">
        <w:t>zapříčiněné zhotovitelem. Záruka se nevztahuje na</w:t>
      </w:r>
      <w:r w:rsidR="003A4838">
        <w:t> </w:t>
      </w:r>
      <w:r w:rsidRPr="00313F8F">
        <w:t>vady plynoucí z chybných vstupních podkladů, které nemohl zhotovitel ani při vynaložení potřebné odborné péče zjistit.</w:t>
      </w:r>
    </w:p>
    <w:p w14:paraId="0ABD21C6" w14:textId="18AA0AC9" w:rsidR="00C467FD" w:rsidRDefault="009E1295" w:rsidP="00D60669">
      <w:pPr>
        <w:pStyle w:val="l-L2"/>
        <w:numPr>
          <w:ilvl w:val="0"/>
          <w:numId w:val="13"/>
        </w:numPr>
        <w:ind w:left="357" w:hanging="357"/>
      </w:pPr>
      <w:bookmarkStart w:id="9" w:name="_Ref376528927"/>
      <w:r w:rsidRPr="00313F8F">
        <w:t>Zhotovitel je povinen v</w:t>
      </w:r>
      <w:r w:rsidR="00443C71" w:rsidRPr="00313F8F">
        <w:t xml:space="preserve">ady </w:t>
      </w:r>
      <w:r w:rsidR="00D8474B">
        <w:t>Díla</w:t>
      </w:r>
      <w:r w:rsidRPr="00313F8F">
        <w:t xml:space="preserve"> odstranit</w:t>
      </w:r>
      <w:r w:rsidR="00443C71" w:rsidRPr="00313F8F">
        <w:t xml:space="preserve"> bezplatně v dohodnuté lhůtě, nejpozději do</w:t>
      </w:r>
      <w:r w:rsidR="00D8474B">
        <w:t> </w:t>
      </w:r>
      <w:r w:rsidR="00510351" w:rsidRPr="00313F8F">
        <w:t>20</w:t>
      </w:r>
      <w:r w:rsidR="00D8474B">
        <w:t> </w:t>
      </w:r>
      <w:r w:rsidR="00443C71" w:rsidRPr="00313F8F">
        <w:t>dnů</w:t>
      </w:r>
      <w:r w:rsidRPr="00313F8F">
        <w:t xml:space="preserve"> od</w:t>
      </w:r>
      <w:r w:rsidR="00D8474B">
        <w:t> </w:t>
      </w:r>
      <w:r w:rsidRPr="00313F8F">
        <w:t>doručení reklamace</w:t>
      </w:r>
      <w:r w:rsidR="00443C71" w:rsidRPr="00313F8F">
        <w:t>.</w:t>
      </w:r>
      <w:bookmarkEnd w:id="9"/>
    </w:p>
    <w:p w14:paraId="4EAE553D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735434FE" w14:textId="2F709841" w:rsidR="009F5452" w:rsidRPr="001719E0" w:rsidRDefault="009F5452" w:rsidP="001719E0">
      <w:pPr>
        <w:pStyle w:val="l-L1"/>
      </w:pPr>
      <w:r w:rsidRPr="001719E0">
        <w:t xml:space="preserve">Aktualizace </w:t>
      </w:r>
      <w:r w:rsidR="00FA4F88">
        <w:t>Díla</w:t>
      </w:r>
    </w:p>
    <w:p w14:paraId="0081F844" w14:textId="7025E1BF" w:rsidR="009F5452" w:rsidRPr="0056407E" w:rsidRDefault="009C0AAF" w:rsidP="00D60669">
      <w:pPr>
        <w:pStyle w:val="l-L2"/>
        <w:numPr>
          <w:ilvl w:val="0"/>
          <w:numId w:val="14"/>
        </w:numPr>
        <w:ind w:left="357" w:hanging="357"/>
      </w:pPr>
      <w:r w:rsidRPr="0056407E">
        <w:t>Objednatel</w:t>
      </w:r>
      <w:r w:rsidR="00DA77CF" w:rsidRPr="0056407E">
        <w:t xml:space="preserve"> č. 1</w:t>
      </w:r>
      <w:r w:rsidRPr="0056407E">
        <w:t xml:space="preserve"> si vyhrazuje právo vyzvat zhotovitele v případě potřeby o bezplatnou aktualizaci technického nebo formálního řešení </w:t>
      </w:r>
      <w:r w:rsidR="00261C1F" w:rsidRPr="0056407E">
        <w:t>Díla</w:t>
      </w:r>
      <w:r w:rsidRPr="0056407E">
        <w:t xml:space="preserve">, pokud během </w:t>
      </w:r>
      <w:r w:rsidR="00810BC1" w:rsidRPr="0049285D">
        <w:rPr>
          <w:b/>
          <w:bCs/>
        </w:rPr>
        <w:t>36</w:t>
      </w:r>
      <w:r w:rsidR="005A3076" w:rsidRPr="0049285D">
        <w:rPr>
          <w:b/>
          <w:bCs/>
        </w:rPr>
        <w:t xml:space="preserve"> + </w:t>
      </w:r>
      <w:r w:rsidR="0049285D" w:rsidRPr="0049285D">
        <w:rPr>
          <w:b/>
          <w:bCs/>
        </w:rPr>
        <w:t>36</w:t>
      </w:r>
      <w:r w:rsidRPr="0049285D">
        <w:rPr>
          <w:b/>
          <w:bCs/>
        </w:rPr>
        <w:t xml:space="preserve"> </w:t>
      </w:r>
      <w:r w:rsidR="005A3076" w:rsidRPr="0049285D">
        <w:rPr>
          <w:b/>
          <w:bCs/>
        </w:rPr>
        <w:t>měsíců</w:t>
      </w:r>
      <w:r w:rsidRPr="0056407E">
        <w:t xml:space="preserve"> od prvního předání a převzetí </w:t>
      </w:r>
      <w:r w:rsidR="00261C1F" w:rsidRPr="0056407E">
        <w:t>Díla</w:t>
      </w:r>
      <w:r w:rsidRPr="0056407E">
        <w:t xml:space="preserve"> dle </w:t>
      </w:r>
      <w:r w:rsidR="004E7FB7" w:rsidRPr="0056407E">
        <w:t>č</w:t>
      </w:r>
      <w:r w:rsidRPr="0056407E">
        <w:t>l.</w:t>
      </w:r>
      <w:r w:rsidR="009330B2" w:rsidRPr="0056407E">
        <w:t> </w:t>
      </w:r>
      <w:r w:rsidRPr="0056407E">
        <w:t>IV dojde ke změně předpisů nebo technických norem (max.</w:t>
      </w:r>
      <w:r w:rsidR="000D38D6" w:rsidRPr="0056407E">
        <w:t> </w:t>
      </w:r>
      <w:r w:rsidRPr="0056407E">
        <w:t>jedenkrát).</w:t>
      </w:r>
    </w:p>
    <w:p w14:paraId="151DE780" w14:textId="0C9AC62F" w:rsidR="00690C9D" w:rsidRPr="0056407E" w:rsidRDefault="00690C9D" w:rsidP="00D60669">
      <w:pPr>
        <w:pStyle w:val="l-L2"/>
        <w:numPr>
          <w:ilvl w:val="0"/>
          <w:numId w:val="14"/>
        </w:numPr>
        <w:ind w:left="357" w:hanging="357"/>
      </w:pPr>
      <w:r w:rsidRPr="0056407E">
        <w:t>Zhotovitel je povinen aktualizaci</w:t>
      </w:r>
      <w:r w:rsidR="00D243AF" w:rsidRPr="0056407E">
        <w:t xml:space="preserve"> </w:t>
      </w:r>
      <w:r w:rsidR="00FA4F88" w:rsidRPr="0056407E">
        <w:t xml:space="preserve">Díla </w:t>
      </w:r>
      <w:r w:rsidRPr="0056407E">
        <w:t>provést do 3 měsíců od písemné výzvy objednatele</w:t>
      </w:r>
      <w:r w:rsidR="00DA77CF" w:rsidRPr="0056407E">
        <w:t xml:space="preserve"> č. 1</w:t>
      </w:r>
      <w:r w:rsidR="008D2DA1" w:rsidRPr="0056407E">
        <w:t>.</w:t>
      </w:r>
    </w:p>
    <w:p w14:paraId="3746E614" w14:textId="521837E9" w:rsidR="009F5452" w:rsidRPr="0056407E" w:rsidRDefault="009F5452" w:rsidP="00D60669">
      <w:pPr>
        <w:pStyle w:val="l-L2"/>
        <w:numPr>
          <w:ilvl w:val="0"/>
          <w:numId w:val="14"/>
        </w:numPr>
        <w:ind w:left="357" w:hanging="357"/>
      </w:pPr>
      <w:r w:rsidRPr="0056407E">
        <w:t>Objednatel</w:t>
      </w:r>
      <w:r w:rsidR="00DA77CF" w:rsidRPr="0056407E">
        <w:t xml:space="preserve"> č. 1</w:t>
      </w:r>
      <w:r w:rsidRPr="0056407E">
        <w:t xml:space="preserve"> si vyhrazuje právo požádat zhotovitele v případě potřeby o bezplatnou aktualizaci rozpočtu (max. dvakrát).</w:t>
      </w:r>
    </w:p>
    <w:p w14:paraId="35F564AC" w14:textId="3D122D28" w:rsidR="00690C9D" w:rsidRPr="0056407E" w:rsidRDefault="00690C9D" w:rsidP="00D60669">
      <w:pPr>
        <w:pStyle w:val="l-L2"/>
        <w:numPr>
          <w:ilvl w:val="0"/>
          <w:numId w:val="14"/>
        </w:numPr>
        <w:ind w:left="357" w:hanging="357"/>
      </w:pPr>
      <w:r w:rsidRPr="0056407E">
        <w:t xml:space="preserve">Zhotovitel je povinen aktualizaci </w:t>
      </w:r>
      <w:r w:rsidR="00D243AF" w:rsidRPr="0056407E">
        <w:t xml:space="preserve">rozpočtu </w:t>
      </w:r>
      <w:r w:rsidRPr="0056407E">
        <w:t>provést do 1 měsíce od písemné výzvy objednatele</w:t>
      </w:r>
      <w:r w:rsidR="00324E52" w:rsidRPr="0056407E">
        <w:t xml:space="preserve"> č. 1</w:t>
      </w:r>
      <w:r w:rsidRPr="0056407E">
        <w:t>.</w:t>
      </w:r>
    </w:p>
    <w:p w14:paraId="4668D004" w14:textId="03E75BF6" w:rsidR="00B6433F" w:rsidRPr="0056407E" w:rsidRDefault="00690C9D" w:rsidP="00D60669">
      <w:pPr>
        <w:pStyle w:val="l-L2"/>
        <w:numPr>
          <w:ilvl w:val="0"/>
          <w:numId w:val="14"/>
        </w:numPr>
        <w:ind w:left="357" w:hanging="357"/>
        <w:rPr>
          <w:bCs/>
        </w:rPr>
      </w:pPr>
      <w:r w:rsidRPr="0056407E">
        <w:t>Na</w:t>
      </w:r>
      <w:r w:rsidR="00087BA2" w:rsidRPr="0056407E">
        <w:t> </w:t>
      </w:r>
      <w:r w:rsidRPr="0056407E">
        <w:t>provedené aktualizace se vztahují všechn</w:t>
      </w:r>
      <w:r w:rsidR="008D2DA1" w:rsidRPr="0056407E">
        <w:t>a</w:t>
      </w:r>
      <w:r w:rsidRPr="0056407E">
        <w:t xml:space="preserve"> </w:t>
      </w:r>
      <w:r w:rsidR="008D2DA1" w:rsidRPr="0056407E">
        <w:t>práva a</w:t>
      </w:r>
      <w:r w:rsidR="00087BA2" w:rsidRPr="0056407E">
        <w:t> </w:t>
      </w:r>
      <w:r w:rsidR="008D2DA1" w:rsidRPr="0056407E">
        <w:t>povinnosti uvedené v</w:t>
      </w:r>
      <w:r w:rsidR="00087BA2" w:rsidRPr="0056407E">
        <w:t> </w:t>
      </w:r>
      <w:r w:rsidR="00512D83" w:rsidRPr="0056407E">
        <w:t>č</w:t>
      </w:r>
      <w:r w:rsidR="004E7FB7" w:rsidRPr="0056407E">
        <w:t>l</w:t>
      </w:r>
      <w:r w:rsidR="009330B2" w:rsidRPr="0056407E">
        <w:t>.</w:t>
      </w:r>
      <w:r w:rsidR="00087BA2" w:rsidRPr="0056407E">
        <w:t> </w:t>
      </w:r>
      <w:r w:rsidR="008D2DA1" w:rsidRPr="0056407E">
        <w:t>I</w:t>
      </w:r>
      <w:r w:rsidR="00E64D8D" w:rsidRPr="0056407E">
        <w:t xml:space="preserve">, </w:t>
      </w:r>
      <w:r w:rsidR="004E7FB7" w:rsidRPr="0056407E">
        <w:t>č</w:t>
      </w:r>
      <w:r w:rsidR="00E64D8D" w:rsidRPr="0056407E">
        <w:t>l</w:t>
      </w:r>
      <w:r w:rsidR="009330B2" w:rsidRPr="0056407E">
        <w:t>.</w:t>
      </w:r>
      <w:r w:rsidR="00087BA2" w:rsidRPr="0056407E">
        <w:t> </w:t>
      </w:r>
      <w:r w:rsidR="00E64D8D" w:rsidRPr="0056407E">
        <w:t>II</w:t>
      </w:r>
      <w:r w:rsidR="008D2DA1" w:rsidRPr="0056407E">
        <w:t xml:space="preserve"> a</w:t>
      </w:r>
      <w:r w:rsidR="00087BA2" w:rsidRPr="0056407E">
        <w:t> </w:t>
      </w:r>
      <w:r w:rsidR="008D2DA1" w:rsidRPr="0056407E">
        <w:t>záruky uvedené v</w:t>
      </w:r>
      <w:r w:rsidR="00087BA2" w:rsidRPr="0056407E">
        <w:t> </w:t>
      </w:r>
      <w:r w:rsidR="004E7FB7" w:rsidRPr="0056407E">
        <w:t>č</w:t>
      </w:r>
      <w:r w:rsidR="008D2DA1" w:rsidRPr="0056407E">
        <w:t>l.</w:t>
      </w:r>
      <w:r w:rsidR="00087BA2" w:rsidRPr="0056407E">
        <w:t> </w:t>
      </w:r>
      <w:r w:rsidR="008D2DA1" w:rsidRPr="0056407E">
        <w:t>VI</w:t>
      </w:r>
      <w:r w:rsidR="00261C1F" w:rsidRPr="0056407E">
        <w:t xml:space="preserve"> smlouvy</w:t>
      </w:r>
      <w:r w:rsidR="008D2DA1" w:rsidRPr="0056407E">
        <w:t>.</w:t>
      </w:r>
    </w:p>
    <w:p w14:paraId="4B0940F4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  <w:rPr>
          <w:bCs/>
        </w:rPr>
      </w:pPr>
    </w:p>
    <w:p w14:paraId="54D76E90" w14:textId="1179F8AB" w:rsidR="004D037A" w:rsidRPr="001719E0" w:rsidRDefault="004D037A" w:rsidP="001719E0">
      <w:pPr>
        <w:pStyle w:val="l-L1"/>
      </w:pPr>
      <w:r w:rsidRPr="001719E0">
        <w:lastRenderedPageBreak/>
        <w:t>Povinnost mlčenlivosti</w:t>
      </w:r>
      <w:r w:rsidR="00661CD2" w:rsidRPr="001719E0">
        <w:t xml:space="preserve"> a ochrana osobních údajů</w:t>
      </w:r>
    </w:p>
    <w:p w14:paraId="67B95D7B" w14:textId="01BD3B33" w:rsidR="004D037A" w:rsidRPr="00313F8F" w:rsidRDefault="00C32521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Zhotovitel </w:t>
      </w:r>
      <w:r w:rsidR="004D037A" w:rsidRPr="00313F8F">
        <w:t>se zavazuje, zachovávat mlčenlivost o všech skutečnostech, o kterých se dozví od</w:t>
      </w:r>
      <w:r w:rsidR="003A4838">
        <w:t> </w:t>
      </w:r>
      <w:r w:rsidR="004D037A" w:rsidRPr="00313F8F">
        <w:t>objednatel</w:t>
      </w:r>
      <w:r w:rsidR="008874BF">
        <w:t>ů</w:t>
      </w:r>
      <w:r w:rsidR="004D037A" w:rsidRPr="00313F8F">
        <w:t xml:space="preserve"> v souvislosti s plněním smlouvy</w:t>
      </w:r>
      <w:r w:rsidR="000D7597" w:rsidRPr="00313F8F">
        <w:t xml:space="preserve">, </w:t>
      </w:r>
      <w:r w:rsidR="00CE4E2C" w:rsidRPr="00085415">
        <w:t>a to zejména</w:t>
      </w:r>
      <w:r w:rsidR="000D7597" w:rsidRPr="00085415">
        <w:t xml:space="preserve"> ohledně obchodního tajemství ve smyslu</w:t>
      </w:r>
      <w:r w:rsidR="00580079">
        <w:t xml:space="preserve"> </w:t>
      </w:r>
      <w:proofErr w:type="spellStart"/>
      <w:r w:rsidR="00580079">
        <w:t>ust</w:t>
      </w:r>
      <w:proofErr w:type="spellEnd"/>
      <w:r w:rsidR="00580079">
        <w:t>. </w:t>
      </w:r>
      <w:r w:rsidR="000D7597" w:rsidRPr="00085415">
        <w:t>§</w:t>
      </w:r>
      <w:r w:rsidR="00580079">
        <w:t> 5</w:t>
      </w:r>
      <w:r w:rsidR="000D7597" w:rsidRPr="00085415">
        <w:t>04 občanského zákoníku a důvěrných informací ve smyslu</w:t>
      </w:r>
      <w:r w:rsidR="00FA4F88">
        <w:t xml:space="preserve"> </w:t>
      </w:r>
      <w:proofErr w:type="spellStart"/>
      <w:r w:rsidR="00FA4F88">
        <w:t>ust</w:t>
      </w:r>
      <w:proofErr w:type="spellEnd"/>
      <w:r w:rsidR="00FA4F88">
        <w:t>.</w:t>
      </w:r>
      <w:r w:rsidR="000D7597" w:rsidRPr="00085415">
        <w:t xml:space="preserve"> §</w:t>
      </w:r>
      <w:r w:rsidR="003B5C67">
        <w:t> </w:t>
      </w:r>
      <w:r w:rsidR="000D7597" w:rsidRPr="00085415">
        <w:t>1730</w:t>
      </w:r>
      <w:r w:rsidR="00FA4F88">
        <w:t xml:space="preserve"> odst. 2</w:t>
      </w:r>
      <w:r w:rsidR="000D7597" w:rsidRPr="00085415">
        <w:t xml:space="preserve"> občanského zákoníku.</w:t>
      </w:r>
    </w:p>
    <w:p w14:paraId="1755B2F6" w14:textId="5394BEAF" w:rsidR="00674417" w:rsidRPr="00313F8F" w:rsidRDefault="004D037A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Za porušení povinnosti mlčenlivosti </w:t>
      </w:r>
      <w:r w:rsidR="001D32AC" w:rsidRPr="00313F8F">
        <w:t>dle předchozího odstavce je zhotovitel</w:t>
      </w:r>
      <w:r w:rsidRPr="00313F8F">
        <w:t xml:space="preserve"> povin</w:t>
      </w:r>
      <w:r w:rsidR="001D32AC" w:rsidRPr="00313F8F">
        <w:t>e</w:t>
      </w:r>
      <w:r w:rsidRPr="00313F8F">
        <w:t>n uhradit objednatel</w:t>
      </w:r>
      <w:r w:rsidR="008874BF">
        <w:t>ům</w:t>
      </w:r>
      <w:r w:rsidRPr="00313F8F">
        <w:t xml:space="preserve"> smluvní pokutu ve výši 10</w:t>
      </w:r>
      <w:r w:rsidR="009F1BF5" w:rsidRPr="00313F8F">
        <w:t> </w:t>
      </w:r>
      <w:r w:rsidRPr="00313F8F">
        <w:t>000</w:t>
      </w:r>
      <w:r w:rsidR="009F1BF5" w:rsidRPr="00313F8F">
        <w:t> </w:t>
      </w:r>
      <w:r w:rsidRPr="00313F8F">
        <w:t xml:space="preserve">Kč, a to za každý jednotlivý případ porušení </w:t>
      </w:r>
      <w:r w:rsidR="00455978" w:rsidRPr="00313F8F">
        <w:t>této</w:t>
      </w:r>
      <w:r w:rsidR="003A4838">
        <w:t> </w:t>
      </w:r>
      <w:r w:rsidRPr="00313F8F">
        <w:t>povinnosti</w:t>
      </w:r>
      <w:r w:rsidR="00261C1F" w:rsidRPr="00313F8F">
        <w:t>, smluvní sankce může být uložena i opakovaně</w:t>
      </w:r>
      <w:r w:rsidRPr="00313F8F">
        <w:t>.</w:t>
      </w:r>
    </w:p>
    <w:p w14:paraId="4AF32A3A" w14:textId="0C643165" w:rsidR="00661CD2" w:rsidRDefault="00261C1F" w:rsidP="00D60669">
      <w:pPr>
        <w:pStyle w:val="l-L2"/>
        <w:numPr>
          <w:ilvl w:val="0"/>
          <w:numId w:val="15"/>
        </w:numPr>
        <w:ind w:left="357" w:hanging="357"/>
      </w:pPr>
      <w:r w:rsidRPr="00313F8F">
        <w:t xml:space="preserve">V případech, kdy </w:t>
      </w:r>
      <w:r w:rsidR="00710199">
        <w:t>Z</w:t>
      </w:r>
      <w:r w:rsidRPr="00313F8F">
        <w:t>hotovitel v</w:t>
      </w:r>
      <w:r w:rsidR="00710199">
        <w:t> </w:t>
      </w:r>
      <w:r w:rsidRPr="00313F8F">
        <w:t>souvislosti s</w:t>
      </w:r>
      <w:r w:rsidR="00710199">
        <w:t> </w:t>
      </w:r>
      <w:r w:rsidRPr="00313F8F">
        <w:t>plněním smlouvy zpracovává osobní údaje, se</w:t>
      </w:r>
      <w:r w:rsidR="003A4838">
        <w:t> </w:t>
      </w:r>
      <w:r w:rsidRPr="00313F8F">
        <w:t>tímto</w:t>
      </w:r>
      <w:r w:rsidR="003A4838">
        <w:t> </w:t>
      </w:r>
      <w:r w:rsidRPr="00313F8F">
        <w:t>zavazuje, že k</w:t>
      </w:r>
      <w:r w:rsidR="00710199">
        <w:t> </w:t>
      </w:r>
      <w:r w:rsidRPr="00313F8F">
        <w:t>těmto osobním údajům bude přistupovat v</w:t>
      </w:r>
      <w:r w:rsidR="00710199">
        <w:t> </w:t>
      </w:r>
      <w:r w:rsidRPr="00313F8F">
        <w:t>souladu se</w:t>
      </w:r>
      <w:r w:rsidR="00710199">
        <w:t> </w:t>
      </w:r>
      <w:r w:rsidRPr="00313F8F">
        <w:t>zákonem č.</w:t>
      </w:r>
      <w:r w:rsidR="00710199">
        <w:t> </w:t>
      </w:r>
      <w:r w:rsidRPr="00313F8F">
        <w:t>110/2019 Sb.</w:t>
      </w:r>
      <w:r w:rsidR="00B11A6D">
        <w:t>,</w:t>
      </w:r>
      <w:r w:rsidRPr="00313F8F">
        <w:t xml:space="preserve"> o</w:t>
      </w:r>
      <w:r w:rsidR="00710199">
        <w:t> </w:t>
      </w:r>
      <w:r w:rsidRPr="00313F8F">
        <w:t>zpracování osobních údajů</w:t>
      </w:r>
      <w:r w:rsidR="00FA4F88">
        <w:t>,</w:t>
      </w:r>
      <w:r w:rsidR="00FA4F88" w:rsidRPr="000D5532">
        <w:t xml:space="preserve"> </w:t>
      </w:r>
      <w:r w:rsidR="00FA4F88">
        <w:t>ve</w:t>
      </w:r>
      <w:r w:rsidR="00710199">
        <w:t> </w:t>
      </w:r>
      <w:r w:rsidR="00FA4F88">
        <w:t>znění pozdějších předpisů,</w:t>
      </w:r>
      <w:r w:rsidRPr="00313F8F">
        <w:t xml:space="preserve"> a</w:t>
      </w:r>
      <w:r w:rsidR="00710199">
        <w:t> </w:t>
      </w:r>
      <w:r w:rsidRPr="00313F8F">
        <w:t>nařízením Evropského parlamentu a</w:t>
      </w:r>
      <w:r w:rsidR="00710199">
        <w:t> </w:t>
      </w:r>
      <w:r w:rsidRPr="00313F8F">
        <w:t>Rady EU</w:t>
      </w:r>
      <w:r w:rsidR="003B5C67">
        <w:t> </w:t>
      </w:r>
      <w:r w:rsidRPr="00313F8F">
        <w:t xml:space="preserve">2016/679 („GDPR“). </w:t>
      </w:r>
      <w:r w:rsidR="00FA4F88">
        <w:t>Objednatel</w:t>
      </w:r>
      <w:r w:rsidR="000D2985">
        <w:t>é</w:t>
      </w:r>
      <w:r w:rsidR="00FA4F88" w:rsidRPr="00313F8F">
        <w:t xml:space="preserve"> </w:t>
      </w:r>
      <w:r w:rsidRPr="00313F8F">
        <w:t>jako správce osobních údajů dle zákona č.</w:t>
      </w:r>
      <w:r w:rsidR="00710199">
        <w:t> </w:t>
      </w:r>
      <w:r w:rsidRPr="00313F8F">
        <w:t xml:space="preserve">110/2019 Sb. </w:t>
      </w:r>
      <w:r w:rsidR="00710199">
        <w:t>a </w:t>
      </w:r>
      <w:r w:rsidRPr="00313F8F">
        <w:t>GDPR, tímto informuje ve</w:t>
      </w:r>
      <w:r w:rsidR="00710199">
        <w:t> </w:t>
      </w:r>
      <w:r w:rsidRPr="00313F8F">
        <w:t>smlouvě uvedený subjekt osobních údajů, že jeho údaje uvedené v</w:t>
      </w:r>
      <w:r w:rsidR="00710199">
        <w:t> </w:t>
      </w:r>
      <w:r w:rsidRPr="00313F8F">
        <w:t>této smlouvě zpracovává pro účely realizace, výkonu práv a</w:t>
      </w:r>
      <w:r w:rsidR="00710199">
        <w:t> </w:t>
      </w:r>
      <w:r w:rsidRPr="00313F8F">
        <w:t>povinností dle této smlouvy. Postupy a</w:t>
      </w:r>
      <w:r w:rsidR="008C54E0" w:rsidRPr="00313F8F">
        <w:t> </w:t>
      </w:r>
      <w:r w:rsidRPr="00313F8F">
        <w:t xml:space="preserve">opatření se </w:t>
      </w:r>
      <w:r w:rsidR="00FA4F88">
        <w:t>objednatel</w:t>
      </w:r>
      <w:r w:rsidR="00BB7E3A">
        <w:t>é</w:t>
      </w:r>
      <w:r w:rsidR="00FA4F88" w:rsidRPr="00313F8F">
        <w:t xml:space="preserve"> </w:t>
      </w:r>
      <w:r w:rsidRPr="00313F8F">
        <w:t>zavazuj</w:t>
      </w:r>
      <w:r w:rsidR="00BB7E3A">
        <w:t>í</w:t>
      </w:r>
      <w:r w:rsidRPr="00313F8F">
        <w:t xml:space="preserve"> dodržovat po</w:t>
      </w:r>
      <w:r w:rsidR="00710199">
        <w:t> </w:t>
      </w:r>
      <w:r w:rsidRPr="00313F8F">
        <w:t>celou dobu trvání skartační lhůty ve</w:t>
      </w:r>
      <w:r w:rsidR="00710199">
        <w:t> </w:t>
      </w:r>
      <w:r w:rsidRPr="00313F8F">
        <w:t>smyslu §</w:t>
      </w:r>
      <w:r w:rsidR="008C54E0" w:rsidRPr="00313F8F">
        <w:t> </w:t>
      </w:r>
      <w:r w:rsidRPr="00313F8F">
        <w:t>2 písm.</w:t>
      </w:r>
      <w:r w:rsidR="003B5C67">
        <w:t> </w:t>
      </w:r>
      <w:r w:rsidRPr="00313F8F">
        <w:t>s) zákona č.</w:t>
      </w:r>
      <w:r w:rsidR="00710199">
        <w:t> </w:t>
      </w:r>
      <w:r w:rsidRPr="00313F8F">
        <w:t>499/2004 Sb., o</w:t>
      </w:r>
      <w:r w:rsidR="00710199">
        <w:t> </w:t>
      </w:r>
      <w:r w:rsidRPr="00313F8F">
        <w:t>archivnictví a</w:t>
      </w:r>
      <w:r w:rsidR="00710199">
        <w:t> </w:t>
      </w:r>
      <w:r w:rsidRPr="00313F8F">
        <w:t>spisové službě a</w:t>
      </w:r>
      <w:r w:rsidR="00B6433F" w:rsidRPr="00313F8F">
        <w:t> </w:t>
      </w:r>
      <w:r w:rsidRPr="00313F8F">
        <w:t>o</w:t>
      </w:r>
      <w:r w:rsidR="00B6433F" w:rsidRPr="00313F8F">
        <w:t> </w:t>
      </w:r>
      <w:r w:rsidRPr="00313F8F">
        <w:t>změně některých zákonů, ve</w:t>
      </w:r>
      <w:r w:rsidR="00710199">
        <w:t> </w:t>
      </w:r>
      <w:r w:rsidRPr="00313F8F">
        <w:t>znění pozdějších předpisů.</w:t>
      </w:r>
    </w:p>
    <w:p w14:paraId="7AEE6080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586FE3B2" w14:textId="0F456B3A" w:rsidR="00712A60" w:rsidRPr="001719E0" w:rsidRDefault="00712A60" w:rsidP="001719E0">
      <w:pPr>
        <w:pStyle w:val="l-L1"/>
      </w:pPr>
      <w:r w:rsidRPr="001719E0">
        <w:t>Pojištění zhotovitele</w:t>
      </w:r>
    </w:p>
    <w:p w14:paraId="7D5DC42E" w14:textId="7AC7B6CC" w:rsidR="00066A24" w:rsidRDefault="00712A60" w:rsidP="00D60669">
      <w:pPr>
        <w:pStyle w:val="l-L2"/>
        <w:numPr>
          <w:ilvl w:val="0"/>
          <w:numId w:val="16"/>
        </w:numPr>
        <w:ind w:left="357" w:hanging="357"/>
      </w:pPr>
      <w:bookmarkStart w:id="10" w:name="_Hlk19543338"/>
      <w:r w:rsidRPr="00313F8F">
        <w:t>Zhotovitel prohlašuje, že ke dni podpisu této Smlouvy má uzavřenou pojistnou smlouvu, jejímž předmětem je pojištění odpovědnosti za škodu způsobenou zhotovitelem třetí osobě v</w:t>
      </w:r>
      <w:r w:rsidR="008C54E0" w:rsidRPr="00313F8F">
        <w:t> </w:t>
      </w:r>
      <w:r w:rsidRPr="00313F8F">
        <w:t xml:space="preserve">souvislosti s výkonem jeho činnosti, ve výši nejméně </w:t>
      </w:r>
      <w:r w:rsidR="00690DE8" w:rsidRPr="00F27613">
        <w:rPr>
          <w:b/>
        </w:rPr>
        <w:t>250 000,-</w:t>
      </w:r>
      <w:r w:rsidR="005E1C24" w:rsidRPr="00F27613">
        <w:rPr>
          <w:b/>
          <w:bCs/>
        </w:rPr>
        <w:t> </w:t>
      </w:r>
      <w:r w:rsidR="00BB1545" w:rsidRPr="00F27613">
        <w:rPr>
          <w:b/>
          <w:bCs/>
        </w:rPr>
        <w:t>Kč</w:t>
      </w:r>
      <w:r w:rsidR="00BB1545" w:rsidRPr="00690DE8">
        <w:t>.</w:t>
      </w:r>
      <w:r w:rsidRPr="00313F8F">
        <w:t xml:space="preserve"> Zhotovitel se zavazuje, že po celou dobu trvání této smlouvy bude pojištěn ve smyslu tohoto ustanovení a že nedojde ke snížení pojistné částky pod částku uvedenou v předchozí větě.</w:t>
      </w:r>
    </w:p>
    <w:p w14:paraId="577F0E96" w14:textId="5ABC9869" w:rsidR="00712A60" w:rsidRDefault="00261C1F" w:rsidP="00D60669">
      <w:pPr>
        <w:pStyle w:val="l-L2"/>
        <w:numPr>
          <w:ilvl w:val="0"/>
          <w:numId w:val="16"/>
        </w:numPr>
        <w:ind w:left="357" w:hanging="357"/>
      </w:pPr>
      <w:r w:rsidRPr="00313F8F">
        <w:t>Na žádost objednatel</w:t>
      </w:r>
      <w:r w:rsidR="00BB7E3A">
        <w:t>ů</w:t>
      </w:r>
      <w:r w:rsidRPr="00313F8F">
        <w:t xml:space="preserve"> je zhotovitel povinen kdykoliv předložit ve lhůtě 3</w:t>
      </w:r>
      <w:r w:rsidR="000D1995" w:rsidRPr="00313F8F">
        <w:t> </w:t>
      </w:r>
      <w:r w:rsidRPr="00313F8F">
        <w:t>dnů uspokojivé doklady o</w:t>
      </w:r>
      <w:r w:rsidR="005E1C24" w:rsidRPr="00313F8F">
        <w:t> </w:t>
      </w:r>
      <w:r w:rsidRPr="00313F8F">
        <w:t>tom, že pojistná smlouvy uzavřené zhotovitelem jsou a zůstávají v</w:t>
      </w:r>
      <w:r w:rsidR="005E1C24" w:rsidRPr="00313F8F">
        <w:t> </w:t>
      </w:r>
      <w:r w:rsidRPr="00313F8F">
        <w:t>platnosti a</w:t>
      </w:r>
      <w:r w:rsidR="00066A24">
        <w:t> </w:t>
      </w:r>
      <w:r w:rsidRPr="00313F8F">
        <w:t>účinnosti po celou dobu trvání této smlouvy a záruční doby z ní vyplývající.</w:t>
      </w:r>
    </w:p>
    <w:p w14:paraId="69906D72" w14:textId="77777777" w:rsidR="00313F8F" w:rsidRPr="00313F8F" w:rsidRDefault="00313F8F" w:rsidP="00313F8F">
      <w:pPr>
        <w:pStyle w:val="l-L2"/>
        <w:tabs>
          <w:tab w:val="clear" w:pos="737"/>
        </w:tabs>
        <w:ind w:left="0" w:firstLine="0"/>
      </w:pPr>
    </w:p>
    <w:p w14:paraId="405F720D" w14:textId="752F3EE6" w:rsidR="009D39E8" w:rsidRPr="001719E0" w:rsidRDefault="009D39E8" w:rsidP="001719E0">
      <w:pPr>
        <w:pStyle w:val="l-L1"/>
        <w:rPr>
          <w:rStyle w:val="l-L2Char"/>
        </w:rPr>
      </w:pPr>
      <w:bookmarkStart w:id="11" w:name="_Ref376798291"/>
      <w:bookmarkEnd w:id="10"/>
      <w:r w:rsidRPr="001719E0">
        <w:rPr>
          <w:rStyle w:val="l-L2Char"/>
        </w:rPr>
        <w:t>Licenční ujednání</w:t>
      </w:r>
      <w:bookmarkEnd w:id="11"/>
    </w:p>
    <w:p w14:paraId="28A7233B" w14:textId="470A109E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lang w:eastAsia="en-US"/>
        </w:rPr>
      </w:pPr>
      <w:r w:rsidRPr="00085415">
        <w:rPr>
          <w:lang w:eastAsia="en-US"/>
        </w:rPr>
        <w:t>Vzhledem k tomu, že součástí</w:t>
      </w:r>
      <w:r w:rsidR="00261C1F" w:rsidRPr="00085415">
        <w:rPr>
          <w:lang w:eastAsia="en-US"/>
        </w:rPr>
        <w:t xml:space="preserve"> Díla</w:t>
      </w:r>
      <w:r w:rsidRPr="00085415">
        <w:rPr>
          <w:lang w:eastAsia="en-US"/>
        </w:rPr>
        <w:t xml:space="preserve"> dle této smlouvy je i plnění, které může naplňovat znaky autorského díla ve smyslu zákona č.</w:t>
      </w:r>
      <w:r w:rsidR="007D0005">
        <w:rPr>
          <w:lang w:eastAsia="en-US"/>
        </w:rPr>
        <w:t> </w:t>
      </w:r>
      <w:r w:rsidRPr="00085415">
        <w:rPr>
          <w:lang w:eastAsia="en-US"/>
        </w:rPr>
        <w:t xml:space="preserve">121/2000 Sb., o právu autorském, o právech souvisejících s právem autorským a o změně některých zákonů, </w:t>
      </w:r>
      <w:r w:rsidR="00261C1F" w:rsidRPr="00085415">
        <w:rPr>
          <w:lang w:eastAsia="en-US"/>
        </w:rPr>
        <w:t>ve znění pozdějších předpisů</w:t>
      </w:r>
      <w:r w:rsidR="00B11A6D">
        <w:rPr>
          <w:lang w:eastAsia="en-US"/>
        </w:rPr>
        <w:t>,</w:t>
      </w:r>
      <w:r w:rsidR="00261C1F" w:rsidRPr="00085415">
        <w:rPr>
          <w:lang w:eastAsia="en-US"/>
        </w:rPr>
        <w:t xml:space="preserve"> </w:t>
      </w:r>
      <w:r w:rsidRPr="00085415">
        <w:rPr>
          <w:lang w:eastAsia="en-US"/>
        </w:rPr>
        <w:t>či předmětu chráněného průmyslovým vlastnictvím (dále jen „předmět ochrany“), je k</w:t>
      </w:r>
      <w:r w:rsidR="003A4838">
        <w:rPr>
          <w:lang w:eastAsia="en-US"/>
        </w:rPr>
        <w:t> </w:t>
      </w:r>
      <w:r w:rsidRPr="00085415">
        <w:rPr>
          <w:lang w:eastAsia="en-US"/>
        </w:rPr>
        <w:t>těmto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součástem </w:t>
      </w:r>
      <w:r w:rsidR="00261C1F" w:rsidRPr="00085415">
        <w:rPr>
          <w:lang w:eastAsia="en-US"/>
        </w:rPr>
        <w:t>Díla</w:t>
      </w:r>
      <w:r w:rsidRPr="00085415">
        <w:rPr>
          <w:lang w:eastAsia="en-US"/>
        </w:rPr>
        <w:t xml:space="preserve"> poskytována licence za podmínek sjednaných v</w:t>
      </w:r>
      <w:r w:rsidR="00D14B8C">
        <w:rPr>
          <w:lang w:eastAsia="en-US"/>
        </w:rPr>
        <w:t> </w:t>
      </w:r>
      <w:r w:rsidRPr="00085415">
        <w:rPr>
          <w:lang w:eastAsia="en-US"/>
        </w:rPr>
        <w:t>tomto</w:t>
      </w:r>
      <w:r w:rsidR="00D14B8C">
        <w:rPr>
          <w:lang w:eastAsia="en-US"/>
        </w:rPr>
        <w:t xml:space="preserve"> článku</w:t>
      </w:r>
      <w:r w:rsidRPr="00085415">
        <w:rPr>
          <w:lang w:eastAsia="en-US"/>
        </w:rPr>
        <w:t xml:space="preserve"> smlouvy.</w:t>
      </w:r>
    </w:p>
    <w:p w14:paraId="2EFF655A" w14:textId="0EE4114E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prohlašuje, že je oprávněn vykonávat svým jménem a na svůj účet majetková práva k předmětu ochrany a že je oprávněn k jeho užití udělit objednatel</w:t>
      </w:r>
      <w:r w:rsidR="00D35952">
        <w:t>ům</w:t>
      </w:r>
      <w:r w:rsidRPr="00085415">
        <w:t xml:space="preserve"> licenci.</w:t>
      </w:r>
    </w:p>
    <w:p w14:paraId="16DFFC26" w14:textId="5E788FE9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Zhotovitel poskytuje objednatel</w:t>
      </w:r>
      <w:r w:rsidR="00D35952">
        <w:t>ům</w:t>
      </w:r>
      <w:r w:rsidRPr="00085415">
        <w:t xml:space="preserve"> nevýhradní oprávnění ke všem v úvahu přicházejícím způsobům užití předmětu ochrany a bez jakéhokoli omezení, a to zejména pokud jde o</w:t>
      </w:r>
      <w:r w:rsidR="00CC70A9">
        <w:t> </w:t>
      </w:r>
      <w:r w:rsidRPr="00085415">
        <w:t>územní, časový nebo množstevní rozsah užití.</w:t>
      </w:r>
    </w:p>
    <w:p w14:paraId="29D8F81A" w14:textId="77777777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 xml:space="preserve">Odměna za poskytnutí této licence je zahrnuta v ceně </w:t>
      </w:r>
      <w:r w:rsidR="00261C1F" w:rsidRPr="00085415">
        <w:t>Díla</w:t>
      </w:r>
      <w:r w:rsidRPr="00085415">
        <w:t xml:space="preserve"> dle této smlouvy. </w:t>
      </w:r>
    </w:p>
    <w:p w14:paraId="03B2BD10" w14:textId="5235CEC9" w:rsidR="009D39E8" w:rsidRPr="00085415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t>Objednatel</w:t>
      </w:r>
      <w:r w:rsidR="00D35952">
        <w:t>é</w:t>
      </w:r>
      <w:r w:rsidRPr="00085415">
        <w:t xml:space="preserve"> j</w:t>
      </w:r>
      <w:r w:rsidR="00D35952">
        <w:t>sou</w:t>
      </w:r>
      <w:r w:rsidRPr="00085415">
        <w:t xml:space="preserve"> oprávněn</w:t>
      </w:r>
      <w:r w:rsidR="00D35952">
        <w:t>i</w:t>
      </w:r>
      <w:r w:rsidRPr="00085415">
        <w:t xml:space="preserve"> práva tvořící součást licence zcela nebo zčásti jako podlicenci poskytnout třetí osobě.</w:t>
      </w:r>
    </w:p>
    <w:p w14:paraId="7248A742" w14:textId="754AD97F" w:rsidR="00CC70A9" w:rsidRPr="00FA4F88" w:rsidRDefault="009D39E8" w:rsidP="00D60669">
      <w:pPr>
        <w:pStyle w:val="l-L2"/>
        <w:numPr>
          <w:ilvl w:val="0"/>
          <w:numId w:val="17"/>
        </w:numPr>
        <w:ind w:left="357" w:hanging="357"/>
        <w:rPr>
          <w:b/>
        </w:rPr>
      </w:pPr>
      <w:r w:rsidRPr="00085415">
        <w:lastRenderedPageBreak/>
        <w:t>Objednatel</w:t>
      </w:r>
      <w:r w:rsidR="00D35952">
        <w:t>é</w:t>
      </w:r>
      <w:r w:rsidRPr="00085415">
        <w:t xml:space="preserve"> j</w:t>
      </w:r>
      <w:r w:rsidR="00D35952">
        <w:t>sou</w:t>
      </w:r>
      <w:r w:rsidRPr="00085415">
        <w:t xml:space="preserve"> oprávněn</w:t>
      </w:r>
      <w:r w:rsidR="00D35952">
        <w:t>i</w:t>
      </w:r>
      <w:r w:rsidRPr="00085415">
        <w:t xml:space="preserve"> předmět ochrany upravit či jinak měnit, a to bez souhlasu zhotovitele.</w:t>
      </w:r>
    </w:p>
    <w:p w14:paraId="1E8DFA7C" w14:textId="4434D740" w:rsidR="00FA4F88" w:rsidRPr="00471A67" w:rsidRDefault="00FA4F88" w:rsidP="00471A67">
      <w:pPr>
        <w:pStyle w:val="l-L2"/>
        <w:numPr>
          <w:ilvl w:val="0"/>
          <w:numId w:val="17"/>
        </w:numPr>
        <w:ind w:left="357" w:hanging="357"/>
      </w:pPr>
      <w:r w:rsidRPr="009966C5">
        <w:t xml:space="preserve">Odměna za poskytnutí, zprostředkování nebo postoupení licence k autorskému dílu je zahrnuta v ceně za poskytnutí </w:t>
      </w:r>
      <w:r w:rsidR="00B548B4">
        <w:t>Díla</w:t>
      </w:r>
      <w:r w:rsidRPr="009966C5">
        <w:t xml:space="preserve"> dle této smlouvy.</w:t>
      </w:r>
    </w:p>
    <w:p w14:paraId="673F783A" w14:textId="77777777" w:rsidR="00D6482D" w:rsidRDefault="00D6482D" w:rsidP="00D6482D">
      <w:pPr>
        <w:pStyle w:val="l-L2"/>
        <w:tabs>
          <w:tab w:val="clear" w:pos="737"/>
        </w:tabs>
        <w:ind w:left="0" w:firstLine="0"/>
        <w:rPr>
          <w:b/>
        </w:rPr>
      </w:pPr>
    </w:p>
    <w:p w14:paraId="0E62B476" w14:textId="6EC2D996" w:rsidR="003C6C55" w:rsidRPr="001719E0" w:rsidRDefault="003C6C55" w:rsidP="001719E0">
      <w:pPr>
        <w:pStyle w:val="l-L1"/>
      </w:pPr>
      <w:r w:rsidRPr="001719E0">
        <w:t>Smluvní pokuty</w:t>
      </w:r>
      <w:r w:rsidR="001640AC" w:rsidRPr="001719E0">
        <w:t>, náhrada škody</w:t>
      </w:r>
      <w:r w:rsidR="00024114" w:rsidRPr="001719E0">
        <w:t xml:space="preserve">, </w:t>
      </w:r>
      <w:r w:rsidRPr="001719E0">
        <w:t>odstoupení od smlouvy</w:t>
      </w:r>
      <w:r w:rsidR="00024114" w:rsidRPr="001719E0">
        <w:t xml:space="preserve"> a výpověď smlouvy</w:t>
      </w:r>
    </w:p>
    <w:p w14:paraId="7BB1D121" w14:textId="5386CD3B" w:rsidR="00806017" w:rsidRPr="00085415" w:rsidRDefault="00806017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F15883" w:rsidRPr="00085415">
        <w:rPr>
          <w:lang w:eastAsia="en-US"/>
        </w:rPr>
        <w:t xml:space="preserve"> předáním </w:t>
      </w:r>
      <w:r w:rsidR="00261C1F" w:rsidRPr="00085415">
        <w:rPr>
          <w:lang w:eastAsia="en-US"/>
        </w:rPr>
        <w:t>Díla</w:t>
      </w:r>
      <w:r w:rsidR="00F15883" w:rsidRPr="00D221C3">
        <w:rPr>
          <w:lang w:eastAsia="en-US"/>
        </w:rPr>
        <w:t xml:space="preserve"> </w:t>
      </w:r>
      <w:r w:rsidR="00F15883" w:rsidRPr="00F27613">
        <w:rPr>
          <w:lang w:eastAsia="en-US"/>
        </w:rPr>
        <w:t>či jeho části</w:t>
      </w:r>
      <w:r w:rsidR="00F15883" w:rsidRPr="00D221C3">
        <w:rPr>
          <w:lang w:eastAsia="en-US"/>
        </w:rPr>
        <w:t xml:space="preserve"> </w:t>
      </w:r>
      <w:r w:rsidR="00F15883" w:rsidRPr="00085415">
        <w:rPr>
          <w:lang w:eastAsia="en-US"/>
        </w:rPr>
        <w:t>v</w:t>
      </w:r>
      <w:r w:rsidR="004E7FB7" w:rsidRPr="00085415">
        <w:rPr>
          <w:lang w:eastAsia="en-US"/>
        </w:rPr>
        <w:t>e lhůtě</w:t>
      </w:r>
      <w:r w:rsidR="00F15883" w:rsidRPr="00085415">
        <w:rPr>
          <w:lang w:eastAsia="en-US"/>
        </w:rPr>
        <w:t xml:space="preserve"> dle</w:t>
      </w:r>
      <w:r w:rsidR="00D14B8C">
        <w:rPr>
          <w:lang w:eastAsia="en-US"/>
        </w:rPr>
        <w:t xml:space="preserve"> čl. I</w:t>
      </w:r>
      <w:r w:rsidR="00DE5924">
        <w:rPr>
          <w:lang w:eastAsia="en-US"/>
        </w:rPr>
        <w:t>II</w:t>
      </w:r>
      <w:r w:rsidR="00F15883" w:rsidRPr="00085415">
        <w:rPr>
          <w:lang w:eastAsia="en-US"/>
        </w:rPr>
        <w:t xml:space="preserve"> této</w:t>
      </w:r>
      <w:r w:rsidR="00DE5924">
        <w:rPr>
          <w:lang w:eastAsia="en-US"/>
        </w:rPr>
        <w:t> </w:t>
      </w:r>
      <w:r w:rsidR="00F15883" w:rsidRPr="00085415">
        <w:rPr>
          <w:lang w:eastAsia="en-US"/>
        </w:rPr>
        <w:t xml:space="preserve">smlouvy, </w:t>
      </w:r>
      <w:r w:rsidRPr="00085415">
        <w:rPr>
          <w:lang w:eastAsia="en-US"/>
        </w:rPr>
        <w:t>uhradí objednatel</w:t>
      </w:r>
      <w:r w:rsidR="00C73A8B">
        <w:rPr>
          <w:lang w:eastAsia="en-US"/>
        </w:rPr>
        <w:t>ům</w:t>
      </w:r>
      <w:r w:rsidRPr="00085415">
        <w:rPr>
          <w:lang w:eastAsia="en-US"/>
        </w:rPr>
        <w:t xml:space="preserve"> smluvní pokutu ve </w:t>
      </w:r>
      <w:r w:rsidRPr="00405EA7">
        <w:rPr>
          <w:lang w:eastAsia="en-US"/>
        </w:rPr>
        <w:t xml:space="preserve">výši </w:t>
      </w:r>
      <w:r w:rsidR="005F6D8C">
        <w:rPr>
          <w:lang w:eastAsia="en-US"/>
        </w:rPr>
        <w:t>1</w:t>
      </w:r>
      <w:r w:rsidR="4F80B568" w:rsidRPr="00405EA7">
        <w:rPr>
          <w:lang w:eastAsia="en-US"/>
        </w:rPr>
        <w:t xml:space="preserve"> </w:t>
      </w:r>
      <w:r w:rsidR="00B671FC" w:rsidRPr="00405EA7">
        <w:rPr>
          <w:lang w:eastAsia="en-US"/>
        </w:rPr>
        <w:t xml:space="preserve">% </w:t>
      </w:r>
      <w:r w:rsidR="00F15883" w:rsidRPr="00405EA7">
        <w:rPr>
          <w:lang w:eastAsia="en-US"/>
        </w:rPr>
        <w:t>z</w:t>
      </w:r>
      <w:r w:rsidR="00F15883" w:rsidRPr="00085415">
        <w:rPr>
          <w:lang w:eastAsia="en-US"/>
        </w:rPr>
        <w:t xml:space="preserve"> ceny Díla </w:t>
      </w:r>
      <w:r w:rsidR="00261C1F" w:rsidRPr="00085415">
        <w:rPr>
          <w:lang w:eastAsia="en-US"/>
        </w:rPr>
        <w:t>bez DPH dle čl.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V odst.</w:t>
      </w:r>
      <w:r w:rsidR="00DE5924">
        <w:rPr>
          <w:lang w:eastAsia="en-US"/>
        </w:rPr>
        <w:t> </w:t>
      </w:r>
      <w:r w:rsidR="00261C1F" w:rsidRPr="00085415">
        <w:rPr>
          <w:lang w:eastAsia="en-US"/>
        </w:rPr>
        <w:t>2</w:t>
      </w:r>
      <w:r w:rsidR="009F1BF5">
        <w:rPr>
          <w:lang w:eastAsia="en-US"/>
        </w:rPr>
        <w:t>.</w:t>
      </w:r>
      <w:r w:rsidR="00261C1F" w:rsidRPr="00085415">
        <w:rPr>
          <w:lang w:eastAsia="en-US"/>
        </w:rPr>
        <w:t xml:space="preserve"> z ceny dílčího plnění dle Smlouvy za každý</w:t>
      </w:r>
      <w:r w:rsidR="5F6B0374" w:rsidRPr="00085415">
        <w:rPr>
          <w:lang w:eastAsia="en-US"/>
        </w:rPr>
        <w:t>,</w:t>
      </w:r>
      <w:r w:rsidR="00261C1F" w:rsidRPr="00085415">
        <w:rPr>
          <w:lang w:eastAsia="en-US"/>
        </w:rPr>
        <w:t xml:space="preserve"> byť i jen započatý den prodlení.</w:t>
      </w:r>
    </w:p>
    <w:p w14:paraId="1E4F22FF" w14:textId="757C2014" w:rsidR="004E7FB7" w:rsidRPr="00085415" w:rsidRDefault="00666E0D" w:rsidP="00D60669">
      <w:pPr>
        <w:pStyle w:val="l-L2"/>
        <w:numPr>
          <w:ilvl w:val="0"/>
          <w:numId w:val="18"/>
        </w:numPr>
        <w:ind w:left="357" w:hanging="357"/>
        <w:rPr>
          <w:lang w:eastAsia="en-US"/>
        </w:rPr>
      </w:pPr>
      <w:r w:rsidRPr="00085415">
        <w:rPr>
          <w:lang w:eastAsia="en-US"/>
        </w:rPr>
        <w:t>Je-li zhotovitel v prodlení s</w:t>
      </w:r>
      <w:r w:rsidR="00512DDF" w:rsidRPr="00085415">
        <w:rPr>
          <w:lang w:eastAsia="en-US"/>
        </w:rPr>
        <w:t> </w:t>
      </w:r>
      <w:r w:rsidRPr="00085415">
        <w:rPr>
          <w:lang w:eastAsia="en-US"/>
        </w:rPr>
        <w:t>odstraněním</w:t>
      </w:r>
      <w:r w:rsidR="00512DDF" w:rsidRPr="00085415">
        <w:rPr>
          <w:lang w:eastAsia="en-US"/>
        </w:rPr>
        <w:t xml:space="preserve"> vad</w:t>
      </w:r>
      <w:r w:rsidRPr="00085415">
        <w:rPr>
          <w:lang w:eastAsia="en-US"/>
        </w:rPr>
        <w:t xml:space="preserve"> </w:t>
      </w:r>
      <w:r w:rsidR="00D161F3" w:rsidRPr="00085415">
        <w:rPr>
          <w:lang w:eastAsia="en-US"/>
        </w:rPr>
        <w:t xml:space="preserve">Díla </w:t>
      </w:r>
      <w:r w:rsidR="00512DDF" w:rsidRPr="00F27613">
        <w:rPr>
          <w:lang w:eastAsia="en-US"/>
        </w:rPr>
        <w:t>či jeho</w:t>
      </w:r>
      <w:r w:rsidR="007C7BDD" w:rsidRPr="00F27613">
        <w:rPr>
          <w:lang w:eastAsia="en-US"/>
        </w:rPr>
        <w:t xml:space="preserve"> část</w:t>
      </w:r>
      <w:r w:rsidR="00EF6D41" w:rsidRPr="00F27613">
        <w:rPr>
          <w:lang w:eastAsia="en-US"/>
        </w:rPr>
        <w:t>i</w:t>
      </w:r>
      <w:r w:rsidR="007115C4" w:rsidRPr="00085415">
        <w:rPr>
          <w:lang w:eastAsia="en-US"/>
        </w:rPr>
        <w:t xml:space="preserve"> </w:t>
      </w:r>
      <w:r w:rsidR="00D53965" w:rsidRPr="00085415">
        <w:rPr>
          <w:lang w:eastAsia="en-US"/>
        </w:rPr>
        <w:t>v</w:t>
      </w:r>
      <w:r w:rsidR="004E7FB7" w:rsidRPr="00085415">
        <w:rPr>
          <w:lang w:eastAsia="en-US"/>
        </w:rPr>
        <w:t>e lhůtě</w:t>
      </w:r>
      <w:r w:rsidR="00D53965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C8219B">
        <w:rPr>
          <w:lang w:eastAsia="en-US"/>
        </w:rPr>
        <w:t xml:space="preserve">l. VI. </w:t>
      </w:r>
      <w:r w:rsidR="00D53965" w:rsidRPr="00085415">
        <w:rPr>
          <w:lang w:eastAsia="en-US"/>
        </w:rPr>
        <w:t>odst.</w:t>
      </w:r>
      <w:r w:rsidR="00196D7F">
        <w:rPr>
          <w:lang w:eastAsia="en-US"/>
        </w:rPr>
        <w:t xml:space="preserve"> 4. </w:t>
      </w:r>
      <w:r w:rsidR="00D53965" w:rsidRPr="00085415">
        <w:rPr>
          <w:lang w:eastAsia="en-US"/>
        </w:rPr>
        <w:t>této</w:t>
      </w:r>
      <w:r w:rsidR="00196D7F">
        <w:rPr>
          <w:lang w:eastAsia="en-US"/>
        </w:rPr>
        <w:t> </w:t>
      </w:r>
      <w:r w:rsidR="00D53965" w:rsidRPr="00085415">
        <w:rPr>
          <w:lang w:eastAsia="en-US"/>
        </w:rPr>
        <w:t>smlouvy</w:t>
      </w:r>
      <w:r w:rsidRPr="00085415">
        <w:rPr>
          <w:lang w:eastAsia="en-US"/>
        </w:rPr>
        <w:t>, uhradí objednatel</w:t>
      </w:r>
      <w:r w:rsidR="00C73A8B">
        <w:rPr>
          <w:lang w:eastAsia="en-US"/>
        </w:rPr>
        <w:t>ům</w:t>
      </w:r>
      <w:r w:rsidRPr="00085415">
        <w:rPr>
          <w:lang w:eastAsia="en-US"/>
        </w:rPr>
        <w:t xml:space="preserve"> smluvní pokutu ve výši </w:t>
      </w:r>
      <w:r w:rsidR="009546DE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 xml:space="preserve">% </w:t>
      </w:r>
      <w:r w:rsidR="00512DDF" w:rsidRPr="00085415">
        <w:rPr>
          <w:lang w:eastAsia="en-US"/>
        </w:rPr>
        <w:t>z</w:t>
      </w:r>
      <w:r w:rsidR="00261C1F" w:rsidRPr="00085415">
        <w:rPr>
          <w:lang w:eastAsia="en-US"/>
        </w:rPr>
        <w:t xml:space="preserve"> celkové </w:t>
      </w:r>
      <w:r w:rsidR="00512DDF" w:rsidRPr="00085415">
        <w:rPr>
          <w:lang w:eastAsia="en-US"/>
        </w:rPr>
        <w:t>ceny takového</w:t>
      </w:r>
      <w:r w:rsidR="003A4838">
        <w:rPr>
          <w:lang w:eastAsia="en-US"/>
        </w:rPr>
        <w:t> </w:t>
      </w:r>
      <w:r w:rsidR="006A0F9D" w:rsidRPr="00085415">
        <w:rPr>
          <w:lang w:eastAsia="en-US"/>
        </w:rPr>
        <w:t>Díla</w:t>
      </w:r>
      <w:r w:rsidR="00512DDF" w:rsidRPr="00085415">
        <w:rPr>
          <w:lang w:eastAsia="en-US"/>
        </w:rPr>
        <w:t xml:space="preserve"> či jeho části</w:t>
      </w:r>
      <w:r w:rsidR="006A0F9D" w:rsidRPr="00085415">
        <w:rPr>
          <w:lang w:eastAsia="en-US"/>
        </w:rPr>
        <w:t xml:space="preserve"> dle </w:t>
      </w:r>
      <w:r w:rsidR="00512D83">
        <w:rPr>
          <w:lang w:eastAsia="en-US"/>
        </w:rPr>
        <w:t>č</w:t>
      </w:r>
      <w:r w:rsidR="006A0F9D" w:rsidRPr="00085415">
        <w:rPr>
          <w:lang w:eastAsia="en-US"/>
        </w:rPr>
        <w:t>l.</w:t>
      </w:r>
      <w:r w:rsidR="00C8219B">
        <w:rPr>
          <w:lang w:eastAsia="en-US"/>
        </w:rPr>
        <w:t> </w:t>
      </w:r>
      <w:r w:rsidR="006A0F9D" w:rsidRPr="00085415">
        <w:rPr>
          <w:lang w:eastAsia="en-US"/>
        </w:rPr>
        <w:t>V odst.</w:t>
      </w:r>
      <w:r w:rsidR="00196D7F">
        <w:rPr>
          <w:lang w:eastAsia="en-US"/>
        </w:rPr>
        <w:t> </w:t>
      </w:r>
      <w:r w:rsidR="006A0F9D" w:rsidRPr="00085415">
        <w:rPr>
          <w:lang w:eastAsia="en-US"/>
        </w:rPr>
        <w:t>2</w:t>
      </w:r>
      <w:r w:rsidR="009775FC">
        <w:rPr>
          <w:lang w:eastAsia="en-US"/>
        </w:rPr>
        <w:t>.</w:t>
      </w:r>
      <w:r w:rsidR="006A0F9D" w:rsidRPr="00085415">
        <w:rPr>
          <w:lang w:eastAsia="en-US"/>
        </w:rPr>
        <w:t xml:space="preserve"> smlouvy, min. však </w:t>
      </w:r>
      <w:r w:rsidR="009546DE" w:rsidRPr="00085415">
        <w:rPr>
          <w:lang w:eastAsia="en-US"/>
        </w:rPr>
        <w:t>2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>000</w:t>
      </w:r>
      <w:r w:rsidR="003E35F8">
        <w:rPr>
          <w:lang w:eastAsia="en-US"/>
        </w:rPr>
        <w:t> </w:t>
      </w:r>
      <w:r w:rsidR="006A0F9D" w:rsidRPr="00085415">
        <w:rPr>
          <w:lang w:eastAsia="en-US"/>
        </w:rPr>
        <w:t xml:space="preserve">Kč </w:t>
      </w:r>
      <w:r w:rsidRPr="00085415">
        <w:rPr>
          <w:lang w:eastAsia="en-US"/>
        </w:rPr>
        <w:t>za každý</w:t>
      </w:r>
      <w:r w:rsidR="1A02CC83" w:rsidRPr="20162654">
        <w:rPr>
          <w:lang w:eastAsia="en-US"/>
        </w:rPr>
        <w:t>,</w:t>
      </w:r>
      <w:r w:rsidRPr="00085415">
        <w:rPr>
          <w:lang w:eastAsia="en-US"/>
        </w:rPr>
        <w:t xml:space="preserve"> </w:t>
      </w:r>
      <w:r w:rsidR="00512DDF" w:rsidRPr="00085415">
        <w:rPr>
          <w:lang w:eastAsia="en-US"/>
        </w:rPr>
        <w:t>byť i</w:t>
      </w:r>
      <w:r w:rsidR="00411538">
        <w:rPr>
          <w:lang w:eastAsia="en-US"/>
        </w:rPr>
        <w:t> </w:t>
      </w:r>
      <w:r w:rsidR="00512DDF" w:rsidRPr="00085415">
        <w:rPr>
          <w:lang w:eastAsia="en-US"/>
        </w:rPr>
        <w:t>jen započatý den prodlení</w:t>
      </w:r>
      <w:r w:rsidRPr="00085415">
        <w:rPr>
          <w:lang w:eastAsia="en-US"/>
        </w:rPr>
        <w:t>.</w:t>
      </w:r>
    </w:p>
    <w:p w14:paraId="6F1BD05F" w14:textId="35E7A2B1" w:rsidR="00E44EC3" w:rsidRPr="00D221C3" w:rsidRDefault="00E44EC3" w:rsidP="00D60669">
      <w:pPr>
        <w:pStyle w:val="l-L2"/>
        <w:numPr>
          <w:ilvl w:val="0"/>
          <w:numId w:val="18"/>
        </w:numPr>
        <w:ind w:left="357" w:hanging="357"/>
        <w:rPr>
          <w:rFonts w:cs="Arial"/>
          <w:bCs/>
          <w:szCs w:val="22"/>
        </w:rPr>
      </w:pPr>
      <w:r w:rsidRPr="00F27613">
        <w:rPr>
          <w:rFonts w:cs="Arial"/>
          <w:bCs/>
          <w:szCs w:val="22"/>
        </w:rPr>
        <w:t>V případě porušení povinnosti zajištění</w:t>
      </w:r>
      <w:r w:rsidR="00B11A6D" w:rsidRPr="00F27613">
        <w:rPr>
          <w:rFonts w:cs="Arial"/>
          <w:bCs/>
          <w:szCs w:val="22"/>
        </w:rPr>
        <w:t xml:space="preserve"> </w:t>
      </w:r>
      <w:r w:rsidR="005F6D8C" w:rsidRPr="00F27613">
        <w:t>povolení stavebního úřadu na stavbu</w:t>
      </w:r>
      <w:r w:rsidR="005F6D8C" w:rsidRPr="00F27613" w:rsidDel="005F6D8C">
        <w:rPr>
          <w:rFonts w:cs="Arial"/>
          <w:bCs/>
          <w:szCs w:val="22"/>
        </w:rPr>
        <w:t xml:space="preserve"> </w:t>
      </w:r>
      <w:r w:rsidRPr="00F27613">
        <w:rPr>
          <w:rFonts w:cs="Arial"/>
          <w:bCs/>
          <w:szCs w:val="22"/>
        </w:rPr>
        <w:t>zhotovitelem j</w:t>
      </w:r>
      <w:r w:rsidR="0062731F">
        <w:rPr>
          <w:rFonts w:cs="Arial"/>
          <w:bCs/>
          <w:szCs w:val="22"/>
        </w:rPr>
        <w:t>sou</w:t>
      </w:r>
      <w:r w:rsidRPr="00F27613">
        <w:rPr>
          <w:rFonts w:cs="Arial"/>
          <w:bCs/>
          <w:szCs w:val="22"/>
        </w:rPr>
        <w:t xml:space="preserve"> objednatel</w:t>
      </w:r>
      <w:r w:rsidR="0062731F">
        <w:rPr>
          <w:rFonts w:cs="Arial"/>
          <w:bCs/>
          <w:szCs w:val="22"/>
        </w:rPr>
        <w:t>é</w:t>
      </w:r>
      <w:r w:rsidRPr="00F27613">
        <w:rPr>
          <w:rFonts w:cs="Arial"/>
          <w:bCs/>
          <w:szCs w:val="22"/>
        </w:rPr>
        <w:t xml:space="preserve"> oprávněn</w:t>
      </w:r>
      <w:r w:rsidR="0062731F">
        <w:rPr>
          <w:rFonts w:cs="Arial"/>
          <w:bCs/>
          <w:szCs w:val="22"/>
        </w:rPr>
        <w:t>i</w:t>
      </w:r>
      <w:r w:rsidRPr="00F27613">
        <w:rPr>
          <w:rFonts w:cs="Arial"/>
          <w:bCs/>
          <w:szCs w:val="22"/>
        </w:rPr>
        <w:t xml:space="preserve"> požadovat uhrazení smluvní pokuty ve výši 50</w:t>
      </w:r>
      <w:r w:rsidR="003E35F8" w:rsidRPr="00F27613">
        <w:rPr>
          <w:rFonts w:cs="Arial"/>
          <w:bCs/>
          <w:szCs w:val="22"/>
        </w:rPr>
        <w:t> </w:t>
      </w:r>
      <w:r w:rsidRPr="00F27613">
        <w:rPr>
          <w:rFonts w:cs="Arial"/>
          <w:bCs/>
          <w:szCs w:val="22"/>
        </w:rPr>
        <w:t>000</w:t>
      </w:r>
      <w:r w:rsidR="003E35F8" w:rsidRPr="00F27613">
        <w:rPr>
          <w:rFonts w:cs="Arial"/>
          <w:bCs/>
          <w:szCs w:val="22"/>
        </w:rPr>
        <w:t> </w:t>
      </w:r>
      <w:r w:rsidRPr="00F27613">
        <w:rPr>
          <w:rFonts w:cs="Arial"/>
          <w:bCs/>
          <w:szCs w:val="22"/>
        </w:rPr>
        <w:t>Kč.</w:t>
      </w:r>
    </w:p>
    <w:p w14:paraId="75EF9403" w14:textId="40763CDE" w:rsidR="00826B69" w:rsidRPr="00085415" w:rsidRDefault="003B5DCD" w:rsidP="00D60669">
      <w:pPr>
        <w:pStyle w:val="l-L2"/>
        <w:numPr>
          <w:ilvl w:val="0"/>
          <w:numId w:val="18"/>
        </w:numPr>
        <w:ind w:left="357" w:hanging="357"/>
        <w:rPr>
          <w:strike/>
          <w:lang w:eastAsia="en-US"/>
        </w:rPr>
      </w:pPr>
      <w:bookmarkStart w:id="12" w:name="_Hlk72919991"/>
      <w:r w:rsidRPr="00085415">
        <w:rPr>
          <w:lang w:eastAsia="en-US"/>
        </w:rPr>
        <w:t>V ostatních případech nedodržení povinností zhotovitele vyplývajících z ustanovení této</w:t>
      </w:r>
      <w:r w:rsidR="003A4838">
        <w:rPr>
          <w:lang w:eastAsia="en-US"/>
        </w:rPr>
        <w:t> </w:t>
      </w:r>
      <w:r w:rsidRPr="00085415">
        <w:rPr>
          <w:lang w:eastAsia="en-US"/>
        </w:rPr>
        <w:t xml:space="preserve">smlouvy se sjednává smluvní pokuta ve výši </w:t>
      </w:r>
      <w:r w:rsidR="00B671FC" w:rsidRPr="00085415">
        <w:rPr>
          <w:lang w:eastAsia="en-US"/>
        </w:rPr>
        <w:t>1</w:t>
      </w:r>
      <w:r w:rsidR="00196D7F">
        <w:rPr>
          <w:lang w:eastAsia="en-US"/>
        </w:rPr>
        <w:t> </w:t>
      </w:r>
      <w:r w:rsidR="00B671FC" w:rsidRPr="00085415">
        <w:rPr>
          <w:lang w:eastAsia="en-US"/>
        </w:rPr>
        <w:t>%</w:t>
      </w:r>
      <w:r w:rsidRPr="00085415">
        <w:rPr>
          <w:lang w:eastAsia="en-US"/>
        </w:rPr>
        <w:t xml:space="preserve"> </w:t>
      </w:r>
      <w:r w:rsidR="00B67653" w:rsidRPr="00085415">
        <w:rPr>
          <w:lang w:eastAsia="en-US"/>
        </w:rPr>
        <w:t xml:space="preserve">z </w:t>
      </w:r>
      <w:r w:rsidRPr="00085415">
        <w:rPr>
          <w:lang w:eastAsia="en-US"/>
        </w:rPr>
        <w:t xml:space="preserve">ceny </w:t>
      </w:r>
      <w:r w:rsidR="00C93E48">
        <w:rPr>
          <w:lang w:eastAsia="en-US"/>
        </w:rPr>
        <w:t>D</w:t>
      </w:r>
      <w:r w:rsidR="00C93E48" w:rsidRPr="00085415">
        <w:rPr>
          <w:lang w:eastAsia="en-US"/>
        </w:rPr>
        <w:t>íla</w:t>
      </w:r>
      <w:r w:rsidR="00674417" w:rsidRPr="00085415">
        <w:rPr>
          <w:lang w:eastAsia="en-US"/>
        </w:rPr>
        <w:t>,</w:t>
      </w:r>
      <w:r w:rsidRPr="00085415">
        <w:t xml:space="preserve"> min.</w:t>
      </w:r>
      <w:r w:rsidR="00B67653" w:rsidRPr="00085415">
        <w:t xml:space="preserve"> však</w:t>
      </w:r>
      <w:r w:rsidRPr="00085415">
        <w:t xml:space="preserve"> 2</w:t>
      </w:r>
      <w:r w:rsidR="003E35F8">
        <w:t> </w:t>
      </w:r>
      <w:r w:rsidRPr="00085415">
        <w:t>500</w:t>
      </w:r>
      <w:r w:rsidR="003E35F8">
        <w:t> </w:t>
      </w:r>
      <w:r w:rsidRPr="00085415">
        <w:t>Kč</w:t>
      </w:r>
      <w:r w:rsidR="00674417" w:rsidRPr="00085415">
        <w:t>,</w:t>
      </w:r>
      <w:r w:rsidRPr="00085415">
        <w:t xml:space="preserve"> </w:t>
      </w:r>
      <w:r w:rsidR="00B74698" w:rsidRPr="00085415">
        <w:t>za</w:t>
      </w:r>
      <w:r w:rsidR="003A4838">
        <w:t> </w:t>
      </w:r>
      <w:r w:rsidRPr="00085415">
        <w:rPr>
          <w:lang w:eastAsia="en-US"/>
        </w:rPr>
        <w:t>každý jednotlivý případ porušení povinnosti zhotovitele.</w:t>
      </w:r>
      <w:bookmarkEnd w:id="12"/>
    </w:p>
    <w:p w14:paraId="33CC7952" w14:textId="77777777" w:rsidR="00AC3390" w:rsidRPr="005C59DC" w:rsidRDefault="00AC3390" w:rsidP="000B3B88">
      <w:pPr>
        <w:pStyle w:val="l-L2"/>
        <w:numPr>
          <w:ilvl w:val="0"/>
          <w:numId w:val="18"/>
        </w:numPr>
        <w:ind w:left="357" w:hanging="357"/>
        <w:rPr>
          <w:b/>
          <w:strike/>
          <w:szCs w:val="22"/>
        </w:rPr>
      </w:pPr>
      <w:r w:rsidRPr="005C59DC">
        <w:rPr>
          <w:szCs w:val="22"/>
        </w:rPr>
        <w:t xml:space="preserve">V případě prodlení kterékoliv smluvní strany se zaplacením peněžité částky vzniká oprávněné straně nárok na úrok z prodlení ve výši </w:t>
      </w:r>
      <w:r>
        <w:rPr>
          <w:szCs w:val="22"/>
        </w:rPr>
        <w:t>patnácti tisícin</w:t>
      </w:r>
      <w:r w:rsidRPr="005C59DC">
        <w:rPr>
          <w:szCs w:val="22"/>
        </w:rPr>
        <w:t xml:space="preserve"> procenta (0,01</w:t>
      </w:r>
      <w:r>
        <w:rPr>
          <w:szCs w:val="22"/>
        </w:rPr>
        <w:t>5 </w:t>
      </w:r>
      <w:r w:rsidRPr="005C59DC">
        <w:rPr>
          <w:szCs w:val="22"/>
        </w:rPr>
        <w:t>%) z dlužné částky za</w:t>
      </w:r>
      <w:r>
        <w:rPr>
          <w:szCs w:val="22"/>
        </w:rPr>
        <w:t> </w:t>
      </w:r>
      <w:r w:rsidRPr="005C59DC">
        <w:rPr>
          <w:szCs w:val="22"/>
        </w:rPr>
        <w:t>každý i započatý den prodlení.</w:t>
      </w:r>
    </w:p>
    <w:p w14:paraId="714D7D67" w14:textId="12592ADC" w:rsidR="000B713E" w:rsidRPr="00085415" w:rsidRDefault="000B713E" w:rsidP="00D60669">
      <w:pPr>
        <w:pStyle w:val="l-L2"/>
        <w:numPr>
          <w:ilvl w:val="0"/>
          <w:numId w:val="18"/>
        </w:numPr>
        <w:ind w:left="357" w:hanging="357"/>
        <w:rPr>
          <w:rFonts w:cs="Arial"/>
          <w:b/>
          <w:szCs w:val="22"/>
        </w:rPr>
      </w:pPr>
      <w:r w:rsidRPr="00085415">
        <w:rPr>
          <w:rFonts w:cs="Arial"/>
          <w:szCs w:val="22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="00C94A47" w:rsidRPr="00085415">
        <w:rPr>
          <w:rFonts w:cs="Arial"/>
          <w:szCs w:val="22"/>
        </w:rPr>
        <w:t>objednatel</w:t>
      </w:r>
      <w:r w:rsidR="0062731F">
        <w:rPr>
          <w:rFonts w:cs="Arial"/>
          <w:szCs w:val="22"/>
        </w:rPr>
        <w:t>é</w:t>
      </w:r>
      <w:r w:rsidRPr="00085415">
        <w:rPr>
          <w:rFonts w:cs="Arial"/>
          <w:szCs w:val="22"/>
        </w:rPr>
        <w:t xml:space="preserve"> j</w:t>
      </w:r>
      <w:r w:rsidR="0062731F">
        <w:rPr>
          <w:rFonts w:cs="Arial"/>
          <w:szCs w:val="22"/>
        </w:rPr>
        <w:t>sou</w:t>
      </w:r>
      <w:r w:rsidRPr="00085415">
        <w:rPr>
          <w:rFonts w:cs="Arial"/>
          <w:szCs w:val="22"/>
        </w:rPr>
        <w:t xml:space="preserve"> oprávněn</w:t>
      </w:r>
      <w:r w:rsidR="0062731F">
        <w:rPr>
          <w:rFonts w:cs="Arial"/>
          <w:szCs w:val="22"/>
        </w:rPr>
        <w:t>i</w:t>
      </w:r>
      <w:r w:rsidRPr="00085415">
        <w:rPr>
          <w:rFonts w:cs="Arial"/>
          <w:szCs w:val="22"/>
        </w:rPr>
        <w:t xml:space="preserve"> domáhat se náhrady škody v plné výši, i když přesahuje výši smluvní pokuty.</w:t>
      </w:r>
    </w:p>
    <w:p w14:paraId="44D0C12B" w14:textId="45CCE437" w:rsidR="004861C9" w:rsidRPr="00D6482D" w:rsidRDefault="00F146D0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085415">
        <w:rPr>
          <w:rFonts w:cs="Arial"/>
          <w:szCs w:val="22"/>
        </w:rPr>
        <w:t>Žádná ze smluvních stran nemá povinnost nahradit škodu způsobenou porušením svých</w:t>
      </w:r>
      <w:r w:rsidR="003A4838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 xml:space="preserve">povinností vyplývajících z této </w:t>
      </w:r>
      <w:r w:rsidR="00024114" w:rsidRPr="00085415">
        <w:rPr>
          <w:rFonts w:cs="Arial"/>
          <w:szCs w:val="22"/>
        </w:rPr>
        <w:t>s</w:t>
      </w:r>
      <w:r w:rsidRPr="00085415">
        <w:rPr>
          <w:rFonts w:cs="Arial"/>
          <w:szCs w:val="22"/>
        </w:rPr>
        <w:t>mlouvy a není v prodlení, bránila-li jí v jejich splnění některá z</w:t>
      </w:r>
      <w:r w:rsidR="0095373F" w:rsidRPr="00085415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překážek vylučujících povinnost k náhradě škody ve smyslu</w:t>
      </w:r>
      <w:r w:rsidR="00F24267">
        <w:rPr>
          <w:rFonts w:cs="Arial"/>
          <w:szCs w:val="22"/>
        </w:rPr>
        <w:t xml:space="preserve"> </w:t>
      </w:r>
      <w:proofErr w:type="spellStart"/>
      <w:r w:rsidR="00F24267">
        <w:rPr>
          <w:rFonts w:cs="Arial"/>
          <w:szCs w:val="22"/>
        </w:rPr>
        <w:t>ust</w:t>
      </w:r>
      <w:proofErr w:type="spellEnd"/>
      <w:r w:rsidR="00F24267">
        <w:rPr>
          <w:rFonts w:cs="Arial"/>
          <w:szCs w:val="22"/>
        </w:rPr>
        <w:t>.</w:t>
      </w:r>
      <w:r w:rsidRPr="00085415">
        <w:rPr>
          <w:rFonts w:cs="Arial"/>
          <w:szCs w:val="22"/>
        </w:rPr>
        <w:t xml:space="preserve"> §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2913 odst.</w:t>
      </w:r>
      <w:r w:rsidR="00196D7F">
        <w:rPr>
          <w:rFonts w:cs="Arial"/>
          <w:szCs w:val="22"/>
        </w:rPr>
        <w:t> </w:t>
      </w:r>
      <w:r w:rsidRPr="00085415">
        <w:rPr>
          <w:rFonts w:cs="Arial"/>
          <w:szCs w:val="22"/>
        </w:rPr>
        <w:t>2 občanského zákoníku.</w:t>
      </w:r>
    </w:p>
    <w:p w14:paraId="178F6611" w14:textId="01CDE323" w:rsidR="004861C9" w:rsidRPr="00D6482D" w:rsidRDefault="004861C9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</w:t>
      </w:r>
      <w:r w:rsidR="007C09B9">
        <w:rPr>
          <w:rFonts w:cs="Arial"/>
          <w:szCs w:val="22"/>
        </w:rPr>
        <w:t>é</w:t>
      </w:r>
      <w:r w:rsidRPr="00D6482D">
        <w:rPr>
          <w:rFonts w:cs="Arial"/>
          <w:szCs w:val="22"/>
        </w:rPr>
        <w:t xml:space="preserve"> si vyhrazuj</w:t>
      </w:r>
      <w:r w:rsidR="007C09B9">
        <w:rPr>
          <w:rFonts w:cs="Arial"/>
          <w:szCs w:val="22"/>
        </w:rPr>
        <w:t>í</w:t>
      </w:r>
      <w:r w:rsidRPr="00D6482D">
        <w:rPr>
          <w:rFonts w:cs="Arial"/>
          <w:szCs w:val="22"/>
        </w:rPr>
        <w:t xml:space="preserve"> právo na odstoupení od smlouvy v případě, že zhotovitel bude v prodlení s </w:t>
      </w:r>
      <w:r w:rsidR="009D5BC6">
        <w:rPr>
          <w:rFonts w:cs="Arial"/>
          <w:szCs w:val="22"/>
        </w:rPr>
        <w:t>provedením Díla</w:t>
      </w:r>
      <w:r w:rsidRPr="00D6482D">
        <w:rPr>
          <w:rFonts w:cs="Arial"/>
          <w:szCs w:val="22"/>
        </w:rPr>
        <w:t xml:space="preserve"> déle než 1 měsíc, nebo bude </w:t>
      </w:r>
      <w:r w:rsidR="005F6D8C">
        <w:rPr>
          <w:rFonts w:cs="Arial"/>
          <w:szCs w:val="22"/>
        </w:rPr>
        <w:t>Dílo, nebo jeho část</w:t>
      </w:r>
      <w:r w:rsidR="009D5BC6" w:rsidRPr="00D6482D">
        <w:rPr>
          <w:rFonts w:cs="Arial"/>
          <w:szCs w:val="22"/>
        </w:rPr>
        <w:t xml:space="preserve"> </w:t>
      </w:r>
      <w:r w:rsidR="00B13847">
        <w:rPr>
          <w:rFonts w:cs="Arial"/>
          <w:szCs w:val="22"/>
        </w:rPr>
        <w:t>prováděno</w:t>
      </w:r>
      <w:r w:rsidR="00281157" w:rsidRPr="00D6482D">
        <w:rPr>
          <w:rFonts w:cs="Arial"/>
          <w:szCs w:val="22"/>
        </w:rPr>
        <w:t xml:space="preserve"> n</w:t>
      </w:r>
      <w:r w:rsidRPr="00D6482D">
        <w:rPr>
          <w:rFonts w:cs="Arial"/>
          <w:szCs w:val="22"/>
        </w:rPr>
        <w:t>ekvalitně</w:t>
      </w:r>
      <w:r w:rsidR="00B13847">
        <w:rPr>
          <w:rFonts w:cs="Arial"/>
          <w:szCs w:val="22"/>
        </w:rPr>
        <w:t>, nebo</w:t>
      </w:r>
      <w:r w:rsidRPr="00D6482D">
        <w:rPr>
          <w:rFonts w:cs="Arial"/>
          <w:szCs w:val="22"/>
        </w:rPr>
        <w:t xml:space="preserve"> v rozporu s platnými předpisy</w:t>
      </w:r>
      <w:r w:rsidR="00B67653" w:rsidRPr="00D6482D">
        <w:rPr>
          <w:rFonts w:cs="Arial"/>
          <w:szCs w:val="22"/>
        </w:rPr>
        <w:t>, a</w:t>
      </w:r>
      <w:r w:rsidRPr="00D6482D">
        <w:rPr>
          <w:rFonts w:cs="Arial"/>
          <w:szCs w:val="22"/>
        </w:rPr>
        <w:t>nebo smlouvou, i když byl na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>tuto skutečnost objednatelem</w:t>
      </w:r>
      <w:r w:rsidR="005503B7">
        <w:rPr>
          <w:rFonts w:cs="Arial"/>
          <w:szCs w:val="22"/>
        </w:rPr>
        <w:t xml:space="preserve"> </w:t>
      </w:r>
      <w:r w:rsidR="005503B7">
        <w:t>č. 1</w:t>
      </w:r>
      <w:r w:rsidRPr="00D6482D">
        <w:rPr>
          <w:rFonts w:cs="Arial"/>
          <w:szCs w:val="22"/>
        </w:rPr>
        <w:t xml:space="preserve"> písemně upozorněn.</w:t>
      </w:r>
    </w:p>
    <w:p w14:paraId="734B4CAD" w14:textId="41F16768" w:rsidR="00DF44DE" w:rsidRPr="00D6482D" w:rsidRDefault="00DF44DE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</w:t>
      </w:r>
      <w:r w:rsidR="005503B7">
        <w:rPr>
          <w:rFonts w:cs="Arial"/>
          <w:szCs w:val="22"/>
        </w:rPr>
        <w:t xml:space="preserve"> č. 2</w:t>
      </w:r>
      <w:r w:rsidRPr="00D6482D">
        <w:rPr>
          <w:rFonts w:cs="Arial"/>
          <w:szCs w:val="22"/>
        </w:rPr>
        <w:t xml:space="preserve"> je oprávněn od smlouvy odstoupit bez jakýchkoli sankcí, pokud nebude schválena částka ze státního rozpočtu následujícího roku, která je potřebná k úhradě za plnění poskytované podle této smlouvy v následujícím roce. </w:t>
      </w:r>
    </w:p>
    <w:p w14:paraId="2AC97306" w14:textId="55E23235" w:rsidR="009E0A4B" w:rsidRPr="00D6482D" w:rsidRDefault="00A31242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r w:rsidRPr="00D6482D">
        <w:rPr>
          <w:rFonts w:cs="Arial"/>
          <w:szCs w:val="22"/>
        </w:rPr>
        <w:t>Objednatel</w:t>
      </w:r>
      <w:r w:rsidR="00CC0D4C">
        <w:rPr>
          <w:rFonts w:cs="Arial"/>
          <w:szCs w:val="22"/>
        </w:rPr>
        <w:t xml:space="preserve"> č. 2</w:t>
      </w:r>
      <w:r w:rsidRPr="00D6482D">
        <w:rPr>
          <w:rFonts w:cs="Arial"/>
          <w:szCs w:val="22"/>
        </w:rPr>
        <w:t xml:space="preserve"> si vyhrazuje právo na odstoupení od smlouvy </w:t>
      </w:r>
      <w:r w:rsidR="6EB13500" w:rsidRPr="00D6482D">
        <w:rPr>
          <w:rFonts w:cs="Arial"/>
          <w:szCs w:val="22"/>
        </w:rPr>
        <w:t>v</w:t>
      </w:r>
      <w:r w:rsidRPr="00D6482D">
        <w:rPr>
          <w:rFonts w:cs="Arial"/>
          <w:szCs w:val="22"/>
        </w:rPr>
        <w:t> případě, že objednatel</w:t>
      </w:r>
      <w:r w:rsidR="00CC0D4C">
        <w:rPr>
          <w:rFonts w:cs="Arial"/>
          <w:szCs w:val="22"/>
        </w:rPr>
        <w:t xml:space="preserve"> č. 2</w:t>
      </w:r>
      <w:r w:rsidRPr="00D6482D">
        <w:rPr>
          <w:rFonts w:cs="Arial"/>
          <w:szCs w:val="22"/>
        </w:rPr>
        <w:t xml:space="preserve"> obdrží ze</w:t>
      </w:r>
      <w:r w:rsidR="003A4838">
        <w:rPr>
          <w:rFonts w:cs="Arial"/>
          <w:szCs w:val="22"/>
        </w:rPr>
        <w:t> </w:t>
      </w:r>
      <w:r w:rsidRPr="00D6482D">
        <w:rPr>
          <w:rFonts w:cs="Arial"/>
          <w:szCs w:val="22"/>
        </w:rPr>
        <w:t xml:space="preserve">státního rozpočtu snížené množství finančních prostředků oproti množství požadovanému v období </w:t>
      </w:r>
      <w:r w:rsidR="00461D16" w:rsidRPr="00D6482D">
        <w:rPr>
          <w:rFonts w:cs="Arial"/>
          <w:szCs w:val="22"/>
        </w:rPr>
        <w:t xml:space="preserve">před započetím </w:t>
      </w:r>
      <w:r w:rsidR="00CD1317" w:rsidRPr="00D6482D">
        <w:rPr>
          <w:rFonts w:cs="Arial"/>
          <w:szCs w:val="22"/>
        </w:rPr>
        <w:t>Díla</w:t>
      </w:r>
      <w:r w:rsidR="005202FA" w:rsidRPr="00D6482D">
        <w:rPr>
          <w:rFonts w:cs="Arial"/>
          <w:szCs w:val="22"/>
        </w:rPr>
        <w:t>.</w:t>
      </w:r>
    </w:p>
    <w:p w14:paraId="0D4E6F7F" w14:textId="528F6572" w:rsidR="009E0A4B" w:rsidRPr="00D6482D" w:rsidRDefault="009E0A4B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</w:rPr>
      </w:pPr>
      <w:bookmarkStart w:id="13" w:name="_Hlk71720294"/>
      <w:r w:rsidRPr="00085415">
        <w:rPr>
          <w:rFonts w:cs="Arial"/>
          <w:color w:val="000000"/>
          <w:szCs w:val="22"/>
        </w:rPr>
        <w:t xml:space="preserve">Odstoupení od smlouvy je jednostranným právním úkonem, který je povinna odstupující smluvní strana oznámit a doručit druhé smluvní straně. </w:t>
      </w:r>
      <w:r w:rsidRPr="00085415">
        <w:rPr>
          <w:rFonts w:cs="Arial"/>
          <w:szCs w:val="22"/>
        </w:rPr>
        <w:t>Odstoupení od smlouvy musí být písemné</w:t>
      </w:r>
      <w:r w:rsidRPr="00085415">
        <w:rPr>
          <w:rFonts w:cs="Arial"/>
          <w:color w:val="000000"/>
          <w:szCs w:val="22"/>
        </w:rPr>
        <w:t xml:space="preserve"> a musí v něm být uveden konkrétní důvod odstoupení</w:t>
      </w:r>
      <w:r w:rsidRPr="00085415">
        <w:rPr>
          <w:rFonts w:cs="Arial"/>
          <w:szCs w:val="22"/>
        </w:rPr>
        <w:t xml:space="preserve">, jinak je odstoupení neplatné. Odstoupení je účinné ode dne prokazatelného doruční druhé smluvní straně. Po doručení odstoupení od smlouvy je zhotovitel povinen učinit veškerá opatření potřebná k tomu, aby </w:t>
      </w:r>
      <w:r w:rsidR="0046236E" w:rsidRPr="00085415">
        <w:rPr>
          <w:rFonts w:cs="Arial"/>
          <w:szCs w:val="22"/>
        </w:rPr>
        <w:t xml:space="preserve">bylo zabráněno vzniku škody bezprostředně hrozící objednateli nedokončením </w:t>
      </w:r>
      <w:r w:rsidR="009D5BC6">
        <w:rPr>
          <w:rFonts w:cs="Arial"/>
          <w:szCs w:val="22"/>
        </w:rPr>
        <w:t>D</w:t>
      </w:r>
      <w:r w:rsidR="009D5BC6" w:rsidRPr="00085415">
        <w:rPr>
          <w:rFonts w:cs="Arial"/>
          <w:szCs w:val="22"/>
        </w:rPr>
        <w:t xml:space="preserve">íla </w:t>
      </w:r>
      <w:r w:rsidR="0046236E" w:rsidRPr="00085415">
        <w:rPr>
          <w:rFonts w:cs="Arial"/>
          <w:szCs w:val="22"/>
        </w:rPr>
        <w:t>podle této</w:t>
      </w:r>
      <w:r w:rsidR="003A4838">
        <w:rPr>
          <w:rFonts w:cs="Arial"/>
          <w:szCs w:val="22"/>
        </w:rPr>
        <w:t> </w:t>
      </w:r>
      <w:r w:rsidR="0046236E" w:rsidRPr="00085415">
        <w:rPr>
          <w:rFonts w:cs="Arial"/>
          <w:szCs w:val="22"/>
        </w:rPr>
        <w:t>smlouvy. Odstoupením od smlouvy není dotčen nárok objednatel</w:t>
      </w:r>
      <w:r w:rsidR="003D37A3">
        <w:rPr>
          <w:rFonts w:cs="Arial"/>
          <w:szCs w:val="22"/>
        </w:rPr>
        <w:t>ů</w:t>
      </w:r>
      <w:r w:rsidR="0046236E" w:rsidRPr="00085415">
        <w:rPr>
          <w:rFonts w:cs="Arial"/>
          <w:szCs w:val="22"/>
        </w:rPr>
        <w:t xml:space="preserve"> na uplatnění sankcí </w:t>
      </w:r>
      <w:r w:rsidR="0046236E" w:rsidRPr="00085415">
        <w:rPr>
          <w:rFonts w:cs="Arial"/>
          <w:szCs w:val="22"/>
        </w:rPr>
        <w:lastRenderedPageBreak/>
        <w:t>dle tohoto článku, ani na uplatnění škody, která by vznikla porušením povinnosti ze strany zhotovitele.</w:t>
      </w:r>
    </w:p>
    <w:p w14:paraId="55885F21" w14:textId="77777777" w:rsidR="00CD1317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szCs w:val="22"/>
          <w:lang w:eastAsia="en-US"/>
        </w:rPr>
      </w:pPr>
      <w:bookmarkStart w:id="14" w:name="_Hlk71720356"/>
      <w:bookmarkStart w:id="15" w:name="_Hlk72742281"/>
      <w:bookmarkEnd w:id="13"/>
      <w:r w:rsidRPr="00D6482D">
        <w:rPr>
          <w:rFonts w:cs="Arial"/>
          <w:szCs w:val="22"/>
          <w:lang w:eastAsia="en-US"/>
        </w:rPr>
        <w:t>Smlouva může být ukončena rovněž vzájemnou dohodou smluvních stran.</w:t>
      </w:r>
    </w:p>
    <w:bookmarkEnd w:id="14"/>
    <w:p w14:paraId="4F9B62EA" w14:textId="4EBE3E48" w:rsidR="00E839E9" w:rsidRPr="00D6482D" w:rsidRDefault="00CD1317" w:rsidP="00D60669">
      <w:pPr>
        <w:pStyle w:val="l-L2"/>
        <w:numPr>
          <w:ilvl w:val="0"/>
          <w:numId w:val="18"/>
        </w:numPr>
        <w:ind w:left="357" w:hanging="357"/>
        <w:rPr>
          <w:rFonts w:cs="Arial"/>
          <w:lang w:eastAsia="en-US"/>
        </w:rPr>
      </w:pPr>
      <w:r w:rsidRPr="00D6482D">
        <w:rPr>
          <w:rFonts w:cs="Arial"/>
          <w:lang w:eastAsia="en-US"/>
        </w:rPr>
        <w:t>Zánikem smlouvy zaniká i platnost plné moci udělené objednatelem</w:t>
      </w:r>
      <w:r w:rsidR="003D37A3" w:rsidRPr="003D37A3">
        <w:t xml:space="preserve"> </w:t>
      </w:r>
      <w:r w:rsidR="003D37A3">
        <w:t>č. 1</w:t>
      </w:r>
      <w:r w:rsidRPr="00D6482D">
        <w:rPr>
          <w:rFonts w:cs="Arial"/>
          <w:lang w:eastAsia="en-US"/>
        </w:rPr>
        <w:t xml:space="preserve"> zhotoviteli.</w:t>
      </w:r>
      <w:bookmarkEnd w:id="15"/>
    </w:p>
    <w:p w14:paraId="4F5EF3B0" w14:textId="77777777" w:rsidR="00411538" w:rsidRPr="00411538" w:rsidRDefault="00411538" w:rsidP="00411538">
      <w:pPr>
        <w:rPr>
          <w:rStyle w:val="l-L2Char"/>
          <w:rFonts w:cs="Arial"/>
          <w:lang w:eastAsia="en-US"/>
        </w:rPr>
      </w:pPr>
    </w:p>
    <w:p w14:paraId="59981BDA" w14:textId="308CEB8D" w:rsidR="00B63BC9" w:rsidRPr="001719E0" w:rsidRDefault="00B63BC9" w:rsidP="00A80D5F">
      <w:pPr>
        <w:pStyle w:val="l-L1"/>
      </w:pPr>
      <w:bookmarkStart w:id="16" w:name="_Hlk72140552"/>
      <w:bookmarkStart w:id="17" w:name="_Hlk71720533"/>
      <w:r w:rsidRPr="001719E0">
        <w:t>Doručování a způsob komunikace, kontaktní osoby</w:t>
      </w:r>
    </w:p>
    <w:p w14:paraId="06A32415" w14:textId="28395C2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</w:t>
      </w:r>
    </w:p>
    <w:p w14:paraId="47A9517A" w14:textId="5C59D8CE" w:rsidR="00B63BC9" w:rsidRP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Písemnosti správně adresované se považují za doručené</w:t>
      </w:r>
      <w:r w:rsidR="00C37D91">
        <w:rPr>
          <w:lang w:eastAsia="en-US"/>
        </w:rPr>
        <w:t xml:space="preserve"> </w:t>
      </w:r>
      <w:r w:rsidRPr="00C37D91">
        <w:rPr>
          <w:lang w:eastAsia="en-US"/>
        </w:rPr>
        <w:t>dnem fyzického předání písemnosti, je-li doručována osobně; nebo dnem doručení potvrzeným na doručence, je-li písemnost zasílána doporučenou poštou; nebo</w:t>
      </w:r>
      <w:r w:rsidR="00D46D29" w:rsidRPr="00C37D91">
        <w:rPr>
          <w:lang w:eastAsia="en-US"/>
        </w:rPr>
        <w:t xml:space="preserve"> </w:t>
      </w:r>
      <w:r w:rsidRPr="00C37D91">
        <w:rPr>
          <w:lang w:eastAsia="en-US"/>
        </w:rPr>
        <w:t>dnem, o</w:t>
      </w:r>
      <w:r w:rsidR="009D2239" w:rsidRPr="00C37D91">
        <w:rPr>
          <w:lang w:eastAsia="en-US"/>
        </w:rPr>
        <w:t> </w:t>
      </w:r>
      <w:r w:rsidRPr="00C37D91">
        <w:rPr>
          <w:lang w:eastAsia="en-US"/>
        </w:rPr>
        <w:t>němž tak stanoví zákon č.</w:t>
      </w:r>
      <w:r w:rsidR="007D0005">
        <w:rPr>
          <w:lang w:eastAsia="en-US"/>
        </w:rPr>
        <w:t> </w:t>
      </w:r>
      <w:r w:rsidRPr="00C37D91">
        <w:rPr>
          <w:lang w:eastAsia="en-US"/>
        </w:rPr>
        <w:t>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3ED9F7A8" w14:textId="77777777" w:rsidR="00C37D91" w:rsidRDefault="00B63BC9" w:rsidP="00D60669">
      <w:pPr>
        <w:pStyle w:val="l-L2"/>
        <w:numPr>
          <w:ilvl w:val="0"/>
          <w:numId w:val="19"/>
        </w:numPr>
        <w:ind w:left="357" w:hanging="357"/>
        <w:rPr>
          <w:lang w:eastAsia="en-US"/>
        </w:rPr>
      </w:pPr>
      <w:r w:rsidRPr="00C37D91">
        <w:rPr>
          <w:lang w:eastAsia="en-US"/>
        </w:rPr>
        <w:t>Kontaktními osobami určenými pro poskytování součinnosti v běžném rozsahu, jsou:</w:t>
      </w:r>
    </w:p>
    <w:p w14:paraId="258C5E43" w14:textId="77777777" w:rsidR="00060070" w:rsidRPr="00F27613" w:rsidRDefault="00060070" w:rsidP="00F27613">
      <w:pPr>
        <w:spacing w:after="0"/>
        <w:ind w:left="351"/>
        <w:rPr>
          <w:rFonts w:cs="Arial"/>
          <w:b/>
          <w:bCs/>
          <w:szCs w:val="22"/>
        </w:rPr>
      </w:pPr>
      <w:bookmarkStart w:id="18" w:name="_Hlk72751998"/>
      <w:r w:rsidRPr="00F27613">
        <w:rPr>
          <w:rFonts w:cs="Arial"/>
          <w:b/>
          <w:bCs/>
          <w:szCs w:val="22"/>
        </w:rPr>
        <w:t>Za objednatele č. 1:</w:t>
      </w:r>
    </w:p>
    <w:p w14:paraId="1508EFA8" w14:textId="0F48E88D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 xml:space="preserve">Jméno/funkce: Ing. </w:t>
      </w:r>
      <w:r>
        <w:rPr>
          <w:rFonts w:cs="Arial"/>
          <w:szCs w:val="22"/>
        </w:rPr>
        <w:t>Jan Šlajchrt</w:t>
      </w:r>
      <w:r w:rsidRPr="00060070">
        <w:rPr>
          <w:rFonts w:cs="Arial"/>
          <w:szCs w:val="22"/>
        </w:rPr>
        <w:tab/>
      </w:r>
    </w:p>
    <w:p w14:paraId="12DEC62B" w14:textId="512625D8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>Tel.: 7</w:t>
      </w:r>
      <w:r w:rsidR="00E20CD8">
        <w:rPr>
          <w:rFonts w:cs="Arial"/>
          <w:szCs w:val="22"/>
        </w:rPr>
        <w:t>02167726</w:t>
      </w:r>
    </w:p>
    <w:p w14:paraId="076513B3" w14:textId="41741FD8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>E-mail</w:t>
      </w:r>
      <w:r w:rsidR="00E20CD8">
        <w:rPr>
          <w:rFonts w:cs="Arial"/>
          <w:szCs w:val="22"/>
        </w:rPr>
        <w:t>: jan.slajchrt@spu.gov.cz</w:t>
      </w:r>
    </w:p>
    <w:p w14:paraId="4BB176B8" w14:textId="77777777" w:rsidR="00060070" w:rsidRPr="00F27613" w:rsidRDefault="00060070" w:rsidP="00F27613">
      <w:pPr>
        <w:spacing w:after="0"/>
        <w:ind w:left="351"/>
        <w:rPr>
          <w:rFonts w:cs="Arial"/>
          <w:b/>
          <w:bCs/>
          <w:szCs w:val="22"/>
        </w:rPr>
      </w:pPr>
    </w:p>
    <w:p w14:paraId="72244FA0" w14:textId="77777777" w:rsidR="00060070" w:rsidRPr="00F27613" w:rsidRDefault="00060070" w:rsidP="00F27613">
      <w:pPr>
        <w:spacing w:after="0"/>
        <w:ind w:left="351"/>
        <w:rPr>
          <w:rFonts w:cs="Arial"/>
          <w:b/>
          <w:bCs/>
          <w:szCs w:val="22"/>
        </w:rPr>
      </w:pPr>
      <w:r w:rsidRPr="00F27613">
        <w:rPr>
          <w:rFonts w:cs="Arial"/>
          <w:b/>
          <w:bCs/>
          <w:szCs w:val="22"/>
        </w:rPr>
        <w:t>Za objednatele č. 2:</w:t>
      </w:r>
    </w:p>
    <w:p w14:paraId="760FA4B5" w14:textId="75EC5502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 xml:space="preserve">Jméno/funkce: </w:t>
      </w:r>
      <w:proofErr w:type="spellStart"/>
      <w:r w:rsidR="00870761">
        <w:rPr>
          <w:rFonts w:cs="Arial"/>
          <w:szCs w:val="22"/>
        </w:rPr>
        <w:t>xxx</w:t>
      </w:r>
      <w:proofErr w:type="spellEnd"/>
      <w:r w:rsidRPr="00060070">
        <w:rPr>
          <w:rFonts w:cs="Arial"/>
          <w:szCs w:val="22"/>
        </w:rPr>
        <w:tab/>
      </w:r>
    </w:p>
    <w:p w14:paraId="512EB00F" w14:textId="2C412209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 xml:space="preserve">Tel.: </w:t>
      </w:r>
      <w:proofErr w:type="spellStart"/>
      <w:r w:rsidR="00870761">
        <w:rPr>
          <w:rFonts w:cs="Arial"/>
          <w:szCs w:val="22"/>
        </w:rPr>
        <w:t>xxx</w:t>
      </w:r>
      <w:proofErr w:type="spellEnd"/>
    </w:p>
    <w:p w14:paraId="0725167B" w14:textId="53481B78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060070">
        <w:rPr>
          <w:rFonts w:cs="Arial"/>
          <w:szCs w:val="22"/>
        </w:rPr>
        <w:t xml:space="preserve">E-mail: </w:t>
      </w:r>
      <w:proofErr w:type="spellStart"/>
      <w:r w:rsidR="00870761">
        <w:rPr>
          <w:rFonts w:cs="Arial"/>
          <w:szCs w:val="22"/>
        </w:rPr>
        <w:t>xxx</w:t>
      </w:r>
      <w:proofErr w:type="spellEnd"/>
    </w:p>
    <w:p w14:paraId="34DC16CB" w14:textId="77777777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</w:p>
    <w:p w14:paraId="7A6346BB" w14:textId="77777777" w:rsidR="00060070" w:rsidRPr="00F27613" w:rsidRDefault="00060070" w:rsidP="00F27613">
      <w:pPr>
        <w:spacing w:after="0"/>
        <w:ind w:left="351"/>
        <w:rPr>
          <w:rFonts w:cs="Arial"/>
          <w:b/>
          <w:bCs/>
          <w:szCs w:val="22"/>
        </w:rPr>
      </w:pPr>
      <w:r w:rsidRPr="00F27613">
        <w:rPr>
          <w:rFonts w:cs="Arial"/>
          <w:b/>
          <w:bCs/>
          <w:szCs w:val="22"/>
        </w:rPr>
        <w:t>Za zhotovitele:</w:t>
      </w:r>
    </w:p>
    <w:p w14:paraId="4D9D5DBB" w14:textId="46D236BF" w:rsidR="00060070" w:rsidRPr="00E6661D" w:rsidRDefault="00060070" w:rsidP="00F27613">
      <w:pPr>
        <w:spacing w:after="0"/>
        <w:ind w:left="351"/>
        <w:rPr>
          <w:rFonts w:cs="Arial"/>
          <w:szCs w:val="22"/>
        </w:rPr>
      </w:pPr>
      <w:r w:rsidRPr="00E6661D">
        <w:rPr>
          <w:rFonts w:cs="Arial"/>
          <w:szCs w:val="22"/>
        </w:rPr>
        <w:t xml:space="preserve">Jméno/funkce: </w:t>
      </w:r>
      <w:proofErr w:type="spellStart"/>
      <w:r w:rsidR="00870761">
        <w:rPr>
          <w:rFonts w:cs="Arial"/>
          <w:szCs w:val="22"/>
        </w:rPr>
        <w:t>xxx</w:t>
      </w:r>
      <w:proofErr w:type="spellEnd"/>
      <w:r w:rsidRPr="00E6661D">
        <w:rPr>
          <w:rFonts w:cs="Arial"/>
          <w:szCs w:val="22"/>
        </w:rPr>
        <w:tab/>
      </w:r>
    </w:p>
    <w:p w14:paraId="2921BB0F" w14:textId="73E12696" w:rsidR="00060070" w:rsidRPr="00E6661D" w:rsidRDefault="00060070" w:rsidP="00F27613">
      <w:pPr>
        <w:spacing w:after="0"/>
        <w:ind w:left="351"/>
        <w:rPr>
          <w:rFonts w:cs="Arial"/>
          <w:szCs w:val="22"/>
        </w:rPr>
      </w:pPr>
      <w:r w:rsidRPr="00E6661D">
        <w:rPr>
          <w:rFonts w:cs="Arial"/>
          <w:szCs w:val="22"/>
        </w:rPr>
        <w:t xml:space="preserve">Tel.: </w:t>
      </w:r>
      <w:proofErr w:type="spellStart"/>
      <w:r w:rsidR="00870761">
        <w:rPr>
          <w:rFonts w:cs="Arial"/>
          <w:szCs w:val="22"/>
        </w:rPr>
        <w:t>xxx</w:t>
      </w:r>
      <w:proofErr w:type="spellEnd"/>
    </w:p>
    <w:p w14:paraId="0E11E60D" w14:textId="0832A298" w:rsidR="00060070" w:rsidRPr="00060070" w:rsidRDefault="00060070" w:rsidP="00F27613">
      <w:pPr>
        <w:spacing w:after="0"/>
        <w:ind w:left="351"/>
        <w:rPr>
          <w:rFonts w:cs="Arial"/>
          <w:szCs w:val="22"/>
        </w:rPr>
      </w:pPr>
      <w:r w:rsidRPr="00E6661D">
        <w:rPr>
          <w:rFonts w:cs="Arial"/>
          <w:szCs w:val="22"/>
        </w:rPr>
        <w:t xml:space="preserve">E-mail: </w:t>
      </w:r>
      <w:proofErr w:type="spellStart"/>
      <w:r w:rsidR="00870761">
        <w:rPr>
          <w:rFonts w:cs="Arial"/>
          <w:szCs w:val="22"/>
        </w:rPr>
        <w:t>xxx</w:t>
      </w:r>
      <w:proofErr w:type="spellEnd"/>
    </w:p>
    <w:bookmarkEnd w:id="16"/>
    <w:bookmarkEnd w:id="18"/>
    <w:p w14:paraId="0CA39F1F" w14:textId="77777777" w:rsidR="00665386" w:rsidRPr="00665386" w:rsidRDefault="00665386" w:rsidP="00C37D91">
      <w:pPr>
        <w:pStyle w:val="l-L2"/>
      </w:pPr>
    </w:p>
    <w:p w14:paraId="1A65DECD" w14:textId="4A37E0DC" w:rsidR="00995ABC" w:rsidRPr="001719E0" w:rsidRDefault="00995ABC" w:rsidP="008B70D5">
      <w:pPr>
        <w:pStyle w:val="l-L1"/>
      </w:pPr>
      <w:r w:rsidRPr="001719E0">
        <w:t>Závěrečná ustanovení</w:t>
      </w:r>
    </w:p>
    <w:bookmarkEnd w:id="17"/>
    <w:p w14:paraId="512125E1" w14:textId="41492DE3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 xml:space="preserve">Pokud v této smlouvě není stanoveno jinak, řídí se smluvní strany příslušnými ustanoveními </w:t>
      </w:r>
      <w:r w:rsidR="00FD2BEE" w:rsidRPr="00C37D91">
        <w:t>občanského</w:t>
      </w:r>
      <w:r w:rsidRPr="00C37D91">
        <w:t xml:space="preserve"> zákoníku.</w:t>
      </w:r>
    </w:p>
    <w:p w14:paraId="7FB7068C" w14:textId="3ADD0E67" w:rsidR="00CE2C1C" w:rsidRPr="00C37D91" w:rsidRDefault="00CE2C1C" w:rsidP="00D60669">
      <w:pPr>
        <w:pStyle w:val="l-L2"/>
        <w:numPr>
          <w:ilvl w:val="0"/>
          <w:numId w:val="20"/>
        </w:numPr>
        <w:ind w:left="357" w:hanging="357"/>
      </w:pPr>
      <w:r w:rsidRPr="00C37D91">
        <w:t>Stane-li se některé ustanovení této smlouvy neplatné či neúčinné, nedotýká se to ostatních ustanovení této smlouvy, která zůstávají platná a účinná. Smluvní strany se v</w:t>
      </w:r>
      <w:r w:rsidR="0047262B" w:rsidRPr="00C37D91">
        <w:t> </w:t>
      </w:r>
      <w:r w:rsidRPr="00C37D91"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7A5F1CE2" w:rsidR="00EE35A9" w:rsidRPr="00F27613" w:rsidRDefault="00EE35A9" w:rsidP="00D60669">
      <w:pPr>
        <w:pStyle w:val="l-L2"/>
        <w:numPr>
          <w:ilvl w:val="0"/>
          <w:numId w:val="20"/>
        </w:numPr>
        <w:ind w:left="357" w:hanging="357"/>
        <w:rPr>
          <w:lang w:eastAsia="en-US"/>
        </w:rPr>
      </w:pPr>
      <w:r w:rsidRPr="00045647">
        <w:rPr>
          <w:lang w:eastAsia="en-US"/>
        </w:rPr>
        <w:lastRenderedPageBreak/>
        <w:t xml:space="preserve">Smlouva nabývá platnosti dnem podpisu smluvních stran </w:t>
      </w:r>
      <w:r w:rsidRPr="00F27613">
        <w:rPr>
          <w:lang w:eastAsia="en-US"/>
        </w:rPr>
        <w:t xml:space="preserve">a účinnosti dnem jejího uveřejnění v registru smluv dle </w:t>
      </w:r>
      <w:proofErr w:type="spellStart"/>
      <w:r w:rsidRPr="00F27613">
        <w:rPr>
          <w:lang w:eastAsia="en-US"/>
        </w:rPr>
        <w:t>ust</w:t>
      </w:r>
      <w:proofErr w:type="spellEnd"/>
      <w:r w:rsidRPr="00F27613">
        <w:rPr>
          <w:lang w:eastAsia="en-US"/>
        </w:rPr>
        <w:t>. §</w:t>
      </w:r>
      <w:r w:rsidR="003B5C67" w:rsidRPr="00F27613">
        <w:rPr>
          <w:lang w:eastAsia="en-US"/>
        </w:rPr>
        <w:t> </w:t>
      </w:r>
      <w:r w:rsidRPr="00F27613">
        <w:rPr>
          <w:lang w:eastAsia="en-US"/>
        </w:rPr>
        <w:t>6 odst.</w:t>
      </w:r>
      <w:r w:rsidR="003B5C67" w:rsidRPr="00F27613">
        <w:rPr>
          <w:lang w:eastAsia="en-US"/>
        </w:rPr>
        <w:t> </w:t>
      </w:r>
      <w:r w:rsidRPr="00F27613">
        <w:rPr>
          <w:lang w:eastAsia="en-US"/>
        </w:rPr>
        <w:t>1 zákona č.</w:t>
      </w:r>
      <w:r w:rsidR="003B5C67" w:rsidRPr="00F27613">
        <w:rPr>
          <w:lang w:eastAsia="en-US"/>
        </w:rPr>
        <w:t> </w:t>
      </w:r>
      <w:r w:rsidRPr="00F27613">
        <w:rPr>
          <w:lang w:eastAsia="en-US"/>
        </w:rPr>
        <w:t xml:space="preserve">340/2015 Sb., </w:t>
      </w:r>
      <w:r w:rsidR="00B72638" w:rsidRPr="00F27613">
        <w:t>o zvláštních podmínkách účinnosti některých smluv, uveřejňování těchto smluv a o registru smluv (zákon o registru smluv), ve znění pozdějších předpisů (dále jen „zákon o registru smluv“)</w:t>
      </w:r>
      <w:r w:rsidRPr="00F27613">
        <w:rPr>
          <w:lang w:eastAsia="en-US"/>
        </w:rPr>
        <w:t>.</w:t>
      </w:r>
    </w:p>
    <w:p w14:paraId="5E6CC35B" w14:textId="37BD18E6" w:rsidR="00EE35A9" w:rsidRPr="00F27613" w:rsidRDefault="00EE35A9" w:rsidP="00D60669">
      <w:pPr>
        <w:pStyle w:val="l-L2"/>
        <w:numPr>
          <w:ilvl w:val="0"/>
          <w:numId w:val="20"/>
        </w:numPr>
        <w:ind w:left="357" w:hanging="357"/>
      </w:pPr>
      <w:r w:rsidRPr="00F27613">
        <w:t>Smluvní strany berou na vědomí, že tato smlouva, včetně jejích případných změn a</w:t>
      </w:r>
      <w:r w:rsidR="0047262B" w:rsidRPr="00F27613">
        <w:t> </w:t>
      </w:r>
      <w:r w:rsidRPr="00F27613">
        <w:t>dodatků, bude uveřejněna podle zákona o registru smluv</w:t>
      </w:r>
      <w:r w:rsidR="00CD1317" w:rsidRPr="00F27613">
        <w:t xml:space="preserve"> </w:t>
      </w:r>
      <w:r w:rsidRPr="00F27613">
        <w:t>vyjma údajů, které požívají ochrany dle zvláštních zákonů, zejména osobní a citlivé údaje a obchodní tajemství. Smluvní strany se dále dohodly, že tuto</w:t>
      </w:r>
      <w:r w:rsidR="003A4838" w:rsidRPr="00F27613">
        <w:t> </w:t>
      </w:r>
      <w:r w:rsidRPr="00F27613">
        <w:t>smlouvu zašle správci registru smluv k uveřejnění prostřednictvím registru smluv objednatel</w:t>
      </w:r>
      <w:r w:rsidR="00E139E5">
        <w:t>é</w:t>
      </w:r>
      <w:r w:rsidRPr="00F27613">
        <w:t>.</w:t>
      </w:r>
    </w:p>
    <w:p w14:paraId="0D8F631D" w14:textId="65D369B8" w:rsidR="00EE35A9" w:rsidRPr="00C37D91" w:rsidRDefault="00EE35A9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 berou na vědomí a souhlasí s tím, že tato smlouva, včetně jejích případných změn, bude zveřejněna na základě zákona č.</w:t>
      </w:r>
      <w:r w:rsidR="007D0005">
        <w:t> </w:t>
      </w:r>
      <w:r w:rsidRPr="00C37D91">
        <w:t>106/1999 Sb., o</w:t>
      </w:r>
      <w:r w:rsidR="007D0005">
        <w:t> </w:t>
      </w:r>
      <w:r w:rsidRPr="00C37D91">
        <w:t>svobodném přístupu k</w:t>
      </w:r>
      <w:r w:rsidR="0006002F" w:rsidRPr="00C37D91">
        <w:t> </w:t>
      </w:r>
      <w:r w:rsidRPr="00C37D91">
        <w:t>informacím, ve znění pozdějších předpisů, vyjma informací uvedených v</w:t>
      </w:r>
      <w:r w:rsidR="008C5209">
        <w:t> </w:t>
      </w:r>
      <w:r w:rsidRPr="00C37D91">
        <w:t>§</w:t>
      </w:r>
      <w:r w:rsidR="003B5C67">
        <w:t> </w:t>
      </w:r>
      <w:r w:rsidRPr="00C37D91">
        <w:t>7 – §</w:t>
      </w:r>
      <w:r w:rsidR="003B5C67">
        <w:t> </w:t>
      </w:r>
      <w:r w:rsidRPr="00C37D91">
        <w:t>11 zákona. Veškeré údaje, které požívají ochrany dle zvláštních zákonů, zejména osobní a citlivé údaje, obchodní tajemství, aj. budou anonymizovány</w:t>
      </w:r>
      <w:r w:rsidR="005202FA" w:rsidRPr="00C37D91">
        <w:t>.</w:t>
      </w:r>
    </w:p>
    <w:p w14:paraId="54BE3243" w14:textId="77777777" w:rsidR="00A50845" w:rsidRPr="00C37D91" w:rsidRDefault="00A50845" w:rsidP="00D60669">
      <w:pPr>
        <w:pStyle w:val="l-L2"/>
        <w:numPr>
          <w:ilvl w:val="0"/>
          <w:numId w:val="20"/>
        </w:numPr>
        <w:ind w:left="357" w:hanging="357"/>
      </w:pPr>
      <w:r w:rsidRPr="00C37D91">
        <w:t>Smlouva může být měněna pouze na základě písemných dodatků podepsaných oběma smluvními stranami</w:t>
      </w:r>
      <w:r w:rsidR="00EA1A9A" w:rsidRPr="00C37D91">
        <w:t>; vždy však musí být postupováno v souladu se Z</w:t>
      </w:r>
      <w:r w:rsidR="00743455" w:rsidRPr="00C37D91">
        <w:t>Z</w:t>
      </w:r>
      <w:r w:rsidR="00EA1A9A" w:rsidRPr="00C37D91">
        <w:t>VZ</w:t>
      </w:r>
      <w:r w:rsidRPr="00C37D91">
        <w:t>.</w:t>
      </w:r>
    </w:p>
    <w:p w14:paraId="1F9B2842" w14:textId="5D0F36CE" w:rsidR="00A50845" w:rsidRPr="00C37D91" w:rsidRDefault="00FD2BEE" w:rsidP="00D60669">
      <w:pPr>
        <w:pStyle w:val="l-L2"/>
        <w:numPr>
          <w:ilvl w:val="0"/>
          <w:numId w:val="20"/>
        </w:numPr>
        <w:ind w:left="357" w:hanging="357"/>
      </w:pPr>
      <w:r w:rsidRPr="00C37D91">
        <w:t>Veškerá práva a povinnosti vyplývající z této Smlouvy přecházejí, pokud to povaha těchto</w:t>
      </w:r>
      <w:r w:rsidR="008C5209">
        <w:t> </w:t>
      </w:r>
      <w:r w:rsidRPr="00C37D91">
        <w:t>práv a povinností nevylučuje, na právní nástupce smluvních stran</w:t>
      </w:r>
      <w:r w:rsidR="00A50845" w:rsidRPr="00C37D91">
        <w:t>.</w:t>
      </w:r>
    </w:p>
    <w:p w14:paraId="1E641F61" w14:textId="77777777" w:rsidR="00C32521" w:rsidRPr="00C37D91" w:rsidRDefault="00C32521" w:rsidP="00D60669">
      <w:pPr>
        <w:pStyle w:val="l-L2"/>
        <w:numPr>
          <w:ilvl w:val="0"/>
          <w:numId w:val="20"/>
        </w:numPr>
        <w:ind w:left="357" w:hanging="357"/>
      </w:pPr>
      <w:r w:rsidRPr="00085415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 w:rsidRPr="00085415">
        <w:t>.</w:t>
      </w:r>
    </w:p>
    <w:p w14:paraId="021496F2" w14:textId="77777777" w:rsidR="00362FAF" w:rsidRPr="00C37D91" w:rsidRDefault="00362FAF" w:rsidP="00D60669">
      <w:pPr>
        <w:pStyle w:val="l-L2"/>
        <w:numPr>
          <w:ilvl w:val="0"/>
          <w:numId w:val="20"/>
        </w:numPr>
        <w:ind w:left="357" w:hanging="357"/>
      </w:pPr>
      <w:r w:rsidRPr="00C37D91">
        <w:t>Nedílnou součást smlouvy tvoří tyto přílohy:</w:t>
      </w:r>
    </w:p>
    <w:p w14:paraId="6AEF790F" w14:textId="4EF61570" w:rsidR="002954D1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362FAF" w:rsidRPr="00C37D91">
        <w:t>Příloh</w:t>
      </w:r>
      <w:r w:rsidR="0047262B" w:rsidRPr="00C37D91">
        <w:t>a</w:t>
      </w:r>
      <w:r w:rsidR="00362FAF" w:rsidRPr="00C37D91">
        <w:t xml:space="preserve"> č.</w:t>
      </w:r>
      <w:r w:rsidR="007D0005">
        <w:t> </w:t>
      </w:r>
      <w:r w:rsidR="00362FAF" w:rsidRPr="00C37D91">
        <w:t>1</w:t>
      </w:r>
      <w:r w:rsidR="00D541DA" w:rsidRPr="00C37D91">
        <w:t xml:space="preserve"> - Podrobná specifikace části </w:t>
      </w:r>
      <w:proofErr w:type="gramStart"/>
      <w:r w:rsidR="00D541DA" w:rsidRPr="00C37D91">
        <w:t xml:space="preserve">Díla - </w:t>
      </w:r>
      <w:r w:rsidR="002954D1" w:rsidRPr="00C37D91">
        <w:t>vypr</w:t>
      </w:r>
      <w:r w:rsidR="00A5565A" w:rsidRPr="00C37D91">
        <w:t>acování</w:t>
      </w:r>
      <w:proofErr w:type="gramEnd"/>
      <w:r w:rsidR="00A5565A" w:rsidRPr="00C37D91">
        <w:t xml:space="preserve"> projektové dokumentace</w:t>
      </w:r>
    </w:p>
    <w:p w14:paraId="000428AB" w14:textId="12EC146C" w:rsidR="00362FAF" w:rsidRPr="00C37D91" w:rsidRDefault="00C37D91" w:rsidP="00D1589A">
      <w:pPr>
        <w:pStyle w:val="l-L2"/>
        <w:tabs>
          <w:tab w:val="clear" w:pos="737"/>
          <w:tab w:val="left" w:pos="851"/>
        </w:tabs>
        <w:ind w:left="851" w:hanging="494"/>
      </w:pPr>
      <w:r>
        <w:tab/>
      </w:r>
      <w:r w:rsidR="002954D1" w:rsidRPr="00C37D91">
        <w:t>Příloh</w:t>
      </w:r>
      <w:r w:rsidR="00D541DA" w:rsidRPr="00C37D91">
        <w:t>a</w:t>
      </w:r>
      <w:r w:rsidR="002954D1" w:rsidRPr="00C37D91">
        <w:t xml:space="preserve"> č.</w:t>
      </w:r>
      <w:r w:rsidR="007D0005">
        <w:t> </w:t>
      </w:r>
      <w:r w:rsidR="002954D1" w:rsidRPr="00C37D91">
        <w:t xml:space="preserve">2 </w:t>
      </w:r>
      <w:r w:rsidR="00D541DA" w:rsidRPr="00C37D91">
        <w:t xml:space="preserve">- </w:t>
      </w:r>
      <w:r w:rsidR="00CC2E3E" w:rsidRPr="00C37D91">
        <w:t>Podrobná sp</w:t>
      </w:r>
      <w:r w:rsidR="002954D1" w:rsidRPr="00C37D91">
        <w:t xml:space="preserve">ecifikace </w:t>
      </w:r>
      <w:r w:rsidR="00CC2E3E" w:rsidRPr="00C37D91">
        <w:t xml:space="preserve">části </w:t>
      </w:r>
      <w:proofErr w:type="gramStart"/>
      <w:r w:rsidR="00CC2E3E" w:rsidRPr="00C37D91">
        <w:t>Díla - vypracování</w:t>
      </w:r>
      <w:proofErr w:type="gramEnd"/>
      <w:r w:rsidR="002954D1" w:rsidRPr="00C37D91">
        <w:t xml:space="preserve"> podrobného geotechnického</w:t>
      </w:r>
      <w:r>
        <w:t xml:space="preserve"> </w:t>
      </w:r>
      <w:r w:rsidR="002954D1" w:rsidRPr="00C37D91">
        <w:t>průzkumu</w:t>
      </w:r>
    </w:p>
    <w:p w14:paraId="3A98E809" w14:textId="7C400D77" w:rsidR="00A5565A" w:rsidRPr="00D05F94" w:rsidRDefault="00D1589A" w:rsidP="00D1589A">
      <w:pPr>
        <w:pStyle w:val="l-L2"/>
        <w:tabs>
          <w:tab w:val="clear" w:pos="737"/>
          <w:tab w:val="left" w:pos="851"/>
        </w:tabs>
        <w:ind w:left="851" w:hanging="494"/>
        <w:rPr>
          <w:i/>
          <w:iCs/>
        </w:rPr>
      </w:pPr>
      <w:r>
        <w:tab/>
      </w:r>
      <w:r w:rsidR="00A5565A" w:rsidRPr="00F27613">
        <w:t>Příloh</w:t>
      </w:r>
      <w:r w:rsidR="00CC2E3E" w:rsidRPr="00F27613">
        <w:t>a</w:t>
      </w:r>
      <w:r w:rsidR="00A5565A" w:rsidRPr="00F27613">
        <w:t xml:space="preserve"> č.</w:t>
      </w:r>
      <w:r w:rsidR="007D0005" w:rsidRPr="00F27613">
        <w:t> </w:t>
      </w:r>
      <w:r w:rsidR="00A5565A" w:rsidRPr="00F27613">
        <w:t>3</w:t>
      </w:r>
      <w:r w:rsidR="00CC2E3E" w:rsidRPr="00F27613">
        <w:t xml:space="preserve"> - </w:t>
      </w:r>
      <w:r w:rsidR="00A5565A" w:rsidRPr="00F27613">
        <w:t>Plná moc</w:t>
      </w:r>
    </w:p>
    <w:p w14:paraId="170A78CA" w14:textId="77777777" w:rsidR="00A50845" w:rsidRPr="00C37D91" w:rsidRDefault="00024114" w:rsidP="00D60669">
      <w:pPr>
        <w:pStyle w:val="l-L2"/>
        <w:numPr>
          <w:ilvl w:val="0"/>
          <w:numId w:val="20"/>
        </w:numPr>
        <w:ind w:left="357" w:hanging="357"/>
      </w:pPr>
      <w:r w:rsidRPr="00C37D91">
        <w:t>Smluvní strany</w:t>
      </w:r>
      <w:r w:rsidR="00A50845" w:rsidRPr="00C37D91">
        <w:t xml:space="preserve"> smlouvu přečetl</w:t>
      </w:r>
      <w:r w:rsidRPr="00C37D91">
        <w:t>y</w:t>
      </w:r>
      <w:r w:rsidR="00A50845" w:rsidRPr="00C37D91"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Default="00581454" w:rsidP="00AE2DC5">
      <w:pPr>
        <w:tabs>
          <w:tab w:val="left" w:pos="180"/>
        </w:tabs>
        <w:rPr>
          <w:rFonts w:cs="Arial"/>
          <w:szCs w:val="22"/>
        </w:rPr>
      </w:pPr>
    </w:p>
    <w:p w14:paraId="669A72D6" w14:textId="77777777" w:rsidR="003A46AC" w:rsidRPr="00085415" w:rsidRDefault="003A46AC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F0322B" w:rsidRPr="00616520" w14:paraId="3E0C86FD" w14:textId="77777777" w:rsidTr="005B58D6">
        <w:tc>
          <w:tcPr>
            <w:tcW w:w="4606" w:type="dxa"/>
          </w:tcPr>
          <w:p w14:paraId="064F1B6C" w14:textId="6ED37FB8" w:rsidR="00F0322B" w:rsidRPr="00616520" w:rsidRDefault="00F0322B" w:rsidP="005B58D6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V Rakovníku dne</w:t>
            </w:r>
            <w:r w:rsidR="00E6661D">
              <w:rPr>
                <w:rFonts w:cs="Arial"/>
                <w:szCs w:val="22"/>
              </w:rPr>
              <w:t xml:space="preserve"> </w:t>
            </w:r>
            <w:r w:rsidR="00AF667C">
              <w:rPr>
                <w:rFonts w:cs="Arial"/>
                <w:szCs w:val="22"/>
              </w:rPr>
              <w:t>14. 1. 2026</w:t>
            </w:r>
          </w:p>
        </w:tc>
        <w:tc>
          <w:tcPr>
            <w:tcW w:w="4606" w:type="dxa"/>
          </w:tcPr>
          <w:p w14:paraId="23DBB070" w14:textId="71767905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V </w:t>
            </w:r>
            <w:r w:rsidR="00E6661D">
              <w:rPr>
                <w:rFonts w:cs="Arial"/>
                <w:szCs w:val="22"/>
              </w:rPr>
              <w:t>Brně</w:t>
            </w:r>
            <w:r w:rsidRPr="00616520">
              <w:rPr>
                <w:rFonts w:cs="Arial"/>
                <w:szCs w:val="22"/>
              </w:rPr>
              <w:t xml:space="preserve"> dne</w:t>
            </w:r>
            <w:r w:rsidR="00E6661D">
              <w:rPr>
                <w:rFonts w:cs="Arial"/>
                <w:szCs w:val="22"/>
              </w:rPr>
              <w:t xml:space="preserve"> </w:t>
            </w:r>
            <w:r w:rsidR="00AF667C">
              <w:rPr>
                <w:rFonts w:cs="Arial"/>
                <w:szCs w:val="22"/>
              </w:rPr>
              <w:t>14. 1. 2026</w:t>
            </w:r>
          </w:p>
        </w:tc>
      </w:tr>
      <w:tr w:rsidR="00F0322B" w:rsidRPr="00616520" w14:paraId="4495A865" w14:textId="77777777" w:rsidTr="005B58D6">
        <w:tc>
          <w:tcPr>
            <w:tcW w:w="4606" w:type="dxa"/>
          </w:tcPr>
          <w:p w14:paraId="01A36AA3" w14:textId="77777777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753E90B4" w14:textId="77777777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1:                                                           </w:t>
            </w:r>
          </w:p>
          <w:p w14:paraId="722102AC" w14:textId="77777777" w:rsidR="00F0322B" w:rsidRPr="00616520" w:rsidRDefault="00F0322B" w:rsidP="005B58D6">
            <w:pPr>
              <w:spacing w:after="0" w:line="240" w:lineRule="auto"/>
              <w:rPr>
                <w:rFonts w:cs="Arial"/>
                <w:szCs w:val="22"/>
              </w:rPr>
            </w:pPr>
          </w:p>
          <w:p w14:paraId="77707E70" w14:textId="77777777" w:rsidR="00F0322B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4406E02D" w14:textId="77777777" w:rsidR="003A46AC" w:rsidRPr="00616520" w:rsidRDefault="003A46AC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  <w:p w14:paraId="31AF7591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</w:tcPr>
          <w:p w14:paraId="333DFE4A" w14:textId="77777777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6C5122B7" w14:textId="77777777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zhotovitele:                                                           </w:t>
            </w:r>
          </w:p>
          <w:p w14:paraId="7FADAB68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F0322B" w:rsidRPr="00616520" w14:paraId="62646C59" w14:textId="77777777" w:rsidTr="005B58D6">
        <w:tc>
          <w:tcPr>
            <w:tcW w:w="4606" w:type="dxa"/>
          </w:tcPr>
          <w:p w14:paraId="3C6A0F05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4BCF14F9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F0322B" w:rsidRPr="000E62C0" w14:paraId="5B329DD0" w14:textId="77777777" w:rsidTr="005B58D6">
        <w:tc>
          <w:tcPr>
            <w:tcW w:w="4606" w:type="dxa"/>
          </w:tcPr>
          <w:p w14:paraId="419D6EA5" w14:textId="77777777" w:rsidR="00F0322B" w:rsidRPr="000E62C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0E62C0">
              <w:rPr>
                <w:rFonts w:cs="Arial"/>
                <w:szCs w:val="22"/>
              </w:rPr>
              <w:t>Ing. Silvie Römerová</w:t>
            </w:r>
          </w:p>
        </w:tc>
        <w:tc>
          <w:tcPr>
            <w:tcW w:w="4606" w:type="dxa"/>
          </w:tcPr>
          <w:p w14:paraId="4FAA8163" w14:textId="46514845" w:rsidR="00F0322B" w:rsidRPr="000E62C0" w:rsidRDefault="006E0E5E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0E62C0">
              <w:rPr>
                <w:rFonts w:cs="Arial"/>
                <w:szCs w:val="22"/>
              </w:rPr>
              <w:t>Ing. Vítězslav Hráček</w:t>
            </w:r>
          </w:p>
        </w:tc>
      </w:tr>
    </w:tbl>
    <w:p w14:paraId="3FDD0F27" w14:textId="701222B7" w:rsidR="00F0322B" w:rsidRPr="000E62C0" w:rsidRDefault="00F0322B" w:rsidP="00F0322B">
      <w:pPr>
        <w:spacing w:after="0" w:line="240" w:lineRule="auto"/>
        <w:rPr>
          <w:rFonts w:cs="Arial"/>
          <w:szCs w:val="22"/>
        </w:rPr>
      </w:pPr>
      <w:r w:rsidRPr="000E62C0">
        <w:rPr>
          <w:rFonts w:cs="Arial"/>
          <w:szCs w:val="22"/>
        </w:rPr>
        <w:t xml:space="preserve">                  vedoucí Pobočky Rakovník</w:t>
      </w:r>
      <w:r w:rsidRPr="000E62C0">
        <w:rPr>
          <w:rFonts w:cs="Arial"/>
          <w:szCs w:val="22"/>
        </w:rPr>
        <w:tab/>
      </w:r>
      <w:r w:rsidRPr="000E62C0">
        <w:rPr>
          <w:rFonts w:cs="Arial"/>
          <w:szCs w:val="22"/>
        </w:rPr>
        <w:tab/>
      </w:r>
      <w:r w:rsidRPr="000E62C0">
        <w:rPr>
          <w:rFonts w:cs="Arial"/>
          <w:szCs w:val="22"/>
        </w:rPr>
        <w:tab/>
      </w:r>
      <w:proofErr w:type="gramStart"/>
      <w:r w:rsidRPr="000E62C0">
        <w:rPr>
          <w:rFonts w:cs="Arial"/>
          <w:szCs w:val="22"/>
        </w:rPr>
        <w:tab/>
        <w:t xml:space="preserve">  </w:t>
      </w:r>
      <w:r w:rsidR="000E62C0" w:rsidRPr="000E62C0">
        <w:rPr>
          <w:rFonts w:cs="Arial"/>
          <w:szCs w:val="22"/>
        </w:rPr>
        <w:t>jednatel</w:t>
      </w:r>
      <w:proofErr w:type="gramEnd"/>
    </w:p>
    <w:p w14:paraId="1E9B15CD" w14:textId="5DE1E721" w:rsidR="00F0322B" w:rsidRPr="000E62C0" w:rsidRDefault="00F0322B" w:rsidP="00F0322B">
      <w:pPr>
        <w:spacing w:after="0" w:line="240" w:lineRule="auto"/>
        <w:rPr>
          <w:rFonts w:cs="Arial"/>
          <w:szCs w:val="22"/>
        </w:rPr>
      </w:pPr>
      <w:r w:rsidRPr="000E62C0">
        <w:rPr>
          <w:rFonts w:cs="Arial"/>
          <w:szCs w:val="22"/>
        </w:rPr>
        <w:tab/>
        <w:t xml:space="preserve">        Státní pozemkový úřad</w:t>
      </w:r>
      <w:r w:rsidR="000E62C0" w:rsidRPr="000E62C0">
        <w:rPr>
          <w:rFonts w:cs="Arial"/>
          <w:szCs w:val="22"/>
        </w:rPr>
        <w:tab/>
      </w:r>
      <w:r w:rsidR="000E62C0" w:rsidRPr="000E62C0">
        <w:rPr>
          <w:rFonts w:cs="Arial"/>
          <w:szCs w:val="22"/>
        </w:rPr>
        <w:tab/>
      </w:r>
      <w:r w:rsidR="000E62C0" w:rsidRPr="000E62C0">
        <w:rPr>
          <w:rFonts w:cs="Arial"/>
          <w:szCs w:val="22"/>
        </w:rPr>
        <w:tab/>
      </w:r>
      <w:r w:rsidR="000E62C0">
        <w:rPr>
          <w:rFonts w:cs="Arial"/>
          <w:szCs w:val="22"/>
        </w:rPr>
        <w:t xml:space="preserve">         </w:t>
      </w:r>
      <w:r w:rsidR="000E62C0" w:rsidRPr="000E62C0">
        <w:rPr>
          <w:rFonts w:cs="Arial"/>
          <w:szCs w:val="22"/>
        </w:rPr>
        <w:t>Vodohospodářský atelier, s.r.o.</w:t>
      </w:r>
    </w:p>
    <w:p w14:paraId="1C9F1DA4" w14:textId="77777777" w:rsidR="00F0322B" w:rsidRPr="00616520" w:rsidRDefault="00F0322B" w:rsidP="008F5AB2">
      <w:pPr>
        <w:spacing w:after="0" w:line="240" w:lineRule="auto"/>
        <w:rPr>
          <w:rFonts w:cs="Arial"/>
          <w:szCs w:val="22"/>
        </w:rPr>
      </w:pPr>
    </w:p>
    <w:p w14:paraId="1F40EB7B" w14:textId="77777777" w:rsidR="00F0322B" w:rsidRDefault="00F0322B" w:rsidP="00F0322B">
      <w:pPr>
        <w:spacing w:after="0" w:line="240" w:lineRule="auto"/>
        <w:jc w:val="center"/>
        <w:rPr>
          <w:rFonts w:cs="Arial"/>
          <w:szCs w:val="22"/>
        </w:rPr>
      </w:pPr>
    </w:p>
    <w:p w14:paraId="76C19885" w14:textId="77777777" w:rsidR="003A46AC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p w14:paraId="6BB7D8AA" w14:textId="77777777" w:rsidR="003A46AC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p w14:paraId="23D57D69" w14:textId="77777777" w:rsidR="003A46AC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p w14:paraId="31426D45" w14:textId="77777777" w:rsidR="003A46AC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p w14:paraId="6BD5D80D" w14:textId="77777777" w:rsidR="003A46AC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p w14:paraId="5611EF82" w14:textId="77777777" w:rsidR="003A46AC" w:rsidRPr="00616520" w:rsidRDefault="003A46AC" w:rsidP="00F0322B">
      <w:pPr>
        <w:spacing w:after="0" w:line="240" w:lineRule="auto"/>
        <w:jc w:val="center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F0322B" w:rsidRPr="00616520" w14:paraId="626FA1D9" w14:textId="77777777" w:rsidTr="005B58D6">
        <w:tc>
          <w:tcPr>
            <w:tcW w:w="4606" w:type="dxa"/>
          </w:tcPr>
          <w:p w14:paraId="18968B6D" w14:textId="0C70A644" w:rsidR="00F0322B" w:rsidRPr="00616520" w:rsidRDefault="00F0322B" w:rsidP="005B58D6">
            <w:pPr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V Karlových Varech dne</w:t>
            </w:r>
            <w:r w:rsidR="00BC09E9">
              <w:rPr>
                <w:rFonts w:cs="Arial"/>
                <w:szCs w:val="22"/>
              </w:rPr>
              <w:t xml:space="preserve"> </w:t>
            </w:r>
            <w:r w:rsidR="00AF667C">
              <w:rPr>
                <w:rFonts w:cs="Arial"/>
                <w:szCs w:val="22"/>
              </w:rPr>
              <w:t>13. 1. 2026</w:t>
            </w:r>
          </w:p>
        </w:tc>
      </w:tr>
      <w:tr w:rsidR="00F0322B" w:rsidRPr="00616520" w14:paraId="206C656F" w14:textId="77777777" w:rsidTr="005B58D6">
        <w:tc>
          <w:tcPr>
            <w:tcW w:w="4606" w:type="dxa"/>
          </w:tcPr>
          <w:p w14:paraId="6FA0E615" w14:textId="77777777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</w:t>
            </w:r>
          </w:p>
          <w:p w14:paraId="19265204" w14:textId="2606DD38" w:rsidR="00F0322B" w:rsidRPr="00616520" w:rsidRDefault="00F0322B" w:rsidP="005B58D6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Za objednatele č. 2:     </w:t>
            </w:r>
          </w:p>
          <w:p w14:paraId="50456908" w14:textId="4C24BF3B" w:rsidR="00F0322B" w:rsidRPr="00616520" w:rsidRDefault="00F0322B" w:rsidP="008F5AB2">
            <w:pPr>
              <w:tabs>
                <w:tab w:val="left" w:pos="180"/>
              </w:tabs>
              <w:spacing w:after="0" w:line="240" w:lineRule="auto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                                      </w:t>
            </w:r>
          </w:p>
          <w:p w14:paraId="11DB2D7A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F0322B" w:rsidRPr="004D5F78" w14:paraId="1588B523" w14:textId="77777777" w:rsidTr="005B58D6">
        <w:trPr>
          <w:trHeight w:val="70"/>
        </w:trPr>
        <w:tc>
          <w:tcPr>
            <w:tcW w:w="4606" w:type="dxa"/>
          </w:tcPr>
          <w:p w14:paraId="797C0B11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……………………………………</w:t>
            </w:r>
          </w:p>
          <w:p w14:paraId="26C190C6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Bc. Lukáš Hnízdil</w:t>
            </w:r>
          </w:p>
          <w:p w14:paraId="6ADBD0AC" w14:textId="77777777" w:rsidR="00F0322B" w:rsidRPr="00616520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 xml:space="preserve">Ředitel ŘSD </w:t>
            </w:r>
            <w:proofErr w:type="spellStart"/>
            <w:r>
              <w:rPr>
                <w:rFonts w:cs="Arial"/>
                <w:szCs w:val="22"/>
              </w:rPr>
              <w:t>s.p</w:t>
            </w:r>
            <w:proofErr w:type="spellEnd"/>
            <w:r>
              <w:rPr>
                <w:rFonts w:cs="Arial"/>
                <w:szCs w:val="22"/>
              </w:rPr>
              <w:t>.</w:t>
            </w:r>
          </w:p>
          <w:p w14:paraId="0DE14109" w14:textId="77777777" w:rsidR="00F0322B" w:rsidRPr="004D5F78" w:rsidRDefault="00F0322B" w:rsidP="005B58D6">
            <w:pPr>
              <w:spacing w:after="0" w:line="240" w:lineRule="auto"/>
              <w:jc w:val="center"/>
              <w:rPr>
                <w:rFonts w:cs="Arial"/>
                <w:szCs w:val="22"/>
              </w:rPr>
            </w:pPr>
            <w:r w:rsidRPr="00616520">
              <w:rPr>
                <w:rFonts w:cs="Arial"/>
                <w:szCs w:val="22"/>
              </w:rPr>
              <w:t>Správa Karlovy Vary</w:t>
            </w:r>
          </w:p>
        </w:tc>
      </w:tr>
    </w:tbl>
    <w:p w14:paraId="22125620" w14:textId="77777777" w:rsidR="00292BCB" w:rsidRPr="0034356A" w:rsidRDefault="003929F2" w:rsidP="00292BCB">
      <w:pPr>
        <w:pStyle w:val="Nadpis1"/>
        <w:rPr>
          <w:bCs w:val="0"/>
        </w:rPr>
      </w:pPr>
      <w:r>
        <w:br w:type="page"/>
      </w:r>
      <w:r w:rsidR="00292BCB" w:rsidRPr="005F2893">
        <w:rPr>
          <w:sz w:val="22"/>
          <w:szCs w:val="22"/>
        </w:rPr>
        <w:lastRenderedPageBreak/>
        <w:t>Příloha č.</w:t>
      </w:r>
      <w:r w:rsidR="00292BCB">
        <w:rPr>
          <w:sz w:val="22"/>
          <w:szCs w:val="22"/>
        </w:rPr>
        <w:t> </w:t>
      </w:r>
      <w:r w:rsidR="00292BCB" w:rsidRPr="005F2893">
        <w:rPr>
          <w:sz w:val="22"/>
          <w:szCs w:val="22"/>
        </w:rPr>
        <w:t>1 – Podrobná specifikace části Díla – vypracování projektové dokumentace</w:t>
      </w:r>
    </w:p>
    <w:p w14:paraId="347ED11C" w14:textId="79CD5623" w:rsidR="00292BCB" w:rsidRPr="003B0D95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3B0D95">
        <w:rPr>
          <w:rStyle w:val="l-L2Char"/>
          <w:rFonts w:cs="Arial"/>
          <w:b/>
          <w:bCs/>
          <w:szCs w:val="22"/>
        </w:rPr>
        <w:t xml:space="preserve">Podmínky provádění </w:t>
      </w:r>
      <w:r w:rsidR="00035115">
        <w:rPr>
          <w:rStyle w:val="l-L2Char"/>
          <w:rFonts w:cs="Arial"/>
          <w:b/>
          <w:bCs/>
          <w:szCs w:val="22"/>
        </w:rPr>
        <w:t>Díla</w:t>
      </w:r>
    </w:p>
    <w:p w14:paraId="0028DD97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dokumentace, jejíž tvorba je předmětem Díla, bude vypracována v souladu se</w:t>
      </w:r>
      <w:r>
        <w:t> </w:t>
      </w:r>
      <w:r w:rsidRPr="00DA00E8">
        <w:t>zákonem č.</w:t>
      </w:r>
      <w:r>
        <w:t> </w:t>
      </w:r>
      <w:r w:rsidRPr="00DA00E8">
        <w:t>283/2021 Sb., stavební zákon, ve znění pozdějších předpisů, a</w:t>
      </w:r>
      <w:r>
        <w:t> </w:t>
      </w:r>
      <w:r w:rsidRPr="00DA00E8">
        <w:t>dalších platných souvisejících předpisů a norem. Dále bude postupováno dle příslušných ustanovení zákona č.</w:t>
      </w:r>
      <w:r>
        <w:t> </w:t>
      </w:r>
      <w:r w:rsidRPr="00DA00E8">
        <w:t>134/2016 Sb., o zadávání veřejných zakázek, ve znění pozdějších předpisů, a jeho prováděcích vyhlášek. Jde zejména o vyhlášku č.</w:t>
      </w:r>
      <w:r>
        <w:t> </w:t>
      </w:r>
      <w:r w:rsidRPr="00DA00E8">
        <w:t>169/2016 Sb., o</w:t>
      </w:r>
      <w:r>
        <w:t> </w:t>
      </w:r>
      <w:r w:rsidRPr="00DA00E8">
        <w:t>stanovení rozsahu dokumentace veřejné zakázky na stavební práce a</w:t>
      </w:r>
      <w:r>
        <w:t> </w:t>
      </w:r>
      <w:r w:rsidRPr="00DA00E8">
        <w:t>soupisu stavebních prací, dodávek a služeb s výkazem výměr.</w:t>
      </w:r>
    </w:p>
    <w:p w14:paraId="3AC9A91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projektové dokumentace bude posouzení, zda pro realizaci stavby ve smyslu ustanovení zákona č.</w:t>
      </w:r>
      <w:r>
        <w:t> </w:t>
      </w:r>
      <w:r w:rsidRPr="00DA00E8">
        <w:t>309/2006 Sb., o zajištění dalších podmínek bezpečnosti a ochrany zdraví při práci, ve znění pozdějších předpisů, musí být určen koordinátor bezpečnosti a</w:t>
      </w:r>
      <w:r>
        <w:t> </w:t>
      </w:r>
      <w:r w:rsidRPr="00DA00E8">
        <w:t xml:space="preserve">ochrany zdraví při práci na staveništi a zda vzniká povinnost zpracovat plán bezpečnosti a ochrany zdraví při práci na staveništi. </w:t>
      </w:r>
    </w:p>
    <w:p w14:paraId="6568E33F" w14:textId="5998F87F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Položkové výkazy výměr a rozpočty stavby budou vypracovány dle aktuálního ceníku stavebních prací „Katalogu stavebních prací ÚRS Praha a.s.“. Zhotovitel se zavazuje vypracovat položkový výkaz výměr bez uvedení cen (slepý), který bude sloužit uchazečům k podání cenové nabídky k výběrovému </w:t>
      </w:r>
      <w:r w:rsidR="1BC3EA4A">
        <w:t xml:space="preserve">nebo k zadávacímu </w:t>
      </w:r>
      <w:r w:rsidRPr="00DA00E8">
        <w:t>řízení na zhotovitele stavby a oceněný rozpočet stavby (oceněný soupis prací) včetně krycího listu s uvedením rozpočtových nákladů v Kč bez DPH, samostatné DPH v Kč a Kč včetně DPH, dle aktuálního vydání, pro stanovení způsobilých výdajů. Součástí projektové dokumentace bude dopravní řešení s DIO (dopravně-inženýrskými opatřeními) pro realizaci stavby, pro</w:t>
      </w:r>
      <w:r w:rsidR="001F5EC9">
        <w:t> </w:t>
      </w:r>
      <w:r w:rsidRPr="00DA00E8">
        <w:t>případné zvláštní užívání a</w:t>
      </w:r>
      <w:r>
        <w:t> </w:t>
      </w:r>
      <w:r w:rsidRPr="00DA00E8">
        <w:t>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zákona č.</w:t>
      </w:r>
      <w:r>
        <w:t> </w:t>
      </w:r>
      <w:r w:rsidRPr="00DA00E8">
        <w:t>13/1997 Sb., o</w:t>
      </w:r>
      <w:r>
        <w:t> </w:t>
      </w:r>
      <w:r w:rsidRPr="00DA00E8">
        <w:t>pozemních komunikacích, ve znění pozdějších předpisů, a dalších platných souvisejících předpisů.</w:t>
      </w:r>
    </w:p>
    <w:p w14:paraId="03E2D4D6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Dále bude zhotovitelem zajištěno projednání projektové dokumentace s dotčenými orgány a organizacemi, s vlastníky pozemků dotčených stavbou. V případě bez zajištění stavebního povolení zhotovitelem budou součástí Dokladové části doklady o projednání s dotčenými orgány, v případě zajištění stavebního povolení zajistí Zhotovitel závazná stanoviska dotčených orgánů a organizací a vyjádření správců inženýrských sítí v zájmovém území stavby. Projektová dokumentace bude obsahovat zakreslení veškerých podzemních a nadzemních sítí nacházejících se v prostoru stavby a nejbližším okolí, zjištění stavu stávajících inženýrských sítí u jejich správců a v případě potřeby bude projektová dokumentace řešit přeložky těchto sítí.</w:t>
      </w:r>
    </w:p>
    <w:p w14:paraId="300BCD44" w14:textId="14E4EFF1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 bude obsahovat vytyčovací výkresy s určením nezbytných vytyčovacích bodů tak, aby zhotovitel stavby mohl stavbu řádně vytyčit v rámci pozemků určených pro stavbu, a bude vyhotoven seznam parcel dotčených budoucí stavbou pro</w:t>
      </w:r>
      <w:r>
        <w:t> </w:t>
      </w:r>
      <w:r w:rsidRPr="00DA00E8">
        <w:t>podání žádosti o stavební povolení. V každé projektové dokumentaci, pokud bude třeba, bude určena bilance zemních prací s použitím, uložením nebo odvozem zemin na</w:t>
      </w:r>
      <w:r>
        <w:t> </w:t>
      </w:r>
      <w:r w:rsidRPr="00DA00E8">
        <w:t>konečné místo. Bude dojednáno a určeno místo skládky se zástupci dané obce. V případě potřeby bude provedeno kácení lesní a nelesní zeleně včetně likvidace. Odvodnění povrchové nebo podpovrchové v rozsahu pozemku stavby. Bude respektován pozemek stavby ze schválené pozemkové úpravy, včetně zajištění funkční návaznosti stavby (u polních cest řešení napojení na jinou komunikaci, u PEO a</w:t>
      </w:r>
      <w:r w:rsidR="001F5EC9">
        <w:t> </w:t>
      </w:r>
      <w:r w:rsidRPr="00DA00E8">
        <w:t>VHS napojení na</w:t>
      </w:r>
      <w:r>
        <w:t> </w:t>
      </w:r>
      <w:r w:rsidRPr="00DA00E8">
        <w:t>vodní toky, příkopy, údolnice apod.).</w:t>
      </w:r>
    </w:p>
    <w:p w14:paraId="4FCE7408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lastRenderedPageBreak/>
        <w:t>Při navrhování konstrukcí vozovek doporučujeme využívat i obnovitelné zdroje, např.</w:t>
      </w:r>
      <w:r>
        <w:t> </w:t>
      </w:r>
      <w:r w:rsidRPr="00DA00E8">
        <w:t>asfaltové, či betonové recykláty, a to v souladu s Technickými podmínkami ministerstva dopravy TP 210 – Užití recyklovaných stavebních demoličních materiálů do</w:t>
      </w:r>
      <w:r>
        <w:t> </w:t>
      </w:r>
      <w:r w:rsidRPr="00DA00E8">
        <w:t>pozemních komunikací apod.</w:t>
      </w:r>
    </w:p>
    <w:p w14:paraId="3E4637F0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Pokud bude předmětem díla výsadba zeleně, doporučuje se v rámci výsadby navrhovat aplikaci přípravků na zadržení vody v půdě.</w:t>
      </w:r>
    </w:p>
    <w:p w14:paraId="26DCD4A5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Specifikace stavby: (např. Povrch vozovky bude zpevněný z asfaltového betonu atd. Součástí polních cest bude výsadba zeleně. Přístupy na pozemky jednotlivých vlastníků budou řešeny sjezdy v rámci pozemku </w:t>
      </w:r>
      <w:proofErr w:type="gramStart"/>
      <w:r w:rsidRPr="00DA00E8">
        <w:t>stavby,</w:t>
      </w:r>
      <w:proofErr w:type="gramEnd"/>
      <w:r w:rsidRPr="00DA00E8">
        <w:t xml:space="preserve"> apod. případně pokud je třeba doplnit informace které nejsou obsaženy v PSZ a DTR.)</w:t>
      </w:r>
    </w:p>
    <w:p w14:paraId="00D68B59" w14:textId="6B9D36CC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 xml:space="preserve">Projektová dokumentace bude zároveň sloužit jako podklad pro realizací </w:t>
      </w:r>
      <w:r w:rsidR="7289AC6D">
        <w:t xml:space="preserve">výběrového nebo </w:t>
      </w:r>
      <w:r w:rsidRPr="00DA00E8">
        <w:t>zadávacího řízení na výběr zhotovitele stavby.</w:t>
      </w:r>
    </w:p>
    <w:p w14:paraId="41AC7ACC" w14:textId="77777777" w:rsidR="00292BCB" w:rsidRPr="00DA00E8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Součástí Díla jsou rovněž i činnosti, které nejsou výše uvedené, ale o kterých zhotovitel ví, nebo podle svých odborných zkušeností vědět má, že jsou k řádnému kvalitnímu provedení Díla potřebné.</w:t>
      </w:r>
    </w:p>
    <w:p w14:paraId="574E7C4F" w14:textId="01372D3A" w:rsidR="00292BCB" w:rsidRDefault="00292BCB" w:rsidP="00292BCB">
      <w:pPr>
        <w:pStyle w:val="Odstavecseseznamem"/>
        <w:numPr>
          <w:ilvl w:val="1"/>
          <w:numId w:val="26"/>
        </w:numPr>
        <w:ind w:left="714" w:hanging="714"/>
      </w:pPr>
      <w:r w:rsidRPr="00DA00E8">
        <w:t>Projektová dokumentace bude dodána objednateli</w:t>
      </w:r>
      <w:r w:rsidR="00EA060A">
        <w:t xml:space="preserve"> č. 1</w:t>
      </w:r>
      <w:r w:rsidRPr="00DA00E8">
        <w:t xml:space="preserve"> v </w:t>
      </w:r>
      <w:r w:rsidR="00B13847">
        <w:t>3</w:t>
      </w:r>
      <w:r w:rsidR="00B13847" w:rsidRPr="00DA00E8">
        <w:t xml:space="preserve"> </w:t>
      </w:r>
      <w:r w:rsidRPr="00DA00E8">
        <w:t>vyhotoveních v písemné podobě a</w:t>
      </w:r>
      <w:r>
        <w:t> </w:t>
      </w:r>
      <w:r w:rsidRPr="00DA00E8">
        <w:t>rovněž v digitální podobě na výměnné úložiště SPÚ ve formátu „</w:t>
      </w:r>
      <w:proofErr w:type="spellStart"/>
      <w:r w:rsidRPr="00DA00E8">
        <w:t>pdf</w:t>
      </w:r>
      <w:proofErr w:type="spellEnd"/>
      <w:r w:rsidRPr="00DA00E8">
        <w:t>“ a „</w:t>
      </w:r>
      <w:proofErr w:type="spellStart"/>
      <w:r w:rsidRPr="00DA00E8">
        <w:t>dwg</w:t>
      </w:r>
      <w:proofErr w:type="spellEnd"/>
      <w:r w:rsidRPr="00DA00E8">
        <w:t>“</w:t>
      </w:r>
      <w:r w:rsidR="00B13847">
        <w:t>, opatřená digitálním autorizačním razítkem</w:t>
      </w:r>
      <w:r w:rsidRPr="00DA00E8">
        <w:t xml:space="preserve"> a</w:t>
      </w:r>
      <w:r>
        <w:t> </w:t>
      </w:r>
      <w:r w:rsidRPr="00DA00E8">
        <w:t>se</w:t>
      </w:r>
      <w:r>
        <w:t> </w:t>
      </w:r>
      <w:r w:rsidRPr="00DA00E8">
        <w:t>soupisem prací s výkazem výměr a rozpočtem ve</w:t>
      </w:r>
      <w:r w:rsidR="008238FD">
        <w:t> </w:t>
      </w:r>
      <w:r w:rsidRPr="00DA00E8">
        <w:t>formátu „</w:t>
      </w:r>
      <w:proofErr w:type="spellStart"/>
      <w:r w:rsidRPr="00DA00E8">
        <w:t>unixml</w:t>
      </w:r>
      <w:proofErr w:type="spellEnd"/>
      <w:r w:rsidRPr="00DA00E8">
        <w:t>“ (specifikace na</w:t>
      </w:r>
      <w:r>
        <w:t> </w:t>
      </w:r>
      <w:r w:rsidRPr="00DA00E8">
        <w:t>www.unixml.cz) pro každou stavbu zvlášť.</w:t>
      </w:r>
    </w:p>
    <w:p w14:paraId="61927DCF" w14:textId="77777777" w:rsidR="00874C21" w:rsidRPr="00874C21" w:rsidRDefault="00874C21" w:rsidP="00874C21">
      <w:pPr>
        <w:pStyle w:val="Odstavecseseznamem"/>
        <w:ind w:left="714"/>
        <w:rPr>
          <w:rStyle w:val="l-L2Char"/>
        </w:rPr>
      </w:pPr>
    </w:p>
    <w:p w14:paraId="7903D5F0" w14:textId="77777777" w:rsidR="00292BCB" w:rsidRPr="00717657" w:rsidRDefault="00292BCB" w:rsidP="00292BCB">
      <w:pPr>
        <w:pStyle w:val="Odstavecseseznamem"/>
        <w:numPr>
          <w:ilvl w:val="0"/>
          <w:numId w:val="22"/>
        </w:numPr>
        <w:ind w:left="0" w:firstLine="0"/>
        <w:rPr>
          <w:rStyle w:val="l-L2Char"/>
          <w:rFonts w:cs="Arial"/>
          <w:b/>
          <w:bCs/>
          <w:szCs w:val="22"/>
        </w:rPr>
      </w:pPr>
      <w:r w:rsidRPr="00717657">
        <w:rPr>
          <w:rStyle w:val="l-L2Char"/>
          <w:rFonts w:cs="Arial"/>
          <w:b/>
          <w:bCs/>
          <w:szCs w:val="22"/>
        </w:rPr>
        <w:t>Podklady nezbytné pro tvorbu Díla:</w:t>
      </w:r>
    </w:p>
    <w:p w14:paraId="23333FF7" w14:textId="77777777" w:rsidR="00292BCB" w:rsidRPr="00085415" w:rsidRDefault="00292BCB" w:rsidP="00292BCB">
      <w:pPr>
        <w:ind w:left="709"/>
        <w:rPr>
          <w:rStyle w:val="l-L2Char"/>
          <w:rFonts w:cs="Arial"/>
          <w:szCs w:val="22"/>
        </w:rPr>
      </w:pPr>
      <w:r w:rsidRPr="00085415">
        <w:rPr>
          <w:rStyle w:val="l-L2Char"/>
          <w:rFonts w:cs="Arial"/>
          <w:szCs w:val="22"/>
        </w:rPr>
        <w:t>Zhotovitel je povinen vyhotovit projektovou dokumentaci dle níže uvedených podkladů:</w:t>
      </w:r>
    </w:p>
    <w:p w14:paraId="0029B03D" w14:textId="77777777" w:rsidR="00292BCB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Dokumentační základna Díla (podklady pro zpracování projektové dokumentace):</w:t>
      </w:r>
    </w:p>
    <w:p w14:paraId="7FCF88AC" w14:textId="55E5F704" w:rsidR="00F6119E" w:rsidRPr="00110804" w:rsidRDefault="00F6119E" w:rsidP="00110804">
      <w:pPr>
        <w:ind w:left="709"/>
        <w:rPr>
          <w:rStyle w:val="l-L2Char"/>
          <w:szCs w:val="22"/>
        </w:rPr>
      </w:pPr>
      <w:r w:rsidRPr="00110804">
        <w:rPr>
          <w:rStyle w:val="l-L2Char"/>
          <w:szCs w:val="22"/>
        </w:rPr>
        <w:t xml:space="preserve">Digitální katastrální mapa k. ú. </w:t>
      </w:r>
      <w:r w:rsidR="00874C21">
        <w:rPr>
          <w:rStyle w:val="l-L2Char"/>
          <w:szCs w:val="22"/>
        </w:rPr>
        <w:t>Řevničov</w:t>
      </w:r>
    </w:p>
    <w:p w14:paraId="57BB3B20" w14:textId="77777777" w:rsidR="00F6119E" w:rsidRPr="00110804" w:rsidRDefault="00F6119E" w:rsidP="00110804">
      <w:pPr>
        <w:ind w:left="709"/>
        <w:rPr>
          <w:rStyle w:val="l-L2Char"/>
          <w:szCs w:val="22"/>
        </w:rPr>
      </w:pPr>
      <w:r w:rsidRPr="00110804">
        <w:rPr>
          <w:rStyle w:val="l-L2Char"/>
          <w:szCs w:val="22"/>
        </w:rPr>
        <w:t xml:space="preserve">Projektová dokumentace bude zpracována v souladu s ČSN 73 </w:t>
      </w:r>
      <w:proofErr w:type="gramStart"/>
      <w:r w:rsidRPr="00110804">
        <w:rPr>
          <w:rStyle w:val="l-L2Char"/>
          <w:szCs w:val="22"/>
        </w:rPr>
        <w:t>6109  –</w:t>
      </w:r>
      <w:proofErr w:type="gramEnd"/>
      <w:r w:rsidRPr="00110804">
        <w:rPr>
          <w:rStyle w:val="l-L2Char"/>
          <w:szCs w:val="22"/>
        </w:rPr>
        <w:t xml:space="preserve"> Projektování polních cest</w:t>
      </w:r>
    </w:p>
    <w:p w14:paraId="68C05D57" w14:textId="77777777" w:rsidR="00292BCB" w:rsidRPr="007237A7" w:rsidRDefault="00292BCB" w:rsidP="00292BCB">
      <w:pPr>
        <w:pStyle w:val="Odstavecseseznamem"/>
        <w:numPr>
          <w:ilvl w:val="1"/>
          <w:numId w:val="22"/>
        </w:numPr>
        <w:ind w:left="357" w:hanging="357"/>
        <w:rPr>
          <w:rStyle w:val="l-L2Char"/>
          <w:rFonts w:cs="Arial"/>
          <w:b/>
          <w:bCs/>
          <w:szCs w:val="22"/>
        </w:rPr>
      </w:pPr>
      <w:r w:rsidRPr="007237A7">
        <w:rPr>
          <w:rStyle w:val="l-L2Char"/>
          <w:rFonts w:cs="Arial"/>
          <w:b/>
          <w:bCs/>
          <w:szCs w:val="22"/>
        </w:rPr>
        <w:t>Plán společných zařízení:</w:t>
      </w:r>
    </w:p>
    <w:p w14:paraId="353AD3AC" w14:textId="2BE643BD" w:rsidR="00D9109C" w:rsidRPr="00D9109C" w:rsidRDefault="00D9109C" w:rsidP="00D9109C">
      <w:pPr>
        <w:ind w:left="709"/>
        <w:rPr>
          <w:rStyle w:val="l-L2Char"/>
          <w:szCs w:val="22"/>
        </w:rPr>
      </w:pPr>
      <w:r w:rsidRPr="00D9109C">
        <w:rPr>
          <w:rStyle w:val="l-L2Char"/>
          <w:szCs w:val="22"/>
        </w:rPr>
        <w:t xml:space="preserve">Plán společných zařízení zpracovaný v rámci </w:t>
      </w:r>
      <w:proofErr w:type="spellStart"/>
      <w:r w:rsidRPr="00D9109C">
        <w:rPr>
          <w:rStyle w:val="l-L2Char"/>
          <w:szCs w:val="22"/>
        </w:rPr>
        <w:t>komplexníh</w:t>
      </w:r>
      <w:proofErr w:type="spellEnd"/>
      <w:r w:rsidRPr="00D9109C">
        <w:rPr>
          <w:rStyle w:val="l-L2Char"/>
          <w:szCs w:val="22"/>
        </w:rPr>
        <w:t xml:space="preserve"> pozemkových úprav v k. </w:t>
      </w:r>
      <w:proofErr w:type="spellStart"/>
      <w:r w:rsidRPr="00D9109C">
        <w:rPr>
          <w:rStyle w:val="l-L2Char"/>
          <w:szCs w:val="22"/>
        </w:rPr>
        <w:t>ú.</w:t>
      </w:r>
      <w:proofErr w:type="spellEnd"/>
      <w:r w:rsidRPr="00D9109C">
        <w:rPr>
          <w:rStyle w:val="l-L2Char"/>
          <w:szCs w:val="22"/>
        </w:rPr>
        <w:t xml:space="preserve"> </w:t>
      </w:r>
      <w:r>
        <w:rPr>
          <w:rStyle w:val="l-L2Char"/>
          <w:szCs w:val="22"/>
        </w:rPr>
        <w:t>Řevničov</w:t>
      </w:r>
    </w:p>
    <w:p w14:paraId="14ABA1B8" w14:textId="476A94DB" w:rsidR="00D541DA" w:rsidRDefault="00D541DA">
      <w:pPr>
        <w:spacing w:after="0" w:line="240" w:lineRule="auto"/>
        <w:rPr>
          <w:rFonts w:cs="Arial"/>
          <w:b/>
          <w:bCs/>
          <w:kern w:val="32"/>
          <w:szCs w:val="22"/>
        </w:rPr>
      </w:pPr>
      <w:r>
        <w:rPr>
          <w:rFonts w:cs="Arial"/>
          <w:b/>
          <w:bCs/>
          <w:kern w:val="32"/>
          <w:szCs w:val="22"/>
        </w:rPr>
        <w:br w:type="page"/>
      </w:r>
    </w:p>
    <w:p w14:paraId="0DC9F792" w14:textId="1CA31B43" w:rsidR="0095270C" w:rsidRPr="009966C5" w:rsidRDefault="0095270C" w:rsidP="00F27613">
      <w:pPr>
        <w:pStyle w:val="Nadpis1"/>
      </w:pPr>
      <w:r w:rsidRPr="007B0462">
        <w:rPr>
          <w:sz w:val="22"/>
          <w:szCs w:val="28"/>
        </w:rPr>
        <w:lastRenderedPageBreak/>
        <w:t>Příloha č. </w:t>
      </w:r>
      <w:r w:rsidR="00F5045B">
        <w:rPr>
          <w:sz w:val="22"/>
          <w:szCs w:val="28"/>
        </w:rPr>
        <w:t>2</w:t>
      </w:r>
      <w:r w:rsidRPr="007B0462">
        <w:rPr>
          <w:sz w:val="22"/>
          <w:szCs w:val="28"/>
        </w:rPr>
        <w:t xml:space="preserve"> – Podrobná specifikace části Díla </w:t>
      </w:r>
      <w:r w:rsidRPr="007B0462">
        <w:rPr>
          <w:sz w:val="22"/>
          <w:szCs w:val="28"/>
        </w:rPr>
        <w:noBreakHyphen/>
        <w:t xml:space="preserve"> vypracování podrobného geotechnického průzkumu</w:t>
      </w:r>
    </w:p>
    <w:p w14:paraId="182B597C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52149B6D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7B9B72F8" w14:textId="77777777" w:rsidR="0095270C" w:rsidRPr="009966C5" w:rsidRDefault="0095270C" w:rsidP="00D60669">
      <w:pPr>
        <w:pStyle w:val="Odstavecseseznamem"/>
        <w:numPr>
          <w:ilvl w:val="1"/>
          <w:numId w:val="27"/>
        </w:numPr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15969426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mapové podklady</w:t>
      </w:r>
    </w:p>
    <w:p w14:paraId="4CBE399D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technické práce a podklady,</w:t>
      </w:r>
    </w:p>
    <w:p w14:paraId="38B524A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terénní měření a laboratorní zkoušky,</w:t>
      </w:r>
    </w:p>
    <w:p w14:paraId="184B4A93" w14:textId="77777777" w:rsidR="0095270C" w:rsidRPr="009966C5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náležitosti závěrečné zprávy,</w:t>
      </w:r>
    </w:p>
    <w:p w14:paraId="1B789636" w14:textId="77777777" w:rsidR="0095270C" w:rsidRPr="00F27613" w:rsidRDefault="0095270C" w:rsidP="00D60669">
      <w:pPr>
        <w:pStyle w:val="Odstavecseseznamem"/>
        <w:numPr>
          <w:ilvl w:val="2"/>
          <w:numId w:val="23"/>
        </w:numPr>
        <w:ind w:left="1071" w:hanging="357"/>
        <w:rPr>
          <w:b/>
        </w:rPr>
      </w:pPr>
      <w:r w:rsidRPr="009966C5">
        <w:t>členění díla.</w:t>
      </w:r>
    </w:p>
    <w:p w14:paraId="404F4A72" w14:textId="77777777" w:rsidR="00F57EB7" w:rsidRPr="009966C5" w:rsidRDefault="00F57EB7" w:rsidP="00F27613">
      <w:pPr>
        <w:pStyle w:val="Odstavecseseznamem"/>
        <w:ind w:left="1071"/>
        <w:rPr>
          <w:b/>
        </w:rPr>
      </w:pPr>
    </w:p>
    <w:p w14:paraId="7C2760EB" w14:textId="77777777" w:rsidR="0095270C" w:rsidRPr="009966C5" w:rsidRDefault="0095270C" w:rsidP="00D60669">
      <w:pPr>
        <w:pStyle w:val="Odstavecseseznamem"/>
        <w:numPr>
          <w:ilvl w:val="0"/>
          <w:numId w:val="27"/>
        </w:numPr>
        <w:ind w:left="0" w:firstLine="0"/>
        <w:rPr>
          <w:b/>
          <w:bCs/>
        </w:rPr>
      </w:pPr>
      <w:r w:rsidRPr="009966C5">
        <w:rPr>
          <w:b/>
          <w:bCs/>
        </w:rPr>
        <w:t>Zadání a požadavky na podrobný geotechnický průzkum pro polní cesty</w:t>
      </w:r>
    </w:p>
    <w:p w14:paraId="0DBE0645" w14:textId="77777777" w:rsidR="0095270C" w:rsidRPr="009966C5" w:rsidRDefault="0095270C" w:rsidP="0095270C">
      <w:pPr>
        <w:rPr>
          <w:rFonts w:eastAsia="Calibri"/>
        </w:rPr>
      </w:pPr>
    </w:p>
    <w:p w14:paraId="4E0331F3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5270C" w:rsidRPr="009966C5" w14:paraId="2EBC2A53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009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B2A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F5C8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3C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9ABA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617B03EA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06C2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B7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931C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7416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43F3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40CF0C21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212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BD6C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08F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59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20E3C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B60A727" w14:textId="77777777" w:rsidTr="00AF2725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128B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4402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D4D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0652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6373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337E0CC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92DC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EF8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E765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E3CE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308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5270C" w:rsidRPr="009966C5" w14:paraId="0D554D3F" w14:textId="77777777" w:rsidTr="00AF2725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7DC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4DF0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C6E3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C7AE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3209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1C8112F3" w14:textId="77777777" w:rsidR="0095270C" w:rsidRPr="009966C5" w:rsidRDefault="0095270C" w:rsidP="0095270C">
      <w:pPr>
        <w:rPr>
          <w:rFonts w:eastAsia="Calibri"/>
        </w:rPr>
      </w:pPr>
    </w:p>
    <w:p w14:paraId="1EC0BC70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95270C" w:rsidRPr="009966C5" w14:paraId="08DAEA3C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9C51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5A9464B9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8C25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1C1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720D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2DD841B1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EE0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FDD0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E49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4009A76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D00C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4F96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126C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95270C" w:rsidRPr="009966C5" w14:paraId="60F0D554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76DE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061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A68B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95270C" w:rsidRPr="009966C5" w14:paraId="420D71B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4D9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9AF2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3AD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95270C" w:rsidRPr="009966C5" w14:paraId="1D6B1D08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F966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AA87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EBBE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95270C" w:rsidRPr="009966C5" w14:paraId="4DABBE31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5717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F50A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5EFC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50AC3A09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A3B5C1C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52498D2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6AB8785D" w14:textId="77777777" w:rsidR="0095270C" w:rsidRPr="009966C5" w:rsidRDefault="0095270C" w:rsidP="0095270C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41EE834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lastRenderedPageBreak/>
        <w:t>Požadavky na terénní měření a laboratorní zkoušky</w:t>
      </w:r>
    </w:p>
    <w:p w14:paraId="762EAEBA" w14:textId="4B824059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9D7AFF">
        <w:rPr>
          <w:rFonts w:eastAsia="Calibri"/>
        </w:rPr>
        <w:t>.</w:t>
      </w:r>
    </w:p>
    <w:p w14:paraId="77F20C67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1BD2CEEB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0158DED3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4968E2C6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7D0A085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79AAE468" w14:textId="77777777" w:rsidR="0095270C" w:rsidRPr="009966C5" w:rsidRDefault="0095270C" w:rsidP="00D60669">
      <w:pPr>
        <w:pStyle w:val="Odstavecseseznamem"/>
        <w:numPr>
          <w:ilvl w:val="0"/>
          <w:numId w:val="28"/>
        </w:numPr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2C095EAC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9F0ABEF" w14:textId="6543EAF2" w:rsidR="009D7AFF" w:rsidRPr="009966C5" w:rsidRDefault="009D7AFF" w:rsidP="0095270C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 w:rsidR="00074775"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8238FD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7E81ADBE" w14:textId="77777777" w:rsidR="0095270C" w:rsidRPr="009966C5" w:rsidRDefault="0095270C" w:rsidP="0095270C">
      <w:pPr>
        <w:rPr>
          <w:rFonts w:eastAsia="Calibri"/>
        </w:rPr>
      </w:pPr>
    </w:p>
    <w:p w14:paraId="4FF35A3E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95270C" w:rsidRPr="009966C5" w14:paraId="396B8036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D9DF0E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4EF07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95270C" w:rsidRPr="009966C5" w14:paraId="20000654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C226AE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F6D526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95270C" w:rsidRPr="009966C5" w14:paraId="6DE8E78D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FF793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2D91AE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95270C" w:rsidRPr="009966C5" w14:paraId="1804C1A9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0806CF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F9ECF9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95270C" w:rsidRPr="009966C5" w14:paraId="360FE7EF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9862286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9E7360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95270C" w:rsidRPr="009966C5" w14:paraId="088AA408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41836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5A0BFC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95270C" w:rsidRPr="009966C5" w14:paraId="25109638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9C38672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D099E73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95270C" w:rsidRPr="009966C5" w14:paraId="2AAD2173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85FA050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795D8DB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95270C" w:rsidRPr="009966C5" w14:paraId="0E887753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E91517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EDAE4CD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95270C" w:rsidRPr="009966C5" w14:paraId="29999784" w14:textId="77777777" w:rsidTr="00AF2725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4565F61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095D6D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2F60D931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3178FEC6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09D2C0D5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753C691E" w14:textId="77777777" w:rsidR="0095270C" w:rsidRPr="009966C5" w:rsidRDefault="0095270C" w:rsidP="00AF2725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95270C" w:rsidRPr="009966C5" w14:paraId="6C0187EE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45660EC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0D0F988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95270C" w:rsidRPr="009966C5" w14:paraId="0F2E03D4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C8B824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C4CF3B3" w14:textId="77777777" w:rsidR="0095270C" w:rsidRPr="009966C5" w:rsidRDefault="0095270C" w:rsidP="00AF2725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7355A1C5" w14:textId="77777777" w:rsidR="0095270C" w:rsidRPr="009966C5" w:rsidRDefault="0095270C" w:rsidP="0095270C">
      <w:pPr>
        <w:rPr>
          <w:rFonts w:cs="Arial"/>
          <w:szCs w:val="22"/>
        </w:rPr>
      </w:pPr>
    </w:p>
    <w:p w14:paraId="372C06E4" w14:textId="77777777" w:rsidR="0095270C" w:rsidRPr="009966C5" w:rsidRDefault="0095270C" w:rsidP="00D60669">
      <w:pPr>
        <w:pStyle w:val="Odstavecseseznamem"/>
        <w:numPr>
          <w:ilvl w:val="0"/>
          <w:numId w:val="24"/>
        </w:numPr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2F112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408FAA47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62844061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06A6BA3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5433FFA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3FFA2BC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B6ED9A4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66A0730B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46A609D" w14:textId="77777777" w:rsidR="0095270C" w:rsidRPr="009966C5" w:rsidRDefault="0095270C" w:rsidP="00D60669">
      <w:pPr>
        <w:widowControl w:val="0"/>
        <w:numPr>
          <w:ilvl w:val="1"/>
          <w:numId w:val="4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700924EC" w14:textId="77777777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29DA7349" w14:textId="77777777" w:rsidR="0095270C" w:rsidRPr="009966C5" w:rsidRDefault="0095270C" w:rsidP="0095270C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3C85939B" w14:textId="77777777" w:rsidR="0095270C" w:rsidRPr="009966C5" w:rsidRDefault="0095270C" w:rsidP="0095270C">
      <w:pPr>
        <w:rPr>
          <w:rFonts w:cs="Arial"/>
          <w:szCs w:val="22"/>
        </w:rPr>
      </w:pPr>
    </w:p>
    <w:p w14:paraId="07381BC0" w14:textId="5C8D60F6" w:rsidR="0095270C" w:rsidRPr="00F57EB7" w:rsidRDefault="0095270C" w:rsidP="00F27613">
      <w:pPr>
        <w:pStyle w:val="Odstavecseseznamem"/>
        <w:numPr>
          <w:ilvl w:val="0"/>
          <w:numId w:val="27"/>
        </w:numPr>
        <w:ind w:left="0" w:firstLine="0"/>
        <w:rPr>
          <w:rFonts w:eastAsia="Calibri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0E8D5844" w14:textId="77777777" w:rsidR="0095270C" w:rsidRPr="009966C5" w:rsidRDefault="0095270C" w:rsidP="0095270C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>
        <w:rPr>
          <w:u w:color="000000"/>
        </w:rPr>
        <w:t> </w:t>
      </w:r>
      <w:r w:rsidRPr="009966C5">
        <w:rPr>
          <w:u w:color="000000"/>
        </w:rPr>
        <w:t>C a</w:t>
      </w:r>
      <w:r>
        <w:rPr>
          <w:u w:color="000000"/>
        </w:rPr>
        <w:t> </w:t>
      </w:r>
      <w:r w:rsidRPr="009966C5">
        <w:rPr>
          <w:u w:color="000000"/>
        </w:rPr>
        <w:t>D.</w:t>
      </w:r>
    </w:p>
    <w:p w14:paraId="5F7FCF11" w14:textId="77777777" w:rsidR="0095270C" w:rsidRPr="009966C5" w:rsidRDefault="0095270C" w:rsidP="0095270C">
      <w:pPr>
        <w:rPr>
          <w:rFonts w:eastAsia="Calibri"/>
        </w:rPr>
      </w:pPr>
    </w:p>
    <w:p w14:paraId="45379904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95270C" w:rsidRPr="009966C5" w14:paraId="4CA639DE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600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FA50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A58A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E28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5270C" w:rsidRPr="009966C5" w14:paraId="0FF1B42C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6CCA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69F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3EF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F8297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29032173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9C33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F16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0A1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68E6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95270C" w:rsidRPr="009966C5" w14:paraId="38DA58B1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70C8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33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B4F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882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700E363D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95E1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A4488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4028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D45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  <w:tr w:rsidR="0095270C" w:rsidRPr="009966C5" w14:paraId="677971C6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A3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300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C13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C6E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390EA68D" w14:textId="77777777" w:rsidR="0095270C" w:rsidRPr="009966C5" w:rsidRDefault="0095270C" w:rsidP="0095270C">
      <w:pPr>
        <w:rPr>
          <w:rFonts w:eastAsia="Calibri"/>
        </w:rPr>
      </w:pPr>
    </w:p>
    <w:p w14:paraId="02183F1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95270C" w:rsidRPr="009966C5" w14:paraId="7131B6FA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96DA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95270C" w:rsidRPr="009966C5" w14:paraId="452E3E9C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5950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D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DC74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95270C" w:rsidRPr="009966C5" w14:paraId="07035142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B2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F0AC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E22A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95270C" w:rsidRPr="009966C5" w14:paraId="35B77526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111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8D15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2A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95270C" w:rsidRPr="009966C5" w14:paraId="43357FF2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FFC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17DD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263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5CA3B2E8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50E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FE1D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839F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95270C" w:rsidRPr="009966C5" w14:paraId="7B797983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35EC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6B7E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8FB31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95270C" w:rsidRPr="009966C5" w14:paraId="7FF532BE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9A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D57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601F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7CA8AC10" w14:textId="77777777" w:rsidR="0095270C" w:rsidRPr="009966C5" w:rsidRDefault="0095270C" w:rsidP="0095270C"/>
    <w:p w14:paraId="6DDDEA8E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Požadavky na terénní měření a laboratorní zkoušky:</w:t>
      </w:r>
    </w:p>
    <w:p w14:paraId="757C3674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941FD7F" w14:textId="77777777" w:rsidR="0095270C" w:rsidRPr="009966C5" w:rsidRDefault="0095270C" w:rsidP="0095270C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33A6C6A2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201EF1FF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5E367F81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BC656B8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32F9CF66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34964DF4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05395193" w14:textId="77777777" w:rsidR="0095270C" w:rsidRPr="009966C5" w:rsidRDefault="0095270C" w:rsidP="00D60669">
      <w:pPr>
        <w:pStyle w:val="Odstavecseseznamem"/>
        <w:numPr>
          <w:ilvl w:val="0"/>
          <w:numId w:val="30"/>
        </w:numPr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02FB3645" w14:textId="77777777" w:rsidR="0095270C" w:rsidRDefault="0095270C" w:rsidP="0095270C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5AB5CB90" w14:textId="364FB338" w:rsidR="00074775" w:rsidRPr="009966C5" w:rsidRDefault="00074775" w:rsidP="0095270C">
      <w:pPr>
        <w:rPr>
          <w:rFonts w:eastAsia="Calibri"/>
        </w:rPr>
      </w:pPr>
      <w:r w:rsidRPr="00074775">
        <w:rPr>
          <w:rFonts w:eastAsia="Calibri"/>
        </w:rPr>
        <w:t>V</w:t>
      </w:r>
      <w:r>
        <w:rPr>
          <w:rFonts w:eastAsia="Calibri"/>
        </w:rPr>
        <w:t> </w:t>
      </w:r>
      <w:r w:rsidRPr="00074775">
        <w:rPr>
          <w:rFonts w:eastAsia="Calibri"/>
        </w:rPr>
        <w:t>případě rekonstrukce stávajících cest</w:t>
      </w:r>
      <w:r>
        <w:rPr>
          <w:rFonts w:eastAsia="Calibri"/>
        </w:rPr>
        <w:t>, nebo jiných konstrukcí</w:t>
      </w:r>
      <w:r w:rsidRPr="00074775">
        <w:rPr>
          <w:rFonts w:eastAsia="Calibri"/>
        </w:rPr>
        <w:t xml:space="preserve"> z asfaltových směsí a</w:t>
      </w:r>
      <w:r w:rsidR="008238FD">
        <w:rPr>
          <w:rFonts w:eastAsia="Calibri"/>
        </w:rPr>
        <w:t> </w:t>
      </w:r>
      <w:r w:rsidRPr="00074775">
        <w:rPr>
          <w:rFonts w:eastAsia="Calibri"/>
        </w:rPr>
        <w:t xml:space="preserve">penetračního makadamu je třeba provést laboratorní rozbory na přítomnost polycyklických aromatických uhlovodíků (PAU) a dále postupovat dle </w:t>
      </w:r>
      <w:proofErr w:type="spellStart"/>
      <w:r w:rsidRPr="00074775">
        <w:rPr>
          <w:rFonts w:eastAsia="Calibri"/>
        </w:rPr>
        <w:t>vyhl</w:t>
      </w:r>
      <w:proofErr w:type="spellEnd"/>
      <w:r w:rsidRPr="00074775">
        <w:rPr>
          <w:rFonts w:eastAsia="Calibri"/>
        </w:rPr>
        <w:t>. č. 283/2023 Sb.</w:t>
      </w:r>
    </w:p>
    <w:p w14:paraId="7A5D9B94" w14:textId="77777777" w:rsidR="0095270C" w:rsidRPr="009966C5" w:rsidRDefault="0095270C" w:rsidP="0095270C">
      <w:pPr>
        <w:rPr>
          <w:rFonts w:eastAsia="Calibri"/>
        </w:rPr>
      </w:pPr>
    </w:p>
    <w:p w14:paraId="7426648A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95270C" w:rsidRPr="009966C5" w14:paraId="583D26B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EC08E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D1F639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95270C" w:rsidRPr="009966C5" w14:paraId="76196DF5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0352E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8F937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636D17AA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9C4A83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E35CD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95270C" w:rsidRPr="009966C5" w14:paraId="62441C8C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31CF1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E37D20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95270C" w:rsidRPr="009966C5" w14:paraId="4734CBEF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0824A9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573669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95270C" w:rsidRPr="009966C5" w14:paraId="13AF81D0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80786C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98B6F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77141BF4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13D3D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B4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95270C" w:rsidRPr="009966C5" w14:paraId="58913E40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815846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24605A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95270C" w:rsidRPr="009966C5" w14:paraId="363D9929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0E0A1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A71E2E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95270C" w:rsidRPr="009966C5" w14:paraId="54D6FB9C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4299A8D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B1AF932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95270C" w:rsidRPr="009966C5" w14:paraId="440C4CA2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7F60AB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AC6785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95270C" w:rsidRPr="009966C5" w14:paraId="0BFA6A37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6E4AB4F" w14:textId="77777777" w:rsidR="0095270C" w:rsidRPr="009966C5" w:rsidRDefault="0095270C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8CC1FA" w14:textId="77777777" w:rsidR="0095270C" w:rsidRPr="009966C5" w:rsidRDefault="0095270C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20C98405" w14:textId="77777777" w:rsidR="0095270C" w:rsidRPr="009966C5" w:rsidRDefault="0095270C" w:rsidP="0095270C">
      <w:pPr>
        <w:rPr>
          <w:rFonts w:cs="Arial"/>
          <w:bCs/>
          <w:szCs w:val="22"/>
        </w:rPr>
      </w:pPr>
    </w:p>
    <w:p w14:paraId="6DDA6498" w14:textId="77777777" w:rsidR="0095270C" w:rsidRPr="009966C5" w:rsidRDefault="0095270C" w:rsidP="00D60669">
      <w:pPr>
        <w:pStyle w:val="Odstavecseseznamem"/>
        <w:numPr>
          <w:ilvl w:val="0"/>
          <w:numId w:val="29"/>
        </w:numPr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6E51FE92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5AA021D8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C3F5095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033A4C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7AE04B19" w14:textId="77777777" w:rsidR="0095270C" w:rsidRPr="009966C5" w:rsidRDefault="0095270C" w:rsidP="0095270C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9AE07F4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473D781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B1F7517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20DBA556" w14:textId="77777777" w:rsidR="0095270C" w:rsidRPr="009966C5" w:rsidRDefault="0095270C" w:rsidP="00D60669">
      <w:pPr>
        <w:widowControl w:val="0"/>
        <w:numPr>
          <w:ilvl w:val="0"/>
          <w:numId w:val="31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25628DA4" w14:textId="77777777" w:rsidR="0095270C" w:rsidRPr="009966C5" w:rsidRDefault="0095270C" w:rsidP="007B0462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0BED8FCB" w14:textId="519D0470" w:rsidR="007B0462" w:rsidRDefault="0095270C" w:rsidP="007B0462">
      <w:pPr>
        <w:spacing w:after="0" w:line="240" w:lineRule="auto"/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 w:rsidR="007B046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35F73DAE" w14:textId="141A181A" w:rsidR="002821DD" w:rsidRDefault="002821DD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0528D467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7FFD25BD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16FFD797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0E8C06DB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04F8D7D2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115D0BBD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188E1B71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31B8169D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3608701B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264F78BE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5FAB1C60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5541B768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2EEAF64B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598B15C1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3B382C3B" w14:textId="77777777" w:rsidR="00325BB5" w:rsidRDefault="00325BB5" w:rsidP="0095270C">
      <w:pPr>
        <w:spacing w:after="0" w:line="240" w:lineRule="auto"/>
        <w:rPr>
          <w:rFonts w:eastAsia="Lucida Sans Unicode" w:cs="Arial"/>
          <w:bCs/>
          <w:szCs w:val="22"/>
        </w:rPr>
      </w:pPr>
    </w:p>
    <w:p w14:paraId="38679188" w14:textId="77777777" w:rsidR="00C6209F" w:rsidRPr="00F5045B" w:rsidRDefault="00C6209F" w:rsidP="00C6209F">
      <w:pPr>
        <w:pStyle w:val="Nadpis1"/>
        <w:spacing w:before="0"/>
        <w:rPr>
          <w:sz w:val="22"/>
          <w:szCs w:val="28"/>
        </w:rPr>
      </w:pPr>
      <w:r w:rsidRPr="00F5045B">
        <w:rPr>
          <w:sz w:val="22"/>
          <w:szCs w:val="28"/>
        </w:rPr>
        <w:lastRenderedPageBreak/>
        <w:t>Příloha č.</w:t>
      </w:r>
      <w:r>
        <w:rPr>
          <w:sz w:val="22"/>
          <w:szCs w:val="28"/>
        </w:rPr>
        <w:t> </w:t>
      </w:r>
      <w:r w:rsidRPr="00F5045B">
        <w:rPr>
          <w:sz w:val="22"/>
          <w:szCs w:val="28"/>
        </w:rPr>
        <w:t>3</w:t>
      </w:r>
    </w:p>
    <w:p w14:paraId="7846DCB4" w14:textId="77777777" w:rsidR="00C6209F" w:rsidRPr="00702A54" w:rsidRDefault="00C6209F" w:rsidP="00C6209F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18DDE79" w14:textId="77777777" w:rsidR="00C6209F" w:rsidRPr="00085415" w:rsidRDefault="00C6209F" w:rsidP="00C6209F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4A9CB62D" w14:textId="77777777" w:rsidR="00C6209F" w:rsidRPr="004C23BB" w:rsidRDefault="00C6209F" w:rsidP="00C6209F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7905BD9A" w14:textId="77777777" w:rsidR="00C6209F" w:rsidRPr="004C23BB" w:rsidRDefault="00C6209F" w:rsidP="00C6209F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6C47B44E" w14:textId="77777777" w:rsidR="00C6209F" w:rsidRPr="00085415" w:rsidRDefault="00C6209F" w:rsidP="00C6209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>Česká republika – Státní pozemkový úřad, se sídlem 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5DCFBD1" w14:textId="77777777" w:rsidR="00C6209F" w:rsidRPr="00BD10EF" w:rsidRDefault="00C6209F" w:rsidP="00C6209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>Krajský pozemkový úřad pro</w:t>
      </w:r>
      <w:r w:rsidRPr="00BD10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 a hlavní město Praha, Pobočka Rakovník</w:t>
      </w:r>
      <w:r w:rsidRPr="00BD10EF" w:rsidDel="00435BCA">
        <w:rPr>
          <w:rFonts w:ascii="Arial" w:hAnsi="Arial" w:cs="Arial"/>
          <w:b/>
          <w:sz w:val="22"/>
          <w:szCs w:val="20"/>
          <w:highlight w:val="yellow"/>
        </w:rPr>
        <w:t xml:space="preserve"> </w:t>
      </w:r>
    </w:p>
    <w:p w14:paraId="59B52E8E" w14:textId="77777777" w:rsidR="00C6209F" w:rsidRPr="00085415" w:rsidRDefault="00C6209F" w:rsidP="00C6209F">
      <w:pPr>
        <w:rPr>
          <w:rFonts w:cs="Arial"/>
          <w:szCs w:val="22"/>
        </w:rPr>
      </w:pPr>
      <w:r w:rsidRPr="00085415">
        <w:rPr>
          <w:rFonts w:cs="Arial"/>
          <w:szCs w:val="22"/>
        </w:rPr>
        <w:t>IČO: 01312774, DIČ: CZ01312774</w:t>
      </w:r>
    </w:p>
    <w:p w14:paraId="16C7EF2E" w14:textId="77777777" w:rsidR="00C6209F" w:rsidRPr="00085415" w:rsidRDefault="00C6209F" w:rsidP="00C6209F">
      <w:pPr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Adresa: </w:t>
      </w:r>
      <w:proofErr w:type="spellStart"/>
      <w:r>
        <w:rPr>
          <w:rFonts w:cs="Arial"/>
          <w:szCs w:val="22"/>
        </w:rPr>
        <w:t>Lubenská</w:t>
      </w:r>
      <w:proofErr w:type="spellEnd"/>
      <w:r>
        <w:rPr>
          <w:rFonts w:cs="Arial"/>
          <w:szCs w:val="22"/>
        </w:rPr>
        <w:t xml:space="preserve"> 2250, 269 01 Rakovník</w:t>
      </w:r>
      <w:r w:rsidRPr="00085415" w:rsidDel="00FD1D3C">
        <w:rPr>
          <w:rFonts w:cs="Arial"/>
          <w:b/>
          <w:szCs w:val="22"/>
          <w:highlight w:val="yellow"/>
        </w:rPr>
        <w:t xml:space="preserve"> </w:t>
      </w:r>
    </w:p>
    <w:p w14:paraId="0F2F7947" w14:textId="77777777" w:rsidR="00C6209F" w:rsidRPr="00085415" w:rsidRDefault="00C6209F" w:rsidP="00C6209F">
      <w:pPr>
        <w:ind w:right="566"/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Zastoupený: </w:t>
      </w:r>
      <w:r>
        <w:rPr>
          <w:rFonts w:cs="Arial"/>
          <w:szCs w:val="22"/>
        </w:rPr>
        <w:t xml:space="preserve">Ing. Silvií </w:t>
      </w:r>
      <w:proofErr w:type="spellStart"/>
      <w:r>
        <w:rPr>
          <w:rFonts w:cs="Arial"/>
          <w:szCs w:val="22"/>
        </w:rPr>
        <w:t>Römerovou</w:t>
      </w:r>
      <w:proofErr w:type="spellEnd"/>
      <w:r>
        <w:rPr>
          <w:rFonts w:cs="Arial"/>
          <w:szCs w:val="22"/>
        </w:rPr>
        <w:t>, vedoucí Pobočky Rakovník</w:t>
      </w:r>
      <w:r w:rsidRPr="00085415" w:rsidDel="00760E18">
        <w:rPr>
          <w:rFonts w:cs="Arial"/>
          <w:b/>
          <w:szCs w:val="22"/>
          <w:highlight w:val="yellow"/>
        </w:rPr>
        <w:t xml:space="preserve"> </w:t>
      </w:r>
    </w:p>
    <w:p w14:paraId="2B4C49CC" w14:textId="77777777" w:rsidR="00C6209F" w:rsidRPr="00085415" w:rsidRDefault="00C6209F" w:rsidP="00C6209F">
      <w:pPr>
        <w:ind w:right="566"/>
        <w:rPr>
          <w:rFonts w:cs="Arial"/>
          <w:szCs w:val="22"/>
        </w:rPr>
      </w:pPr>
    </w:p>
    <w:p w14:paraId="28B7E902" w14:textId="77777777" w:rsidR="00C6209F" w:rsidRPr="00085415" w:rsidRDefault="00C6209F" w:rsidP="00C6209F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3272B9A9" w14:textId="77777777" w:rsidR="00C6209F" w:rsidRPr="00D93B09" w:rsidRDefault="00C6209F" w:rsidP="00C6209F">
      <w:pPr>
        <w:ind w:right="70"/>
        <w:rPr>
          <w:rFonts w:cs="Arial"/>
          <w:bCs/>
          <w:szCs w:val="22"/>
        </w:rPr>
      </w:pPr>
    </w:p>
    <w:p w14:paraId="76494A41" w14:textId="77777777" w:rsidR="00C6209F" w:rsidRPr="001703FD" w:rsidRDefault="00C6209F" w:rsidP="00C6209F">
      <w:pPr>
        <w:ind w:right="70"/>
        <w:rPr>
          <w:rFonts w:cs="Arial"/>
        </w:rPr>
      </w:pPr>
      <w:proofErr w:type="gramStart"/>
      <w:r w:rsidRPr="001703FD">
        <w:rPr>
          <w:rFonts w:cs="Arial"/>
        </w:rPr>
        <w:t>společnost :</w:t>
      </w:r>
      <w:proofErr w:type="gramEnd"/>
      <w:r w:rsidRPr="001703FD">
        <w:rPr>
          <w:rFonts w:cs="Arial"/>
        </w:rPr>
        <w:t xml:space="preserve"> Vodohospodářský atelier, s.r.o.</w:t>
      </w:r>
    </w:p>
    <w:p w14:paraId="74B292DA" w14:textId="77777777" w:rsidR="00C6209F" w:rsidRPr="001703FD" w:rsidRDefault="00C6209F" w:rsidP="00C6209F">
      <w:pPr>
        <w:ind w:right="70"/>
        <w:rPr>
          <w:rFonts w:cs="Arial"/>
        </w:rPr>
      </w:pPr>
      <w:r w:rsidRPr="001703FD">
        <w:rPr>
          <w:rFonts w:cs="Arial"/>
        </w:rPr>
        <w:t xml:space="preserve">se </w:t>
      </w:r>
      <w:proofErr w:type="gramStart"/>
      <w:r w:rsidRPr="001703FD">
        <w:rPr>
          <w:rFonts w:cs="Arial"/>
        </w:rPr>
        <w:t>sídlem :</w:t>
      </w:r>
      <w:proofErr w:type="gramEnd"/>
      <w:r w:rsidRPr="001703FD">
        <w:rPr>
          <w:rFonts w:cs="Arial"/>
        </w:rPr>
        <w:t xml:space="preserve"> Růženec 54, 644 00 Brno</w:t>
      </w:r>
    </w:p>
    <w:p w14:paraId="01B89D20" w14:textId="77777777" w:rsidR="00C6209F" w:rsidRPr="001703FD" w:rsidRDefault="00C6209F" w:rsidP="00C6209F">
      <w:pPr>
        <w:ind w:right="70"/>
        <w:rPr>
          <w:rFonts w:cs="Arial"/>
        </w:rPr>
      </w:pPr>
      <w:proofErr w:type="gramStart"/>
      <w:r w:rsidRPr="001703FD">
        <w:rPr>
          <w:rFonts w:cs="Arial"/>
        </w:rPr>
        <w:t>IČO :</w:t>
      </w:r>
      <w:proofErr w:type="gramEnd"/>
      <w:r w:rsidRPr="001703FD">
        <w:rPr>
          <w:rFonts w:cs="Arial"/>
        </w:rPr>
        <w:t xml:space="preserve"> 27724905</w:t>
      </w:r>
    </w:p>
    <w:p w14:paraId="227085B5" w14:textId="77777777" w:rsidR="00C6209F" w:rsidRPr="00E219E7" w:rsidRDefault="00C6209F" w:rsidP="00C6209F">
      <w:pPr>
        <w:ind w:right="70"/>
        <w:rPr>
          <w:rFonts w:cs="Arial"/>
          <w:szCs w:val="22"/>
        </w:rPr>
      </w:pPr>
      <w:proofErr w:type="gramStart"/>
      <w:r w:rsidRPr="00E219E7">
        <w:rPr>
          <w:rFonts w:cs="Arial"/>
        </w:rPr>
        <w:t>Zastoupená :</w:t>
      </w:r>
      <w:proofErr w:type="gramEnd"/>
      <w:r w:rsidRPr="00E219E7">
        <w:rPr>
          <w:rFonts w:cs="Arial"/>
        </w:rPr>
        <w:t xml:space="preserve"> Ing. Vítězslav Hráček, jednatel</w:t>
      </w:r>
    </w:p>
    <w:p w14:paraId="51C62342" w14:textId="77777777" w:rsidR="00C6209F" w:rsidRPr="00E219E7" w:rsidRDefault="00C6209F" w:rsidP="00C6209F">
      <w:pPr>
        <w:ind w:right="70"/>
        <w:rPr>
          <w:rFonts w:cs="Arial"/>
          <w:szCs w:val="22"/>
        </w:rPr>
      </w:pPr>
    </w:p>
    <w:p w14:paraId="394375CA" w14:textId="77777777" w:rsidR="00C6209F" w:rsidRPr="00085415" w:rsidRDefault="00C6209F" w:rsidP="00C6209F">
      <w:pPr>
        <w:ind w:right="70"/>
        <w:rPr>
          <w:rFonts w:cs="Arial"/>
        </w:rPr>
      </w:pPr>
      <w:r w:rsidRPr="00E219E7">
        <w:rPr>
          <w:rFonts w:cs="Arial"/>
        </w:rPr>
        <w:t>k veškerým právním úkonům směřujícím k získání pravomocného povolení stavebního úřadu na stavbu „</w:t>
      </w:r>
      <w:r w:rsidRPr="00E219E7">
        <w:rPr>
          <w:b/>
          <w:bCs/>
        </w:rPr>
        <w:t xml:space="preserve">Nádrž VN2UP, biocentrum LBC 554, část biokoridoru LBK 174 a most M8 na VPC2 v </w:t>
      </w:r>
      <w:proofErr w:type="spellStart"/>
      <w:r w:rsidRPr="00E219E7">
        <w:rPr>
          <w:b/>
          <w:bCs/>
        </w:rPr>
        <w:t>k.ú</w:t>
      </w:r>
      <w:proofErr w:type="spellEnd"/>
      <w:r w:rsidRPr="00E219E7">
        <w:rPr>
          <w:b/>
          <w:bCs/>
        </w:rPr>
        <w:t>. Řevničov“</w:t>
      </w:r>
      <w:r w:rsidRPr="00E219E7" w:rsidDel="00E73D1C">
        <w:rPr>
          <w:b/>
          <w:bCs/>
        </w:rPr>
        <w:t xml:space="preserve"> </w:t>
      </w:r>
      <w:r w:rsidRPr="00E219E7">
        <w:rPr>
          <w:rFonts w:cs="Arial"/>
        </w:rPr>
        <w:t xml:space="preserve">dle smlouvy o dílo uzavřené dne </w:t>
      </w:r>
      <w:r w:rsidRPr="00E219E7">
        <w:rPr>
          <w:rFonts w:cs="Arial"/>
          <w:b/>
          <w:bCs/>
        </w:rPr>
        <w:t>dle el. podpisu</w:t>
      </w:r>
      <w:r w:rsidRPr="00E219E7">
        <w:rPr>
          <w:rFonts w:cs="Arial"/>
        </w:rPr>
        <w:t xml:space="preserve"> mezi Českou </w:t>
      </w:r>
      <w:proofErr w:type="gramStart"/>
      <w:r w:rsidRPr="00E219E7">
        <w:rPr>
          <w:rFonts w:cs="Arial"/>
        </w:rPr>
        <w:t>republikou - Státním</w:t>
      </w:r>
      <w:proofErr w:type="gramEnd"/>
      <w:r w:rsidRPr="00E219E7">
        <w:rPr>
          <w:rFonts w:cs="Arial"/>
        </w:rPr>
        <w:t xml:space="preserve"> pozemkovým úřadem jako zmocnitelem a společností </w:t>
      </w:r>
      <w:r w:rsidRPr="00E219E7">
        <w:rPr>
          <w:rFonts w:cs="Arial"/>
          <w:b/>
          <w:bCs/>
          <w:i/>
          <w:iCs/>
        </w:rPr>
        <w:t xml:space="preserve">Vodohospodářský atelier, s.r.o. </w:t>
      </w:r>
      <w:r w:rsidRPr="00085415">
        <w:rPr>
          <w:rFonts w:cs="Arial"/>
        </w:rPr>
        <w:t xml:space="preserve">jako zmocněncem v rozsahu </w:t>
      </w:r>
      <w:r w:rsidRPr="00E219E7">
        <w:rPr>
          <w:rFonts w:cs="Arial"/>
          <w:b/>
          <w:bCs/>
        </w:rPr>
        <w:t>čl. I, odst. 5</w:t>
      </w:r>
      <w:r>
        <w:rPr>
          <w:rFonts w:cs="Arial"/>
          <w:b/>
          <w:bCs/>
        </w:rPr>
        <w:t>.</w:t>
      </w:r>
      <w:r w:rsidRPr="00085415">
        <w:rPr>
          <w:rFonts w:cs="Arial"/>
        </w:rPr>
        <w:t xml:space="preserve"> této smlouvy.</w:t>
      </w:r>
    </w:p>
    <w:p w14:paraId="6C0AA5EA" w14:textId="77777777" w:rsidR="00C6209F" w:rsidRPr="00085415" w:rsidRDefault="00C6209F" w:rsidP="00C6209F">
      <w:pPr>
        <w:ind w:right="70"/>
        <w:rPr>
          <w:rFonts w:cs="Arial"/>
          <w:szCs w:val="22"/>
        </w:rPr>
      </w:pPr>
    </w:p>
    <w:p w14:paraId="6F8BF28C" w14:textId="77777777" w:rsidR="00C6209F" w:rsidRPr="00085415" w:rsidRDefault="00C6209F" w:rsidP="00C6209F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 k těmto právním jednáním:</w:t>
      </w:r>
    </w:p>
    <w:p w14:paraId="66E4DE77" w14:textId="77777777" w:rsidR="00C6209F" w:rsidRPr="00085415" w:rsidRDefault="00C6209F" w:rsidP="00C6209F">
      <w:pPr>
        <w:pStyle w:val="Odstavecseseznamem"/>
        <w:numPr>
          <w:ilvl w:val="0"/>
          <w:numId w:val="25"/>
        </w:numPr>
      </w:pPr>
      <w:r w:rsidRPr="00085415">
        <w:t xml:space="preserve">podání žádosti o vydání </w:t>
      </w:r>
      <w:r w:rsidRPr="00085415">
        <w:rPr>
          <w:rFonts w:cs="Arial"/>
        </w:rPr>
        <w:t>povolení stavebního úřadu</w:t>
      </w:r>
      <w:r>
        <w:t>,</w:t>
      </w:r>
    </w:p>
    <w:p w14:paraId="753773F0" w14:textId="77777777" w:rsidR="00C6209F" w:rsidRPr="00085415" w:rsidRDefault="00C6209F" w:rsidP="00C6209F">
      <w:pPr>
        <w:pStyle w:val="Odstavecseseznamem"/>
        <w:numPr>
          <w:ilvl w:val="0"/>
          <w:numId w:val="25"/>
        </w:numPr>
      </w:pPr>
      <w:r w:rsidRPr="00085415">
        <w:t>doplnění a opravy podání po výzvě stavebního úřadu</w:t>
      </w:r>
      <w:r>
        <w:t>,</w:t>
      </w:r>
    </w:p>
    <w:p w14:paraId="6B67AFED" w14:textId="77777777" w:rsidR="00C6209F" w:rsidRPr="00085415" w:rsidRDefault="00C6209F" w:rsidP="00C6209F">
      <w:pPr>
        <w:pStyle w:val="Odstavecseseznamem"/>
        <w:numPr>
          <w:ilvl w:val="0"/>
          <w:numId w:val="25"/>
        </w:numPr>
      </w:pPr>
      <w:r w:rsidRPr="00085415">
        <w:t>převzetí veškerých písemností a rozhodnutí stavebního úřadu</w:t>
      </w:r>
      <w:r>
        <w:t>,</w:t>
      </w:r>
    </w:p>
    <w:p w14:paraId="03D50D1D" w14:textId="77777777" w:rsidR="00C6209F" w:rsidRPr="00085415" w:rsidRDefault="00C6209F" w:rsidP="00C6209F">
      <w:pPr>
        <w:pStyle w:val="Odstavecseseznamem"/>
        <w:numPr>
          <w:ilvl w:val="0"/>
          <w:numId w:val="25"/>
        </w:numPr>
      </w:pPr>
      <w:r w:rsidRPr="00085415">
        <w:t>vzdání se práva na odvolání proti rozhodnutí stavebního úřadu</w:t>
      </w:r>
      <w:r>
        <w:t>,</w:t>
      </w:r>
    </w:p>
    <w:p w14:paraId="1F64C84F" w14:textId="77777777" w:rsidR="00C6209F" w:rsidRPr="00085415" w:rsidRDefault="00C6209F" w:rsidP="00C6209F">
      <w:pPr>
        <w:pStyle w:val="Odstavecseseznamem"/>
        <w:numPr>
          <w:ilvl w:val="0"/>
          <w:numId w:val="25"/>
        </w:numPr>
      </w:pPr>
      <w:r w:rsidRPr="00085415">
        <w:t xml:space="preserve">další právní jednání směřující k dosažení vydání příslušného </w:t>
      </w:r>
      <w:r w:rsidRPr="00074775">
        <w:t xml:space="preserve">povolení stavebního úřadu </w:t>
      </w:r>
      <w:r>
        <w:t xml:space="preserve">a nabytí jeho právní moci, </w:t>
      </w:r>
      <w:r w:rsidRPr="00085415">
        <w:t>včetně</w:t>
      </w:r>
      <w:r>
        <w:t> </w:t>
      </w:r>
      <w:r w:rsidRPr="00085415">
        <w:t>jednání s dotčenými orgány</w:t>
      </w:r>
      <w:r>
        <w:t>.</w:t>
      </w:r>
    </w:p>
    <w:p w14:paraId="78655011" w14:textId="77777777" w:rsidR="00C6209F" w:rsidRPr="00085415" w:rsidRDefault="00C6209F" w:rsidP="00C6209F">
      <w:r w:rsidRPr="00085415">
        <w:t>Tato plná moc je platná ode dne jejího udělení (podpisu) a zaniká pravomocným rozhodnutím stavebního úřadu, nebo dnem ukončení smluvního závazkového stavu</w:t>
      </w:r>
      <w:bookmarkStart w:id="19" w:name="_Hlk19542743"/>
      <w:r w:rsidRPr="00085415">
        <w:t>;</w:t>
      </w:r>
      <w:bookmarkEnd w:id="19"/>
      <w:r w:rsidRPr="00085415">
        <w:t xml:space="preserve"> je vyhotovena ve třech stejnopisech, z nichž jeden je založen u zmocnitele.</w:t>
      </w:r>
    </w:p>
    <w:p w14:paraId="61BDA66B" w14:textId="77777777" w:rsidR="00C6209F" w:rsidRPr="00085415" w:rsidRDefault="00C6209F" w:rsidP="00C6209F"/>
    <w:p w14:paraId="43A635A8" w14:textId="66400E29" w:rsidR="00C6209F" w:rsidRDefault="00C6209F" w:rsidP="00C6209F">
      <w:r w:rsidRPr="00085415">
        <w:t>V</w:t>
      </w:r>
      <w:r>
        <w:t xml:space="preserve"> Rakovníku </w:t>
      </w:r>
      <w:r w:rsidRPr="00085415">
        <w:t>dne</w:t>
      </w:r>
      <w:r>
        <w:t xml:space="preserve"> </w:t>
      </w:r>
      <w:r>
        <w:t>14. 1. 2026</w:t>
      </w:r>
    </w:p>
    <w:p w14:paraId="5A653F41" w14:textId="77777777" w:rsidR="00C6209F" w:rsidRDefault="00C6209F" w:rsidP="00C6209F"/>
    <w:p w14:paraId="7938768E" w14:textId="77777777" w:rsidR="00C6209F" w:rsidRPr="00085415" w:rsidRDefault="00C6209F" w:rsidP="00C6209F"/>
    <w:p w14:paraId="06290C8B" w14:textId="77777777" w:rsidR="00C6209F" w:rsidRPr="003F2968" w:rsidRDefault="00C6209F" w:rsidP="00C6209F">
      <w:pPr>
        <w:rPr>
          <w:i/>
          <w:iCs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3F2968">
        <w:rPr>
          <w:i/>
          <w:iCs/>
          <w:szCs w:val="22"/>
        </w:rPr>
        <w:t>„elektronicky podepsáno“</w:t>
      </w:r>
    </w:p>
    <w:p w14:paraId="6FD2D3C9" w14:textId="77777777" w:rsidR="00C6209F" w:rsidRPr="00702A54" w:rsidRDefault="00C6209F" w:rsidP="00C6209F">
      <w:pPr>
        <w:tabs>
          <w:tab w:val="left" w:pos="5103"/>
        </w:tabs>
      </w:pPr>
      <w:bookmarkStart w:id="20" w:name="Text16"/>
      <w:r w:rsidRPr="00702A54">
        <w:tab/>
        <w:t>……………………………………….</w:t>
      </w:r>
      <w:bookmarkEnd w:id="20"/>
    </w:p>
    <w:p w14:paraId="0613B511" w14:textId="77777777" w:rsidR="00C6209F" w:rsidRPr="00702A54" w:rsidRDefault="00C6209F" w:rsidP="00C6209F">
      <w:pPr>
        <w:tabs>
          <w:tab w:val="left" w:pos="5103"/>
        </w:tabs>
      </w:pPr>
      <w:r w:rsidRPr="00702A54">
        <w:tab/>
      </w:r>
      <w:r>
        <w:t>Vedoucí Pobočky Rakovník</w:t>
      </w:r>
    </w:p>
    <w:p w14:paraId="3D160825" w14:textId="77777777" w:rsidR="00C6209F" w:rsidRPr="00702A54" w:rsidRDefault="00C6209F" w:rsidP="00C6209F">
      <w:pPr>
        <w:tabs>
          <w:tab w:val="left" w:pos="5103"/>
        </w:tabs>
      </w:pPr>
      <w:r w:rsidRPr="00702A54">
        <w:tab/>
        <w:t>Státní pozemkový úřad</w:t>
      </w:r>
    </w:p>
    <w:p w14:paraId="11434B69" w14:textId="77777777" w:rsidR="00C6209F" w:rsidRPr="00085415" w:rsidRDefault="00C6209F" w:rsidP="00C6209F">
      <w:pPr>
        <w:tabs>
          <w:tab w:val="left" w:pos="5103"/>
        </w:tabs>
        <w:rPr>
          <w:sz w:val="20"/>
        </w:rPr>
      </w:pPr>
      <w:r w:rsidRPr="00702A54">
        <w:rPr>
          <w:sz w:val="20"/>
        </w:rPr>
        <w:tab/>
      </w:r>
    </w:p>
    <w:p w14:paraId="5DB0B80F" w14:textId="77777777" w:rsidR="00C6209F" w:rsidRPr="00671FEB" w:rsidRDefault="00C6209F" w:rsidP="00C6209F"/>
    <w:p w14:paraId="5F920B23" w14:textId="77777777" w:rsidR="00C6209F" w:rsidRDefault="00C6209F" w:rsidP="00C6209F">
      <w:r w:rsidRPr="00671FEB">
        <w:t>Plnou moc přijímá: …………………………</w:t>
      </w:r>
      <w:r>
        <w:t>..........</w:t>
      </w:r>
    </w:p>
    <w:p w14:paraId="7248D0F7" w14:textId="3C2FF8D0" w:rsidR="00325BB5" w:rsidRPr="00C6209F" w:rsidRDefault="00C6209F" w:rsidP="00C6209F">
      <w:r w:rsidRPr="00E219E7">
        <w:rPr>
          <w:rFonts w:cs="Arial"/>
        </w:rPr>
        <w:t>Ing. Vítězslav Hráček, jednatel</w:t>
      </w:r>
    </w:p>
    <w:sectPr w:rsidR="00325BB5" w:rsidRPr="00C6209F" w:rsidSect="003E289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2ADC" w14:textId="77777777" w:rsidR="00185565" w:rsidRDefault="00185565">
      <w:r>
        <w:separator/>
      </w:r>
    </w:p>
  </w:endnote>
  <w:endnote w:type="continuationSeparator" w:id="0">
    <w:p w14:paraId="58913D18" w14:textId="77777777" w:rsidR="00185565" w:rsidRDefault="00185565">
      <w:r>
        <w:continuationSeparator/>
      </w:r>
    </w:p>
  </w:endnote>
  <w:endnote w:type="continuationNotice" w:id="1">
    <w:p w14:paraId="29306214" w14:textId="77777777" w:rsidR="00185565" w:rsidRDefault="00185565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92D19DA" w14:textId="6F39B184" w:rsidR="00A63CD2" w:rsidRPr="00A63CD2" w:rsidRDefault="00A63CD2">
        <w:pPr>
          <w:pStyle w:val="Zpat"/>
          <w:jc w:val="center"/>
          <w:rPr>
            <w:sz w:val="22"/>
            <w:szCs w:val="22"/>
          </w:rPr>
        </w:pP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>PAGE   \* MERGEFORMAT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sz w:val="22"/>
            <w:szCs w:val="22"/>
          </w:rPr>
          <w:t>2</w:t>
        </w:r>
        <w:r w:rsidRPr="00A63CD2">
          <w:rPr>
            <w:sz w:val="22"/>
            <w:szCs w:val="22"/>
          </w:rPr>
          <w:fldChar w:fldCharType="end"/>
        </w:r>
        <w:r w:rsidRPr="00A63CD2">
          <w:rPr>
            <w:sz w:val="22"/>
            <w:szCs w:val="22"/>
          </w:rPr>
          <w:t>/</w:t>
        </w:r>
        <w:r w:rsidRPr="00A63CD2">
          <w:rPr>
            <w:sz w:val="22"/>
            <w:szCs w:val="22"/>
          </w:rPr>
          <w:fldChar w:fldCharType="begin"/>
        </w:r>
        <w:r w:rsidRPr="00A63CD2">
          <w:rPr>
            <w:sz w:val="22"/>
            <w:szCs w:val="22"/>
          </w:rPr>
          <w:instrText xml:space="preserve"> NUMPAGES   \* MERGEFORMAT </w:instrText>
        </w:r>
        <w:r w:rsidRPr="00A63CD2">
          <w:rPr>
            <w:sz w:val="22"/>
            <w:szCs w:val="22"/>
          </w:rPr>
          <w:fldChar w:fldCharType="separate"/>
        </w:r>
        <w:r w:rsidRPr="00A63CD2">
          <w:rPr>
            <w:noProof/>
            <w:sz w:val="22"/>
            <w:szCs w:val="22"/>
          </w:rPr>
          <w:t>24</w:t>
        </w:r>
        <w:r w:rsidRPr="00A63CD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C6209F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7BFB" w14:textId="77777777" w:rsidR="00185565" w:rsidRDefault="00185565">
      <w:r>
        <w:separator/>
      </w:r>
    </w:p>
  </w:footnote>
  <w:footnote w:type="continuationSeparator" w:id="0">
    <w:p w14:paraId="7D442FCE" w14:textId="77777777" w:rsidR="00185565" w:rsidRDefault="00185565">
      <w:r>
        <w:continuationSeparator/>
      </w:r>
    </w:p>
  </w:footnote>
  <w:footnote w:type="continuationNotice" w:id="1">
    <w:p w14:paraId="40D56A0D" w14:textId="77777777" w:rsidR="00185565" w:rsidRDefault="00185565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31A6" w14:textId="36F734E8" w:rsidR="00930166" w:rsidRPr="00495AB9" w:rsidRDefault="00930166" w:rsidP="00912DCF">
    <w:pPr>
      <w:jc w:val="right"/>
    </w:pPr>
    <w:proofErr w:type="spellStart"/>
    <w:r w:rsidRPr="00495AB9">
      <w:t>Č.</w:t>
    </w:r>
    <w:r w:rsidR="005273C3">
      <w:t>s</w:t>
    </w:r>
    <w:proofErr w:type="spellEnd"/>
    <w:r w:rsidRPr="00495AB9">
      <w:t>. objednatele</w:t>
    </w:r>
    <w:r w:rsidR="005273C3">
      <w:t xml:space="preserve"> č. 1</w:t>
    </w:r>
    <w:r w:rsidRPr="00495AB9">
      <w:t>:</w:t>
    </w:r>
    <w:r w:rsidR="00563AF3">
      <w:t xml:space="preserve"> </w:t>
    </w:r>
    <w:r w:rsidR="00563AF3" w:rsidRPr="00563AF3">
      <w:t>1116-2025-537213</w:t>
    </w:r>
  </w:p>
  <w:p w14:paraId="556462A7" w14:textId="025A1C15" w:rsidR="00930166" w:rsidRPr="00495AB9" w:rsidRDefault="005273C3" w:rsidP="005273C3">
    <w:pPr>
      <w:jc w:val="right"/>
    </w:pPr>
    <w:proofErr w:type="spellStart"/>
    <w:r w:rsidRPr="005E0F83">
      <w:t>Č.s</w:t>
    </w:r>
    <w:proofErr w:type="spellEnd"/>
    <w:r w:rsidRPr="005E0F83">
      <w:t xml:space="preserve">. objednatele č. 2: </w:t>
    </w:r>
    <w:r w:rsidR="005E0F83" w:rsidRPr="005E0F83">
      <w:t>07PT-002286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DB3"/>
    <w:multiLevelType w:val="hybridMultilevel"/>
    <w:tmpl w:val="0E8A2064"/>
    <w:lvl w:ilvl="0" w:tplc="E5A2114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D41C9"/>
    <w:multiLevelType w:val="hybridMultilevel"/>
    <w:tmpl w:val="6B309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452F38"/>
    <w:multiLevelType w:val="hybridMultilevel"/>
    <w:tmpl w:val="6F50C65C"/>
    <w:lvl w:ilvl="0" w:tplc="04F80A1A">
      <w:start w:val="1"/>
      <w:numFmt w:val="bullet"/>
      <w:lvlText w:val="-"/>
      <w:lvlJc w:val="left"/>
      <w:pPr>
        <w:ind w:left="1428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27"/>
  </w:num>
  <w:num w:numId="2" w16cid:durableId="93786096">
    <w:abstractNumId w:val="23"/>
  </w:num>
  <w:num w:numId="3" w16cid:durableId="632642394">
    <w:abstractNumId w:val="14"/>
  </w:num>
  <w:num w:numId="4" w16cid:durableId="1548222853">
    <w:abstractNumId w:val="10"/>
  </w:num>
  <w:num w:numId="5" w16cid:durableId="1663003052">
    <w:abstractNumId w:val="16"/>
  </w:num>
  <w:num w:numId="6" w16cid:durableId="1286739752">
    <w:abstractNumId w:val="2"/>
  </w:num>
  <w:num w:numId="7" w16cid:durableId="963123635">
    <w:abstractNumId w:val="38"/>
  </w:num>
  <w:num w:numId="8" w16cid:durableId="612901063">
    <w:abstractNumId w:val="22"/>
  </w:num>
  <w:num w:numId="9" w16cid:durableId="957875995">
    <w:abstractNumId w:val="34"/>
  </w:num>
  <w:num w:numId="10" w16cid:durableId="2001231504">
    <w:abstractNumId w:val="11"/>
  </w:num>
  <w:num w:numId="11" w16cid:durableId="1188330204">
    <w:abstractNumId w:val="9"/>
  </w:num>
  <w:num w:numId="12" w16cid:durableId="618143181">
    <w:abstractNumId w:val="25"/>
  </w:num>
  <w:num w:numId="13" w16cid:durableId="80764480">
    <w:abstractNumId w:val="42"/>
  </w:num>
  <w:num w:numId="14" w16cid:durableId="1661107521">
    <w:abstractNumId w:val="37"/>
  </w:num>
  <w:num w:numId="15" w16cid:durableId="1347829378">
    <w:abstractNumId w:val="17"/>
  </w:num>
  <w:num w:numId="16" w16cid:durableId="199516667">
    <w:abstractNumId w:val="6"/>
  </w:num>
  <w:num w:numId="17" w16cid:durableId="2027554468">
    <w:abstractNumId w:val="43"/>
  </w:num>
  <w:num w:numId="18" w16cid:durableId="924268645">
    <w:abstractNumId w:val="13"/>
  </w:num>
  <w:num w:numId="19" w16cid:durableId="2121876989">
    <w:abstractNumId w:val="19"/>
  </w:num>
  <w:num w:numId="20" w16cid:durableId="1155298021">
    <w:abstractNumId w:val="4"/>
  </w:num>
  <w:num w:numId="21" w16cid:durableId="85158079">
    <w:abstractNumId w:val="39"/>
  </w:num>
  <w:num w:numId="22" w16cid:durableId="289751149">
    <w:abstractNumId w:val="32"/>
  </w:num>
  <w:num w:numId="23" w16cid:durableId="1818495295">
    <w:abstractNumId w:val="36"/>
  </w:num>
  <w:num w:numId="24" w16cid:durableId="1250886205">
    <w:abstractNumId w:val="7"/>
  </w:num>
  <w:num w:numId="25" w16cid:durableId="84571582">
    <w:abstractNumId w:val="24"/>
  </w:num>
  <w:num w:numId="26" w16cid:durableId="399984786">
    <w:abstractNumId w:val="20"/>
  </w:num>
  <w:num w:numId="27" w16cid:durableId="1694071899">
    <w:abstractNumId w:val="35"/>
  </w:num>
  <w:num w:numId="28" w16cid:durableId="1024787691">
    <w:abstractNumId w:val="28"/>
  </w:num>
  <w:num w:numId="29" w16cid:durableId="488447801">
    <w:abstractNumId w:val="15"/>
  </w:num>
  <w:num w:numId="30" w16cid:durableId="1000428800">
    <w:abstractNumId w:val="18"/>
  </w:num>
  <w:num w:numId="31" w16cid:durableId="795178394">
    <w:abstractNumId w:val="40"/>
  </w:num>
  <w:num w:numId="32" w16cid:durableId="828792248">
    <w:abstractNumId w:val="5"/>
  </w:num>
  <w:num w:numId="33" w16cid:durableId="465859554">
    <w:abstractNumId w:val="41"/>
  </w:num>
  <w:num w:numId="34" w16cid:durableId="1977225346">
    <w:abstractNumId w:val="21"/>
  </w:num>
  <w:num w:numId="35" w16cid:durableId="1834757506">
    <w:abstractNumId w:val="26"/>
  </w:num>
  <w:num w:numId="36" w16cid:durableId="184178549">
    <w:abstractNumId w:val="0"/>
  </w:num>
  <w:num w:numId="37" w16cid:durableId="1679431398">
    <w:abstractNumId w:val="3"/>
  </w:num>
  <w:num w:numId="38" w16cid:durableId="991832764">
    <w:abstractNumId w:val="12"/>
  </w:num>
  <w:num w:numId="39" w16cid:durableId="533808829">
    <w:abstractNumId w:val="30"/>
  </w:num>
  <w:num w:numId="40" w16cid:durableId="2126579737">
    <w:abstractNumId w:val="31"/>
  </w:num>
  <w:num w:numId="41" w16cid:durableId="1849565428">
    <w:abstractNumId w:val="8"/>
  </w:num>
  <w:num w:numId="42" w16cid:durableId="2093963447">
    <w:abstractNumId w:val="1"/>
  </w:num>
  <w:num w:numId="43" w16cid:durableId="2069838811">
    <w:abstractNumId w:val="29"/>
  </w:num>
  <w:num w:numId="44" w16cid:durableId="712771212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D5F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608E"/>
    <w:rsid w:val="0001769A"/>
    <w:rsid w:val="000203F2"/>
    <w:rsid w:val="000205F0"/>
    <w:rsid w:val="00020CD1"/>
    <w:rsid w:val="00024114"/>
    <w:rsid w:val="00024496"/>
    <w:rsid w:val="000277A1"/>
    <w:rsid w:val="00034E51"/>
    <w:rsid w:val="00035115"/>
    <w:rsid w:val="00035F68"/>
    <w:rsid w:val="0003699F"/>
    <w:rsid w:val="00036D68"/>
    <w:rsid w:val="00037752"/>
    <w:rsid w:val="00045647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070"/>
    <w:rsid w:val="000601C3"/>
    <w:rsid w:val="000612AA"/>
    <w:rsid w:val="00061309"/>
    <w:rsid w:val="0006284B"/>
    <w:rsid w:val="000634B8"/>
    <w:rsid w:val="000651E8"/>
    <w:rsid w:val="00066107"/>
    <w:rsid w:val="000664F3"/>
    <w:rsid w:val="000667D4"/>
    <w:rsid w:val="0006681A"/>
    <w:rsid w:val="00066A24"/>
    <w:rsid w:val="00067A30"/>
    <w:rsid w:val="00070319"/>
    <w:rsid w:val="000708A3"/>
    <w:rsid w:val="00070B97"/>
    <w:rsid w:val="0007141B"/>
    <w:rsid w:val="000727C8"/>
    <w:rsid w:val="00072E4A"/>
    <w:rsid w:val="00074775"/>
    <w:rsid w:val="000749F8"/>
    <w:rsid w:val="0007515F"/>
    <w:rsid w:val="00081458"/>
    <w:rsid w:val="00081C2C"/>
    <w:rsid w:val="00081FB5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787C"/>
    <w:rsid w:val="000B2FE7"/>
    <w:rsid w:val="000B3B88"/>
    <w:rsid w:val="000B44E0"/>
    <w:rsid w:val="000B713E"/>
    <w:rsid w:val="000B7640"/>
    <w:rsid w:val="000C1A9F"/>
    <w:rsid w:val="000C3B9B"/>
    <w:rsid w:val="000C7CAD"/>
    <w:rsid w:val="000D1995"/>
    <w:rsid w:val="000D2985"/>
    <w:rsid w:val="000D38D6"/>
    <w:rsid w:val="000D3CBE"/>
    <w:rsid w:val="000D6928"/>
    <w:rsid w:val="000D7484"/>
    <w:rsid w:val="000D7597"/>
    <w:rsid w:val="000D76B6"/>
    <w:rsid w:val="000E62C0"/>
    <w:rsid w:val="000E6E9C"/>
    <w:rsid w:val="000E778C"/>
    <w:rsid w:val="000F2F2F"/>
    <w:rsid w:val="000F4F2A"/>
    <w:rsid w:val="000F51BD"/>
    <w:rsid w:val="000F5BF7"/>
    <w:rsid w:val="000F6065"/>
    <w:rsid w:val="000F648D"/>
    <w:rsid w:val="000F73CB"/>
    <w:rsid w:val="000F76EF"/>
    <w:rsid w:val="00101BC4"/>
    <w:rsid w:val="001074D7"/>
    <w:rsid w:val="00110804"/>
    <w:rsid w:val="00112534"/>
    <w:rsid w:val="001146F6"/>
    <w:rsid w:val="00114CB8"/>
    <w:rsid w:val="001177C9"/>
    <w:rsid w:val="00123463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3FD"/>
    <w:rsid w:val="00170A3E"/>
    <w:rsid w:val="001710E6"/>
    <w:rsid w:val="001719E0"/>
    <w:rsid w:val="00172048"/>
    <w:rsid w:val="00173AE3"/>
    <w:rsid w:val="00177DA3"/>
    <w:rsid w:val="001800BB"/>
    <w:rsid w:val="0018278F"/>
    <w:rsid w:val="00184040"/>
    <w:rsid w:val="00185565"/>
    <w:rsid w:val="00187B74"/>
    <w:rsid w:val="0019040B"/>
    <w:rsid w:val="001908CD"/>
    <w:rsid w:val="0019558B"/>
    <w:rsid w:val="00196D7F"/>
    <w:rsid w:val="001A027C"/>
    <w:rsid w:val="001A3598"/>
    <w:rsid w:val="001A6166"/>
    <w:rsid w:val="001B29E9"/>
    <w:rsid w:val="001B2DB9"/>
    <w:rsid w:val="001B368B"/>
    <w:rsid w:val="001B3D5F"/>
    <w:rsid w:val="001B5F06"/>
    <w:rsid w:val="001B7208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11F6"/>
    <w:rsid w:val="001E7C6C"/>
    <w:rsid w:val="001F2445"/>
    <w:rsid w:val="001F2D41"/>
    <w:rsid w:val="001F2E7B"/>
    <w:rsid w:val="001F2EE8"/>
    <w:rsid w:val="001F413E"/>
    <w:rsid w:val="001F4E7C"/>
    <w:rsid w:val="001F5C31"/>
    <w:rsid w:val="001F5EC9"/>
    <w:rsid w:val="001F659D"/>
    <w:rsid w:val="001F66BC"/>
    <w:rsid w:val="001F70B5"/>
    <w:rsid w:val="0020022D"/>
    <w:rsid w:val="002005F8"/>
    <w:rsid w:val="002014A1"/>
    <w:rsid w:val="002015A0"/>
    <w:rsid w:val="002024DC"/>
    <w:rsid w:val="00205F0D"/>
    <w:rsid w:val="002067C5"/>
    <w:rsid w:val="00210EB4"/>
    <w:rsid w:val="0021173D"/>
    <w:rsid w:val="0021302A"/>
    <w:rsid w:val="00213ADC"/>
    <w:rsid w:val="002147D8"/>
    <w:rsid w:val="0021517D"/>
    <w:rsid w:val="002161FC"/>
    <w:rsid w:val="0022069F"/>
    <w:rsid w:val="00222FC3"/>
    <w:rsid w:val="00225932"/>
    <w:rsid w:val="002268C7"/>
    <w:rsid w:val="00227161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42B7"/>
    <w:rsid w:val="00275FDD"/>
    <w:rsid w:val="00277B16"/>
    <w:rsid w:val="002803B4"/>
    <w:rsid w:val="00281157"/>
    <w:rsid w:val="002821DD"/>
    <w:rsid w:val="002831B2"/>
    <w:rsid w:val="00285FFE"/>
    <w:rsid w:val="002921CB"/>
    <w:rsid w:val="00292BCB"/>
    <w:rsid w:val="002954A2"/>
    <w:rsid w:val="002954D1"/>
    <w:rsid w:val="00296A87"/>
    <w:rsid w:val="002A0ABC"/>
    <w:rsid w:val="002A5766"/>
    <w:rsid w:val="002A6BBC"/>
    <w:rsid w:val="002A6EBE"/>
    <w:rsid w:val="002A7B6C"/>
    <w:rsid w:val="002B0CFD"/>
    <w:rsid w:val="002B24CE"/>
    <w:rsid w:val="002B6870"/>
    <w:rsid w:val="002B7233"/>
    <w:rsid w:val="002C0E34"/>
    <w:rsid w:val="002C113C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D1A"/>
    <w:rsid w:val="002E4CC8"/>
    <w:rsid w:val="002E659C"/>
    <w:rsid w:val="002E7E2A"/>
    <w:rsid w:val="002F02E0"/>
    <w:rsid w:val="002F1177"/>
    <w:rsid w:val="002F3A87"/>
    <w:rsid w:val="002F3BDC"/>
    <w:rsid w:val="002F6773"/>
    <w:rsid w:val="002F782A"/>
    <w:rsid w:val="00301D57"/>
    <w:rsid w:val="00303CDA"/>
    <w:rsid w:val="003045FD"/>
    <w:rsid w:val="00306D5E"/>
    <w:rsid w:val="003106B8"/>
    <w:rsid w:val="003117A0"/>
    <w:rsid w:val="0031253C"/>
    <w:rsid w:val="00313F8F"/>
    <w:rsid w:val="003142FB"/>
    <w:rsid w:val="00314977"/>
    <w:rsid w:val="0031556F"/>
    <w:rsid w:val="00317B95"/>
    <w:rsid w:val="00321E30"/>
    <w:rsid w:val="00323892"/>
    <w:rsid w:val="00324E52"/>
    <w:rsid w:val="00325BB5"/>
    <w:rsid w:val="00325FC3"/>
    <w:rsid w:val="00326B18"/>
    <w:rsid w:val="00327B76"/>
    <w:rsid w:val="00330BCE"/>
    <w:rsid w:val="00332C92"/>
    <w:rsid w:val="00336FA6"/>
    <w:rsid w:val="00342931"/>
    <w:rsid w:val="00344E48"/>
    <w:rsid w:val="0034634D"/>
    <w:rsid w:val="003468FB"/>
    <w:rsid w:val="003477D7"/>
    <w:rsid w:val="003534A5"/>
    <w:rsid w:val="00357DE0"/>
    <w:rsid w:val="00360D9F"/>
    <w:rsid w:val="00362867"/>
    <w:rsid w:val="003629B9"/>
    <w:rsid w:val="00362FAF"/>
    <w:rsid w:val="003653EF"/>
    <w:rsid w:val="0036582A"/>
    <w:rsid w:val="003659C2"/>
    <w:rsid w:val="00370FDB"/>
    <w:rsid w:val="00372A83"/>
    <w:rsid w:val="00372F2C"/>
    <w:rsid w:val="0037518A"/>
    <w:rsid w:val="00375D4A"/>
    <w:rsid w:val="00380D9B"/>
    <w:rsid w:val="003823D0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6AC"/>
    <w:rsid w:val="003A4838"/>
    <w:rsid w:val="003A65CB"/>
    <w:rsid w:val="003A7EF3"/>
    <w:rsid w:val="003B0D95"/>
    <w:rsid w:val="003B2A34"/>
    <w:rsid w:val="003B4FCD"/>
    <w:rsid w:val="003B5C67"/>
    <w:rsid w:val="003B5CE7"/>
    <w:rsid w:val="003B5DCD"/>
    <w:rsid w:val="003B7031"/>
    <w:rsid w:val="003B736C"/>
    <w:rsid w:val="003C0B09"/>
    <w:rsid w:val="003C2212"/>
    <w:rsid w:val="003C2775"/>
    <w:rsid w:val="003C4DDC"/>
    <w:rsid w:val="003C6C55"/>
    <w:rsid w:val="003C7DFA"/>
    <w:rsid w:val="003D006E"/>
    <w:rsid w:val="003D0C11"/>
    <w:rsid w:val="003D37A3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2968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2EA"/>
    <w:rsid w:val="0041143F"/>
    <w:rsid w:val="00411538"/>
    <w:rsid w:val="004177C2"/>
    <w:rsid w:val="0042200D"/>
    <w:rsid w:val="00425E0F"/>
    <w:rsid w:val="004262AE"/>
    <w:rsid w:val="00426FA0"/>
    <w:rsid w:val="00427100"/>
    <w:rsid w:val="004301B9"/>
    <w:rsid w:val="00430580"/>
    <w:rsid w:val="00433782"/>
    <w:rsid w:val="004358C9"/>
    <w:rsid w:val="00435BCA"/>
    <w:rsid w:val="00436873"/>
    <w:rsid w:val="00436878"/>
    <w:rsid w:val="00437BA6"/>
    <w:rsid w:val="00443C71"/>
    <w:rsid w:val="00453B0F"/>
    <w:rsid w:val="00455978"/>
    <w:rsid w:val="00456216"/>
    <w:rsid w:val="00457F27"/>
    <w:rsid w:val="0046000F"/>
    <w:rsid w:val="00461D16"/>
    <w:rsid w:val="0046236E"/>
    <w:rsid w:val="00463148"/>
    <w:rsid w:val="00463F9A"/>
    <w:rsid w:val="00466BB5"/>
    <w:rsid w:val="00467453"/>
    <w:rsid w:val="004674B7"/>
    <w:rsid w:val="00471A67"/>
    <w:rsid w:val="004723B4"/>
    <w:rsid w:val="0047262B"/>
    <w:rsid w:val="0047679A"/>
    <w:rsid w:val="0048288F"/>
    <w:rsid w:val="004861C9"/>
    <w:rsid w:val="00486C72"/>
    <w:rsid w:val="0049285D"/>
    <w:rsid w:val="00492F59"/>
    <w:rsid w:val="004932C8"/>
    <w:rsid w:val="00494455"/>
    <w:rsid w:val="00495AB9"/>
    <w:rsid w:val="00496670"/>
    <w:rsid w:val="00497248"/>
    <w:rsid w:val="004A0A7A"/>
    <w:rsid w:val="004A140C"/>
    <w:rsid w:val="004A3555"/>
    <w:rsid w:val="004A375A"/>
    <w:rsid w:val="004A652C"/>
    <w:rsid w:val="004B0AE8"/>
    <w:rsid w:val="004B0C54"/>
    <w:rsid w:val="004B1576"/>
    <w:rsid w:val="004B78E3"/>
    <w:rsid w:val="004C051F"/>
    <w:rsid w:val="004C23BB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398A"/>
    <w:rsid w:val="004F64EF"/>
    <w:rsid w:val="00500D7A"/>
    <w:rsid w:val="00501669"/>
    <w:rsid w:val="00502DDF"/>
    <w:rsid w:val="00505C4D"/>
    <w:rsid w:val="00505CB7"/>
    <w:rsid w:val="00506188"/>
    <w:rsid w:val="00510351"/>
    <w:rsid w:val="00510C7F"/>
    <w:rsid w:val="00512499"/>
    <w:rsid w:val="00512D83"/>
    <w:rsid w:val="00512DDF"/>
    <w:rsid w:val="00513363"/>
    <w:rsid w:val="00515CBE"/>
    <w:rsid w:val="00515D7C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3C3"/>
    <w:rsid w:val="00527B38"/>
    <w:rsid w:val="00531FF5"/>
    <w:rsid w:val="0053219E"/>
    <w:rsid w:val="00532A42"/>
    <w:rsid w:val="0053391E"/>
    <w:rsid w:val="00535C93"/>
    <w:rsid w:val="00536E8C"/>
    <w:rsid w:val="0053780F"/>
    <w:rsid w:val="00542749"/>
    <w:rsid w:val="00542DF4"/>
    <w:rsid w:val="00546BA7"/>
    <w:rsid w:val="00547B20"/>
    <w:rsid w:val="005503B7"/>
    <w:rsid w:val="00550DC7"/>
    <w:rsid w:val="00552932"/>
    <w:rsid w:val="00552E97"/>
    <w:rsid w:val="005533C8"/>
    <w:rsid w:val="00553C44"/>
    <w:rsid w:val="0055443D"/>
    <w:rsid w:val="005553AE"/>
    <w:rsid w:val="00561172"/>
    <w:rsid w:val="005626BD"/>
    <w:rsid w:val="00563AF3"/>
    <w:rsid w:val="0056407E"/>
    <w:rsid w:val="0056457F"/>
    <w:rsid w:val="00570232"/>
    <w:rsid w:val="00570C3C"/>
    <w:rsid w:val="0057429C"/>
    <w:rsid w:val="00577966"/>
    <w:rsid w:val="00580079"/>
    <w:rsid w:val="00581454"/>
    <w:rsid w:val="00583A2C"/>
    <w:rsid w:val="00583FD0"/>
    <w:rsid w:val="005844C4"/>
    <w:rsid w:val="00587E17"/>
    <w:rsid w:val="0059011A"/>
    <w:rsid w:val="00590EAE"/>
    <w:rsid w:val="005946B5"/>
    <w:rsid w:val="005949CF"/>
    <w:rsid w:val="00594E8D"/>
    <w:rsid w:val="00597BDF"/>
    <w:rsid w:val="00597C82"/>
    <w:rsid w:val="005A0043"/>
    <w:rsid w:val="005A1830"/>
    <w:rsid w:val="005A21F4"/>
    <w:rsid w:val="005A3076"/>
    <w:rsid w:val="005A32C1"/>
    <w:rsid w:val="005A39AC"/>
    <w:rsid w:val="005A7706"/>
    <w:rsid w:val="005B3173"/>
    <w:rsid w:val="005B3785"/>
    <w:rsid w:val="005B4AD0"/>
    <w:rsid w:val="005B692A"/>
    <w:rsid w:val="005C4290"/>
    <w:rsid w:val="005C4E34"/>
    <w:rsid w:val="005C66B1"/>
    <w:rsid w:val="005D4D93"/>
    <w:rsid w:val="005D5020"/>
    <w:rsid w:val="005D6C3B"/>
    <w:rsid w:val="005D6EED"/>
    <w:rsid w:val="005D72B2"/>
    <w:rsid w:val="005E0F83"/>
    <w:rsid w:val="005E1019"/>
    <w:rsid w:val="005E1C24"/>
    <w:rsid w:val="005E269D"/>
    <w:rsid w:val="005E32AD"/>
    <w:rsid w:val="005E4180"/>
    <w:rsid w:val="005E6202"/>
    <w:rsid w:val="005E6D45"/>
    <w:rsid w:val="005E73E1"/>
    <w:rsid w:val="005E7BDC"/>
    <w:rsid w:val="005F0106"/>
    <w:rsid w:val="005F0F87"/>
    <w:rsid w:val="005F386E"/>
    <w:rsid w:val="005F40DC"/>
    <w:rsid w:val="005F435B"/>
    <w:rsid w:val="005F6D8C"/>
    <w:rsid w:val="005F7FCA"/>
    <w:rsid w:val="00600A2E"/>
    <w:rsid w:val="006011B1"/>
    <w:rsid w:val="0060511A"/>
    <w:rsid w:val="006118BE"/>
    <w:rsid w:val="006135D6"/>
    <w:rsid w:val="00613B6A"/>
    <w:rsid w:val="006144F0"/>
    <w:rsid w:val="006152B5"/>
    <w:rsid w:val="006167F4"/>
    <w:rsid w:val="00616927"/>
    <w:rsid w:val="00617544"/>
    <w:rsid w:val="0062433A"/>
    <w:rsid w:val="00624890"/>
    <w:rsid w:val="0062731F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F32"/>
    <w:rsid w:val="00671FEB"/>
    <w:rsid w:val="00673F30"/>
    <w:rsid w:val="00674417"/>
    <w:rsid w:val="00674E35"/>
    <w:rsid w:val="0068571B"/>
    <w:rsid w:val="006867E4"/>
    <w:rsid w:val="00687EC8"/>
    <w:rsid w:val="00690BC3"/>
    <w:rsid w:val="00690C9D"/>
    <w:rsid w:val="00690DE8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C1577"/>
    <w:rsid w:val="006C2DB8"/>
    <w:rsid w:val="006C4AC4"/>
    <w:rsid w:val="006C527F"/>
    <w:rsid w:val="006C64E0"/>
    <w:rsid w:val="006C70A1"/>
    <w:rsid w:val="006D0667"/>
    <w:rsid w:val="006D0B98"/>
    <w:rsid w:val="006D0CCE"/>
    <w:rsid w:val="006D50D1"/>
    <w:rsid w:val="006D5E6C"/>
    <w:rsid w:val="006D7BFB"/>
    <w:rsid w:val="006E0E5E"/>
    <w:rsid w:val="006E2293"/>
    <w:rsid w:val="006E2996"/>
    <w:rsid w:val="006E3133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06EC4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2211"/>
    <w:rsid w:val="00743455"/>
    <w:rsid w:val="00743B00"/>
    <w:rsid w:val="00744AA2"/>
    <w:rsid w:val="00745268"/>
    <w:rsid w:val="00750233"/>
    <w:rsid w:val="007510F7"/>
    <w:rsid w:val="00751679"/>
    <w:rsid w:val="00753C20"/>
    <w:rsid w:val="007542FF"/>
    <w:rsid w:val="00754BCC"/>
    <w:rsid w:val="00754F95"/>
    <w:rsid w:val="00757661"/>
    <w:rsid w:val="00760E18"/>
    <w:rsid w:val="0076278C"/>
    <w:rsid w:val="00763685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A7E6A"/>
    <w:rsid w:val="007B0462"/>
    <w:rsid w:val="007B467E"/>
    <w:rsid w:val="007B4FE3"/>
    <w:rsid w:val="007B5B8F"/>
    <w:rsid w:val="007B5D2C"/>
    <w:rsid w:val="007B7420"/>
    <w:rsid w:val="007C09B9"/>
    <w:rsid w:val="007C5537"/>
    <w:rsid w:val="007C7BDD"/>
    <w:rsid w:val="007D0005"/>
    <w:rsid w:val="007D1AE4"/>
    <w:rsid w:val="007D21A8"/>
    <w:rsid w:val="007D6D59"/>
    <w:rsid w:val="007D7AB1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4442"/>
    <w:rsid w:val="00806017"/>
    <w:rsid w:val="008068EB"/>
    <w:rsid w:val="00807FAD"/>
    <w:rsid w:val="00810BC1"/>
    <w:rsid w:val="00812096"/>
    <w:rsid w:val="0081211C"/>
    <w:rsid w:val="00817AFC"/>
    <w:rsid w:val="00817E30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5FCF"/>
    <w:rsid w:val="00837E89"/>
    <w:rsid w:val="008401E3"/>
    <w:rsid w:val="00842B88"/>
    <w:rsid w:val="00843160"/>
    <w:rsid w:val="00846463"/>
    <w:rsid w:val="0084737C"/>
    <w:rsid w:val="00850C9C"/>
    <w:rsid w:val="00852019"/>
    <w:rsid w:val="00853FFD"/>
    <w:rsid w:val="00855106"/>
    <w:rsid w:val="00863B50"/>
    <w:rsid w:val="008665E9"/>
    <w:rsid w:val="008700F5"/>
    <w:rsid w:val="00870761"/>
    <w:rsid w:val="00871329"/>
    <w:rsid w:val="0087156C"/>
    <w:rsid w:val="00871C5A"/>
    <w:rsid w:val="00874C21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874BF"/>
    <w:rsid w:val="00891431"/>
    <w:rsid w:val="008915B0"/>
    <w:rsid w:val="008922D1"/>
    <w:rsid w:val="00892F4B"/>
    <w:rsid w:val="008960AA"/>
    <w:rsid w:val="008A4391"/>
    <w:rsid w:val="008A52EE"/>
    <w:rsid w:val="008A64CA"/>
    <w:rsid w:val="008B058E"/>
    <w:rsid w:val="008B1881"/>
    <w:rsid w:val="008B1D46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3C1"/>
    <w:rsid w:val="008D2DA1"/>
    <w:rsid w:val="008D3FED"/>
    <w:rsid w:val="008D4F87"/>
    <w:rsid w:val="008D5567"/>
    <w:rsid w:val="008D5DB7"/>
    <w:rsid w:val="008D78D0"/>
    <w:rsid w:val="008E133F"/>
    <w:rsid w:val="008E1C91"/>
    <w:rsid w:val="008E1EBD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5AB2"/>
    <w:rsid w:val="008F6D26"/>
    <w:rsid w:val="008F7684"/>
    <w:rsid w:val="00901FEF"/>
    <w:rsid w:val="009020A5"/>
    <w:rsid w:val="00902FB1"/>
    <w:rsid w:val="00904729"/>
    <w:rsid w:val="00904CF0"/>
    <w:rsid w:val="00905B79"/>
    <w:rsid w:val="009116ED"/>
    <w:rsid w:val="00912DCF"/>
    <w:rsid w:val="00915447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556"/>
    <w:rsid w:val="00941A95"/>
    <w:rsid w:val="00942D17"/>
    <w:rsid w:val="00943FAE"/>
    <w:rsid w:val="00944B3A"/>
    <w:rsid w:val="00944DCF"/>
    <w:rsid w:val="00951789"/>
    <w:rsid w:val="00952520"/>
    <w:rsid w:val="0095270C"/>
    <w:rsid w:val="0095373F"/>
    <w:rsid w:val="00953EC8"/>
    <w:rsid w:val="009544C6"/>
    <w:rsid w:val="009546DE"/>
    <w:rsid w:val="00954DBD"/>
    <w:rsid w:val="00971763"/>
    <w:rsid w:val="00971EAC"/>
    <w:rsid w:val="00972056"/>
    <w:rsid w:val="009737C2"/>
    <w:rsid w:val="009775FC"/>
    <w:rsid w:val="009779C2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7D"/>
    <w:rsid w:val="00991DB3"/>
    <w:rsid w:val="00995ABC"/>
    <w:rsid w:val="00995F7A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1E8D"/>
    <w:rsid w:val="009B38BD"/>
    <w:rsid w:val="009C0508"/>
    <w:rsid w:val="009C0AAF"/>
    <w:rsid w:val="009C147E"/>
    <w:rsid w:val="009C22B3"/>
    <w:rsid w:val="009C3577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0AA5"/>
    <w:rsid w:val="00A1147A"/>
    <w:rsid w:val="00A126CD"/>
    <w:rsid w:val="00A12FB6"/>
    <w:rsid w:val="00A13487"/>
    <w:rsid w:val="00A14402"/>
    <w:rsid w:val="00A15527"/>
    <w:rsid w:val="00A2728C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A9B"/>
    <w:rsid w:val="00A4753F"/>
    <w:rsid w:val="00A47981"/>
    <w:rsid w:val="00A50845"/>
    <w:rsid w:val="00A508F9"/>
    <w:rsid w:val="00A53816"/>
    <w:rsid w:val="00A5565A"/>
    <w:rsid w:val="00A55866"/>
    <w:rsid w:val="00A5589B"/>
    <w:rsid w:val="00A56274"/>
    <w:rsid w:val="00A56979"/>
    <w:rsid w:val="00A57561"/>
    <w:rsid w:val="00A609B6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1A19"/>
    <w:rsid w:val="00AA2B8E"/>
    <w:rsid w:val="00AA632C"/>
    <w:rsid w:val="00AA6790"/>
    <w:rsid w:val="00AA6C81"/>
    <w:rsid w:val="00AA6F20"/>
    <w:rsid w:val="00AA703A"/>
    <w:rsid w:val="00AB1B8B"/>
    <w:rsid w:val="00AB743E"/>
    <w:rsid w:val="00AB7CC6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1AA"/>
    <w:rsid w:val="00AE43D3"/>
    <w:rsid w:val="00AE58EF"/>
    <w:rsid w:val="00AE603B"/>
    <w:rsid w:val="00AE605E"/>
    <w:rsid w:val="00AF0A5D"/>
    <w:rsid w:val="00AF29E8"/>
    <w:rsid w:val="00AF3FF8"/>
    <w:rsid w:val="00AF480C"/>
    <w:rsid w:val="00AF667C"/>
    <w:rsid w:val="00AF79C6"/>
    <w:rsid w:val="00AF7FF2"/>
    <w:rsid w:val="00B00AE7"/>
    <w:rsid w:val="00B01789"/>
    <w:rsid w:val="00B02C31"/>
    <w:rsid w:val="00B03BB2"/>
    <w:rsid w:val="00B03FDB"/>
    <w:rsid w:val="00B06804"/>
    <w:rsid w:val="00B11A6D"/>
    <w:rsid w:val="00B13847"/>
    <w:rsid w:val="00B13F3D"/>
    <w:rsid w:val="00B1637F"/>
    <w:rsid w:val="00B16ADC"/>
    <w:rsid w:val="00B17AD7"/>
    <w:rsid w:val="00B20022"/>
    <w:rsid w:val="00B232C7"/>
    <w:rsid w:val="00B241D9"/>
    <w:rsid w:val="00B24B4D"/>
    <w:rsid w:val="00B261AA"/>
    <w:rsid w:val="00B26CEB"/>
    <w:rsid w:val="00B2719E"/>
    <w:rsid w:val="00B305A2"/>
    <w:rsid w:val="00B30835"/>
    <w:rsid w:val="00B322DC"/>
    <w:rsid w:val="00B33F0F"/>
    <w:rsid w:val="00B364A3"/>
    <w:rsid w:val="00B36A34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A432B"/>
    <w:rsid w:val="00BB1545"/>
    <w:rsid w:val="00BB4624"/>
    <w:rsid w:val="00BB71C6"/>
    <w:rsid w:val="00BB7CB3"/>
    <w:rsid w:val="00BB7E3A"/>
    <w:rsid w:val="00BC09E9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7766"/>
    <w:rsid w:val="00BD7C99"/>
    <w:rsid w:val="00BE258E"/>
    <w:rsid w:val="00BE6F8E"/>
    <w:rsid w:val="00BE7676"/>
    <w:rsid w:val="00BF2DAE"/>
    <w:rsid w:val="00BF3694"/>
    <w:rsid w:val="00BF7EAF"/>
    <w:rsid w:val="00C00631"/>
    <w:rsid w:val="00C00DA4"/>
    <w:rsid w:val="00C0340E"/>
    <w:rsid w:val="00C0493E"/>
    <w:rsid w:val="00C058C6"/>
    <w:rsid w:val="00C05F45"/>
    <w:rsid w:val="00C06D08"/>
    <w:rsid w:val="00C06DE8"/>
    <w:rsid w:val="00C15A1C"/>
    <w:rsid w:val="00C1681E"/>
    <w:rsid w:val="00C2206F"/>
    <w:rsid w:val="00C226B0"/>
    <w:rsid w:val="00C25044"/>
    <w:rsid w:val="00C25139"/>
    <w:rsid w:val="00C2661A"/>
    <w:rsid w:val="00C26A5E"/>
    <w:rsid w:val="00C26BD9"/>
    <w:rsid w:val="00C30D4D"/>
    <w:rsid w:val="00C30DBF"/>
    <w:rsid w:val="00C31A7C"/>
    <w:rsid w:val="00C321AC"/>
    <w:rsid w:val="00C321F7"/>
    <w:rsid w:val="00C32521"/>
    <w:rsid w:val="00C3261C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09F"/>
    <w:rsid w:val="00C629E5"/>
    <w:rsid w:val="00C642F1"/>
    <w:rsid w:val="00C657AE"/>
    <w:rsid w:val="00C66CE6"/>
    <w:rsid w:val="00C71812"/>
    <w:rsid w:val="00C71B13"/>
    <w:rsid w:val="00C72DAB"/>
    <w:rsid w:val="00C73A8B"/>
    <w:rsid w:val="00C74767"/>
    <w:rsid w:val="00C747DE"/>
    <w:rsid w:val="00C75A45"/>
    <w:rsid w:val="00C76EDD"/>
    <w:rsid w:val="00C77748"/>
    <w:rsid w:val="00C8219B"/>
    <w:rsid w:val="00C84B6E"/>
    <w:rsid w:val="00C84F97"/>
    <w:rsid w:val="00C93E48"/>
    <w:rsid w:val="00C94A47"/>
    <w:rsid w:val="00C972C0"/>
    <w:rsid w:val="00C97CBA"/>
    <w:rsid w:val="00CA04E5"/>
    <w:rsid w:val="00CA082A"/>
    <w:rsid w:val="00CA7371"/>
    <w:rsid w:val="00CA7DF3"/>
    <w:rsid w:val="00CB3D6B"/>
    <w:rsid w:val="00CB55C3"/>
    <w:rsid w:val="00CB5967"/>
    <w:rsid w:val="00CB6687"/>
    <w:rsid w:val="00CB68CC"/>
    <w:rsid w:val="00CB6BAC"/>
    <w:rsid w:val="00CC04D6"/>
    <w:rsid w:val="00CC0D4C"/>
    <w:rsid w:val="00CC1BF4"/>
    <w:rsid w:val="00CC2E3E"/>
    <w:rsid w:val="00CC70A9"/>
    <w:rsid w:val="00CC74C9"/>
    <w:rsid w:val="00CD1317"/>
    <w:rsid w:val="00CD1F81"/>
    <w:rsid w:val="00CD4B1F"/>
    <w:rsid w:val="00CD6EB6"/>
    <w:rsid w:val="00CD7D78"/>
    <w:rsid w:val="00CE209B"/>
    <w:rsid w:val="00CE2C1C"/>
    <w:rsid w:val="00CE2E6A"/>
    <w:rsid w:val="00CE347B"/>
    <w:rsid w:val="00CE4E2C"/>
    <w:rsid w:val="00CE4F6C"/>
    <w:rsid w:val="00CE56BB"/>
    <w:rsid w:val="00CE5C31"/>
    <w:rsid w:val="00CF0678"/>
    <w:rsid w:val="00CF0FF4"/>
    <w:rsid w:val="00CF3A22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10072"/>
    <w:rsid w:val="00D109B4"/>
    <w:rsid w:val="00D123E1"/>
    <w:rsid w:val="00D139FB"/>
    <w:rsid w:val="00D14B8C"/>
    <w:rsid w:val="00D1589A"/>
    <w:rsid w:val="00D161F3"/>
    <w:rsid w:val="00D16E9B"/>
    <w:rsid w:val="00D20108"/>
    <w:rsid w:val="00D215E9"/>
    <w:rsid w:val="00D21E70"/>
    <w:rsid w:val="00D221C3"/>
    <w:rsid w:val="00D22A46"/>
    <w:rsid w:val="00D243AF"/>
    <w:rsid w:val="00D316A9"/>
    <w:rsid w:val="00D35952"/>
    <w:rsid w:val="00D35E81"/>
    <w:rsid w:val="00D36971"/>
    <w:rsid w:val="00D372B5"/>
    <w:rsid w:val="00D37F97"/>
    <w:rsid w:val="00D40491"/>
    <w:rsid w:val="00D44836"/>
    <w:rsid w:val="00D45076"/>
    <w:rsid w:val="00D46D29"/>
    <w:rsid w:val="00D50182"/>
    <w:rsid w:val="00D50F27"/>
    <w:rsid w:val="00D52E4B"/>
    <w:rsid w:val="00D52F14"/>
    <w:rsid w:val="00D53965"/>
    <w:rsid w:val="00D53A94"/>
    <w:rsid w:val="00D541DA"/>
    <w:rsid w:val="00D579D6"/>
    <w:rsid w:val="00D57FE6"/>
    <w:rsid w:val="00D60669"/>
    <w:rsid w:val="00D62408"/>
    <w:rsid w:val="00D63D05"/>
    <w:rsid w:val="00D6482D"/>
    <w:rsid w:val="00D670F5"/>
    <w:rsid w:val="00D6725F"/>
    <w:rsid w:val="00D67326"/>
    <w:rsid w:val="00D67603"/>
    <w:rsid w:val="00D7102A"/>
    <w:rsid w:val="00D72186"/>
    <w:rsid w:val="00D8162E"/>
    <w:rsid w:val="00D8474B"/>
    <w:rsid w:val="00D84C66"/>
    <w:rsid w:val="00D9109C"/>
    <w:rsid w:val="00D93B09"/>
    <w:rsid w:val="00D95427"/>
    <w:rsid w:val="00DA00E8"/>
    <w:rsid w:val="00DA0D57"/>
    <w:rsid w:val="00DA174D"/>
    <w:rsid w:val="00DA20C8"/>
    <w:rsid w:val="00DA6F17"/>
    <w:rsid w:val="00DA77CF"/>
    <w:rsid w:val="00DB2E76"/>
    <w:rsid w:val="00DB31DA"/>
    <w:rsid w:val="00DB331E"/>
    <w:rsid w:val="00DB3718"/>
    <w:rsid w:val="00DB3F44"/>
    <w:rsid w:val="00DB4A73"/>
    <w:rsid w:val="00DB4D6D"/>
    <w:rsid w:val="00DB78F5"/>
    <w:rsid w:val="00DC0156"/>
    <w:rsid w:val="00DC0B2A"/>
    <w:rsid w:val="00DC2688"/>
    <w:rsid w:val="00DC3AEA"/>
    <w:rsid w:val="00DD0266"/>
    <w:rsid w:val="00DD200E"/>
    <w:rsid w:val="00DD625D"/>
    <w:rsid w:val="00DD696F"/>
    <w:rsid w:val="00DE04FD"/>
    <w:rsid w:val="00DE1361"/>
    <w:rsid w:val="00DE17AF"/>
    <w:rsid w:val="00DE24B6"/>
    <w:rsid w:val="00DE57B1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39E5"/>
    <w:rsid w:val="00E140DA"/>
    <w:rsid w:val="00E1419C"/>
    <w:rsid w:val="00E158F7"/>
    <w:rsid w:val="00E172A7"/>
    <w:rsid w:val="00E20CD8"/>
    <w:rsid w:val="00E219E7"/>
    <w:rsid w:val="00E23090"/>
    <w:rsid w:val="00E23CC2"/>
    <w:rsid w:val="00E24949"/>
    <w:rsid w:val="00E2576D"/>
    <w:rsid w:val="00E26CC5"/>
    <w:rsid w:val="00E277FD"/>
    <w:rsid w:val="00E32805"/>
    <w:rsid w:val="00E32CB5"/>
    <w:rsid w:val="00E34283"/>
    <w:rsid w:val="00E346D5"/>
    <w:rsid w:val="00E34B11"/>
    <w:rsid w:val="00E35F4D"/>
    <w:rsid w:val="00E371FE"/>
    <w:rsid w:val="00E37C17"/>
    <w:rsid w:val="00E449B9"/>
    <w:rsid w:val="00E44EC3"/>
    <w:rsid w:val="00E4523A"/>
    <w:rsid w:val="00E46F2C"/>
    <w:rsid w:val="00E46FD4"/>
    <w:rsid w:val="00E539D4"/>
    <w:rsid w:val="00E541F6"/>
    <w:rsid w:val="00E612CB"/>
    <w:rsid w:val="00E62EE1"/>
    <w:rsid w:val="00E642F5"/>
    <w:rsid w:val="00E64D8D"/>
    <w:rsid w:val="00E6661D"/>
    <w:rsid w:val="00E71176"/>
    <w:rsid w:val="00E71981"/>
    <w:rsid w:val="00E72C64"/>
    <w:rsid w:val="00E7355F"/>
    <w:rsid w:val="00E73D1C"/>
    <w:rsid w:val="00E76B8E"/>
    <w:rsid w:val="00E80B1A"/>
    <w:rsid w:val="00E839E9"/>
    <w:rsid w:val="00E83E7F"/>
    <w:rsid w:val="00E84827"/>
    <w:rsid w:val="00E853E4"/>
    <w:rsid w:val="00E85681"/>
    <w:rsid w:val="00E865F6"/>
    <w:rsid w:val="00E86873"/>
    <w:rsid w:val="00E90083"/>
    <w:rsid w:val="00E924F7"/>
    <w:rsid w:val="00E94110"/>
    <w:rsid w:val="00E96D07"/>
    <w:rsid w:val="00EA060A"/>
    <w:rsid w:val="00EA1A9A"/>
    <w:rsid w:val="00EA31FD"/>
    <w:rsid w:val="00EA377A"/>
    <w:rsid w:val="00EA37A7"/>
    <w:rsid w:val="00EA4874"/>
    <w:rsid w:val="00EA4D96"/>
    <w:rsid w:val="00EA4F01"/>
    <w:rsid w:val="00EA6D3F"/>
    <w:rsid w:val="00EA6F75"/>
    <w:rsid w:val="00EA76A6"/>
    <w:rsid w:val="00EB23B5"/>
    <w:rsid w:val="00EB3FF6"/>
    <w:rsid w:val="00EB5FE0"/>
    <w:rsid w:val="00EB6086"/>
    <w:rsid w:val="00EB7670"/>
    <w:rsid w:val="00EC20E7"/>
    <w:rsid w:val="00EC3B59"/>
    <w:rsid w:val="00EC46B2"/>
    <w:rsid w:val="00EC4DD8"/>
    <w:rsid w:val="00EC5C90"/>
    <w:rsid w:val="00EC621E"/>
    <w:rsid w:val="00EC62D2"/>
    <w:rsid w:val="00EC6EBD"/>
    <w:rsid w:val="00EC715E"/>
    <w:rsid w:val="00EC759D"/>
    <w:rsid w:val="00ED09EB"/>
    <w:rsid w:val="00ED0E8E"/>
    <w:rsid w:val="00ED2619"/>
    <w:rsid w:val="00ED3898"/>
    <w:rsid w:val="00ED3F3C"/>
    <w:rsid w:val="00ED4AD9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F00F80"/>
    <w:rsid w:val="00F01856"/>
    <w:rsid w:val="00F0322B"/>
    <w:rsid w:val="00F04A61"/>
    <w:rsid w:val="00F062C7"/>
    <w:rsid w:val="00F11974"/>
    <w:rsid w:val="00F12B63"/>
    <w:rsid w:val="00F13F17"/>
    <w:rsid w:val="00F146D0"/>
    <w:rsid w:val="00F15883"/>
    <w:rsid w:val="00F176C2"/>
    <w:rsid w:val="00F2079A"/>
    <w:rsid w:val="00F21DB3"/>
    <w:rsid w:val="00F240C7"/>
    <w:rsid w:val="00F24267"/>
    <w:rsid w:val="00F248C4"/>
    <w:rsid w:val="00F27613"/>
    <w:rsid w:val="00F27BA5"/>
    <w:rsid w:val="00F30405"/>
    <w:rsid w:val="00F32259"/>
    <w:rsid w:val="00F32FF1"/>
    <w:rsid w:val="00F33A5D"/>
    <w:rsid w:val="00F35270"/>
    <w:rsid w:val="00F352BD"/>
    <w:rsid w:val="00F359D8"/>
    <w:rsid w:val="00F43ED8"/>
    <w:rsid w:val="00F43F36"/>
    <w:rsid w:val="00F44458"/>
    <w:rsid w:val="00F446B1"/>
    <w:rsid w:val="00F46C41"/>
    <w:rsid w:val="00F5045B"/>
    <w:rsid w:val="00F50AE6"/>
    <w:rsid w:val="00F5185F"/>
    <w:rsid w:val="00F518DD"/>
    <w:rsid w:val="00F51FDA"/>
    <w:rsid w:val="00F537F5"/>
    <w:rsid w:val="00F5523A"/>
    <w:rsid w:val="00F55456"/>
    <w:rsid w:val="00F56055"/>
    <w:rsid w:val="00F57EB7"/>
    <w:rsid w:val="00F603FA"/>
    <w:rsid w:val="00F6095A"/>
    <w:rsid w:val="00F60B17"/>
    <w:rsid w:val="00F6119E"/>
    <w:rsid w:val="00F6180D"/>
    <w:rsid w:val="00F620EA"/>
    <w:rsid w:val="00F62FB6"/>
    <w:rsid w:val="00F63EFC"/>
    <w:rsid w:val="00F64B21"/>
    <w:rsid w:val="00F72441"/>
    <w:rsid w:val="00F7704B"/>
    <w:rsid w:val="00F778B3"/>
    <w:rsid w:val="00F805D1"/>
    <w:rsid w:val="00F829EA"/>
    <w:rsid w:val="00F835ED"/>
    <w:rsid w:val="00F849A8"/>
    <w:rsid w:val="00F857D4"/>
    <w:rsid w:val="00F85870"/>
    <w:rsid w:val="00F90B6D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6095"/>
    <w:rsid w:val="00FA6B73"/>
    <w:rsid w:val="00FB06DD"/>
    <w:rsid w:val="00FB1640"/>
    <w:rsid w:val="00FB3251"/>
    <w:rsid w:val="00FB36C0"/>
    <w:rsid w:val="00FB4130"/>
    <w:rsid w:val="00FB515C"/>
    <w:rsid w:val="00FB68C0"/>
    <w:rsid w:val="00FC03B5"/>
    <w:rsid w:val="00FC0B97"/>
    <w:rsid w:val="00FC0F35"/>
    <w:rsid w:val="00FC6B30"/>
    <w:rsid w:val="00FD04A7"/>
    <w:rsid w:val="00FD1CD8"/>
    <w:rsid w:val="00FD1D3C"/>
    <w:rsid w:val="00FD20AF"/>
    <w:rsid w:val="00FD2100"/>
    <w:rsid w:val="00FD2BEE"/>
    <w:rsid w:val="00FD32B1"/>
    <w:rsid w:val="00FD4C87"/>
    <w:rsid w:val="00FD5197"/>
    <w:rsid w:val="00FD78FC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8CC"/>
  </w:style>
  <w:style w:type="character" w:customStyle="1" w:styleId="TextkomenteChar">
    <w:name w:val="Text komentáře Char"/>
    <w:link w:val="Textkomente"/>
    <w:uiPriority w:val="99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8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20</Pages>
  <Words>6822</Words>
  <Characters>39797</Characters>
  <Application>Microsoft Office Word</Application>
  <DocSecurity>0</DocSecurity>
  <Lines>331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Šlajchrt Jan Ing.</cp:lastModifiedBy>
  <cp:revision>500</cp:revision>
  <cp:lastPrinted>2019-08-15T11:56:00Z</cp:lastPrinted>
  <dcterms:created xsi:type="dcterms:W3CDTF">2023-05-04T11:52:00Z</dcterms:created>
  <dcterms:modified xsi:type="dcterms:W3CDTF">2026-01-14T12:54:00Z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