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1A13508F" w14:textId="17B8C963" w:rsidR="000F0124" w:rsidRPr="009966C5" w:rsidRDefault="000F0124" w:rsidP="00F306FE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1006FE" w:rsidRDefault="000F0124" w:rsidP="000F0124">
      <w:pPr>
        <w:spacing w:line="280" w:lineRule="exact"/>
        <w:rPr>
          <w:rFonts w:cs="Arial"/>
          <w:b/>
          <w:bCs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1006FE">
        <w:rPr>
          <w:rFonts w:cs="Arial"/>
          <w:b/>
          <w:bCs/>
        </w:rPr>
        <w:t>Husinecká 1024/11a, 130 00 Praha 3</w:t>
      </w:r>
      <w:bookmarkEnd w:id="0"/>
    </w:p>
    <w:p w14:paraId="18BF43E8" w14:textId="77777777" w:rsidR="00435CE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zCs w:val="22"/>
        </w:rPr>
      </w:pPr>
      <w:r w:rsidRPr="009966C5">
        <w:rPr>
          <w:rFonts w:cs="Arial"/>
          <w:b/>
        </w:rPr>
        <w:t xml:space="preserve">Krajský pozemkový úřad </w:t>
      </w:r>
      <w:r w:rsidR="00435CE8" w:rsidRPr="00556D2A">
        <w:rPr>
          <w:rFonts w:cs="Arial"/>
          <w:b/>
          <w:szCs w:val="22"/>
        </w:rPr>
        <w:t xml:space="preserve">pro Ústecký kraj </w:t>
      </w:r>
    </w:p>
    <w:p w14:paraId="28F9AFB5" w14:textId="5347D9C0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3F07AA">
        <w:rPr>
          <w:rFonts w:cs="Arial"/>
          <w:b/>
        </w:rPr>
        <w:t xml:space="preserve"> </w:t>
      </w:r>
      <w:r w:rsidR="003F07AA" w:rsidRPr="00556D2A">
        <w:rPr>
          <w:rFonts w:cs="Arial"/>
          <w:b/>
          <w:szCs w:val="22"/>
        </w:rPr>
        <w:t>Husitská 1071/2, 415 02 Teplice</w:t>
      </w:r>
    </w:p>
    <w:p w14:paraId="0DD68E52" w14:textId="5DC47BE8" w:rsidR="000F0124" w:rsidRPr="003F07AA" w:rsidRDefault="000F0124" w:rsidP="003F07AA">
      <w:pPr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cs="Arial"/>
          <w:b/>
          <w:snapToGrid w:val="0"/>
        </w:rPr>
      </w:pPr>
      <w:r w:rsidRPr="009966C5">
        <w:rPr>
          <w:rFonts w:cs="Arial"/>
          <w:b/>
        </w:rPr>
        <w:t xml:space="preserve">Pobočka </w:t>
      </w:r>
      <w:r w:rsidR="003F07AA" w:rsidRPr="003F07AA">
        <w:rPr>
          <w:rFonts w:cs="Arial"/>
          <w:b/>
        </w:rPr>
        <w:t>L</w:t>
      </w:r>
      <w:r w:rsidR="003F07AA" w:rsidRPr="003F07AA">
        <w:rPr>
          <w:rFonts w:cs="Arial"/>
          <w:b/>
          <w:bCs/>
          <w:snapToGrid w:val="0"/>
        </w:rPr>
        <w:t>ouny</w:t>
      </w:r>
    </w:p>
    <w:p w14:paraId="7B1E91EA" w14:textId="41F579A0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C76A43">
        <w:rPr>
          <w:rFonts w:cs="Arial"/>
          <w:b/>
        </w:rPr>
        <w:t xml:space="preserve"> </w:t>
      </w:r>
      <w:r w:rsidR="000245F8" w:rsidRPr="00556D2A">
        <w:rPr>
          <w:rFonts w:cs="Arial"/>
          <w:bCs/>
          <w:szCs w:val="22"/>
        </w:rPr>
        <w:t>Pražská 765, 440 01</w:t>
      </w:r>
      <w:r w:rsidR="000245F8">
        <w:rPr>
          <w:rFonts w:cs="Arial"/>
          <w:bCs/>
          <w:szCs w:val="22"/>
        </w:rPr>
        <w:t xml:space="preserve"> Louny</w:t>
      </w:r>
    </w:p>
    <w:p w14:paraId="5ED0ABB4" w14:textId="3F766B57" w:rsidR="000F0124" w:rsidRPr="009966C5" w:rsidRDefault="001F6B11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>
        <w:rPr>
          <w:rFonts w:eastAsia="Lucida Sans Unicode" w:cs="Arial"/>
        </w:rPr>
        <w:t>Z</w:t>
      </w:r>
      <w:r w:rsidR="000F0124" w:rsidRPr="009966C5">
        <w:rPr>
          <w:rFonts w:eastAsia="Lucida Sans Unicode" w:cs="Arial"/>
        </w:rPr>
        <w:t>astoupený</w:t>
      </w:r>
      <w:r w:rsidR="00F66F7A" w:rsidRPr="00F66F7A">
        <w:rPr>
          <w:rFonts w:cs="Arial"/>
          <w:szCs w:val="22"/>
        </w:rPr>
        <w:t xml:space="preserve"> </w:t>
      </w:r>
      <w:r w:rsidR="00F66F7A" w:rsidRPr="00556D2A">
        <w:rPr>
          <w:rFonts w:cs="Arial"/>
          <w:szCs w:val="22"/>
        </w:rPr>
        <w:t>Ing. Janou Vernerovou, vedoucí Pobočky Louny</w:t>
      </w:r>
    </w:p>
    <w:p w14:paraId="38B5D758" w14:textId="5E7BA040" w:rsidR="00F52CB9" w:rsidRDefault="001F6B11" w:rsidP="000F0124">
      <w:pPr>
        <w:widowControl w:val="0"/>
        <w:tabs>
          <w:tab w:val="left" w:pos="4678"/>
        </w:tabs>
        <w:suppressAutoHyphens/>
        <w:ind w:left="4678" w:hanging="4678"/>
        <w:rPr>
          <w:rFonts w:cs="Arial"/>
          <w:szCs w:val="22"/>
        </w:rPr>
      </w:pPr>
      <w:r>
        <w:rPr>
          <w:rFonts w:eastAsia="Lucida Sans Unicode" w:cs="Arial"/>
        </w:rPr>
        <w:t>V</w:t>
      </w:r>
      <w:r w:rsidR="000F0124" w:rsidRPr="009966C5">
        <w:rPr>
          <w:rFonts w:eastAsia="Lucida Sans Unicode" w:cs="Arial"/>
        </w:rPr>
        <w:t>e smluvních záležitostech oprávněn jednat:</w:t>
      </w:r>
      <w:r w:rsidR="000F0124" w:rsidRPr="009966C5">
        <w:rPr>
          <w:rFonts w:eastAsia="Lucida Sans Unicode" w:cs="Arial"/>
        </w:rPr>
        <w:tab/>
      </w:r>
      <w:r w:rsidR="00F52CB9" w:rsidRPr="00452D0C">
        <w:rPr>
          <w:rFonts w:cs="Arial"/>
          <w:szCs w:val="22"/>
        </w:rPr>
        <w:t>Ing. Janou Vernerov</w:t>
      </w:r>
      <w:r w:rsidR="00F52CB9">
        <w:rPr>
          <w:rFonts w:cs="Arial"/>
          <w:szCs w:val="22"/>
        </w:rPr>
        <w:t>á</w:t>
      </w:r>
      <w:r w:rsidR="00F52CB9" w:rsidRPr="00452D0C">
        <w:rPr>
          <w:rFonts w:cs="Arial"/>
          <w:szCs w:val="22"/>
        </w:rPr>
        <w:t xml:space="preserve">, vedoucí Pobočky Louny </w:t>
      </w:r>
    </w:p>
    <w:p w14:paraId="64BBC092" w14:textId="203896F6" w:rsidR="000F0124" w:rsidRPr="00C27F1A" w:rsidRDefault="001F6B11" w:rsidP="00C27F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>
        <w:rPr>
          <w:rFonts w:eastAsia="Lucida Sans Unicode" w:cs="Arial"/>
        </w:rPr>
        <w:t>V</w:t>
      </w:r>
      <w:r w:rsidR="000F0124" w:rsidRPr="009966C5">
        <w:rPr>
          <w:rFonts w:eastAsia="Lucida Sans Unicode" w:cs="Arial"/>
        </w:rPr>
        <w:t xml:space="preserve"> </w:t>
      </w:r>
      <w:r w:rsidR="000F0124" w:rsidRPr="009966C5">
        <w:rPr>
          <w:rFonts w:eastAsia="Lucida Sans Unicode" w:cs="Arial"/>
          <w:snapToGrid w:val="0"/>
        </w:rPr>
        <w:t>technických záležitostech oprávněn jednat:</w:t>
      </w:r>
      <w:r w:rsidR="000F0124" w:rsidRPr="009966C5">
        <w:rPr>
          <w:rFonts w:eastAsia="Lucida Sans Unicode" w:cs="Arial"/>
          <w:snapToGrid w:val="0"/>
        </w:rPr>
        <w:tab/>
      </w:r>
      <w:r w:rsidR="00C920E0" w:rsidRPr="00C27F1A">
        <w:rPr>
          <w:rFonts w:eastAsia="Lucida Sans Unicode" w:cs="Arial"/>
          <w:bCs/>
        </w:rPr>
        <w:t>Roman Chochola</w:t>
      </w:r>
      <w:r w:rsidR="00FA5ACD" w:rsidRPr="00C27F1A">
        <w:rPr>
          <w:rFonts w:eastAsia="Lucida Sans Unicode" w:cs="Arial"/>
          <w:bCs/>
        </w:rPr>
        <w:t xml:space="preserve">, </w:t>
      </w:r>
      <w:r w:rsidR="00C27F1A" w:rsidRPr="00C27F1A">
        <w:rPr>
          <w:rFonts w:eastAsia="Lucida Sans Unicode" w:cs="Arial"/>
          <w:bCs/>
        </w:rPr>
        <w:t>rada, Pobočka Louny</w:t>
      </w:r>
      <w:r w:rsidR="000F0124" w:rsidRPr="00C27F1A">
        <w:rPr>
          <w:rFonts w:eastAsia="Lucida Sans Unicode" w:cs="Arial"/>
        </w:rPr>
        <w:t xml:space="preserve"> </w:t>
      </w:r>
    </w:p>
    <w:p w14:paraId="11D786B8" w14:textId="789B69C1" w:rsidR="000F0124" w:rsidRPr="00F22E1B" w:rsidRDefault="000F0124" w:rsidP="00114E23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C27F1A">
        <w:rPr>
          <w:rFonts w:eastAsia="Lucida Sans Unicode" w:cs="Arial"/>
        </w:rPr>
        <w:t>Tel.:</w:t>
      </w:r>
      <w:r w:rsidRPr="00C27F1A">
        <w:rPr>
          <w:rFonts w:eastAsia="Lucida Sans Unicode" w:cs="Arial"/>
        </w:rPr>
        <w:tab/>
        <w:t>+420</w:t>
      </w:r>
      <w:r w:rsidR="00290D00">
        <w:rPr>
          <w:rFonts w:eastAsia="Lucida Sans Unicode" w:cs="Arial"/>
          <w:b/>
        </w:rPr>
        <w:t> </w:t>
      </w:r>
      <w:r w:rsidR="00290D00" w:rsidRPr="00F22E1B">
        <w:rPr>
          <w:rFonts w:eastAsia="Lucida Sans Unicode" w:cs="Arial"/>
          <w:bCs/>
        </w:rPr>
        <w:t>725 002 568</w:t>
      </w:r>
    </w:p>
    <w:p w14:paraId="145806FB" w14:textId="7D3518E1" w:rsidR="000F0124" w:rsidRPr="009966C5" w:rsidRDefault="000F0124" w:rsidP="00114E23">
      <w:pPr>
        <w:widowControl w:val="0"/>
        <w:tabs>
          <w:tab w:val="left" w:pos="142"/>
          <w:tab w:val="left" w:pos="4678"/>
        </w:tabs>
        <w:suppressAutoHyphens/>
        <w:rPr>
          <w:rFonts w:eastAsia="Lucida Sans Unicode" w:cs="Arial"/>
        </w:rPr>
      </w:pPr>
      <w:r w:rsidRPr="00F22E1B">
        <w:rPr>
          <w:rFonts w:eastAsia="Lucida Sans Unicode" w:cs="Arial"/>
          <w:bCs/>
        </w:rPr>
        <w:t>E-mail:</w:t>
      </w:r>
      <w:r w:rsidRPr="00F22E1B">
        <w:rPr>
          <w:rFonts w:eastAsia="Lucida Sans Unicode" w:cs="Arial"/>
          <w:bCs/>
        </w:rPr>
        <w:tab/>
      </w:r>
      <w:r w:rsidR="00F22E1B" w:rsidRPr="00F22E1B">
        <w:rPr>
          <w:rFonts w:eastAsia="Lucida Sans Unicode" w:cs="Arial"/>
          <w:bCs/>
        </w:rPr>
        <w:t>louny.pk</w:t>
      </w:r>
      <w:r w:rsidRPr="00C27F1A">
        <w:rPr>
          <w:rFonts w:eastAsia="Lucida Sans Unicode" w:cs="Arial"/>
        </w:rPr>
        <w:t>@spu</w:t>
      </w:r>
      <w:r w:rsidR="00584CF6" w:rsidRPr="00C27F1A">
        <w:rPr>
          <w:rFonts w:eastAsia="Lucida Sans Unicode" w:cs="Arial"/>
        </w:rPr>
        <w:t>.gov</w:t>
      </w:r>
      <w:r w:rsidRPr="00C27F1A">
        <w:rPr>
          <w:rFonts w:eastAsia="Lucida Sans Unicode" w:cs="Arial"/>
        </w:rPr>
        <w:t>.cz</w:t>
      </w:r>
    </w:p>
    <w:p w14:paraId="10107F43" w14:textId="79087508" w:rsidR="000F0124" w:rsidRPr="009966C5" w:rsidRDefault="000F0124" w:rsidP="00114E23">
      <w:pPr>
        <w:widowControl w:val="0"/>
        <w:tabs>
          <w:tab w:val="left" w:pos="142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547EB981" w:rsidR="000F0124" w:rsidRPr="009966C5" w:rsidRDefault="000F0124" w:rsidP="00114E23">
      <w:pPr>
        <w:widowControl w:val="0"/>
        <w:tabs>
          <w:tab w:val="left" w:pos="142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1C9F5E9C" w:rsidR="000F0124" w:rsidRPr="009966C5" w:rsidRDefault="000F0124" w:rsidP="00114E23">
      <w:pPr>
        <w:widowControl w:val="0"/>
        <w:tabs>
          <w:tab w:val="left" w:pos="142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28FD4ADC" w:rsidR="000F0124" w:rsidRPr="009966C5" w:rsidRDefault="000F0124" w:rsidP="00114E23">
      <w:pPr>
        <w:widowControl w:val="0"/>
        <w:tabs>
          <w:tab w:val="left" w:pos="142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182D98A4" w:rsidR="000F0124" w:rsidRPr="009966C5" w:rsidRDefault="000F0124" w:rsidP="00114E23">
      <w:pPr>
        <w:widowControl w:val="0"/>
        <w:tabs>
          <w:tab w:val="left" w:pos="142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5F51722B" w14:textId="77777777" w:rsidR="00F90F29" w:rsidRDefault="00F90F29" w:rsidP="00F90F29">
      <w:pPr>
        <w:tabs>
          <w:tab w:val="left" w:pos="4536"/>
        </w:tabs>
        <w:spacing w:line="2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HIG geologická služba, spol. s r.o.</w:t>
      </w:r>
      <w:r w:rsidRPr="00E93F51">
        <w:rPr>
          <w:rFonts w:cs="Arial"/>
          <w:b/>
          <w:szCs w:val="22"/>
        </w:rPr>
        <w:t xml:space="preserve">   </w:t>
      </w:r>
    </w:p>
    <w:p w14:paraId="5295C6D8" w14:textId="77777777" w:rsidR="00F90F29" w:rsidRPr="00E93F51" w:rsidRDefault="00F90F29" w:rsidP="00F90F29">
      <w:pPr>
        <w:tabs>
          <w:tab w:val="left" w:pos="4536"/>
        </w:tabs>
        <w:spacing w:line="2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Školní 322, 664 43 Želešice </w:t>
      </w:r>
      <w:r w:rsidRPr="00E93F51">
        <w:rPr>
          <w:rFonts w:cs="Arial"/>
          <w:b/>
          <w:szCs w:val="22"/>
        </w:rPr>
        <w:t xml:space="preserve">                                               </w:t>
      </w:r>
      <w:r w:rsidRPr="00E93F51">
        <w:rPr>
          <w:rFonts w:cs="Arial"/>
          <w:bCs/>
          <w:snapToGrid w:val="0"/>
          <w:szCs w:val="22"/>
          <w:lang w:val="en-US"/>
        </w:rPr>
        <w:t xml:space="preserve"> </w:t>
      </w:r>
      <w:r>
        <w:rPr>
          <w:rFonts w:cs="Arial"/>
          <w:bCs/>
          <w:snapToGrid w:val="0"/>
          <w:szCs w:val="22"/>
          <w:lang w:val="en-US"/>
        </w:rPr>
        <w:tab/>
      </w:r>
      <w:r w:rsidRPr="00E93F51">
        <w:rPr>
          <w:rFonts w:cs="Arial"/>
          <w:b/>
          <w:szCs w:val="22"/>
        </w:rPr>
        <w:tab/>
      </w:r>
    </w:p>
    <w:p w14:paraId="56FA3A8A" w14:textId="770B8A1D" w:rsidR="00F90F29" w:rsidRPr="004F49CD" w:rsidRDefault="00833DDA" w:rsidP="00151439">
      <w:pPr>
        <w:tabs>
          <w:tab w:val="left" w:pos="4536"/>
        </w:tabs>
        <w:spacing w:line="23" w:lineRule="atLeast"/>
        <w:ind w:left="4536" w:hanging="4536"/>
        <w:jc w:val="left"/>
        <w:rPr>
          <w:rFonts w:cs="Arial"/>
          <w:i/>
          <w:szCs w:val="22"/>
          <w:highlight w:val="yellow"/>
        </w:rPr>
      </w:pPr>
      <w:r>
        <w:rPr>
          <w:rFonts w:cs="Arial"/>
          <w:szCs w:val="22"/>
        </w:rPr>
        <w:t>Z</w:t>
      </w:r>
      <w:r w:rsidR="00F90F29" w:rsidRPr="00AE058A">
        <w:rPr>
          <w:rFonts w:cs="Arial"/>
          <w:szCs w:val="22"/>
        </w:rPr>
        <w:t xml:space="preserve">astoupený </w:t>
      </w:r>
      <w:r w:rsidR="00F90F29" w:rsidRPr="00AE058A">
        <w:rPr>
          <w:rFonts w:cs="Arial"/>
          <w:bCs/>
          <w:snapToGrid w:val="0"/>
          <w:szCs w:val="22"/>
          <w:lang w:val="en-US"/>
        </w:rPr>
        <w:t>Mgr. Aleš</w:t>
      </w:r>
      <w:r w:rsidR="00F90F29">
        <w:rPr>
          <w:rFonts w:cs="Arial"/>
          <w:bCs/>
          <w:snapToGrid w:val="0"/>
          <w:szCs w:val="22"/>
          <w:lang w:val="en-US"/>
        </w:rPr>
        <w:t>em</w:t>
      </w:r>
      <w:r w:rsidR="00F90F29" w:rsidRPr="00AE058A">
        <w:rPr>
          <w:rFonts w:cs="Arial"/>
          <w:bCs/>
          <w:snapToGrid w:val="0"/>
          <w:szCs w:val="22"/>
          <w:lang w:val="en-US"/>
        </w:rPr>
        <w:t xml:space="preserve"> Grünwald</w:t>
      </w:r>
      <w:r w:rsidR="00F90F29">
        <w:rPr>
          <w:rFonts w:cs="Arial"/>
          <w:bCs/>
          <w:snapToGrid w:val="0"/>
          <w:szCs w:val="22"/>
          <w:lang w:val="en-US"/>
        </w:rPr>
        <w:t>em</w:t>
      </w:r>
      <w:r w:rsidR="00F90F29" w:rsidRPr="00AE058A">
        <w:rPr>
          <w:rFonts w:cs="Arial"/>
          <w:bCs/>
          <w:snapToGrid w:val="0"/>
          <w:szCs w:val="22"/>
          <w:lang w:val="en-US"/>
        </w:rPr>
        <w:t>, jednatel</w:t>
      </w:r>
      <w:r w:rsidR="00F90F29">
        <w:rPr>
          <w:rFonts w:cs="Arial"/>
          <w:bCs/>
          <w:snapToGrid w:val="0"/>
          <w:szCs w:val="22"/>
          <w:lang w:val="en-US"/>
        </w:rPr>
        <w:t>em</w:t>
      </w:r>
      <w:r w:rsidR="00F90F29" w:rsidRPr="00AE058A">
        <w:rPr>
          <w:rFonts w:cs="Arial"/>
          <w:bCs/>
          <w:snapToGrid w:val="0"/>
          <w:szCs w:val="22"/>
          <w:lang w:val="en-US"/>
        </w:rPr>
        <w:t xml:space="preserve"> </w:t>
      </w:r>
      <w:r w:rsidR="00151439">
        <w:rPr>
          <w:rFonts w:cs="Arial"/>
          <w:bCs/>
          <w:snapToGrid w:val="0"/>
          <w:szCs w:val="22"/>
          <w:lang w:val="en-US"/>
        </w:rPr>
        <w:t xml:space="preserve"> </w:t>
      </w:r>
      <w:r w:rsidR="00F90F29" w:rsidRPr="00AE058A">
        <w:rPr>
          <w:rFonts w:cs="Arial"/>
          <w:bCs/>
          <w:snapToGrid w:val="0"/>
          <w:szCs w:val="22"/>
          <w:lang w:val="en-US"/>
        </w:rPr>
        <w:t>společnosti</w:t>
      </w:r>
      <w:r w:rsidR="00F90F29" w:rsidRPr="00E93F51">
        <w:rPr>
          <w:rFonts w:cs="Arial"/>
          <w:i/>
          <w:szCs w:val="22"/>
        </w:rPr>
        <w:t xml:space="preserve">                                                                    </w:t>
      </w:r>
    </w:p>
    <w:p w14:paraId="3CB9A261" w14:textId="033F78A5" w:rsidR="00F90F29" w:rsidRPr="00E93F51" w:rsidRDefault="00506C00" w:rsidP="00114E23">
      <w:pPr>
        <w:tabs>
          <w:tab w:val="left" w:pos="4536"/>
          <w:tab w:val="left" w:pos="4678"/>
        </w:tabs>
        <w:spacing w:line="23" w:lineRule="atLeast"/>
        <w:ind w:right="-110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F90F29" w:rsidRPr="00E93F51">
        <w:rPr>
          <w:rFonts w:cs="Arial"/>
          <w:szCs w:val="22"/>
        </w:rPr>
        <w:t xml:space="preserve">-mail:                                                      </w:t>
      </w:r>
      <w:r w:rsidR="00F90F29">
        <w:rPr>
          <w:rFonts w:cs="Arial"/>
          <w:szCs w:val="22"/>
        </w:rPr>
        <w:t xml:space="preserve"> </w:t>
      </w:r>
      <w:r w:rsidR="00F90F29">
        <w:rPr>
          <w:rFonts w:cs="Arial"/>
          <w:szCs w:val="22"/>
        </w:rPr>
        <w:tab/>
      </w:r>
      <w:r w:rsidR="00770F09">
        <w:rPr>
          <w:rFonts w:cs="Arial"/>
          <w:szCs w:val="22"/>
        </w:rPr>
        <w:tab/>
      </w:r>
      <w:r w:rsidR="002915AA">
        <w:rPr>
          <w:rFonts w:cs="Arial"/>
          <w:bCs/>
          <w:snapToGrid w:val="0"/>
          <w:szCs w:val="22"/>
          <w:lang w:val="en-US"/>
        </w:rPr>
        <w:t>xxxxxxxxxxx</w:t>
      </w:r>
    </w:p>
    <w:p w14:paraId="389749E4" w14:textId="1D6025B4" w:rsidR="00F90F29" w:rsidRPr="00E93F51" w:rsidRDefault="00B9608F" w:rsidP="00114E23">
      <w:pPr>
        <w:tabs>
          <w:tab w:val="left" w:pos="4536"/>
          <w:tab w:val="left" w:pos="4678"/>
        </w:tabs>
        <w:spacing w:line="23" w:lineRule="atLeast"/>
        <w:ind w:right="-284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F90F29" w:rsidRPr="00E93F51">
        <w:rPr>
          <w:rFonts w:cs="Arial"/>
          <w:szCs w:val="22"/>
        </w:rPr>
        <w:t> technických záležitostech oprávněn jednat:</w:t>
      </w:r>
      <w:r w:rsidR="00F90F29" w:rsidRPr="00E93F51">
        <w:rPr>
          <w:rFonts w:cs="Arial"/>
          <w:szCs w:val="22"/>
        </w:rPr>
        <w:tab/>
      </w:r>
      <w:r w:rsidR="00114E23">
        <w:rPr>
          <w:rFonts w:cs="Arial"/>
          <w:szCs w:val="22"/>
        </w:rPr>
        <w:tab/>
      </w:r>
      <w:r w:rsidR="002915AA">
        <w:rPr>
          <w:rFonts w:cs="Arial"/>
          <w:bCs/>
          <w:snapToGrid w:val="0"/>
          <w:szCs w:val="22"/>
          <w:lang w:val="en-US"/>
        </w:rPr>
        <w:t>xxxxxxxxxxx</w:t>
      </w:r>
      <w:r w:rsidR="00F90F29" w:rsidRPr="00E93F51">
        <w:rPr>
          <w:rFonts w:cs="Arial"/>
          <w:szCs w:val="22"/>
        </w:rPr>
        <w:tab/>
      </w:r>
    </w:p>
    <w:p w14:paraId="1EFA83D3" w14:textId="75BA42CE" w:rsidR="00F90F29" w:rsidRPr="00E93F51" w:rsidRDefault="001006FE" w:rsidP="00114E23">
      <w:pPr>
        <w:tabs>
          <w:tab w:val="left" w:pos="4536"/>
          <w:tab w:val="left" w:pos="4678"/>
        </w:tabs>
        <w:spacing w:line="23" w:lineRule="atLeast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F90F29" w:rsidRPr="00E93F51">
        <w:rPr>
          <w:rFonts w:cs="Arial"/>
          <w:szCs w:val="22"/>
        </w:rPr>
        <w:t xml:space="preserve">el.:                                                        </w:t>
      </w:r>
      <w:r w:rsidR="00F90F29">
        <w:rPr>
          <w:rFonts w:cs="Arial"/>
          <w:szCs w:val="22"/>
        </w:rPr>
        <w:tab/>
      </w:r>
      <w:r w:rsidR="00B9608F">
        <w:rPr>
          <w:rFonts w:cs="Arial"/>
          <w:szCs w:val="22"/>
        </w:rPr>
        <w:tab/>
      </w:r>
      <w:r w:rsidR="002915AA">
        <w:rPr>
          <w:rFonts w:cs="Arial"/>
          <w:bCs/>
          <w:snapToGrid w:val="0"/>
          <w:szCs w:val="22"/>
          <w:lang w:val="en-US"/>
        </w:rPr>
        <w:t>xxxxxxxxxxx</w:t>
      </w:r>
    </w:p>
    <w:p w14:paraId="0BA000E2" w14:textId="70098A21" w:rsidR="00F90F29" w:rsidRPr="00A229D2" w:rsidRDefault="001006FE" w:rsidP="00114E23">
      <w:pPr>
        <w:tabs>
          <w:tab w:val="left" w:pos="4253"/>
          <w:tab w:val="left" w:pos="4678"/>
        </w:tabs>
        <w:spacing w:line="23" w:lineRule="atLeast"/>
        <w:ind w:right="-110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F90F29" w:rsidRPr="00E93F51">
        <w:rPr>
          <w:rFonts w:cs="Arial"/>
          <w:szCs w:val="22"/>
        </w:rPr>
        <w:t>-mail:</w:t>
      </w:r>
      <w:r w:rsidR="00F90F29">
        <w:rPr>
          <w:rFonts w:cs="Arial"/>
          <w:szCs w:val="22"/>
        </w:rPr>
        <w:tab/>
      </w:r>
      <w:r w:rsidR="00F90F29" w:rsidRPr="00A229D2">
        <w:rPr>
          <w:rFonts w:cs="Arial"/>
          <w:szCs w:val="22"/>
        </w:rPr>
        <w:t xml:space="preserve">     </w:t>
      </w:r>
      <w:r w:rsidR="00B9608F">
        <w:rPr>
          <w:rFonts w:cs="Arial"/>
          <w:szCs w:val="22"/>
        </w:rPr>
        <w:tab/>
      </w:r>
      <w:r w:rsidR="002915AA">
        <w:t>xxxxxxxxxxx</w:t>
      </w:r>
    </w:p>
    <w:p w14:paraId="144E9FAB" w14:textId="40F6F1D9" w:rsidR="00F90F29" w:rsidRPr="00E93F51" w:rsidRDefault="00F90F29" w:rsidP="00114E23">
      <w:pPr>
        <w:tabs>
          <w:tab w:val="left" w:pos="4536"/>
          <w:tab w:val="left" w:pos="4678"/>
        </w:tabs>
        <w:spacing w:line="23" w:lineRule="atLeast"/>
        <w:ind w:right="-110"/>
        <w:rPr>
          <w:rFonts w:cs="Arial"/>
          <w:bCs/>
          <w:snapToGrid w:val="0"/>
          <w:szCs w:val="22"/>
          <w:lang w:val="en-US"/>
        </w:rPr>
      </w:pPr>
      <w:r w:rsidRPr="00812ED3">
        <w:rPr>
          <w:rFonts w:cs="Arial"/>
          <w:szCs w:val="22"/>
        </w:rPr>
        <w:t>ID DS:</w:t>
      </w:r>
      <w:r w:rsidRPr="00E93F51">
        <w:rPr>
          <w:rFonts w:cs="Arial"/>
          <w:szCs w:val="22"/>
        </w:rPr>
        <w:tab/>
      </w:r>
      <w:r w:rsidR="00B9608F">
        <w:rPr>
          <w:rFonts w:cs="Arial"/>
          <w:szCs w:val="22"/>
        </w:rPr>
        <w:tab/>
      </w:r>
      <w:r>
        <w:rPr>
          <w:rFonts w:cs="Arial"/>
          <w:bCs/>
          <w:snapToGrid w:val="0"/>
          <w:szCs w:val="22"/>
          <w:lang w:val="en-US"/>
        </w:rPr>
        <w:t>3k64hr7</w:t>
      </w:r>
    </w:p>
    <w:p w14:paraId="27501420" w14:textId="363D0EB8" w:rsidR="00F90F29" w:rsidRPr="00E93F51" w:rsidRDefault="001006FE" w:rsidP="00114E23">
      <w:pPr>
        <w:tabs>
          <w:tab w:val="left" w:pos="4536"/>
          <w:tab w:val="left" w:pos="4678"/>
        </w:tabs>
        <w:spacing w:line="23" w:lineRule="atLeast"/>
        <w:ind w:right="-284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F90F29" w:rsidRPr="00E93F51">
        <w:rPr>
          <w:rFonts w:cs="Arial"/>
          <w:szCs w:val="22"/>
        </w:rPr>
        <w:t>ankovní spojení:</w:t>
      </w:r>
      <w:r w:rsidR="00F90F29" w:rsidRPr="00E93F51">
        <w:rPr>
          <w:rFonts w:cs="Arial"/>
          <w:szCs w:val="22"/>
        </w:rPr>
        <w:tab/>
      </w:r>
      <w:r w:rsidR="00B9608F">
        <w:rPr>
          <w:rFonts w:cs="Arial"/>
          <w:szCs w:val="22"/>
        </w:rPr>
        <w:tab/>
      </w:r>
      <w:r w:rsidR="00F90F29">
        <w:rPr>
          <w:rFonts w:cs="Arial"/>
          <w:bCs/>
          <w:snapToGrid w:val="0"/>
          <w:szCs w:val="22"/>
          <w:lang w:val="en-US"/>
        </w:rPr>
        <w:t>Raiffeisenbank</w:t>
      </w:r>
      <w:r w:rsidR="00F90F29" w:rsidRPr="00E93F51">
        <w:rPr>
          <w:rFonts w:cs="Arial"/>
          <w:szCs w:val="22"/>
        </w:rPr>
        <w:tab/>
      </w:r>
    </w:p>
    <w:p w14:paraId="4620E186" w14:textId="11D41FE4" w:rsidR="00F90F29" w:rsidRPr="00E93F51" w:rsidRDefault="001006FE" w:rsidP="00114E23">
      <w:pPr>
        <w:tabs>
          <w:tab w:val="left" w:pos="4536"/>
          <w:tab w:val="left" w:pos="4678"/>
        </w:tabs>
        <w:spacing w:line="23" w:lineRule="atLeast"/>
        <w:rPr>
          <w:rFonts w:cs="Arial"/>
          <w:szCs w:val="22"/>
        </w:rPr>
      </w:pPr>
      <w:r>
        <w:rPr>
          <w:rFonts w:cs="Arial"/>
          <w:szCs w:val="22"/>
        </w:rPr>
        <w:t>Č</w:t>
      </w:r>
      <w:r w:rsidR="00F90F29" w:rsidRPr="00E93F51">
        <w:rPr>
          <w:rFonts w:cs="Arial"/>
          <w:szCs w:val="22"/>
        </w:rPr>
        <w:t>íslo účtu:</w:t>
      </w:r>
      <w:r w:rsidR="00F90F29" w:rsidRPr="00E93F51">
        <w:rPr>
          <w:rFonts w:cs="Arial"/>
          <w:szCs w:val="22"/>
        </w:rPr>
        <w:tab/>
      </w:r>
      <w:r w:rsidR="00B9608F">
        <w:rPr>
          <w:rFonts w:cs="Arial"/>
          <w:szCs w:val="22"/>
        </w:rPr>
        <w:tab/>
      </w:r>
      <w:r w:rsidR="00F90F29">
        <w:rPr>
          <w:rFonts w:cs="Arial"/>
          <w:bCs/>
          <w:snapToGrid w:val="0"/>
          <w:szCs w:val="22"/>
          <w:lang w:val="en-US"/>
        </w:rPr>
        <w:t>153296543/5500</w:t>
      </w:r>
      <w:r w:rsidR="00F90F29" w:rsidRPr="00E93F51">
        <w:rPr>
          <w:rFonts w:cs="Arial"/>
          <w:szCs w:val="22"/>
        </w:rPr>
        <w:tab/>
      </w:r>
      <w:r w:rsidR="00F90F29" w:rsidRPr="00E93F51">
        <w:rPr>
          <w:rFonts w:cs="Arial"/>
          <w:szCs w:val="22"/>
        </w:rPr>
        <w:tab/>
      </w:r>
    </w:p>
    <w:p w14:paraId="7678999C" w14:textId="5648645C" w:rsidR="00F90F29" w:rsidRPr="00E93F51" w:rsidRDefault="00F90F29" w:rsidP="00114E23">
      <w:pPr>
        <w:tabs>
          <w:tab w:val="left" w:pos="4536"/>
          <w:tab w:val="left" w:pos="4678"/>
        </w:tabs>
        <w:spacing w:line="23" w:lineRule="atLeast"/>
        <w:rPr>
          <w:rFonts w:cs="Arial"/>
          <w:szCs w:val="22"/>
        </w:rPr>
      </w:pPr>
      <w:r w:rsidRPr="00E93F51">
        <w:rPr>
          <w:rFonts w:cs="Arial"/>
          <w:szCs w:val="22"/>
        </w:rPr>
        <w:t>IČO:</w:t>
      </w:r>
      <w:r w:rsidRPr="00E93F51">
        <w:rPr>
          <w:rFonts w:cs="Arial"/>
          <w:szCs w:val="22"/>
        </w:rPr>
        <w:tab/>
      </w:r>
      <w:r w:rsidR="00B9608F">
        <w:rPr>
          <w:rFonts w:cs="Arial"/>
          <w:szCs w:val="22"/>
        </w:rPr>
        <w:tab/>
      </w:r>
      <w:r>
        <w:rPr>
          <w:rFonts w:cs="Arial"/>
          <w:bCs/>
          <w:snapToGrid w:val="0"/>
          <w:szCs w:val="22"/>
          <w:lang w:val="en-US"/>
        </w:rPr>
        <w:t>49969986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</w:p>
    <w:p w14:paraId="0BA9DDE7" w14:textId="323F0220" w:rsidR="00F90F29" w:rsidRPr="00E93F51" w:rsidRDefault="00F90F29" w:rsidP="00114E23">
      <w:pPr>
        <w:tabs>
          <w:tab w:val="left" w:pos="4536"/>
          <w:tab w:val="left" w:pos="4678"/>
        </w:tabs>
        <w:spacing w:line="23" w:lineRule="atLeast"/>
        <w:rPr>
          <w:rFonts w:cs="Arial"/>
          <w:szCs w:val="22"/>
        </w:rPr>
      </w:pPr>
      <w:r w:rsidRPr="00E93F51">
        <w:rPr>
          <w:rFonts w:cs="Arial"/>
          <w:szCs w:val="22"/>
        </w:rPr>
        <w:t>DIČ:</w:t>
      </w:r>
      <w:r w:rsidRPr="00E93F51">
        <w:rPr>
          <w:rFonts w:cs="Arial"/>
          <w:szCs w:val="22"/>
        </w:rPr>
        <w:tab/>
      </w:r>
      <w:r w:rsidR="00B9608F">
        <w:rPr>
          <w:rFonts w:cs="Arial"/>
          <w:szCs w:val="22"/>
        </w:rPr>
        <w:tab/>
      </w:r>
      <w:r>
        <w:rPr>
          <w:rFonts w:cs="Arial"/>
          <w:bCs/>
          <w:snapToGrid w:val="0"/>
          <w:szCs w:val="22"/>
          <w:lang w:val="en-US"/>
        </w:rPr>
        <w:t>CZ49969986</w:t>
      </w:r>
    </w:p>
    <w:p w14:paraId="72EB7C9B" w14:textId="5E02C656" w:rsidR="00F90F29" w:rsidRPr="00B628A5" w:rsidRDefault="00F90F29" w:rsidP="00B628A5">
      <w:pPr>
        <w:spacing w:line="23" w:lineRule="atLeast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Společnost je zapsaná v obchodním rejstříku vedeném u </w:t>
      </w:r>
      <w:r>
        <w:rPr>
          <w:rFonts w:cs="Arial"/>
          <w:bCs/>
          <w:snapToGrid w:val="0"/>
          <w:szCs w:val="22"/>
          <w:lang w:val="en-US"/>
        </w:rPr>
        <w:t>KS Brno,</w:t>
      </w:r>
      <w:r w:rsidRPr="00E93F51">
        <w:rPr>
          <w:rFonts w:cs="Arial"/>
          <w:szCs w:val="22"/>
        </w:rPr>
        <w:t xml:space="preserve"> oddíl</w:t>
      </w:r>
      <w:r>
        <w:rPr>
          <w:rFonts w:cs="Arial"/>
          <w:szCs w:val="22"/>
        </w:rPr>
        <w:t xml:space="preserve"> </w:t>
      </w:r>
      <w:r>
        <w:rPr>
          <w:rFonts w:cs="Arial"/>
          <w:bCs/>
          <w:snapToGrid w:val="0"/>
          <w:szCs w:val="22"/>
          <w:lang w:val="en-US"/>
        </w:rPr>
        <w:t>C,</w:t>
      </w:r>
      <w:r w:rsidRPr="00E93F51">
        <w:rPr>
          <w:rFonts w:cs="Arial"/>
          <w:szCs w:val="22"/>
        </w:rPr>
        <w:t xml:space="preserve"> vložka</w:t>
      </w:r>
      <w:r>
        <w:rPr>
          <w:rFonts w:cs="Arial"/>
          <w:szCs w:val="22"/>
        </w:rPr>
        <w:t xml:space="preserve"> </w:t>
      </w:r>
      <w:r>
        <w:rPr>
          <w:rFonts w:cs="Arial"/>
          <w:bCs/>
          <w:snapToGrid w:val="0"/>
          <w:szCs w:val="22"/>
          <w:lang w:val="en-US"/>
        </w:rPr>
        <w:t>13521.</w:t>
      </w:r>
    </w:p>
    <w:p w14:paraId="67803ECA" w14:textId="77777777" w:rsidR="00B628A5" w:rsidRDefault="00B628A5" w:rsidP="00D1499E">
      <w:pPr>
        <w:tabs>
          <w:tab w:val="left" w:pos="2127"/>
          <w:tab w:val="left" w:pos="4800"/>
        </w:tabs>
        <w:rPr>
          <w:rFonts w:cs="Arial"/>
        </w:rPr>
      </w:pPr>
    </w:p>
    <w:p w14:paraId="1346C157" w14:textId="6C99E8AE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01D62051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lastRenderedPageBreak/>
        <w:t>na veřejnou zakázku malého rozsahu s názvem „</w:t>
      </w:r>
      <w:r w:rsidR="007E0FE0">
        <w:rPr>
          <w:rFonts w:cs="Arial"/>
          <w:szCs w:val="22"/>
        </w:rPr>
        <w:t>Geote</w:t>
      </w:r>
      <w:r w:rsidR="00CB7295">
        <w:rPr>
          <w:rFonts w:cs="Arial"/>
          <w:szCs w:val="22"/>
        </w:rPr>
        <w:t>c</w:t>
      </w:r>
      <w:r w:rsidR="007E0FE0">
        <w:rPr>
          <w:rFonts w:cs="Arial"/>
          <w:szCs w:val="22"/>
        </w:rPr>
        <w:t xml:space="preserve">hnický průzkum v k. ú. </w:t>
      </w:r>
      <w:r w:rsidR="00CB7295">
        <w:rPr>
          <w:rFonts w:cs="Arial"/>
          <w:szCs w:val="22"/>
        </w:rPr>
        <w:t>Domoušice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1920881C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265531" w:rsidRPr="009966C5">
        <w:t>s názvem „</w:t>
      </w:r>
      <w:bookmarkStart w:id="1" w:name="_Hlk16152047"/>
      <w:r w:rsidR="001A32A5" w:rsidRPr="00BD72FA">
        <w:rPr>
          <w:b/>
          <w:bCs/>
        </w:rPr>
        <w:t xml:space="preserve">Zpracování geotechnického průzkumu </w:t>
      </w:r>
      <w:bookmarkEnd w:id="1"/>
      <w:r w:rsidR="001A32A5" w:rsidRPr="00BD72FA">
        <w:rPr>
          <w:b/>
          <w:bCs/>
        </w:rPr>
        <w:t>v k.</w:t>
      </w:r>
      <w:r w:rsidR="00C92893" w:rsidRPr="00BD72FA">
        <w:rPr>
          <w:b/>
          <w:bCs/>
        </w:rPr>
        <w:t> </w:t>
      </w:r>
      <w:r w:rsidR="001A32A5" w:rsidRPr="00BD72FA">
        <w:rPr>
          <w:b/>
          <w:bCs/>
        </w:rPr>
        <w:t>ú.</w:t>
      </w:r>
      <w:r w:rsidR="00E935E1" w:rsidRPr="00BD72FA">
        <w:rPr>
          <w:b/>
          <w:bCs/>
        </w:rPr>
        <w:t> </w:t>
      </w:r>
      <w:r w:rsidR="00C92893" w:rsidRPr="00BD72FA">
        <w:rPr>
          <w:b/>
          <w:bCs/>
        </w:rPr>
        <w:t>Domoušice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</w:t>
      </w:r>
      <w:r w:rsidR="00706AC9">
        <w:t> </w:t>
      </w:r>
      <w:r w:rsidR="00914EF8" w:rsidRPr="009966C5">
        <w:t>ú.</w:t>
      </w:r>
      <w:r w:rsidR="00E935E1">
        <w:t> </w:t>
      </w:r>
      <w:r w:rsidR="002F5CCE">
        <w:t>Domoušice</w:t>
      </w:r>
      <w:r w:rsidR="00F74C1C">
        <w:t> </w:t>
      </w:r>
      <w:r w:rsidR="002F5CCE">
        <w:t>a</w:t>
      </w:r>
      <w:r w:rsidR="00104E5D">
        <w:t> </w:t>
      </w:r>
      <w:r w:rsidR="002F5CCE">
        <w:t xml:space="preserve">části </w:t>
      </w:r>
      <w:r w:rsidR="00B865AD">
        <w:t>k.</w:t>
      </w:r>
      <w:r w:rsidR="00706AC9">
        <w:t> </w:t>
      </w:r>
      <w:r w:rsidR="00B865AD">
        <w:t>ú.</w:t>
      </w:r>
      <w:r w:rsidR="00A401BC">
        <w:t xml:space="preserve"> Konětopy u Pnětluk</w:t>
      </w:r>
      <w:r w:rsidR="00104E5D">
        <w:t xml:space="preserve">. 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440C567B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532B48">
        <w:rPr>
          <w:bCs/>
        </w:rPr>
        <w:t>jako předběžný</w:t>
      </w:r>
      <w:r w:rsidR="00DC55FB" w:rsidRPr="00532B48">
        <w:rPr>
          <w:bCs/>
        </w:rPr>
        <w:t xml:space="preserve"> pro polní cesty</w:t>
      </w:r>
      <w:r w:rsidR="00532B48" w:rsidRPr="00532B48">
        <w:rPr>
          <w:bCs/>
        </w:rPr>
        <w:t xml:space="preserve"> a </w:t>
      </w:r>
      <w:r w:rsidR="00DC55FB" w:rsidRPr="00532B48">
        <w:rPr>
          <w:bCs/>
        </w:rPr>
        <w:t xml:space="preserve">předběžný pro vodní nádrže a poldry </w:t>
      </w:r>
      <w:r w:rsidR="00AF35CF" w:rsidRPr="00532B48">
        <w:rPr>
          <w:bCs/>
        </w:rPr>
        <w:t xml:space="preserve">na základě podkladů </w:t>
      </w:r>
      <w:r w:rsidR="00AF35CF" w:rsidRPr="009966C5">
        <w:rPr>
          <w:bCs/>
        </w:rPr>
        <w:t xml:space="preserve">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5FEDB574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8E3345">
        <w:rPr>
          <w:b/>
          <w:bCs/>
        </w:rPr>
        <w:t>31. 3. 2026.</w:t>
      </w:r>
    </w:p>
    <w:p w14:paraId="64048125" w14:textId="47A5B5B0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</w:t>
      </w:r>
      <w:r w:rsidR="008820F0">
        <w:t>.</w:t>
      </w:r>
      <w:r w:rsidR="005609FF" w:rsidRPr="009966C5">
        <w:t xml:space="preserve"> této smlouvy</w:t>
      </w:r>
      <w:r w:rsidR="0066461E" w:rsidRPr="009966C5">
        <w:t>.</w:t>
      </w:r>
    </w:p>
    <w:p w14:paraId="1BDB4821" w14:textId="01A819A4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881639">
        <w:t>k. ú. Domoušice, obec Domoušice,</w:t>
      </w:r>
      <w:r w:rsidR="00B20EC4" w:rsidRPr="009966C5">
        <w:t xml:space="preserve">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0606FCE1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</w:t>
      </w:r>
      <w:r w:rsidR="00565379">
        <w:t>;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05EE8ECF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890831">
        <w:rPr>
          <w:b/>
          <w:bCs/>
        </w:rPr>
        <w:t>31. 3. 2026</w:t>
      </w:r>
      <w:r w:rsidR="00CC17BD">
        <w:rPr>
          <w:b/>
          <w:bCs/>
        </w:rPr>
        <w:t xml:space="preserve">, </w:t>
      </w:r>
      <w:r w:rsidR="00C73B96" w:rsidRPr="00C73B96">
        <w:t xml:space="preserve">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>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7F810EAF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EA63D3">
        <w:t> 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 xml:space="preserve">právem autorským a o změně některých zákonů (autorský zákon), ve znění pozdějších předpisů (dále </w:t>
      </w:r>
      <w:r w:rsidR="00BE3AC6" w:rsidRPr="009966C5">
        <w:lastRenderedPageBreak/>
        <w:t>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36F2B38A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E370C5">
        <w:rPr>
          <w:b/>
          <w:bCs/>
        </w:rPr>
        <w:t>292 500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EB6143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 xml:space="preserve"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</w:t>
      </w:r>
      <w:r w:rsidRPr="51A5D1CC">
        <w:rPr>
          <w:rFonts w:cs="Arial"/>
        </w:rPr>
        <w:lastRenderedPageBreak/>
        <w:t>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EB6143">
          <w:rPr>
            <w:rStyle w:val="Hypertextovodkaz"/>
            <w:rFonts w:eastAsia="Arial" w:cs="Arial"/>
            <w:color w:val="auto"/>
            <w:szCs w:val="22"/>
            <w:u w:val="none"/>
          </w:rPr>
          <w:t>epodatelna@spu.gov.cz</w:t>
        </w:r>
      </w:hyperlink>
      <w:r w:rsidR="18A83880" w:rsidRPr="00EB6143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43A7145D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8E6ABA">
        <w:t>36 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lastRenderedPageBreak/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5159AFC6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E64580" w:rsidRPr="00F15C49">
        <w:rPr>
          <w:bCs/>
        </w:rPr>
        <w:t>250 000</w:t>
      </w:r>
      <w:r w:rsidR="00E3387C" w:rsidRPr="00F15C49">
        <w:rPr>
          <w:bCs/>
        </w:rPr>
        <w:t xml:space="preserve"> </w:t>
      </w:r>
      <w:r w:rsidRPr="00F15C49">
        <w:rPr>
          <w:bCs/>
        </w:rPr>
        <w:t>Kč</w:t>
      </w:r>
      <w:r w:rsidR="0085769F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85769F" w:rsidRDefault="00584CF6" w:rsidP="0003369B">
      <w:pPr>
        <w:pStyle w:val="l-L2"/>
        <w:numPr>
          <w:ilvl w:val="0"/>
          <w:numId w:val="28"/>
        </w:numPr>
      </w:pPr>
      <w:r w:rsidRPr="0085769F">
        <w:lastRenderedPageBreak/>
        <w:t xml:space="preserve">Smluvní strany jsou si plně vědomy zákonné povinnosti </w:t>
      </w:r>
      <w:r w:rsidR="0076646C" w:rsidRPr="0085769F">
        <w:t>uveřejnit dle zákona č.</w:t>
      </w:r>
      <w:r w:rsidR="002F018A" w:rsidRPr="0085769F">
        <w:t> </w:t>
      </w:r>
      <w:r w:rsidR="0076646C" w:rsidRPr="0085769F">
        <w:t>340/2015 Sb., o zvláštních podmínkách účinnosti některých smluv, uveřejňování těchto smluv a</w:t>
      </w:r>
      <w:r w:rsidR="002C161F" w:rsidRPr="0085769F">
        <w:t> </w:t>
      </w:r>
      <w:r w:rsidR="0076646C" w:rsidRPr="0085769F">
        <w:t>o</w:t>
      </w:r>
      <w:r w:rsidR="00E65AC5" w:rsidRPr="0085769F">
        <w:t> </w:t>
      </w:r>
      <w:r w:rsidR="0076646C" w:rsidRPr="0085769F">
        <w:t>registru smluv (zákon o registru smluv)</w:t>
      </w:r>
      <w:r w:rsidRPr="0085769F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2935FA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stran </w:t>
      </w:r>
      <w:r w:rsidRPr="002935FA">
        <w:rPr>
          <w:bCs/>
        </w:rPr>
        <w:t xml:space="preserve">a účinnosti dnem jejího uveřejnění v registru smluv dle ust. § 6 odst. 1 zákona č. 340/2015 Sb., </w:t>
      </w:r>
      <w:r w:rsidR="002F7752" w:rsidRPr="002935FA">
        <w:rPr>
          <w:bCs/>
        </w:rPr>
        <w:t>o registru smluv</w:t>
      </w:r>
      <w:r w:rsidR="00055A34" w:rsidRPr="002935FA">
        <w:rPr>
          <w:bCs/>
        </w:rPr>
        <w:t xml:space="preserve"> ve znění pozdějších předpisů</w:t>
      </w:r>
      <w:r w:rsidR="002F7752" w:rsidRPr="002935FA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Default="00375F77" w:rsidP="00375F77">
      <w:pPr>
        <w:pStyle w:val="l-L2"/>
        <w:ind w:left="357"/>
      </w:pPr>
    </w:p>
    <w:p w14:paraId="7C63BB1A" w14:textId="77777777" w:rsidR="000A090C" w:rsidRPr="009966C5" w:rsidRDefault="000A090C" w:rsidP="00375F77">
      <w:pPr>
        <w:pStyle w:val="l-L2"/>
        <w:ind w:left="357"/>
      </w:pPr>
    </w:p>
    <w:p w14:paraId="4D7F372B" w14:textId="6E910F6D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6C6A0B">
        <w:rPr>
          <w:rFonts w:cs="Arial"/>
        </w:rPr>
        <w:t xml:space="preserve"> Lounech</w:t>
      </w:r>
      <w:r w:rsidR="001F317C" w:rsidRPr="009966C5">
        <w:rPr>
          <w:rFonts w:cs="Arial"/>
        </w:rPr>
        <w:t xml:space="preserve"> dne</w:t>
      </w:r>
      <w:r w:rsidR="00A74CA5">
        <w:rPr>
          <w:rFonts w:cs="Arial"/>
        </w:rPr>
        <w:t xml:space="preserve">: </w:t>
      </w:r>
      <w:r w:rsidR="002915AA">
        <w:rPr>
          <w:rFonts w:cs="Arial"/>
        </w:rPr>
        <w:t>28. 11. 2025</w:t>
      </w:r>
      <w:r w:rsidR="001F317C" w:rsidRPr="009966C5">
        <w:rPr>
          <w:rFonts w:cs="Arial"/>
        </w:rPr>
        <w:tab/>
        <w:t>V</w:t>
      </w:r>
      <w:r w:rsidR="001D3EA6">
        <w:rPr>
          <w:rFonts w:cs="Arial"/>
        </w:rPr>
        <w:t xml:space="preserve"> Brně</w:t>
      </w:r>
      <w:r w:rsidR="001F317C" w:rsidRPr="009966C5">
        <w:rPr>
          <w:rFonts w:cs="Arial"/>
        </w:rPr>
        <w:t xml:space="preserve"> dne</w:t>
      </w:r>
      <w:r w:rsidR="00A74CA5">
        <w:rPr>
          <w:rFonts w:cs="Arial"/>
        </w:rPr>
        <w:t xml:space="preserve">: </w:t>
      </w:r>
      <w:r w:rsidR="002915AA">
        <w:rPr>
          <w:rFonts w:cs="Arial"/>
        </w:rPr>
        <w:t>28. 11. 2025</w:t>
      </w:r>
    </w:p>
    <w:p w14:paraId="52BB3545" w14:textId="77777777" w:rsidR="006C6A0B" w:rsidRDefault="006C6A0B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CA842A0" w14:textId="77777777" w:rsidR="006C6A0B" w:rsidRDefault="006C6A0B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3AD676D" w14:textId="77777777" w:rsidR="000A090C" w:rsidRDefault="000A090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0BE07D2" w14:textId="610F0E96" w:rsidR="006C6A0B" w:rsidRPr="00AE05EC" w:rsidRDefault="002464F0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 xml:space="preserve"> </w:t>
      </w:r>
      <w:r w:rsidR="00AE05EC">
        <w:rPr>
          <w:rFonts w:cs="Arial"/>
        </w:rPr>
        <w:t xml:space="preserve"> </w:t>
      </w:r>
      <w:r w:rsidR="00AE05EC">
        <w:rPr>
          <w:rFonts w:cs="Arial"/>
          <w:i/>
          <w:iCs/>
        </w:rPr>
        <w:t>„elektronicky podepsáno“</w:t>
      </w:r>
    </w:p>
    <w:p w14:paraId="2D036A31" w14:textId="77777777" w:rsidR="002464F0" w:rsidRPr="009966C5" w:rsidRDefault="002464F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08DD2271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6C6A0B">
        <w:rPr>
          <w:rFonts w:cs="Arial"/>
        </w:rPr>
        <w:t>Ing. Jana Vernerová</w:t>
      </w:r>
      <w:r w:rsidRPr="009966C5">
        <w:rPr>
          <w:rFonts w:cs="Arial"/>
        </w:rPr>
        <w:tab/>
      </w:r>
      <w:r w:rsidR="00063214">
        <w:rPr>
          <w:rFonts w:cs="Arial"/>
        </w:rPr>
        <w:t>Mgr. Aleš G</w:t>
      </w:r>
      <w:r w:rsidR="00EF4C29">
        <w:rPr>
          <w:rFonts w:cs="Arial"/>
        </w:rPr>
        <w:t>rünwald</w:t>
      </w:r>
    </w:p>
    <w:p w14:paraId="58E27888" w14:textId="2674CBCC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6C6A0B">
        <w:rPr>
          <w:rFonts w:cs="Arial"/>
        </w:rPr>
        <w:t>v</w:t>
      </w:r>
      <w:r w:rsidR="006C6A0B" w:rsidRPr="006C6A0B">
        <w:rPr>
          <w:rFonts w:cs="Arial"/>
        </w:rPr>
        <w:t>edoucí Pobočky Louny</w:t>
      </w:r>
      <w:r w:rsidRPr="009966C5">
        <w:rPr>
          <w:rFonts w:cs="Arial"/>
          <w:b/>
          <w:bCs/>
        </w:rPr>
        <w:tab/>
      </w:r>
      <w:r w:rsidR="00EF4C29" w:rsidRPr="00AE167D">
        <w:rPr>
          <w:rFonts w:cs="Arial"/>
        </w:rPr>
        <w:t>jednate</w:t>
      </w:r>
      <w:r w:rsidR="00AE167D" w:rsidRPr="00AE167D">
        <w:rPr>
          <w:rFonts w:cs="Arial"/>
        </w:rPr>
        <w:t>l</w:t>
      </w:r>
      <w:r w:rsidR="00AE167D">
        <w:rPr>
          <w:rFonts w:cs="Arial"/>
        </w:rPr>
        <w:t xml:space="preserve"> společnosti</w:t>
      </w:r>
    </w:p>
    <w:p w14:paraId="4A1598D9" w14:textId="7BEF2F28" w:rsidR="00AE167D" w:rsidRPr="00AE167D" w:rsidRDefault="00AA217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C86171">
        <w:rPr>
          <w:rFonts w:cs="Arial"/>
        </w:rPr>
        <w:t>HIG geologi</w:t>
      </w:r>
      <w:r w:rsidR="00360B34">
        <w:rPr>
          <w:rFonts w:cs="Arial"/>
        </w:rPr>
        <w:t>c</w:t>
      </w:r>
      <w:r w:rsidR="00C86171">
        <w:rPr>
          <w:rFonts w:cs="Arial"/>
        </w:rPr>
        <w:t>ká služba</w:t>
      </w:r>
      <w:r w:rsidR="00360B34">
        <w:rPr>
          <w:rFonts w:cs="Arial"/>
        </w:rPr>
        <w:t>, spol. s r.o.</w:t>
      </w:r>
    </w:p>
    <w:p w14:paraId="0CF15299" w14:textId="517AA000" w:rsidR="00C20EEB" w:rsidRPr="00E164A8" w:rsidRDefault="00C33259" w:rsidP="00E164A8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  <w:r w:rsidR="00C20EEB" w:rsidRPr="00393090">
        <w:rPr>
          <w:b/>
          <w:szCs w:val="28"/>
        </w:rPr>
        <w:lastRenderedPageBreak/>
        <w:t>Příloha č.</w:t>
      </w:r>
      <w:r w:rsidR="002F018A">
        <w:rPr>
          <w:b/>
          <w:szCs w:val="28"/>
        </w:rPr>
        <w:t> </w:t>
      </w:r>
      <w:r w:rsidR="00C20EEB" w:rsidRPr="00393090">
        <w:rPr>
          <w:b/>
          <w:szCs w:val="28"/>
        </w:rPr>
        <w:t xml:space="preserve">1 – Podrobná specifikace části Díla </w:t>
      </w:r>
    </w:p>
    <w:p w14:paraId="2C8F7E0C" w14:textId="77777777" w:rsidR="00934A28" w:rsidRPr="00E93F51" w:rsidRDefault="00934A28" w:rsidP="00F12B64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7E35220" w14:textId="77777777" w:rsidR="00934A28" w:rsidRPr="00E93F51" w:rsidRDefault="00934A28" w:rsidP="00934A28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06D25F35" w14:textId="77777777" w:rsidR="00934A28" w:rsidRPr="00E93F51" w:rsidRDefault="00934A28" w:rsidP="00F12B64">
      <w:pPr>
        <w:widowControl w:val="0"/>
        <w:spacing w:before="37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4F9B35F7" w14:textId="77777777" w:rsidR="00934A28" w:rsidRPr="00E93F51" w:rsidRDefault="00934A28" w:rsidP="00934A28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244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582"/>
        <w:gridCol w:w="2126"/>
        <w:gridCol w:w="2551"/>
        <w:gridCol w:w="993"/>
        <w:gridCol w:w="992"/>
      </w:tblGrid>
      <w:tr w:rsidR="00934A28" w:rsidRPr="00E93F51" w14:paraId="1103A0C8" w14:textId="77777777" w:rsidTr="00AD17C3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22A09" w14:textId="77777777" w:rsidR="00934A28" w:rsidRPr="00E93F51" w:rsidRDefault="00934A28" w:rsidP="00663F0B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364EE" w14:textId="77777777" w:rsidR="00934A28" w:rsidRPr="00E93F51" w:rsidRDefault="00934A28" w:rsidP="00663F0B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934A28" w:rsidRPr="00E93F51" w14:paraId="6DE2854F" w14:textId="77777777" w:rsidTr="00AD17C3">
        <w:trPr>
          <w:trHeight w:hRule="exact" w:val="319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BD379" w14:textId="77777777" w:rsidR="00934A28" w:rsidRPr="00E93F51" w:rsidRDefault="00934A28" w:rsidP="00663F0B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CB95A" w14:textId="77777777" w:rsidR="00934A28" w:rsidRPr="00E93F51" w:rsidRDefault="00934A28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F76DC" w14:textId="77777777" w:rsidR="00934A28" w:rsidRPr="00E93F51" w:rsidRDefault="00934A28" w:rsidP="00663F0B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F7C23" w14:textId="77777777" w:rsidR="00934A28" w:rsidRPr="00E93F51" w:rsidRDefault="00934A28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A169D" w14:textId="77777777" w:rsidR="00934A28" w:rsidRPr="00E93F51" w:rsidRDefault="00934A28" w:rsidP="00663F0B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934A28" w:rsidRPr="00E93F51" w14:paraId="499A32BA" w14:textId="77777777" w:rsidTr="00AD17C3">
        <w:trPr>
          <w:trHeight w:hRule="exact" w:val="319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126B4" w14:textId="77777777" w:rsidR="00934A28" w:rsidRPr="00E93F51" w:rsidRDefault="00934A28" w:rsidP="00663F0B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9CBB" w14:textId="77777777" w:rsidR="00934A28" w:rsidRPr="00E93F51" w:rsidRDefault="00934A28" w:rsidP="00663F0B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7ADDE" w14:textId="77777777" w:rsidR="00934A28" w:rsidRPr="00E93F51" w:rsidRDefault="00934A28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5E1C1" w14:textId="77777777" w:rsidR="00934A28" w:rsidRPr="00E93F51" w:rsidRDefault="00934A28" w:rsidP="00AD17C3">
            <w:pPr>
              <w:spacing w:line="264" w:lineRule="exact"/>
              <w:ind w:left="10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AD96" w14:textId="77777777" w:rsidR="00934A28" w:rsidRPr="00E93F51" w:rsidRDefault="00934A28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934A28" w:rsidRPr="00E93F51" w14:paraId="07B59F0F" w14:textId="77777777" w:rsidTr="00AD17C3">
        <w:trPr>
          <w:trHeight w:hRule="exact" w:val="319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8DE3D" w14:textId="77777777" w:rsidR="00934A28" w:rsidRPr="00E93F51" w:rsidRDefault="00934A28" w:rsidP="00663F0B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2ADBD" w14:textId="77777777" w:rsidR="00934A28" w:rsidRPr="00E93F51" w:rsidRDefault="00934A28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014DD" w14:textId="77777777" w:rsidR="00934A28" w:rsidRPr="00E93F51" w:rsidRDefault="00934A28" w:rsidP="00663F0B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D16A8" w14:textId="77777777" w:rsidR="00934A28" w:rsidRPr="00E93F51" w:rsidRDefault="00934A28" w:rsidP="00663F0B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B29F5" w14:textId="77777777" w:rsidR="00934A28" w:rsidRPr="00E93F51" w:rsidRDefault="00934A28" w:rsidP="00663F0B">
            <w:pPr>
              <w:rPr>
                <w:rFonts w:cs="Arial"/>
                <w:szCs w:val="22"/>
              </w:rPr>
            </w:pPr>
          </w:p>
        </w:tc>
      </w:tr>
      <w:tr w:rsidR="00934A28" w:rsidRPr="00E93F51" w14:paraId="6C7E2232" w14:textId="77777777" w:rsidTr="00AD17C3">
        <w:trPr>
          <w:trHeight w:hRule="exact" w:val="319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3AA16" w14:textId="77777777" w:rsidR="00934A28" w:rsidRPr="00E93F51" w:rsidRDefault="00934A28" w:rsidP="00663F0B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0EB33" w14:textId="77777777" w:rsidR="00934A28" w:rsidRPr="00E93F51" w:rsidRDefault="00934A28" w:rsidP="00663F0B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023C" w14:textId="77777777" w:rsidR="00934A28" w:rsidRPr="00E93F51" w:rsidRDefault="00934A28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E7132" w14:textId="77777777" w:rsidR="00934A28" w:rsidRPr="00E93F51" w:rsidRDefault="00934A28" w:rsidP="00AD17C3">
            <w:pPr>
              <w:spacing w:line="264" w:lineRule="exact"/>
              <w:ind w:left="10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43E2" w14:textId="77777777" w:rsidR="00934A28" w:rsidRPr="00E93F51" w:rsidRDefault="00934A28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3DF2C3FD" w14:textId="77777777" w:rsidR="00934A28" w:rsidRPr="00E93F51" w:rsidRDefault="00934A28" w:rsidP="00934A28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25558313" w14:textId="77B2C3EC" w:rsidR="00934A28" w:rsidRPr="00E93F51" w:rsidRDefault="00934A28" w:rsidP="00171A4F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</w:t>
      </w:r>
      <w:r w:rsidR="00171A4F">
        <w:rPr>
          <w:rFonts w:eastAsia="Calibri" w:cs="Arial"/>
          <w:b/>
          <w:szCs w:val="22"/>
          <w:lang w:eastAsia="en-US"/>
        </w:rPr>
        <w:t xml:space="preserve">     </w:t>
      </w:r>
      <w:r w:rsidRPr="00E93F5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3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5"/>
        <w:gridCol w:w="3086"/>
        <w:gridCol w:w="3213"/>
      </w:tblGrid>
      <w:tr w:rsidR="00934A28" w:rsidRPr="00E93F51" w14:paraId="6FA0182C" w14:textId="77777777" w:rsidTr="00F12B64">
        <w:trPr>
          <w:trHeight w:hRule="exact" w:val="279"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2324A" w14:textId="77777777" w:rsidR="00934A28" w:rsidRPr="00E93F51" w:rsidRDefault="00934A28" w:rsidP="00F12B6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04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934A28" w:rsidRPr="00E93F51" w14:paraId="5710D40F" w14:textId="77777777" w:rsidTr="00F12B64">
        <w:trPr>
          <w:trHeight w:hRule="exact" w:val="27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C4146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F10CD9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6A265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934A28" w:rsidRPr="00E93F51" w14:paraId="75A8688D" w14:textId="77777777" w:rsidTr="00F12B64">
        <w:trPr>
          <w:trHeight w:hRule="exact" w:val="27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41559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3BF44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D5590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934A28" w:rsidRPr="00E93F51" w14:paraId="42D1DAEC" w14:textId="77777777" w:rsidTr="00F12B64">
        <w:trPr>
          <w:trHeight w:hRule="exact" w:val="27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FD126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7763F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027C0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934A28" w:rsidRPr="00E93F51" w14:paraId="04C12B9F" w14:textId="77777777" w:rsidTr="00F12B64">
        <w:trPr>
          <w:trHeight w:hRule="exact" w:val="27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8786A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C02478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43DEA4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934A28" w:rsidRPr="00E93F51" w14:paraId="3895093E" w14:textId="77777777" w:rsidTr="00F12B64">
        <w:trPr>
          <w:trHeight w:hRule="exact" w:val="27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337C6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F6592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98662F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934A28" w:rsidRPr="00E93F51" w14:paraId="3C71C9E7" w14:textId="77777777" w:rsidTr="00F12B64">
        <w:trPr>
          <w:trHeight w:hRule="exact" w:val="27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06637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E2BE3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6907C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934A28" w:rsidRPr="00E93F51" w14:paraId="213A2657" w14:textId="77777777" w:rsidTr="00F12B64">
        <w:trPr>
          <w:trHeight w:hRule="exact" w:val="551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B691F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CD207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25BD7" w14:textId="77777777" w:rsidR="00934A28" w:rsidRPr="00E93F51" w:rsidRDefault="00934A28" w:rsidP="00663F0B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EDDAC46" w14:textId="77777777" w:rsidR="00934A28" w:rsidRPr="00E93F51" w:rsidRDefault="00934A28" w:rsidP="00934A28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2926DD03" w14:textId="77777777" w:rsidR="00934A28" w:rsidRPr="00E93F51" w:rsidRDefault="00934A28" w:rsidP="00934A28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488724D6" w14:textId="08B53B15" w:rsidR="00934A28" w:rsidRPr="00E93F51" w:rsidRDefault="00934A28" w:rsidP="00A71187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039CFE50" w14:textId="77777777" w:rsidR="00934A28" w:rsidRPr="00E93F51" w:rsidRDefault="00934A28" w:rsidP="00934A28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38D4EB00" w14:textId="77777777" w:rsidR="00934A28" w:rsidRPr="00E93F51" w:rsidRDefault="00934A28" w:rsidP="00934A28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5B4831B8" w14:textId="77777777" w:rsidR="00934A28" w:rsidRPr="00E93F51" w:rsidRDefault="00934A28" w:rsidP="00934A28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7BA84E0F" w14:textId="77777777" w:rsidR="00934A28" w:rsidRPr="00E93F51" w:rsidRDefault="00934A28" w:rsidP="00934A28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02C79D13" w14:textId="77777777" w:rsidR="00934A28" w:rsidRPr="00E93F51" w:rsidRDefault="00934A28" w:rsidP="00934A28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3EE18CB0" w14:textId="77777777" w:rsidR="00934A28" w:rsidRPr="00E93F51" w:rsidRDefault="00934A28" w:rsidP="00934A28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6DDF0AE9" w14:textId="77777777" w:rsidR="00934A28" w:rsidRPr="00E93F51" w:rsidRDefault="00934A28" w:rsidP="00934A28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20B28EB9" w14:textId="77777777" w:rsidR="00934A28" w:rsidRPr="00E93F51" w:rsidRDefault="00934A28" w:rsidP="00934A28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7D1A0F44" w14:textId="77777777" w:rsidR="00934A28" w:rsidRPr="00E93F51" w:rsidRDefault="00934A28" w:rsidP="00934A28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6BC8AF84" w14:textId="77777777" w:rsidR="00934A28" w:rsidRPr="00E93F51" w:rsidRDefault="00934A28" w:rsidP="00934A28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0D025910" w14:textId="77777777" w:rsidR="00934A28" w:rsidRPr="00E93F51" w:rsidRDefault="00934A28" w:rsidP="00934A28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E1F62E7" w14:textId="166AD14C" w:rsidR="00934A28" w:rsidRPr="00E93F51" w:rsidRDefault="00934A28" w:rsidP="00934A28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="00922272">
        <w:rPr>
          <w:rFonts w:eastAsia="Calibri" w:cs="Arial"/>
          <w:spacing w:val="-1"/>
          <w:szCs w:val="22"/>
          <w:lang w:eastAsia="en-US"/>
        </w:rPr>
        <w:t>.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</w:t>
      </w:r>
      <w:bookmarkEnd w:id="18"/>
    </w:p>
    <w:p w14:paraId="0521F237" w14:textId="1AEC01D7" w:rsidR="00934A28" w:rsidRPr="00E93F51" w:rsidRDefault="00934A28" w:rsidP="00934A28">
      <w:pPr>
        <w:rPr>
          <w:rFonts w:eastAsia="Calibri" w:cs="Arial"/>
          <w:spacing w:val="-1"/>
          <w:szCs w:val="22"/>
          <w:lang w:eastAsia="en-US"/>
        </w:rPr>
      </w:pPr>
    </w:p>
    <w:p w14:paraId="0255E799" w14:textId="77777777" w:rsidR="00934A28" w:rsidRPr="00E93F51" w:rsidRDefault="00934A28" w:rsidP="00934A28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934A28" w:rsidRPr="00E93F51" w14:paraId="5C1D3F07" w14:textId="77777777" w:rsidTr="00663F0B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2943A" w14:textId="77777777" w:rsidR="00934A28" w:rsidRPr="00E93F51" w:rsidRDefault="00934A28" w:rsidP="00663F0B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934A28" w:rsidRPr="00E93F51" w14:paraId="01AF5F9A" w14:textId="77777777" w:rsidTr="00663F0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7C4BC" w14:textId="77777777" w:rsidR="00934A28" w:rsidRPr="00E93F51" w:rsidRDefault="00934A28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34E4A" w14:textId="77155691" w:rsidR="00934A28" w:rsidRPr="00E93F51" w:rsidRDefault="00934A28" w:rsidP="00922272">
            <w:pPr>
              <w:spacing w:line="267" w:lineRule="exact"/>
              <w:ind w:left="102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dotčeném okolí</w:t>
            </w:r>
            <w:r w:rsidR="00DF5FD3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trasy.</w:t>
            </w:r>
          </w:p>
        </w:tc>
      </w:tr>
      <w:tr w:rsidR="00934A28" w:rsidRPr="00E93F51" w14:paraId="0B4D3F8A" w14:textId="77777777" w:rsidTr="00663F0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34DF1" w14:textId="77777777" w:rsidR="00934A28" w:rsidRPr="00E93F51" w:rsidRDefault="00934A28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FCD4" w14:textId="507F220A" w:rsidR="00934A28" w:rsidRPr="00E93F51" w:rsidRDefault="00934A28" w:rsidP="00922272">
            <w:pPr>
              <w:ind w:left="102" w:right="844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ČSN EN 206 +A2 (732403) </w:t>
            </w:r>
            <w:r>
              <w:rPr>
                <w:rFonts w:eastAsia="Calibri" w:cs="Arial"/>
                <w:spacing w:val="1"/>
                <w:szCs w:val="22"/>
              </w:rPr>
              <w:t xml:space="preserve">nebo dle aktuálně platné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="00DF5FD3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34A28" w:rsidRPr="00E93F51" w14:paraId="6B380BBB" w14:textId="77777777" w:rsidTr="00663F0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B419D" w14:textId="77777777" w:rsidR="00934A28" w:rsidRPr="00E93F51" w:rsidRDefault="00934A28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EB84" w14:textId="77777777" w:rsidR="00934A28" w:rsidRPr="00E93F51" w:rsidRDefault="00934A28" w:rsidP="00922272">
            <w:pPr>
              <w:spacing w:line="267" w:lineRule="exact"/>
              <w:ind w:left="102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nepříznivých území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návrhem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řešení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změně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</w:t>
            </w:r>
          </w:p>
        </w:tc>
      </w:tr>
      <w:tr w:rsidR="00934A28" w:rsidRPr="00E93F51" w14:paraId="3BBA952B" w14:textId="77777777" w:rsidTr="00663F0B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6EA89" w14:textId="77777777" w:rsidR="00934A28" w:rsidRPr="00E93F51" w:rsidRDefault="00934A28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06F4C" w14:textId="5C560478" w:rsidR="00934A28" w:rsidRPr="00E93F51" w:rsidRDefault="00934A28" w:rsidP="00922272">
            <w:pPr>
              <w:ind w:left="102" w:right="893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trasy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konstrukčního materiálu,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požadavků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zadavatele</w:t>
            </w:r>
            <w:r w:rsidR="00BC220E">
              <w:rPr>
                <w:rFonts w:cs="Arial"/>
                <w:spacing w:val="1"/>
                <w:szCs w:val="22"/>
              </w:rPr>
              <w:t>.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934A28" w:rsidRPr="00E93F51" w14:paraId="043CA2A0" w14:textId="77777777" w:rsidTr="00663F0B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754C" w14:textId="77777777" w:rsidR="00934A28" w:rsidRPr="00E93F51" w:rsidRDefault="00934A28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5ED48" w14:textId="77777777" w:rsidR="00934A28" w:rsidRPr="00E93F51" w:rsidRDefault="00934A28" w:rsidP="00922272">
            <w:pPr>
              <w:ind w:left="102" w:right="107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tříd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 kategorií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smluvní</w:t>
            </w:r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dohody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objednatelem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prací.</w:t>
            </w:r>
          </w:p>
        </w:tc>
      </w:tr>
      <w:tr w:rsidR="00934A28" w:rsidRPr="00E93F51" w14:paraId="1042DD36" w14:textId="77777777" w:rsidTr="00663F0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781D5" w14:textId="77777777" w:rsidR="00934A28" w:rsidRPr="00E93F51" w:rsidRDefault="00934A28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C9A93" w14:textId="1ADFF0E1" w:rsidR="00934A28" w:rsidRPr="00E93F51" w:rsidRDefault="00934A28" w:rsidP="00922272">
            <w:pPr>
              <w:spacing w:line="267" w:lineRule="exact"/>
              <w:ind w:left="102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Zatřídění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hornin 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vrtatelnosti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 vrty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hlubinné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  <w:r w:rsidR="00BC220E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34A28" w:rsidRPr="00E93F51" w14:paraId="174376EF" w14:textId="77777777" w:rsidTr="00663F0B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11FE" w14:textId="77777777" w:rsidR="00934A28" w:rsidRPr="00E93F51" w:rsidRDefault="00934A28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83204" w14:textId="77777777" w:rsidR="00934A28" w:rsidRPr="00E93F51" w:rsidRDefault="00934A28" w:rsidP="00922272">
            <w:pPr>
              <w:spacing w:line="267" w:lineRule="exact"/>
              <w:ind w:left="102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trase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934A28" w:rsidRPr="00E93F51" w14:paraId="2D927E40" w14:textId="77777777" w:rsidTr="00663F0B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65A23" w14:textId="77777777" w:rsidR="00934A28" w:rsidRPr="00E93F51" w:rsidRDefault="00934A28" w:rsidP="00663F0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CA3BE" w14:textId="044D0C5D" w:rsidR="00934A28" w:rsidRPr="00E93F51" w:rsidRDefault="00934A28" w:rsidP="00922272">
            <w:pPr>
              <w:ind w:left="102" w:right="1205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  <w:r w:rsidR="00BC220E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34A28" w:rsidRPr="00E93F51" w14:paraId="292C60EE" w14:textId="77777777" w:rsidTr="00663F0B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22900" w14:textId="77777777" w:rsidR="00934A28" w:rsidRPr="00E93F51" w:rsidRDefault="00934A28" w:rsidP="00663F0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1057D" w14:textId="2BE80499" w:rsidR="00934A28" w:rsidRPr="00E93F51" w:rsidRDefault="00934A28" w:rsidP="00BC220E">
            <w:pPr>
              <w:spacing w:line="264" w:lineRule="exact"/>
              <w:ind w:left="102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provozu komunikace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zCs w:val="22"/>
              </w:rPr>
              <w:t xml:space="preserve"> její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zejména</w:t>
            </w:r>
            <w:r w:rsidR="00BC220E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vydatnost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vodních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zdrojů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kvalitu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jímané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vody.</w:t>
            </w:r>
            <w:r w:rsidRPr="00E93F51">
              <w:rPr>
                <w:rFonts w:cs="Arial"/>
                <w:szCs w:val="22"/>
              </w:rPr>
              <w:t xml:space="preserve"> V </w:t>
            </w:r>
            <w:r w:rsidRPr="00E93F51">
              <w:rPr>
                <w:rFonts w:cs="Arial"/>
                <w:spacing w:val="-1"/>
                <w:szCs w:val="22"/>
              </w:rPr>
              <w:t>případě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zjištění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negativního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dopadu</w:t>
            </w:r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řešení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vzniklé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situace,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zdrojů.</w:t>
            </w:r>
          </w:p>
        </w:tc>
      </w:tr>
      <w:tr w:rsidR="00934A28" w:rsidRPr="00E93F51" w14:paraId="3082FC74" w14:textId="77777777" w:rsidTr="00663F0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F601B" w14:textId="77777777" w:rsidR="00934A28" w:rsidRPr="00E93F51" w:rsidRDefault="00934A28" w:rsidP="00663F0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6B6E3" w14:textId="77777777" w:rsidR="00934A28" w:rsidRPr="00E93F51" w:rsidRDefault="00934A28" w:rsidP="00922272">
            <w:pPr>
              <w:spacing w:line="264" w:lineRule="exact"/>
              <w:ind w:left="102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provozu 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934A28" w:rsidRPr="00E93F51" w14:paraId="40BBB988" w14:textId="77777777" w:rsidTr="00663F0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BCDC0" w14:textId="77777777" w:rsidR="00934A28" w:rsidRPr="00E93F51" w:rsidRDefault="00934A28" w:rsidP="00663F0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10FE6" w14:textId="7F052AEF" w:rsidR="00934A28" w:rsidRPr="00E93F51" w:rsidRDefault="00934A28" w:rsidP="00922272">
            <w:pPr>
              <w:spacing w:line="264" w:lineRule="exact"/>
              <w:ind w:left="102"/>
              <w:jc w:val="left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  <w:r w:rsidR="00BC220E">
              <w:rPr>
                <w:rFonts w:cs="Arial"/>
                <w:spacing w:val="-1"/>
                <w:szCs w:val="22"/>
              </w:rPr>
              <w:t>.</w:t>
            </w:r>
          </w:p>
        </w:tc>
      </w:tr>
    </w:tbl>
    <w:p w14:paraId="7CC95B1D" w14:textId="77777777" w:rsidR="00934A28" w:rsidRPr="00E93F51" w:rsidRDefault="00934A28" w:rsidP="00934A28">
      <w:pPr>
        <w:rPr>
          <w:rFonts w:cs="Arial"/>
          <w:b/>
          <w:szCs w:val="22"/>
        </w:rPr>
      </w:pPr>
    </w:p>
    <w:p w14:paraId="53B95707" w14:textId="77777777" w:rsidR="00934A28" w:rsidRPr="00E93F51" w:rsidRDefault="00934A28" w:rsidP="00934A28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084C8C2D" w14:textId="77777777" w:rsidR="00934A28" w:rsidRPr="00E93F51" w:rsidRDefault="00934A28" w:rsidP="00934A28">
      <w:pPr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  <w:r w:rsidRPr="00E93F51">
        <w:rPr>
          <w:rFonts w:eastAsiaTheme="minorHAnsi" w:cs="Arial"/>
          <w:b/>
          <w:spacing w:val="-1"/>
          <w:szCs w:val="22"/>
          <w:u w:val="single" w:color="000000"/>
          <w:lang w:eastAsia="en-US"/>
        </w:rPr>
        <w:br w:type="page"/>
      </w:r>
    </w:p>
    <w:p w14:paraId="20FA739A" w14:textId="77777777" w:rsidR="00C20EEB" w:rsidRPr="009966C5" w:rsidRDefault="00C20EEB" w:rsidP="00C20EEB"/>
    <w:p w14:paraId="20D656A0" w14:textId="41C0DE70" w:rsidR="00AD6B64" w:rsidRPr="00E93F51" w:rsidRDefault="00FD6EC9" w:rsidP="00AD6B64">
      <w:pPr>
        <w:spacing w:before="37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t>2</w:t>
      </w:r>
      <w:r w:rsidR="00AD6B64" w:rsidRPr="00E93F5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="00AD6B64"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="00AD6B64"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="00AD6B64"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="00AD6B64"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="00AD6B64"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="00AD6B64"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AD6B64"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="00AD6B64"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="00AD6B64"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="00AD6B64"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="00AD6B64"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59C5F68A" w14:textId="77777777" w:rsidR="00AD6B64" w:rsidRPr="00E93F51" w:rsidRDefault="00AD6B64" w:rsidP="00AD6B64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1A8FF1BD" w14:textId="77777777" w:rsidR="00AD6B64" w:rsidRPr="00E93F51" w:rsidRDefault="00AD6B64" w:rsidP="00AD6B64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1F399ED4" w14:textId="77777777" w:rsidR="00AD6B64" w:rsidRPr="00E93F51" w:rsidRDefault="00AD6B64" w:rsidP="00AD6B64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D6B64" w:rsidRPr="00E93F51" w14:paraId="599A52EA" w14:textId="77777777" w:rsidTr="00663F0B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EE337" w14:textId="77777777" w:rsidR="00AD6B64" w:rsidRPr="00E93F51" w:rsidRDefault="00AD6B64" w:rsidP="00663F0B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714D" w14:textId="77777777" w:rsidR="00AD6B64" w:rsidRPr="00E93F51" w:rsidRDefault="00AD6B64" w:rsidP="00663F0B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AD6B64" w:rsidRPr="00E93F51" w14:paraId="752C4BEE" w14:textId="77777777" w:rsidTr="00663F0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BCC56" w14:textId="77777777" w:rsidR="00AD6B64" w:rsidRPr="00E93F51" w:rsidRDefault="00AD6B64" w:rsidP="00663F0B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AB3FF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7EC51" w14:textId="77777777" w:rsidR="00AD6B64" w:rsidRPr="00E93F51" w:rsidRDefault="00AD6B64" w:rsidP="00663F0B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1BF7D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BCCCB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AD6B64" w:rsidRPr="00E93F51" w14:paraId="7B945A9F" w14:textId="77777777" w:rsidTr="00663F0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CE8A" w14:textId="77777777" w:rsidR="00AD6B64" w:rsidRPr="00E93F51" w:rsidRDefault="00AD6B64" w:rsidP="00663F0B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55F52" w14:textId="77777777" w:rsidR="00AD6B64" w:rsidRPr="00E93F51" w:rsidRDefault="00AD6B64" w:rsidP="00663F0B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6A8CE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69C69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B3D1E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AD6B64" w:rsidRPr="00E93F51" w14:paraId="719E7313" w14:textId="77777777" w:rsidTr="00663F0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584D8" w14:textId="77777777" w:rsidR="00AD6B64" w:rsidRPr="00E93F51" w:rsidRDefault="00AD6B64" w:rsidP="00663F0B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0858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AE272" w14:textId="77777777" w:rsidR="00AD6B64" w:rsidRPr="00E93F51" w:rsidRDefault="00AD6B64" w:rsidP="00663F0B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1E63" w14:textId="77777777" w:rsidR="00AD6B64" w:rsidRPr="00E93F51" w:rsidRDefault="00AD6B64" w:rsidP="00663F0B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6FD0" w14:textId="77777777" w:rsidR="00AD6B64" w:rsidRPr="00E93F51" w:rsidRDefault="00AD6B64" w:rsidP="00663F0B">
            <w:pPr>
              <w:rPr>
                <w:rFonts w:cs="Arial"/>
                <w:szCs w:val="22"/>
              </w:rPr>
            </w:pPr>
          </w:p>
        </w:tc>
      </w:tr>
      <w:tr w:rsidR="00AD6B64" w:rsidRPr="00E93F51" w14:paraId="23BD4008" w14:textId="77777777" w:rsidTr="00663F0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18B0C" w14:textId="77777777" w:rsidR="00AD6B64" w:rsidRPr="00E93F51" w:rsidRDefault="00AD6B64" w:rsidP="00663F0B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041F9" w14:textId="77777777" w:rsidR="00AD6B64" w:rsidRPr="00E93F51" w:rsidRDefault="00AD6B64" w:rsidP="00663F0B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B58B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43EEF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1B75" w14:textId="77777777" w:rsidR="00AD6B64" w:rsidRPr="00E93F51" w:rsidRDefault="00AD6B64" w:rsidP="00663F0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2E4E354B" w14:textId="77777777" w:rsidR="00AD6B64" w:rsidRPr="00E93F51" w:rsidRDefault="00AD6B64" w:rsidP="00AD6B64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095F558B" w14:textId="77777777" w:rsidR="00AD6B64" w:rsidRPr="00E93F51" w:rsidRDefault="00AD6B64" w:rsidP="00AD6B64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AD6B64" w:rsidRPr="00E93F51" w14:paraId="16C8E3DE" w14:textId="77777777" w:rsidTr="00663F0B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15A10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D6B64" w:rsidRPr="00E93F51" w14:paraId="0060FD26" w14:textId="77777777" w:rsidTr="00663F0B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A7D23" w14:textId="77777777" w:rsidR="00AD6B64" w:rsidRPr="00E93F51" w:rsidRDefault="00AD6B64" w:rsidP="00C174D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F781C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FC68D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D6B64" w:rsidRPr="00E93F51" w14:paraId="09C162D3" w14:textId="77777777" w:rsidTr="00663F0B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C39D4" w14:textId="77777777" w:rsidR="00AD6B64" w:rsidRPr="00E93F51" w:rsidRDefault="00AD6B64" w:rsidP="00C174D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33522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A4DA4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AD6B64" w:rsidRPr="00E93F51" w14:paraId="34259758" w14:textId="77777777" w:rsidTr="00663F0B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8EEC0" w14:textId="77777777" w:rsidR="00AD6B64" w:rsidRPr="00E93F51" w:rsidRDefault="00AD6B64" w:rsidP="00C174D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C1B23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9C9F4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AD6B64" w:rsidRPr="00E93F51" w14:paraId="412AAFA0" w14:textId="77777777" w:rsidTr="00663F0B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BCEA2" w14:textId="77777777" w:rsidR="00AD6B64" w:rsidRPr="00E93F51" w:rsidRDefault="00AD6B64" w:rsidP="00C174D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2D127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E96C5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AD6B64" w:rsidRPr="00E93F51" w14:paraId="6285E225" w14:textId="77777777" w:rsidTr="00663F0B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05F79" w14:textId="77777777" w:rsidR="00AD6B64" w:rsidRPr="00E93F51" w:rsidRDefault="00AD6B64" w:rsidP="00C174D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B7056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162BE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AD6B64" w:rsidRPr="00E93F51" w14:paraId="003F4C5D" w14:textId="77777777" w:rsidTr="00663F0B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19E73" w14:textId="77777777" w:rsidR="00AD6B64" w:rsidRPr="00E93F51" w:rsidRDefault="00AD6B64" w:rsidP="00C174D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88908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DB6EC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AD6B64" w:rsidRPr="00E93F51" w14:paraId="20791CA7" w14:textId="77777777" w:rsidTr="00663F0B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1357C" w14:textId="77777777" w:rsidR="00AD6B64" w:rsidRPr="00E93F51" w:rsidRDefault="00AD6B64" w:rsidP="00C174D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4D9FE5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BC31D" w14:textId="77777777" w:rsidR="00AD6B64" w:rsidRPr="00E93F51" w:rsidRDefault="00AD6B64" w:rsidP="00663F0B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614CF042" w14:textId="77777777" w:rsidR="00AD6B64" w:rsidRPr="00E93F51" w:rsidRDefault="00AD6B64" w:rsidP="00AD6B64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5FA9F9A7" w14:textId="77777777" w:rsidR="00AD6B64" w:rsidRPr="00E93F51" w:rsidRDefault="00AD6B64" w:rsidP="00AD6B64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val="en-US" w:eastAsia="en-US"/>
        </w:rPr>
      </w:pPr>
    </w:p>
    <w:p w14:paraId="16DB682B" w14:textId="77777777" w:rsidR="00AD6B64" w:rsidRPr="00E93F51" w:rsidRDefault="00AD6B64" w:rsidP="00AD6B64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7A37EDB1" w14:textId="77777777" w:rsidR="00AD6B64" w:rsidRPr="00E93F51" w:rsidRDefault="00AD6B64" w:rsidP="00AD6B64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EA6A8B8" w14:textId="77777777" w:rsidR="00AD6B64" w:rsidRPr="00E93F51" w:rsidRDefault="00AD6B64" w:rsidP="00AD6B64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6AA379C7" w14:textId="77777777" w:rsidR="00AD6B64" w:rsidRPr="00E93F51" w:rsidRDefault="00AD6B64" w:rsidP="00AD6B64">
      <w:pPr>
        <w:widowControl w:val="0"/>
        <w:numPr>
          <w:ilvl w:val="0"/>
          <w:numId w:val="4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1C83A674" w14:textId="77777777" w:rsidR="00AD6B64" w:rsidRPr="00E93F51" w:rsidRDefault="00AD6B64" w:rsidP="00AD6B64">
      <w:pPr>
        <w:widowControl w:val="0"/>
        <w:numPr>
          <w:ilvl w:val="0"/>
          <w:numId w:val="4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01957DD8" w14:textId="77777777" w:rsidR="00AD6B64" w:rsidRPr="00E93F51" w:rsidRDefault="00AD6B64" w:rsidP="00AD6B64">
      <w:pPr>
        <w:widowControl w:val="0"/>
        <w:numPr>
          <w:ilvl w:val="1"/>
          <w:numId w:val="4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F0988CE" w14:textId="77777777" w:rsidR="00AD6B64" w:rsidRPr="00E93F51" w:rsidRDefault="00AD6B64" w:rsidP="00AD6B64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0BD22FAA" w14:textId="77777777" w:rsidR="00AD6B64" w:rsidRPr="00E93F51" w:rsidRDefault="00AD6B64" w:rsidP="00AD6B64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197B501F" w14:textId="77777777" w:rsidR="00AD6B64" w:rsidRPr="00E93F51" w:rsidRDefault="00AD6B64" w:rsidP="00AD6B64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ABD740E" w14:textId="77777777" w:rsidR="00AD6B64" w:rsidRPr="00E93F51" w:rsidRDefault="00AD6B64" w:rsidP="00AD6B64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119F8CE" w14:textId="77777777" w:rsidR="00AD6B64" w:rsidRPr="00E93F51" w:rsidRDefault="00AD6B64" w:rsidP="00AD6B64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1C6AC7C3" w14:textId="77777777" w:rsidR="00AD6B64" w:rsidRPr="00E93F51" w:rsidRDefault="00AD6B64" w:rsidP="00AD6B64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Proctor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477E3DE9" w14:textId="6AAD9291" w:rsidR="00AD6B64" w:rsidRPr="00E93F51" w:rsidRDefault="00AD6B64" w:rsidP="00AD6B64">
      <w:pPr>
        <w:widowControl w:val="0"/>
        <w:numPr>
          <w:ilvl w:val="0"/>
          <w:numId w:val="4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201CDD">
        <w:rPr>
          <w:rFonts w:eastAsia="Calibri" w:cs="Arial"/>
          <w:spacing w:val="1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="00CA1BF3">
        <w:rPr>
          <w:rFonts w:eastAsia="Calibri" w:cs="Arial"/>
          <w:spacing w:val="-1"/>
          <w:szCs w:val="22"/>
          <w:lang w:eastAsia="en-US"/>
        </w:rPr>
        <w:t>.</w:t>
      </w:r>
    </w:p>
    <w:p w14:paraId="5119E4B7" w14:textId="77777777" w:rsidR="00AD6B64" w:rsidRPr="00E93F51" w:rsidRDefault="00AD6B64" w:rsidP="00AD6B64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D6B64" w:rsidRPr="00E93F51" w14:paraId="5CDA2A06" w14:textId="77777777" w:rsidTr="00663F0B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2ED9" w14:textId="77777777" w:rsidR="00AD6B64" w:rsidRPr="00E93F51" w:rsidRDefault="00AD6B64" w:rsidP="00663F0B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AD6B64" w:rsidRPr="00E93F51" w14:paraId="4C4F4CBF" w14:textId="77777777" w:rsidTr="00663F0B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B174D" w14:textId="77777777" w:rsidR="00AD6B64" w:rsidRPr="00E93F51" w:rsidRDefault="00AD6B64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9A6C2" w14:textId="74947205" w:rsidR="00AD6B64" w:rsidRPr="00E93F51" w:rsidRDefault="00AD6B64" w:rsidP="00CA1BF3">
            <w:pPr>
              <w:spacing w:line="267" w:lineRule="exact"/>
              <w:ind w:left="102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podloží hráze a</w:t>
            </w:r>
            <w:r w:rsidR="00CA1BF3">
              <w:rPr>
                <w:rFonts w:cs="Arial"/>
                <w:spacing w:val="1"/>
                <w:szCs w:val="22"/>
              </w:rPr>
              <w:t> </w:t>
            </w:r>
            <w:r w:rsidRPr="00E93F51">
              <w:rPr>
                <w:rFonts w:cs="Arial"/>
                <w:spacing w:val="1"/>
                <w:szCs w:val="22"/>
              </w:rPr>
              <w:t>výpustního objektu</w:t>
            </w:r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AD6B64" w:rsidRPr="00E93F51" w14:paraId="4160B910" w14:textId="77777777" w:rsidTr="00663F0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02749" w14:textId="77777777" w:rsidR="00AD6B64" w:rsidRPr="00E93F51" w:rsidRDefault="00AD6B64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FE493" w14:textId="46C74BBB" w:rsidR="00AD6B64" w:rsidRPr="00E93F51" w:rsidRDefault="00AD6B64" w:rsidP="00CA1BF3">
            <w:pPr>
              <w:ind w:left="102" w:right="844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="00CA1BF3">
              <w:rPr>
                <w:rFonts w:cs="Arial"/>
                <w:spacing w:val="2"/>
                <w:szCs w:val="22"/>
              </w:rPr>
              <w:t> 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ČSN EN 206 +A2 (732403) </w:t>
            </w:r>
            <w:r>
              <w:rPr>
                <w:rFonts w:eastAsia="Calibri" w:cs="Arial"/>
                <w:spacing w:val="1"/>
                <w:szCs w:val="22"/>
              </w:rPr>
              <w:t xml:space="preserve">nebo dle aktuálně platné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="00CA1BF3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AD6B64" w:rsidRPr="00E93F51" w14:paraId="1CF73028" w14:textId="77777777" w:rsidTr="00663F0B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8769A" w14:textId="77777777" w:rsidR="00AD6B64" w:rsidRPr="00E93F51" w:rsidRDefault="00AD6B64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AB8F9" w14:textId="7F069333" w:rsidR="00AD6B64" w:rsidRPr="00E93F51" w:rsidRDefault="00AD6B64" w:rsidP="00CA1BF3">
            <w:pPr>
              <w:ind w:left="101" w:right="363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podloží,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propustnost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zemin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hrází</w:t>
            </w:r>
            <w:r w:rsidRPr="00E93F51">
              <w:rPr>
                <w:rFonts w:cs="Arial"/>
                <w:szCs w:val="22"/>
              </w:rPr>
              <w:t xml:space="preserve"> a </w:t>
            </w:r>
            <w:r w:rsidRPr="00E93F51">
              <w:rPr>
                <w:rFonts w:cs="Arial"/>
                <w:spacing w:val="-1"/>
                <w:szCs w:val="22"/>
              </w:rPr>
              <w:t>nejbližším okolí,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parametrů zemin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hrází</w:t>
            </w:r>
            <w:r w:rsidRPr="00E93F51">
              <w:rPr>
                <w:rFonts w:cs="Arial"/>
                <w:szCs w:val="22"/>
              </w:rPr>
              <w:t xml:space="preserve"> z </w:t>
            </w:r>
            <w:r w:rsidRPr="00E93F51">
              <w:rPr>
                <w:rFonts w:cs="Arial"/>
                <w:spacing w:val="-1"/>
                <w:szCs w:val="22"/>
              </w:rPr>
              <w:t>hlediska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mezních</w:t>
            </w:r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stavů, doporučení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svahů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konci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="00CA1BF3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AD6B64" w:rsidRPr="00E93F51" w14:paraId="2625CD12" w14:textId="77777777" w:rsidTr="00663F0B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F2035" w14:textId="77777777" w:rsidR="00AD6B64" w:rsidRPr="00E93F51" w:rsidRDefault="00AD6B64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37B81" w14:textId="77777777" w:rsidR="00AD6B64" w:rsidRPr="00E93F51" w:rsidRDefault="00AD6B64" w:rsidP="00CA1BF3">
            <w:pPr>
              <w:ind w:left="102" w:right="893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ze zemníků 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AD6B64" w:rsidRPr="00E93F51" w14:paraId="794DA319" w14:textId="77777777" w:rsidTr="00663F0B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8F0C7" w14:textId="77777777" w:rsidR="00AD6B64" w:rsidRPr="00E93F51" w:rsidRDefault="00AD6B64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9AF7A" w14:textId="3A49F4BA" w:rsidR="00AD6B64" w:rsidRPr="00E93F51" w:rsidRDefault="00AD6B64" w:rsidP="00CA1BF3">
            <w:pPr>
              <w:ind w:left="102" w:right="107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navrženého typu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trvalého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sklonu</w:t>
            </w:r>
            <w:r w:rsidRPr="00E93F51">
              <w:rPr>
                <w:rFonts w:cs="Arial"/>
                <w:szCs w:val="22"/>
              </w:rPr>
              <w:t xml:space="preserve"> - </w:t>
            </w:r>
            <w:r w:rsidRPr="00E93F51">
              <w:rPr>
                <w:rFonts w:cs="Arial"/>
                <w:spacing w:val="-1"/>
                <w:szCs w:val="22"/>
              </w:rPr>
              <w:t>návodní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vzdušné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strany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="00CA1BF3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AD6B64" w:rsidRPr="00E93F51" w14:paraId="0C302C69" w14:textId="77777777" w:rsidTr="00663F0B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6F6BC" w14:textId="77777777" w:rsidR="00AD6B64" w:rsidRPr="00E93F51" w:rsidRDefault="00AD6B64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45F7E" w14:textId="423E5E4F" w:rsidR="00AD6B64" w:rsidRPr="00E93F51" w:rsidRDefault="00AD6B64" w:rsidP="00CA1BF3">
            <w:pPr>
              <w:spacing w:line="267" w:lineRule="exact"/>
              <w:ind w:left="102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výpustního objektu,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úrovně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="00CA1BF3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AD6B64" w:rsidRPr="00E93F51" w14:paraId="19FFFB66" w14:textId="77777777" w:rsidTr="00663F0B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45E22" w14:textId="77777777" w:rsidR="00AD6B64" w:rsidRPr="00E93F51" w:rsidRDefault="00AD6B64" w:rsidP="00663F0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C1BB7" w14:textId="77777777" w:rsidR="00AD6B64" w:rsidRPr="00E93F51" w:rsidRDefault="00AD6B64" w:rsidP="00CA1BF3">
            <w:pPr>
              <w:spacing w:line="267" w:lineRule="exact"/>
              <w:ind w:left="102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prostoru 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AD6B64" w:rsidRPr="00E93F51" w14:paraId="5E47500B" w14:textId="77777777" w:rsidTr="00663F0B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C2936" w14:textId="77777777" w:rsidR="00AD6B64" w:rsidRPr="00E93F51" w:rsidRDefault="00AD6B64" w:rsidP="00663F0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5B616" w14:textId="77777777" w:rsidR="00AD6B64" w:rsidRPr="00E93F51" w:rsidRDefault="00AD6B64" w:rsidP="00CA1BF3">
            <w:pPr>
              <w:ind w:left="102" w:right="1205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</w:p>
        </w:tc>
      </w:tr>
      <w:tr w:rsidR="00AD6B64" w:rsidRPr="00E93F51" w14:paraId="58B607CF" w14:textId="77777777" w:rsidTr="00663F0B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9EF8" w14:textId="77777777" w:rsidR="00AD6B64" w:rsidRPr="00E93F51" w:rsidRDefault="00AD6B64" w:rsidP="00663F0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D7C4A" w14:textId="6DB4D543" w:rsidR="00AD6B64" w:rsidRPr="00E93F51" w:rsidRDefault="00AD6B64" w:rsidP="00CA1BF3">
            <w:pPr>
              <w:spacing w:before="1" w:line="239" w:lineRule="auto"/>
              <w:ind w:left="101" w:right="349"/>
              <w:jc w:val="left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poldru nebo vodní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nádrže</w:t>
            </w:r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ohrožení</w:t>
            </w:r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vodních zdrojích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jejich znečištění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zdrojů)</w:t>
            </w:r>
            <w:r w:rsidR="00CA1BF3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AD6B64" w:rsidRPr="00E93F51" w14:paraId="0E0B7B1E" w14:textId="77777777" w:rsidTr="00663F0B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683D0" w14:textId="77777777" w:rsidR="00AD6B64" w:rsidRPr="00E93F51" w:rsidRDefault="00AD6B64" w:rsidP="00663F0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A6D1" w14:textId="4D666001" w:rsidR="00AD6B64" w:rsidRPr="00E93F51" w:rsidRDefault="00AD6B64" w:rsidP="00CA1BF3">
            <w:pPr>
              <w:spacing w:before="1" w:line="239" w:lineRule="auto"/>
              <w:ind w:left="101" w:right="349"/>
              <w:jc w:val="left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  <w:r w:rsidR="00CA1BF3">
              <w:rPr>
                <w:rFonts w:cs="Arial"/>
                <w:spacing w:val="-1"/>
                <w:szCs w:val="22"/>
              </w:rPr>
              <w:t>.</w:t>
            </w:r>
          </w:p>
        </w:tc>
      </w:tr>
    </w:tbl>
    <w:p w14:paraId="697EE38B" w14:textId="77777777" w:rsidR="00AD6B64" w:rsidRPr="00E93F51" w:rsidRDefault="00AD6B64" w:rsidP="00AD6B64">
      <w:pPr>
        <w:widowControl w:val="0"/>
        <w:rPr>
          <w:rFonts w:eastAsiaTheme="minorHAnsi" w:cs="Arial"/>
          <w:szCs w:val="22"/>
          <w:lang w:eastAsia="en-US"/>
        </w:rPr>
      </w:pPr>
    </w:p>
    <w:p w14:paraId="051C1175" w14:textId="4C28B39B" w:rsidR="00AD6B64" w:rsidRPr="003D2863" w:rsidRDefault="00AD6B64" w:rsidP="00C20EEB">
      <w:pPr>
        <w:rPr>
          <w:rFonts w:cs="Arial"/>
          <w:highlight w:val="yellow"/>
        </w:rPr>
      </w:pPr>
    </w:p>
    <w:sectPr w:rsidR="00AD6B64" w:rsidRPr="003D2863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5644" w14:textId="77777777" w:rsidR="002340E7" w:rsidRDefault="002340E7">
      <w:r>
        <w:separator/>
      </w:r>
    </w:p>
  </w:endnote>
  <w:endnote w:type="continuationSeparator" w:id="0">
    <w:p w14:paraId="05EA0A1F" w14:textId="77777777" w:rsidR="002340E7" w:rsidRDefault="002340E7">
      <w:r>
        <w:continuationSeparator/>
      </w:r>
    </w:p>
  </w:endnote>
  <w:endnote w:type="continuationNotice" w:id="1">
    <w:p w14:paraId="69C37E25" w14:textId="77777777" w:rsidR="002340E7" w:rsidRDefault="00234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E357" w14:textId="77777777" w:rsidR="002340E7" w:rsidRDefault="002340E7">
      <w:r>
        <w:separator/>
      </w:r>
    </w:p>
  </w:footnote>
  <w:footnote w:type="continuationSeparator" w:id="0">
    <w:p w14:paraId="00F53ECC" w14:textId="77777777" w:rsidR="002340E7" w:rsidRDefault="002340E7">
      <w:r>
        <w:continuationSeparator/>
      </w:r>
    </w:p>
  </w:footnote>
  <w:footnote w:type="continuationNotice" w:id="1">
    <w:p w14:paraId="76C93289" w14:textId="77777777" w:rsidR="002340E7" w:rsidRDefault="00234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75A685EB" w:rsidR="00F523A5" w:rsidRPr="00823173" w:rsidRDefault="00F523A5" w:rsidP="00AA2178">
    <w:pPr>
      <w:spacing w:line="240" w:lineRule="auto"/>
      <w:jc w:val="right"/>
      <w:rPr>
        <w:szCs w:val="22"/>
      </w:rPr>
    </w:pPr>
    <w:r w:rsidRPr="00823173">
      <w:rPr>
        <w:szCs w:val="22"/>
      </w:rPr>
      <w:t>Č.j. objednatele:</w:t>
    </w:r>
    <w:r w:rsidR="00D41252" w:rsidRPr="00823173">
      <w:rPr>
        <w:szCs w:val="22"/>
      </w:rPr>
      <w:t xml:space="preserve"> </w:t>
    </w:r>
    <w:r w:rsidR="00FD74B1" w:rsidRPr="00823173">
      <w:rPr>
        <w:szCs w:val="22"/>
      </w:rPr>
      <w:t>1204-2025-508205</w:t>
    </w:r>
  </w:p>
  <w:p w14:paraId="2805D20A" w14:textId="4D83681E" w:rsidR="00D07026" w:rsidRPr="00823173" w:rsidRDefault="00F508B2" w:rsidP="00AA2178">
    <w:pPr>
      <w:spacing w:line="240" w:lineRule="auto"/>
      <w:jc w:val="center"/>
      <w:rPr>
        <w:szCs w:val="22"/>
      </w:rPr>
    </w:pPr>
    <w:r w:rsidRPr="00823173">
      <w:rPr>
        <w:szCs w:val="22"/>
      </w:rPr>
      <w:t xml:space="preserve">                   </w:t>
    </w:r>
    <w:r w:rsidR="0001294A" w:rsidRPr="00823173">
      <w:rPr>
        <w:szCs w:val="22"/>
      </w:rPr>
      <w:t xml:space="preserve">                           </w:t>
    </w:r>
    <w:r w:rsidR="003A575B">
      <w:rPr>
        <w:szCs w:val="22"/>
      </w:rPr>
      <w:t xml:space="preserve">                                         </w:t>
    </w:r>
    <w:r w:rsidR="0001294A" w:rsidRPr="00823173">
      <w:rPr>
        <w:szCs w:val="22"/>
      </w:rPr>
      <w:t>UID:</w:t>
    </w:r>
    <w:r w:rsidR="003A575B">
      <w:rPr>
        <w:szCs w:val="22"/>
      </w:rPr>
      <w:t xml:space="preserve"> </w:t>
    </w:r>
    <w:r w:rsidR="003A575B" w:rsidRPr="003A575B">
      <w:rPr>
        <w:szCs w:val="22"/>
      </w:rPr>
      <w:t>spudms00000016135979</w:t>
    </w:r>
  </w:p>
  <w:p w14:paraId="6BC40CA6" w14:textId="3A9B9655" w:rsidR="0027297D" w:rsidRPr="00614910" w:rsidRDefault="00FD74B1" w:rsidP="00AA2178">
    <w:pPr>
      <w:spacing w:line="240" w:lineRule="auto"/>
      <w:jc w:val="center"/>
      <w:rPr>
        <w:szCs w:val="22"/>
      </w:rPr>
    </w:pPr>
    <w:r w:rsidRPr="00823173">
      <w:rPr>
        <w:szCs w:val="22"/>
      </w:rPr>
      <w:t xml:space="preserve">                                                              </w:t>
    </w:r>
    <w:r w:rsidR="002B4CEC" w:rsidRPr="00823173">
      <w:rPr>
        <w:szCs w:val="22"/>
      </w:rPr>
      <w:t xml:space="preserve"> </w:t>
    </w:r>
    <w:r w:rsidR="5525A271" w:rsidRPr="00823173">
      <w:rPr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0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6"/>
  </w:num>
  <w:num w:numId="14" w16cid:durableId="875238146">
    <w:abstractNumId w:val="38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7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1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5"/>
  </w:num>
  <w:num w:numId="28" w16cid:durableId="1599868200">
    <w:abstractNumId w:val="34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9"/>
  </w:num>
  <w:num w:numId="39" w16cid:durableId="1359896102">
    <w:abstractNumId w:val="21"/>
  </w:num>
  <w:num w:numId="40" w16cid:durableId="1365398233">
    <w:abstractNumId w:val="13"/>
  </w:num>
  <w:num w:numId="41" w16cid:durableId="294261274">
    <w:abstractNumId w:val="9"/>
  </w:num>
  <w:num w:numId="42" w16cid:durableId="92333689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294A"/>
    <w:rsid w:val="00013A96"/>
    <w:rsid w:val="00013D4C"/>
    <w:rsid w:val="00014D4B"/>
    <w:rsid w:val="00015089"/>
    <w:rsid w:val="0001530D"/>
    <w:rsid w:val="00016C30"/>
    <w:rsid w:val="00017D06"/>
    <w:rsid w:val="000245F8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3214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90C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06FE"/>
    <w:rsid w:val="0010129E"/>
    <w:rsid w:val="001014CE"/>
    <w:rsid w:val="00101D4A"/>
    <w:rsid w:val="001021B1"/>
    <w:rsid w:val="00104E5D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4E23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46446"/>
    <w:rsid w:val="00151439"/>
    <w:rsid w:val="00151BA6"/>
    <w:rsid w:val="00152A71"/>
    <w:rsid w:val="0015558B"/>
    <w:rsid w:val="00156B9A"/>
    <w:rsid w:val="00157DB1"/>
    <w:rsid w:val="00164931"/>
    <w:rsid w:val="00171A4F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6BDD"/>
    <w:rsid w:val="001B043B"/>
    <w:rsid w:val="001B2BCC"/>
    <w:rsid w:val="001B3538"/>
    <w:rsid w:val="001B5B5F"/>
    <w:rsid w:val="001B7847"/>
    <w:rsid w:val="001C02F4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3EA6"/>
    <w:rsid w:val="001D4ABE"/>
    <w:rsid w:val="001D5C97"/>
    <w:rsid w:val="001D5DA9"/>
    <w:rsid w:val="001D6CFB"/>
    <w:rsid w:val="001D7785"/>
    <w:rsid w:val="001E1765"/>
    <w:rsid w:val="001E1942"/>
    <w:rsid w:val="001E3595"/>
    <w:rsid w:val="001F317C"/>
    <w:rsid w:val="001F6B11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40E7"/>
    <w:rsid w:val="002355E8"/>
    <w:rsid w:val="00236120"/>
    <w:rsid w:val="00240085"/>
    <w:rsid w:val="00240E63"/>
    <w:rsid w:val="0024276B"/>
    <w:rsid w:val="00244456"/>
    <w:rsid w:val="002464F0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297D"/>
    <w:rsid w:val="00274287"/>
    <w:rsid w:val="00277E6B"/>
    <w:rsid w:val="002855DA"/>
    <w:rsid w:val="002860CD"/>
    <w:rsid w:val="00286B4A"/>
    <w:rsid w:val="00287B70"/>
    <w:rsid w:val="00290926"/>
    <w:rsid w:val="00290D00"/>
    <w:rsid w:val="0029141F"/>
    <w:rsid w:val="002915AA"/>
    <w:rsid w:val="00291692"/>
    <w:rsid w:val="0029255B"/>
    <w:rsid w:val="00292A60"/>
    <w:rsid w:val="002935FA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CEC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5CCE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0B34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249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575B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863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07AA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5CE8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D7D"/>
    <w:rsid w:val="004F0EFD"/>
    <w:rsid w:val="004F26B2"/>
    <w:rsid w:val="004F26E0"/>
    <w:rsid w:val="004F5D4D"/>
    <w:rsid w:val="004F6188"/>
    <w:rsid w:val="00501B55"/>
    <w:rsid w:val="005044BB"/>
    <w:rsid w:val="00506C00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2B48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379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4910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66F75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9726D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C6A0B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58D9"/>
    <w:rsid w:val="006F6107"/>
    <w:rsid w:val="006F6572"/>
    <w:rsid w:val="006F6CFC"/>
    <w:rsid w:val="00702DEB"/>
    <w:rsid w:val="00705588"/>
    <w:rsid w:val="00706AC9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4A70"/>
    <w:rsid w:val="00765839"/>
    <w:rsid w:val="0076595F"/>
    <w:rsid w:val="0076646C"/>
    <w:rsid w:val="00770F09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1044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0FE0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173"/>
    <w:rsid w:val="008238B2"/>
    <w:rsid w:val="00824504"/>
    <w:rsid w:val="00825FD1"/>
    <w:rsid w:val="008325A1"/>
    <w:rsid w:val="00832D8A"/>
    <w:rsid w:val="00833D15"/>
    <w:rsid w:val="00833DDA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5769F"/>
    <w:rsid w:val="0086031A"/>
    <w:rsid w:val="0086081D"/>
    <w:rsid w:val="00862267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1639"/>
    <w:rsid w:val="008820F0"/>
    <w:rsid w:val="0088292E"/>
    <w:rsid w:val="0088294E"/>
    <w:rsid w:val="00883D5F"/>
    <w:rsid w:val="00890731"/>
    <w:rsid w:val="008908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3345"/>
    <w:rsid w:val="008E6997"/>
    <w:rsid w:val="008E6ABA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17952"/>
    <w:rsid w:val="009206F6"/>
    <w:rsid w:val="0092148C"/>
    <w:rsid w:val="00922272"/>
    <w:rsid w:val="0092272B"/>
    <w:rsid w:val="009255B1"/>
    <w:rsid w:val="00925656"/>
    <w:rsid w:val="00931686"/>
    <w:rsid w:val="00934A28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9F2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3349D"/>
    <w:rsid w:val="00A401BC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187"/>
    <w:rsid w:val="00A71C81"/>
    <w:rsid w:val="00A74CA5"/>
    <w:rsid w:val="00A80969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2178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17C3"/>
    <w:rsid w:val="00AD203A"/>
    <w:rsid w:val="00AD3B25"/>
    <w:rsid w:val="00AD3E80"/>
    <w:rsid w:val="00AD6B64"/>
    <w:rsid w:val="00AE05EC"/>
    <w:rsid w:val="00AE167D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8A5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5AD"/>
    <w:rsid w:val="00B866AD"/>
    <w:rsid w:val="00B95362"/>
    <w:rsid w:val="00B9608F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0E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2FA"/>
    <w:rsid w:val="00BD7EB8"/>
    <w:rsid w:val="00BE3AC6"/>
    <w:rsid w:val="00BE72A3"/>
    <w:rsid w:val="00BF21E6"/>
    <w:rsid w:val="00BF2514"/>
    <w:rsid w:val="00BF6578"/>
    <w:rsid w:val="00BF6AAB"/>
    <w:rsid w:val="00C02C8B"/>
    <w:rsid w:val="00C03CDF"/>
    <w:rsid w:val="00C05991"/>
    <w:rsid w:val="00C05E8A"/>
    <w:rsid w:val="00C07127"/>
    <w:rsid w:val="00C10789"/>
    <w:rsid w:val="00C10984"/>
    <w:rsid w:val="00C13D3F"/>
    <w:rsid w:val="00C142D5"/>
    <w:rsid w:val="00C174DB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27F1A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3B3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76A43"/>
    <w:rsid w:val="00C8205A"/>
    <w:rsid w:val="00C821FE"/>
    <w:rsid w:val="00C82E43"/>
    <w:rsid w:val="00C86171"/>
    <w:rsid w:val="00C86276"/>
    <w:rsid w:val="00C8788B"/>
    <w:rsid w:val="00C920E0"/>
    <w:rsid w:val="00C92893"/>
    <w:rsid w:val="00C94BBA"/>
    <w:rsid w:val="00C968BA"/>
    <w:rsid w:val="00CA00A3"/>
    <w:rsid w:val="00CA1BF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295"/>
    <w:rsid w:val="00CC17BD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07026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1252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DF5FD3"/>
    <w:rsid w:val="00E0244D"/>
    <w:rsid w:val="00E142BC"/>
    <w:rsid w:val="00E15418"/>
    <w:rsid w:val="00E164A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370C5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4580"/>
    <w:rsid w:val="00E65AC5"/>
    <w:rsid w:val="00E66B70"/>
    <w:rsid w:val="00E74254"/>
    <w:rsid w:val="00E77656"/>
    <w:rsid w:val="00E80721"/>
    <w:rsid w:val="00E83434"/>
    <w:rsid w:val="00E84CAE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3D3"/>
    <w:rsid w:val="00EA6702"/>
    <w:rsid w:val="00EA7AF8"/>
    <w:rsid w:val="00EB118E"/>
    <w:rsid w:val="00EB39B5"/>
    <w:rsid w:val="00EB5177"/>
    <w:rsid w:val="00EB6143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4C29"/>
    <w:rsid w:val="00EF7700"/>
    <w:rsid w:val="00EF7D6E"/>
    <w:rsid w:val="00F01B4C"/>
    <w:rsid w:val="00F06AFA"/>
    <w:rsid w:val="00F107B5"/>
    <w:rsid w:val="00F11CF8"/>
    <w:rsid w:val="00F12B64"/>
    <w:rsid w:val="00F131E4"/>
    <w:rsid w:val="00F142E4"/>
    <w:rsid w:val="00F146F5"/>
    <w:rsid w:val="00F15C49"/>
    <w:rsid w:val="00F163CB"/>
    <w:rsid w:val="00F20F0B"/>
    <w:rsid w:val="00F227B2"/>
    <w:rsid w:val="00F22E1B"/>
    <w:rsid w:val="00F26DDB"/>
    <w:rsid w:val="00F306FE"/>
    <w:rsid w:val="00F3675C"/>
    <w:rsid w:val="00F4403B"/>
    <w:rsid w:val="00F450CB"/>
    <w:rsid w:val="00F508B2"/>
    <w:rsid w:val="00F50C46"/>
    <w:rsid w:val="00F51D4C"/>
    <w:rsid w:val="00F523A5"/>
    <w:rsid w:val="00F52CB9"/>
    <w:rsid w:val="00F52D37"/>
    <w:rsid w:val="00F543D2"/>
    <w:rsid w:val="00F54954"/>
    <w:rsid w:val="00F60137"/>
    <w:rsid w:val="00F6343B"/>
    <w:rsid w:val="00F654D5"/>
    <w:rsid w:val="00F6564A"/>
    <w:rsid w:val="00F656C6"/>
    <w:rsid w:val="00F66F7A"/>
    <w:rsid w:val="00F67A41"/>
    <w:rsid w:val="00F67ECC"/>
    <w:rsid w:val="00F70897"/>
    <w:rsid w:val="00F718D8"/>
    <w:rsid w:val="00F72658"/>
    <w:rsid w:val="00F7348B"/>
    <w:rsid w:val="00F74C1C"/>
    <w:rsid w:val="00F77DFB"/>
    <w:rsid w:val="00F800FC"/>
    <w:rsid w:val="00F81A04"/>
    <w:rsid w:val="00F8299D"/>
    <w:rsid w:val="00F834DB"/>
    <w:rsid w:val="00F8750E"/>
    <w:rsid w:val="00F87A5F"/>
    <w:rsid w:val="00F90F29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5ACD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6EC9"/>
    <w:rsid w:val="00FD74B1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4A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B9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4904</Words>
  <Characters>28537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Kalinová Hana</cp:lastModifiedBy>
  <cp:revision>101</cp:revision>
  <cp:lastPrinted>2025-11-24T15:19:00Z</cp:lastPrinted>
  <dcterms:created xsi:type="dcterms:W3CDTF">2025-10-17T07:27:00Z</dcterms:created>
  <dcterms:modified xsi:type="dcterms:W3CDTF">2025-12-01T07:23:00Z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