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B3900F9" w:rsidR="00E0086F" w:rsidRPr="00ED6435" w:rsidRDefault="00CC2B7A" w:rsidP="00CD2FD0">
      <w:pPr>
        <w:pStyle w:val="Nzev"/>
        <w:spacing w:before="360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F07CFA">
        <w:rPr>
          <w:rFonts w:ascii="Arial" w:hAnsi="Arial"/>
          <w:szCs w:val="22"/>
        </w:rPr>
        <w:t>4</w:t>
      </w:r>
    </w:p>
    <w:p w14:paraId="2B871BEE" w14:textId="1695D18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bookmarkStart w:id="0" w:name="_Hlk162343667"/>
      <w:r w:rsidRPr="00BF554C">
        <w:rPr>
          <w:rFonts w:cs="Arial"/>
          <w:sz w:val="22"/>
        </w:rPr>
        <w:t xml:space="preserve">ke smlouvě o dílo č. </w:t>
      </w:r>
      <w:r w:rsidR="0095281C" w:rsidRPr="0095281C">
        <w:rPr>
          <w:rFonts w:eastAsia="Calibri" w:cs="Arial"/>
          <w:sz w:val="22"/>
        </w:rPr>
        <w:t>984-2022-514101</w:t>
      </w:r>
      <w:r w:rsidRPr="00BF554C">
        <w:rPr>
          <w:rFonts w:cs="Arial"/>
          <w:sz w:val="22"/>
        </w:rPr>
        <w:t xml:space="preserve"> ze dne </w:t>
      </w:r>
      <w:r w:rsidR="0095281C">
        <w:rPr>
          <w:rFonts w:cs="Arial"/>
          <w:sz w:val="22"/>
        </w:rPr>
        <w:t>13</w:t>
      </w:r>
      <w:r w:rsidRPr="00BF554C">
        <w:rPr>
          <w:rFonts w:cs="Arial"/>
          <w:sz w:val="22"/>
        </w:rPr>
        <w:t>.</w:t>
      </w:r>
      <w:r w:rsidR="0095281C">
        <w:rPr>
          <w:rFonts w:cs="Arial"/>
          <w:sz w:val="22"/>
        </w:rPr>
        <w:t>10.202</w:t>
      </w:r>
      <w:r w:rsidR="00E4149E">
        <w:rPr>
          <w:rFonts w:cs="Arial"/>
          <w:sz w:val="22"/>
        </w:rPr>
        <w:t>2</w:t>
      </w:r>
      <w:r w:rsidR="00E0086F" w:rsidRPr="00BF554C">
        <w:rPr>
          <w:rFonts w:cs="Arial"/>
          <w:sz w:val="22"/>
        </w:rPr>
        <w:t xml:space="preserve"> </w:t>
      </w:r>
      <w:bookmarkEnd w:id="0"/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6F50BEA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3FCDD87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Krajský pozemkový úřad pro </w:t>
      </w:r>
      <w:r w:rsidR="00024894">
        <w:rPr>
          <w:rFonts w:ascii="Arial" w:hAnsi="Arial" w:cs="Arial"/>
        </w:rPr>
        <w:t>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024894">
        <w:rPr>
          <w:rFonts w:ascii="Arial" w:hAnsi="Arial" w:cs="Arial"/>
          <w:snapToGrid w:val="0"/>
        </w:rPr>
        <w:t>Kydlinovská 245, 503 01 Hradec Králové</w:t>
      </w:r>
    </w:p>
    <w:p w14:paraId="3A5F39EB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024894" w:rsidRPr="00024894">
        <w:rPr>
          <w:rFonts w:ascii="Arial" w:hAnsi="Arial" w:cs="Arial"/>
        </w:rPr>
        <w:t>Ing. Petrem Lázňovským, ředitelem KPÚ pro Královéhradecký kraj</w:t>
      </w:r>
    </w:p>
    <w:p w14:paraId="679B3B2B" w14:textId="7F630D8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</w:t>
      </w:r>
      <w:r w:rsidR="00024894">
        <w:rPr>
          <w:rFonts w:ascii="Arial" w:hAnsi="Arial" w:cs="Arial"/>
        </w:rPr>
        <w:t> </w:t>
      </w:r>
      <w:r w:rsidR="00024894" w:rsidRPr="00024894">
        <w:rPr>
          <w:rFonts w:ascii="Arial" w:hAnsi="Arial" w:cs="Arial"/>
        </w:rPr>
        <w:t>Královéhradecký kraj</w:t>
      </w:r>
    </w:p>
    <w:p w14:paraId="4939C5C6" w14:textId="4C05716A" w:rsidR="00E0086F" w:rsidRDefault="00E0086F" w:rsidP="00DD41D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024894" w:rsidRPr="00024894">
        <w:rPr>
          <w:rFonts w:ascii="Arial" w:hAnsi="Arial" w:cs="Arial"/>
          <w:snapToGrid w:val="0"/>
        </w:rPr>
        <w:t>Ing. Jaromírem Krejčím, vedoucím Pobočky Jičín</w:t>
      </w:r>
    </w:p>
    <w:p w14:paraId="07DCD018" w14:textId="7C60D95A" w:rsidR="00024894" w:rsidRPr="00BF554C" w:rsidRDefault="00024894" w:rsidP="0002489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>M</w:t>
      </w:r>
      <w:r w:rsidRPr="00024894">
        <w:rPr>
          <w:rFonts w:ascii="Arial" w:hAnsi="Arial" w:cs="Arial"/>
          <w:snapToGrid w:val="0"/>
        </w:rPr>
        <w:t>g</w:t>
      </w:r>
      <w:r>
        <w:rPr>
          <w:rFonts w:ascii="Arial" w:hAnsi="Arial" w:cs="Arial"/>
          <w:snapToGrid w:val="0"/>
        </w:rPr>
        <w:t>r</w:t>
      </w:r>
      <w:r w:rsidRPr="00024894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Šárkou Vošvrdovou</w:t>
      </w:r>
      <w:r w:rsidRPr="00024894">
        <w:rPr>
          <w:rFonts w:ascii="Arial" w:hAnsi="Arial" w:cs="Arial"/>
          <w:snapToGrid w:val="0"/>
        </w:rPr>
        <w:t>, radou, Pobočka</w:t>
      </w:r>
      <w:r w:rsidR="009D1144">
        <w:rPr>
          <w:rFonts w:ascii="Arial" w:hAnsi="Arial" w:cs="Arial"/>
          <w:snapToGrid w:val="0"/>
        </w:rPr>
        <w:t xml:space="preserve"> </w:t>
      </w:r>
      <w:r w:rsidRPr="00024894">
        <w:rPr>
          <w:rFonts w:ascii="Arial" w:hAnsi="Arial" w:cs="Arial"/>
          <w:snapToGrid w:val="0"/>
        </w:rPr>
        <w:t>Jičín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C1F4B1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D1144" w:rsidRPr="009D1144">
        <w:rPr>
          <w:rFonts w:ascii="Arial" w:hAnsi="Arial" w:cs="Arial"/>
        </w:rPr>
        <w:t>+420 721 945</w:t>
      </w:r>
      <w:r w:rsidR="009D1144">
        <w:rPr>
          <w:rFonts w:ascii="Arial" w:hAnsi="Arial" w:cs="Arial"/>
        </w:rPr>
        <w:t> </w:t>
      </w:r>
      <w:r w:rsidR="009D1144" w:rsidRPr="009D1144">
        <w:rPr>
          <w:rFonts w:ascii="Arial" w:hAnsi="Arial" w:cs="Arial"/>
        </w:rPr>
        <w:t>298</w:t>
      </w:r>
      <w:r w:rsidR="009D1144">
        <w:rPr>
          <w:rFonts w:ascii="Arial" w:hAnsi="Arial" w:cs="Arial"/>
        </w:rPr>
        <w:t>,</w:t>
      </w:r>
      <w:r w:rsidR="009D1144" w:rsidRPr="009D1144">
        <w:t xml:space="preserve"> </w:t>
      </w:r>
      <w:r w:rsidR="009D1144" w:rsidRPr="009D1144">
        <w:rPr>
          <w:rFonts w:ascii="Arial" w:hAnsi="Arial" w:cs="Arial"/>
          <w:snapToGrid w:val="0"/>
        </w:rPr>
        <w:t>+ 420 725 047 742</w:t>
      </w:r>
    </w:p>
    <w:p w14:paraId="073F5E87" w14:textId="066E587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D1144" w:rsidRPr="009D1144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143F2669" w:rsidR="00E0086F" w:rsidRDefault="005A25C6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firem</w:t>
      </w:r>
    </w:p>
    <w:p w14:paraId="55B14D6E" w14:textId="5AAA63C2" w:rsidR="005A25C6" w:rsidRPr="00BF554C" w:rsidRDefault="005A25C6" w:rsidP="005A25C6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Účastníci společnosti (sdružení):</w:t>
      </w:r>
    </w:p>
    <w:p w14:paraId="021629F3" w14:textId="77777777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5A25C6">
        <w:rPr>
          <w:rFonts w:ascii="Arial" w:hAnsi="Arial" w:cs="Arial"/>
          <w:b/>
          <w:bCs/>
        </w:rPr>
        <w:t>1. reprezentant společnosti: Geodetická kancelář Nedoma &amp; Řezník, s.r.o.</w:t>
      </w:r>
    </w:p>
    <w:p w14:paraId="6B2B95E9" w14:textId="117CA458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společnost založená a existující podle právního řádu [České republiky], se sídlem plukovníka</w:t>
      </w:r>
      <w:r>
        <w:rPr>
          <w:rFonts w:ascii="Arial" w:hAnsi="Arial" w:cs="Arial"/>
        </w:rPr>
        <w:t xml:space="preserve"> </w:t>
      </w:r>
      <w:r w:rsidRPr="005A25C6">
        <w:rPr>
          <w:rFonts w:ascii="Arial" w:hAnsi="Arial" w:cs="Arial"/>
        </w:rPr>
        <w:t>Mráze 1425/1, 102 00 Praha 10, IČO: 266 95 103, zapsaná v obchodním rejstříku vedeném</w:t>
      </w:r>
      <w:r>
        <w:rPr>
          <w:rFonts w:ascii="Arial" w:hAnsi="Arial" w:cs="Arial"/>
        </w:rPr>
        <w:t xml:space="preserve"> </w:t>
      </w:r>
      <w:r w:rsidRPr="005A25C6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5A25C6">
        <w:rPr>
          <w:rFonts w:ascii="Arial" w:hAnsi="Arial" w:cs="Arial"/>
        </w:rPr>
        <w:t>Městského soudu v Praze, oddíl C, vložka 87873</w:t>
      </w:r>
    </w:p>
    <w:p w14:paraId="295F2BA9" w14:textId="77777777" w:rsidR="005A25C6" w:rsidRPr="005A25C6" w:rsidRDefault="005A25C6" w:rsidP="00E717D2">
      <w:pPr>
        <w:spacing w:before="120"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Zastoupená: Ing. Zbyňkem Řezníkem, jednatelem</w:t>
      </w:r>
    </w:p>
    <w:p w14:paraId="431AAF16" w14:textId="77777777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Ve smluvních záležitostech zastoupená: Ing. Zbyňkem Řezníkem, jednatelem</w:t>
      </w:r>
    </w:p>
    <w:p w14:paraId="71BBBDC6" w14:textId="423C4581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V technických záležitostech zastoupená: </w:t>
      </w:r>
      <w:r w:rsidR="0026756B">
        <w:rPr>
          <w:rFonts w:ascii="Arial" w:hAnsi="Arial" w:cs="Arial"/>
        </w:rPr>
        <w:t>xxxxxxxxxxxxxxxxx</w:t>
      </w:r>
    </w:p>
    <w:p w14:paraId="4A6C4C84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5A25C6">
        <w:rPr>
          <w:rFonts w:ascii="Arial" w:hAnsi="Arial" w:cs="Arial"/>
          <w:b/>
          <w:bCs/>
        </w:rPr>
        <w:t>Kontaktní údaje:</w:t>
      </w:r>
    </w:p>
    <w:p w14:paraId="37C039E6" w14:textId="39D5A1D0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Tel</w:t>
      </w:r>
      <w:r w:rsidR="0026756B">
        <w:rPr>
          <w:rFonts w:ascii="Arial" w:hAnsi="Arial" w:cs="Arial"/>
        </w:rPr>
        <w:t>xxxxxxxxxxxxxx</w:t>
      </w:r>
      <w:r w:rsidRPr="005A25C6">
        <w:rPr>
          <w:rFonts w:ascii="Arial" w:hAnsi="Arial" w:cs="Arial"/>
        </w:rPr>
        <w:t xml:space="preserve"> / </w:t>
      </w:r>
      <w:r w:rsidR="0026756B">
        <w:rPr>
          <w:rFonts w:ascii="Arial" w:hAnsi="Arial" w:cs="Arial"/>
        </w:rPr>
        <w:t>xxxxxxxxxxxxxxx</w:t>
      </w:r>
    </w:p>
    <w:p w14:paraId="6479ED24" w14:textId="21556FBB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E-mail: </w:t>
      </w:r>
      <w:r w:rsidR="0026756B">
        <w:rPr>
          <w:rFonts w:ascii="Arial" w:hAnsi="Arial" w:cs="Arial"/>
        </w:rPr>
        <w:t>xxxxxxxxxxxxxxxxxxxxxx</w:t>
      </w:r>
    </w:p>
    <w:p w14:paraId="348B6DF2" w14:textId="67E8D06C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ID datové schránky: 74f75k9</w:t>
      </w:r>
    </w:p>
    <w:p w14:paraId="6990AE5A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</w:p>
    <w:p w14:paraId="6405BE05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  <w:b/>
          <w:bCs/>
        </w:rPr>
        <w:t>Bankovní spojení:</w:t>
      </w:r>
      <w:r w:rsidRPr="005A25C6">
        <w:rPr>
          <w:rFonts w:ascii="Arial" w:hAnsi="Arial" w:cs="Arial"/>
        </w:rPr>
        <w:t xml:space="preserve"> KB, a.s., Praha 10</w:t>
      </w:r>
    </w:p>
    <w:p w14:paraId="4B57AF3D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Číslo účtu: 51-3715620207/0100</w:t>
      </w:r>
    </w:p>
    <w:p w14:paraId="2749D8DB" w14:textId="2E7FABD6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DIČ: CZ26695103 </w:t>
      </w:r>
    </w:p>
    <w:p w14:paraId="72F0069B" w14:textId="7D3A6EA7" w:rsidR="00453081" w:rsidRDefault="00453081" w:rsidP="005A25C6">
      <w:pPr>
        <w:spacing w:after="0"/>
        <w:ind w:left="567"/>
        <w:jc w:val="both"/>
        <w:rPr>
          <w:rFonts w:ascii="Arial" w:hAnsi="Arial" w:cs="Arial"/>
        </w:rPr>
      </w:pPr>
    </w:p>
    <w:p w14:paraId="0DFCA9E2" w14:textId="77777777" w:rsidR="00453081" w:rsidRPr="00453081" w:rsidRDefault="00453081" w:rsidP="0045308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53081">
        <w:rPr>
          <w:rFonts w:ascii="Arial" w:hAnsi="Arial" w:cs="Arial"/>
          <w:b/>
          <w:bCs/>
        </w:rPr>
        <w:lastRenderedPageBreak/>
        <w:t>2. účastník společnosti: GEOS Litoměřice s.r.o.</w:t>
      </w:r>
    </w:p>
    <w:p w14:paraId="26523ECE" w14:textId="77777777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společnost založená a existující podle právního řádu [České republiky], se sídlem plukovníka</w:t>
      </w:r>
      <w:r>
        <w:rPr>
          <w:rFonts w:ascii="Arial" w:hAnsi="Arial" w:cs="Arial"/>
        </w:rPr>
        <w:t> </w:t>
      </w:r>
      <w:r w:rsidRPr="00453081">
        <w:rPr>
          <w:rFonts w:ascii="Arial" w:hAnsi="Arial" w:cs="Arial"/>
        </w:rPr>
        <w:t>Mráze 1425/1, 102 00 Praha 10, IČO: 060 35 159, zapsaná v obchodním rejstříku vedeném</w:t>
      </w:r>
      <w:r>
        <w:rPr>
          <w:rFonts w:ascii="Arial" w:hAnsi="Arial" w:cs="Arial"/>
        </w:rPr>
        <w:t xml:space="preserve"> </w:t>
      </w:r>
      <w:r w:rsidRPr="00453081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453081">
        <w:rPr>
          <w:rFonts w:ascii="Arial" w:hAnsi="Arial" w:cs="Arial"/>
        </w:rPr>
        <w:t>Městského soudu v Praze, oddíl C, vložka 274940</w:t>
      </w:r>
    </w:p>
    <w:p w14:paraId="3C403982" w14:textId="136AF961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Zastoupená: Ing. Janem Nedomou, jednatelem</w:t>
      </w:r>
    </w:p>
    <w:p w14:paraId="06EB0473" w14:textId="77777777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Ve smluvních záležitostech zastoupená: Ing. Janem Nedomou, jednatelem</w:t>
      </w:r>
    </w:p>
    <w:p w14:paraId="0116698D" w14:textId="77777777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  <w:b/>
          <w:bCs/>
        </w:rPr>
      </w:pPr>
      <w:r w:rsidRPr="00453081">
        <w:rPr>
          <w:rFonts w:ascii="Arial" w:hAnsi="Arial" w:cs="Arial"/>
          <w:b/>
          <w:bCs/>
        </w:rPr>
        <w:t>Kontaktní údaje:</w:t>
      </w:r>
    </w:p>
    <w:p w14:paraId="53DBFB6C" w14:textId="6A3DF56F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 xml:space="preserve">Tel.: </w:t>
      </w:r>
      <w:r w:rsidR="00905B63">
        <w:rPr>
          <w:rFonts w:ascii="Arial" w:hAnsi="Arial" w:cs="Arial"/>
        </w:rPr>
        <w:t>xxxxxxxxxxxxxxxx</w:t>
      </w:r>
    </w:p>
    <w:p w14:paraId="394936BA" w14:textId="7B26A152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 xml:space="preserve">E-mail: </w:t>
      </w:r>
      <w:r w:rsidR="00905B63">
        <w:rPr>
          <w:rFonts w:ascii="Arial" w:hAnsi="Arial" w:cs="Arial"/>
        </w:rPr>
        <w:t>xxxxxxxxxxxxxxxxx</w:t>
      </w:r>
    </w:p>
    <w:p w14:paraId="45B3F0BB" w14:textId="48C5505E" w:rsid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DIČ: CZ06035159</w:t>
      </w:r>
    </w:p>
    <w:p w14:paraId="63AA3CBD" w14:textId="77777777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</w:p>
    <w:p w14:paraId="483330C9" w14:textId="7770390E" w:rsidR="00E0086F" w:rsidRPr="00BF554C" w:rsidRDefault="00E0086F" w:rsidP="005A25C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50E7E6" w14:textId="2B4E8F10" w:rsidR="00284428" w:rsidRPr="0066352A" w:rsidRDefault="0066352A" w:rsidP="0066352A">
      <w:pPr>
        <w:jc w:val="both"/>
        <w:rPr>
          <w:rFonts w:ascii="Arial" w:hAnsi="Arial" w:cs="Arial"/>
        </w:rPr>
      </w:pPr>
      <w:bookmarkStart w:id="1" w:name="_Ref64871997"/>
      <w:r w:rsidRPr="00BF554C">
        <w:rPr>
          <w:rFonts w:ascii="Arial" w:hAnsi="Arial" w:cs="Arial"/>
        </w:rPr>
        <w:t xml:space="preserve">Předmětem Dodatku č. </w:t>
      </w:r>
      <w:r w:rsidR="004C2F29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 xml:space="preserve"> ke Smlouvě </w:t>
      </w:r>
      <w:r w:rsidR="00284428" w:rsidRPr="0066352A">
        <w:rPr>
          <w:rFonts w:ascii="Arial" w:hAnsi="Arial" w:cs="Arial"/>
        </w:rPr>
        <w:t xml:space="preserve">je změna čl. 3 CENA DÍLA a změna přílohy č. 1 položkový výkaz činností ke Smlouvě o dílo, které jsou vyvolané </w:t>
      </w:r>
      <w:bookmarkStart w:id="2" w:name="_Hlk197503688"/>
      <w:r w:rsidR="004E00EB" w:rsidRPr="0066352A">
        <w:rPr>
          <w:rFonts w:ascii="Arial" w:hAnsi="Arial" w:cs="Arial"/>
        </w:rPr>
        <w:t xml:space="preserve">změnou </w:t>
      </w:r>
      <w:r w:rsidR="00284428" w:rsidRPr="0066352A">
        <w:rPr>
          <w:rFonts w:ascii="Arial" w:hAnsi="Arial" w:cs="Arial"/>
        </w:rPr>
        <w:t xml:space="preserve">počtu měrných jednotek (MJ) </w:t>
      </w:r>
      <w:r w:rsidR="004E00EB" w:rsidRPr="0066352A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="004E00EB" w:rsidRPr="0066352A">
        <w:rPr>
          <w:rFonts w:ascii="Arial" w:hAnsi="Arial" w:cs="Arial"/>
        </w:rPr>
        <w:t>hlavního celku 6.3. Návrhové práce</w:t>
      </w:r>
      <w:r w:rsidR="00AC5A6D">
        <w:rPr>
          <w:rFonts w:ascii="Arial" w:hAnsi="Arial" w:cs="Arial"/>
        </w:rPr>
        <w:t xml:space="preserve"> pro KoPÚ </w:t>
      </w:r>
      <w:r w:rsidR="004C2F29">
        <w:rPr>
          <w:rFonts w:ascii="Arial" w:hAnsi="Arial" w:cs="Arial"/>
        </w:rPr>
        <w:t>Bystřice</w:t>
      </w:r>
      <w:r w:rsidR="00323EAB">
        <w:rPr>
          <w:rFonts w:ascii="Arial" w:hAnsi="Arial" w:cs="Arial"/>
        </w:rPr>
        <w:t>.</w:t>
      </w:r>
    </w:p>
    <w:bookmarkEnd w:id="2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666D6BF" w14:textId="39B23732" w:rsidR="009F2CF6" w:rsidRPr="009F2CF6" w:rsidRDefault="00072A6B" w:rsidP="001568A9">
      <w:pPr>
        <w:pStyle w:val="Level2"/>
        <w:numPr>
          <w:ilvl w:val="0"/>
          <w:numId w:val="0"/>
        </w:numPr>
        <w:spacing w:after="120"/>
        <w:ind w:left="1248" w:hanging="680"/>
        <w:rPr>
          <w:rFonts w:ascii="Arial" w:hAnsi="Arial"/>
          <w:b/>
          <w:bCs/>
        </w:rPr>
      </w:pPr>
      <w:bookmarkStart w:id="3" w:name="_Ref50585481"/>
      <w:bookmarkEnd w:id="1"/>
      <w:r>
        <w:rPr>
          <w:rFonts w:ascii="Arial" w:hAnsi="Arial"/>
          <w:b/>
          <w:bCs/>
        </w:rPr>
        <w:t>2.1 Č</w:t>
      </w:r>
      <w:r w:rsidR="009F2CF6" w:rsidRPr="009F2CF6">
        <w:rPr>
          <w:rFonts w:ascii="Arial" w:hAnsi="Arial"/>
          <w:b/>
          <w:bCs/>
        </w:rPr>
        <w:t>l. 3.1 se mění takto:</w:t>
      </w:r>
    </w:p>
    <w:p w14:paraId="6249422A" w14:textId="65813F5B" w:rsidR="009F2CF6" w:rsidRPr="009F2CF6" w:rsidRDefault="00AC5A6D" w:rsidP="00AC5A6D">
      <w:pPr>
        <w:spacing w:after="120" w:line="240" w:lineRule="auto"/>
        <w:jc w:val="both"/>
        <w:rPr>
          <w:rFonts w:ascii="Arial" w:hAnsi="Arial" w:cs="Arial"/>
        </w:rPr>
      </w:pPr>
      <w:bookmarkStart w:id="4" w:name="_Hlk197503758"/>
      <w:r w:rsidRPr="00AC5A6D">
        <w:rPr>
          <w:rFonts w:ascii="Arial" w:hAnsi="Arial" w:cs="Arial"/>
        </w:rPr>
        <w:t xml:space="preserve">Na základě </w:t>
      </w:r>
      <w:r w:rsidR="0055536A">
        <w:rPr>
          <w:rFonts w:ascii="Arial" w:hAnsi="Arial" w:cs="Arial"/>
        </w:rPr>
        <w:t xml:space="preserve">vyhotovení </w:t>
      </w:r>
      <w:r w:rsidR="00B63E7D">
        <w:rPr>
          <w:rFonts w:ascii="Arial" w:hAnsi="Arial" w:cs="Arial"/>
        </w:rPr>
        <w:t>plánu společných zařízení (</w:t>
      </w:r>
      <w:r w:rsidR="0055536A">
        <w:rPr>
          <w:rFonts w:ascii="Arial" w:hAnsi="Arial" w:cs="Arial"/>
        </w:rPr>
        <w:t>PSZ</w:t>
      </w:r>
      <w:r w:rsidR="00B63E7D">
        <w:rPr>
          <w:rFonts w:ascii="Arial" w:hAnsi="Arial" w:cs="Arial"/>
        </w:rPr>
        <w:t>)</w:t>
      </w:r>
      <w:r w:rsidR="0055536A">
        <w:rPr>
          <w:rFonts w:ascii="Arial" w:hAnsi="Arial" w:cs="Arial"/>
        </w:rPr>
        <w:t xml:space="preserve"> </w:t>
      </w:r>
      <w:r w:rsidR="0055536A" w:rsidRPr="009F2CF6">
        <w:rPr>
          <w:rFonts w:ascii="Arial" w:hAnsi="Arial" w:cs="Arial"/>
        </w:rPr>
        <w:t xml:space="preserve">pro </w:t>
      </w:r>
      <w:r w:rsidR="0055536A" w:rsidRPr="009F64F7">
        <w:rPr>
          <w:rFonts w:ascii="Arial" w:hAnsi="Arial" w:cs="Arial"/>
          <w:b/>
          <w:bCs/>
        </w:rPr>
        <w:t xml:space="preserve">KoPÚ v k. ú. </w:t>
      </w:r>
      <w:r w:rsidR="004C2F29">
        <w:rPr>
          <w:rFonts w:ascii="Arial" w:hAnsi="Arial" w:cs="Arial"/>
          <w:b/>
          <w:bCs/>
        </w:rPr>
        <w:t>Bystř</w:t>
      </w:r>
      <w:r w:rsidR="0055536A" w:rsidRPr="009F64F7">
        <w:rPr>
          <w:rFonts w:ascii="Arial" w:hAnsi="Arial" w:cs="Arial"/>
          <w:b/>
          <w:bCs/>
        </w:rPr>
        <w:t>ice</w:t>
      </w:r>
      <w:r w:rsidR="0055536A" w:rsidRPr="00AC5A6D">
        <w:rPr>
          <w:rFonts w:ascii="Arial" w:hAnsi="Arial" w:cs="Arial"/>
        </w:rPr>
        <w:t xml:space="preserve"> </w:t>
      </w:r>
      <w:r w:rsidRPr="00AC5A6D">
        <w:rPr>
          <w:rFonts w:ascii="Arial" w:hAnsi="Arial" w:cs="Arial"/>
        </w:rPr>
        <w:t xml:space="preserve">se mění počet </w:t>
      </w:r>
      <w:r w:rsidR="00B63E7D">
        <w:rPr>
          <w:rFonts w:ascii="Arial" w:hAnsi="Arial" w:cs="Arial"/>
        </w:rPr>
        <w:t>měrných jednotek (</w:t>
      </w:r>
      <w:r w:rsidRPr="00AC5A6D">
        <w:rPr>
          <w:rFonts w:ascii="Arial" w:hAnsi="Arial" w:cs="Arial"/>
        </w:rPr>
        <w:t>MJ</w:t>
      </w:r>
      <w:r w:rsidR="00B63E7D">
        <w:rPr>
          <w:rFonts w:ascii="Arial" w:hAnsi="Arial" w:cs="Arial"/>
        </w:rPr>
        <w:t>)</w:t>
      </w:r>
      <w:r w:rsidRPr="00AC5A6D">
        <w:rPr>
          <w:rFonts w:ascii="Arial" w:hAnsi="Arial" w:cs="Arial"/>
        </w:rPr>
        <w:t xml:space="preserve"> u fakturačníh</w:t>
      </w:r>
      <w:r w:rsidR="00D368F9">
        <w:rPr>
          <w:rFonts w:ascii="Arial" w:hAnsi="Arial" w:cs="Arial"/>
        </w:rPr>
        <w:t>o</w:t>
      </w:r>
      <w:r w:rsidRPr="00AC5A6D">
        <w:rPr>
          <w:rFonts w:ascii="Arial" w:hAnsi="Arial" w:cs="Arial"/>
        </w:rPr>
        <w:t xml:space="preserve"> celk</w:t>
      </w:r>
      <w:r w:rsidR="00D368F9">
        <w:rPr>
          <w:rFonts w:ascii="Arial" w:hAnsi="Arial" w:cs="Arial"/>
        </w:rPr>
        <w:t>u</w:t>
      </w:r>
      <w:r w:rsidRPr="00AC5A6D">
        <w:rPr>
          <w:rFonts w:ascii="Arial" w:hAnsi="Arial" w:cs="Arial"/>
        </w:rPr>
        <w:t xml:space="preserve"> 6.3.1 i) a) - Výškopisné zaměření zájmového území PSZ takto</w:t>
      </w:r>
      <w:r w:rsidR="0055536A">
        <w:rPr>
          <w:rFonts w:ascii="Arial" w:hAnsi="Arial" w:cs="Arial"/>
        </w:rPr>
        <w:t>:</w:t>
      </w:r>
    </w:p>
    <w:p w14:paraId="7B3200C2" w14:textId="0FAD13AF" w:rsidR="00BC6A70" w:rsidRDefault="00BC6A70" w:rsidP="009F2CF6">
      <w:pPr>
        <w:spacing w:after="120"/>
        <w:jc w:val="both"/>
        <w:rPr>
          <w:rFonts w:ascii="Arial" w:hAnsi="Arial" w:cs="Arial"/>
        </w:rPr>
      </w:pPr>
      <w:bookmarkStart w:id="5" w:name="_Hlk162342672"/>
      <w:bookmarkStart w:id="6" w:name="_Hlk161834022"/>
      <w:r w:rsidRPr="00A46223">
        <w:rPr>
          <w:rFonts w:ascii="Arial" w:hAnsi="Arial" w:cs="Arial"/>
          <w:b/>
          <w:bCs/>
        </w:rPr>
        <w:t>6.</w:t>
      </w:r>
      <w:r w:rsidR="0055536A" w:rsidRPr="00A46223">
        <w:rPr>
          <w:rFonts w:ascii="Arial" w:hAnsi="Arial" w:cs="Arial"/>
          <w:b/>
          <w:bCs/>
        </w:rPr>
        <w:t>3</w:t>
      </w:r>
      <w:r w:rsidRPr="00A46223">
        <w:rPr>
          <w:rFonts w:ascii="Arial" w:hAnsi="Arial" w:cs="Arial"/>
          <w:b/>
          <w:bCs/>
        </w:rPr>
        <w:t>.</w:t>
      </w:r>
      <w:r w:rsidR="0055536A" w:rsidRPr="00A46223">
        <w:rPr>
          <w:rFonts w:ascii="Arial" w:hAnsi="Arial" w:cs="Arial"/>
          <w:b/>
          <w:bCs/>
        </w:rPr>
        <w:t>1 i) a</w:t>
      </w:r>
      <w:r w:rsidR="00396DF3" w:rsidRPr="00A4622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736973" w:rsidRPr="00AC5A6D">
        <w:rPr>
          <w:rFonts w:ascii="Arial" w:hAnsi="Arial" w:cs="Arial"/>
        </w:rPr>
        <w:t xml:space="preserve">Výškopisné zaměření zájmového území PSZ </w:t>
      </w:r>
      <w:r w:rsidR="00A46223">
        <w:rPr>
          <w:rFonts w:ascii="Arial" w:hAnsi="Arial" w:cs="Arial"/>
        </w:rPr>
        <w:t xml:space="preserve">– změna počtu MJ </w:t>
      </w:r>
      <w:r>
        <w:rPr>
          <w:rFonts w:ascii="Arial" w:hAnsi="Arial" w:cs="Arial"/>
        </w:rPr>
        <w:t xml:space="preserve">z původních </w:t>
      </w:r>
      <w:r w:rsidR="004C2F29">
        <w:rPr>
          <w:rFonts w:ascii="Arial" w:hAnsi="Arial" w:cs="Arial"/>
        </w:rPr>
        <w:t>160</w:t>
      </w:r>
      <w:r>
        <w:rPr>
          <w:rFonts w:ascii="Arial" w:hAnsi="Arial" w:cs="Arial"/>
        </w:rPr>
        <w:t xml:space="preserve"> MJ na</w:t>
      </w:r>
      <w:r w:rsidR="00A46223">
        <w:rPr>
          <w:rFonts w:ascii="Arial" w:hAnsi="Arial" w:cs="Arial"/>
        </w:rPr>
        <w:t> </w:t>
      </w:r>
      <w:r w:rsidR="004C2F29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396DF3">
        <w:rPr>
          <w:rFonts w:ascii="Arial" w:hAnsi="Arial" w:cs="Arial"/>
        </w:rPr>
        <w:t>MJ – méněpráce</w:t>
      </w:r>
      <w:r>
        <w:rPr>
          <w:rFonts w:ascii="Arial" w:hAnsi="Arial" w:cs="Arial"/>
        </w:rPr>
        <w:t xml:space="preserve"> činí </w:t>
      </w:r>
      <w:r w:rsidR="004C2F29">
        <w:rPr>
          <w:rFonts w:ascii="Arial" w:hAnsi="Arial" w:cs="Arial"/>
        </w:rPr>
        <w:t>114 950</w:t>
      </w:r>
      <w:r>
        <w:rPr>
          <w:rFonts w:ascii="Arial" w:hAnsi="Arial" w:cs="Arial"/>
        </w:rPr>
        <w:t>,- Kč bez DPH</w:t>
      </w:r>
      <w:r w:rsidR="00396DF3">
        <w:rPr>
          <w:rFonts w:ascii="Arial" w:hAnsi="Arial" w:cs="Arial"/>
        </w:rPr>
        <w:t xml:space="preserve"> (</w:t>
      </w:r>
      <w:r w:rsidR="004C2F29">
        <w:rPr>
          <w:rFonts w:ascii="Arial" w:hAnsi="Arial" w:cs="Arial"/>
        </w:rPr>
        <w:t>110</w:t>
      </w:r>
      <w:r w:rsidR="00396DF3">
        <w:rPr>
          <w:rFonts w:ascii="Arial" w:hAnsi="Arial" w:cs="Arial"/>
        </w:rPr>
        <w:t xml:space="preserve"> x </w:t>
      </w:r>
      <w:r w:rsidR="0055536A">
        <w:rPr>
          <w:rFonts w:ascii="Arial" w:hAnsi="Arial" w:cs="Arial"/>
        </w:rPr>
        <w:t>1</w:t>
      </w:r>
      <w:r w:rsidR="00650C53">
        <w:rPr>
          <w:rFonts w:ascii="Arial" w:hAnsi="Arial" w:cs="Arial"/>
        </w:rPr>
        <w:t xml:space="preserve"> </w:t>
      </w:r>
      <w:r w:rsidR="0055536A">
        <w:rPr>
          <w:rFonts w:ascii="Arial" w:hAnsi="Arial" w:cs="Arial"/>
        </w:rPr>
        <w:t>045,</w:t>
      </w:r>
      <w:r w:rsidR="00396DF3">
        <w:rPr>
          <w:rFonts w:ascii="Arial" w:hAnsi="Arial" w:cs="Arial"/>
        </w:rPr>
        <w:t>- Kč)</w:t>
      </w:r>
    </w:p>
    <w:p w14:paraId="2E4896F2" w14:textId="048A085C" w:rsidR="00B63E7D" w:rsidRDefault="00B63E7D" w:rsidP="00081217">
      <w:pPr>
        <w:spacing w:before="120" w:after="240"/>
        <w:jc w:val="both"/>
        <w:rPr>
          <w:rFonts w:ascii="Arial" w:hAnsi="Arial" w:cs="Arial"/>
        </w:rPr>
      </w:pPr>
      <w:bookmarkStart w:id="7" w:name="_Hlk162343473"/>
      <w:bookmarkEnd w:id="5"/>
      <w:bookmarkEnd w:id="6"/>
      <w:r>
        <w:rPr>
          <w:rFonts w:ascii="Arial" w:hAnsi="Arial" w:cs="Arial"/>
        </w:rPr>
        <w:t>Důvodem méně prací je skutečné vyčíslení prací potřebných k vypracování PSZ.</w:t>
      </w:r>
    </w:p>
    <w:p w14:paraId="2E1EF85F" w14:textId="2BCFDB35" w:rsidR="00E868AA" w:rsidRPr="00D87181" w:rsidRDefault="00C534DD" w:rsidP="00CD2FD0">
      <w:pPr>
        <w:spacing w:before="240" w:after="120"/>
        <w:jc w:val="both"/>
        <w:rPr>
          <w:rFonts w:ascii="Arial" w:hAnsi="Arial" w:cs="Arial"/>
          <w:b/>
          <w:bCs/>
        </w:rPr>
      </w:pPr>
      <w:r w:rsidRPr="00D87181">
        <w:rPr>
          <w:rFonts w:ascii="Arial" w:hAnsi="Arial" w:cs="Arial"/>
          <w:b/>
          <w:bCs/>
        </w:rPr>
        <w:t>Změna hodnoty závazku ze smlouvy upravená tímto dodatkem č. 4 činí 114 950,00 Kč bez DPH</w:t>
      </w:r>
      <w:r w:rsidR="00D87181" w:rsidRPr="00D87181">
        <w:rPr>
          <w:rFonts w:ascii="Arial" w:hAnsi="Arial" w:cs="Arial"/>
          <w:b/>
          <w:bCs/>
        </w:rPr>
        <w:t>.</w:t>
      </w:r>
    </w:p>
    <w:p w14:paraId="62B7F911" w14:textId="77777777" w:rsidR="00081217" w:rsidRDefault="009F2CF6" w:rsidP="009F2CF6">
      <w:pPr>
        <w:spacing w:after="120"/>
        <w:jc w:val="both"/>
        <w:rPr>
          <w:rFonts w:ascii="Arial" w:hAnsi="Arial" w:cs="Arial"/>
        </w:rPr>
      </w:pPr>
      <w:r w:rsidRPr="00980A9F">
        <w:rPr>
          <w:rFonts w:ascii="Arial" w:hAnsi="Arial" w:cs="Arial"/>
        </w:rPr>
        <w:t xml:space="preserve">Celková změna hodnoty závazku ze smlouvy </w:t>
      </w:r>
      <w:r w:rsidR="00F97441">
        <w:rPr>
          <w:rFonts w:ascii="Arial" w:hAnsi="Arial" w:cs="Arial"/>
        </w:rPr>
        <w:t xml:space="preserve">(včetně předchozích dodatků) </w:t>
      </w:r>
      <w:r w:rsidR="00D87181">
        <w:rPr>
          <w:rFonts w:ascii="Arial" w:hAnsi="Arial" w:cs="Arial"/>
        </w:rPr>
        <w:t xml:space="preserve">pro KoPÚ </w:t>
      </w:r>
      <w:r w:rsidR="00F97441">
        <w:rPr>
          <w:rFonts w:ascii="Arial" w:hAnsi="Arial" w:cs="Arial"/>
        </w:rPr>
        <w:t xml:space="preserve">v k.ú. Bystřice </w:t>
      </w:r>
      <w:r w:rsidRPr="00980A9F">
        <w:rPr>
          <w:rFonts w:ascii="Arial" w:hAnsi="Arial" w:cs="Arial"/>
        </w:rPr>
        <w:t xml:space="preserve">činí </w:t>
      </w:r>
      <w:r w:rsidR="00F97441">
        <w:rPr>
          <w:rFonts w:ascii="Arial" w:hAnsi="Arial" w:cs="Arial"/>
        </w:rPr>
        <w:t xml:space="preserve">celkem </w:t>
      </w:r>
      <w:r w:rsidR="000E2421" w:rsidRPr="000E2421">
        <w:rPr>
          <w:rFonts w:ascii="Arial" w:hAnsi="Arial" w:cs="Arial"/>
        </w:rPr>
        <w:t xml:space="preserve">155 485,- </w:t>
      </w:r>
      <w:r w:rsidRPr="00980A9F">
        <w:rPr>
          <w:rFonts w:ascii="Arial" w:hAnsi="Arial" w:cs="Arial"/>
        </w:rPr>
        <w:t xml:space="preserve">Kč bez DPH. </w:t>
      </w:r>
    </w:p>
    <w:p w14:paraId="253671DF" w14:textId="5610CE9D" w:rsidR="009F2CF6" w:rsidRDefault="009F2CF6" w:rsidP="009F2CF6">
      <w:pPr>
        <w:spacing w:after="120"/>
        <w:jc w:val="both"/>
        <w:rPr>
          <w:rFonts w:ascii="Arial" w:hAnsi="Arial" w:cs="Arial"/>
        </w:rPr>
      </w:pPr>
      <w:r w:rsidRPr="00980A9F">
        <w:rPr>
          <w:rFonts w:ascii="Arial" w:hAnsi="Arial" w:cs="Arial"/>
        </w:rPr>
        <w:t>Jedná se o nepodstatnou změnu závazku ze smlouvy dle § 222 odst. 4 zákona č. 134/2016 Sb., o</w:t>
      </w:r>
      <w:r w:rsidR="00081217">
        <w:rPr>
          <w:rFonts w:ascii="Arial" w:hAnsi="Arial" w:cs="Arial"/>
        </w:rPr>
        <w:t> </w:t>
      </w:r>
      <w:r w:rsidRPr="00980A9F">
        <w:rPr>
          <w:rFonts w:ascii="Arial" w:hAnsi="Arial" w:cs="Arial"/>
        </w:rPr>
        <w:t>zadávání veřejných zakázek, ve znění pozdějších předpisů.</w:t>
      </w:r>
    </w:p>
    <w:bookmarkEnd w:id="7"/>
    <w:p w14:paraId="0D1CA987" w14:textId="4651BF73" w:rsidR="009F2CF6" w:rsidRPr="009F2CF6" w:rsidRDefault="009F2CF6" w:rsidP="00081217">
      <w:pPr>
        <w:keepNext/>
        <w:spacing w:before="240" w:after="120" w:line="240" w:lineRule="auto"/>
        <w:rPr>
          <w:rFonts w:ascii="Arial" w:hAnsi="Arial" w:cs="Arial"/>
        </w:rPr>
      </w:pPr>
      <w:r w:rsidRPr="000E039B">
        <w:rPr>
          <w:rFonts w:ascii="Arial" w:hAnsi="Arial" w:cs="Arial"/>
        </w:rPr>
        <w:t>Cena za řádné a včasné provedení Díla uvedená v čl. 3.1 smlouvy se mění následovně:</w:t>
      </w:r>
    </w:p>
    <w:tbl>
      <w:tblPr>
        <w:tblW w:w="49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3368"/>
      </w:tblGrid>
      <w:tr w:rsidR="00D368F9" w:rsidRPr="009F2CF6" w14:paraId="18EAD434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655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 xml:space="preserve">Hlavní celek </w:t>
            </w:r>
            <w:r w:rsidRPr="008B0354">
              <w:rPr>
                <w:rFonts w:ascii="Arial" w:hAnsi="Arial" w:cs="Arial"/>
                <w:snapToGrid w:val="0"/>
              </w:rPr>
              <w:t xml:space="preserve">1 </w:t>
            </w:r>
            <w:r w:rsidRPr="008B035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B223" w14:textId="59D23265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1 947 330,00</w:t>
            </w:r>
          </w:p>
        </w:tc>
      </w:tr>
      <w:tr w:rsidR="00D368F9" w:rsidRPr="009F2CF6" w14:paraId="3DA2F512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84D8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 xml:space="preserve">Hlavní celek </w:t>
            </w:r>
            <w:r w:rsidRPr="008B0354">
              <w:rPr>
                <w:rFonts w:ascii="Arial" w:hAnsi="Arial" w:cs="Arial"/>
                <w:snapToGrid w:val="0"/>
              </w:rPr>
              <w:t xml:space="preserve">2 </w:t>
            </w:r>
            <w:r w:rsidRPr="008B035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FD8E" w14:textId="1FC39447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1 285 295,00</w:t>
            </w:r>
          </w:p>
        </w:tc>
      </w:tr>
      <w:tr w:rsidR="00D368F9" w:rsidRPr="009F2CF6" w14:paraId="72634DF0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E21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 xml:space="preserve">Hlavní celek </w:t>
            </w:r>
            <w:r w:rsidRPr="008B0354">
              <w:rPr>
                <w:rFonts w:ascii="Arial" w:hAnsi="Arial" w:cs="Arial"/>
                <w:snapToGrid w:val="0"/>
              </w:rPr>
              <w:t xml:space="preserve">3 </w:t>
            </w:r>
            <w:r w:rsidRPr="008B035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29E" w14:textId="2C5A2034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357 280,00</w:t>
            </w:r>
          </w:p>
        </w:tc>
      </w:tr>
      <w:tr w:rsidR="00D368F9" w:rsidRPr="009F2CF6" w14:paraId="69C4709C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E885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 xml:space="preserve">Celková cena </w:t>
            </w:r>
            <w:r w:rsidRPr="008B0354">
              <w:rPr>
                <w:rFonts w:ascii="Arial" w:hAnsi="Arial" w:cs="Arial"/>
                <w:snapToGrid w:val="0"/>
              </w:rPr>
              <w:t>Díla</w:t>
            </w:r>
            <w:r w:rsidRPr="008B035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322BBA" w14:textId="3B27B0DA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3 589 905,00</w:t>
            </w:r>
          </w:p>
        </w:tc>
      </w:tr>
      <w:tr w:rsidR="00D368F9" w:rsidRPr="009F2CF6" w14:paraId="3FE92F25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C0C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16FF" w14:textId="7116CFA4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75</w:t>
            </w:r>
            <w:r w:rsidR="001740B6">
              <w:rPr>
                <w:rFonts w:ascii="Arial" w:hAnsi="Arial" w:cs="Arial"/>
              </w:rPr>
              <w:t>3 880,05</w:t>
            </w:r>
          </w:p>
        </w:tc>
      </w:tr>
      <w:tr w:rsidR="00D368F9" w:rsidRPr="009F2CF6" w14:paraId="5BD6D66E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C277AE" w14:textId="77777777" w:rsidR="00D368F9" w:rsidRPr="008B0354" w:rsidRDefault="00D368F9" w:rsidP="00D3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B0354">
              <w:rPr>
                <w:rFonts w:ascii="Arial" w:hAnsi="Arial" w:cs="Arial"/>
              </w:rPr>
              <w:t xml:space="preserve">Celková cena </w:t>
            </w:r>
            <w:r w:rsidRPr="008B0354">
              <w:rPr>
                <w:rFonts w:ascii="Arial" w:hAnsi="Arial" w:cs="Arial"/>
                <w:snapToGrid w:val="0"/>
              </w:rPr>
              <w:t>Díla</w:t>
            </w:r>
            <w:r w:rsidRPr="008B035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7634DE" w14:textId="627D68B8" w:rsidR="00D368F9" w:rsidRPr="008B0354" w:rsidRDefault="00D368F9" w:rsidP="00D368F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B0354">
              <w:rPr>
                <w:rFonts w:ascii="Arial" w:hAnsi="Arial" w:cs="Arial"/>
              </w:rPr>
              <w:t>4 34</w:t>
            </w:r>
            <w:r w:rsidR="001740B6">
              <w:rPr>
                <w:rFonts w:ascii="Arial" w:hAnsi="Arial" w:cs="Arial"/>
              </w:rPr>
              <w:t>3 785,05</w:t>
            </w:r>
          </w:p>
        </w:tc>
      </w:tr>
    </w:tbl>
    <w:bookmarkEnd w:id="4"/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328C98D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783E18">
        <w:rPr>
          <w:rFonts w:ascii="Arial" w:hAnsi="Arial" w:cs="Arial"/>
          <w:szCs w:val="22"/>
        </w:rPr>
        <w:t xml:space="preserve"> ve znění předchozích dodatků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05C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8"/>
    <w:p w14:paraId="45BFCFA8" w14:textId="77777777" w:rsidR="00877F70" w:rsidRDefault="004B47CC" w:rsidP="00877F70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0636B50" w14:textId="77777777" w:rsidR="00877F70" w:rsidRPr="00CD1013" w:rsidRDefault="00877F70" w:rsidP="00877F70">
      <w:pPr>
        <w:pStyle w:val="Level2"/>
        <w:tabs>
          <w:tab w:val="clear" w:pos="1248"/>
          <w:tab w:val="num" w:pos="1106"/>
          <w:tab w:val="num" w:pos="1673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Hlk151366150"/>
      <w:r w:rsidRPr="00CD1013">
        <w:rPr>
          <w:rFonts w:ascii="Arial" w:hAnsi="Arial" w:cs="Arial"/>
        </w:rPr>
        <w:t>Nedílnou součástí tohoto dodatku jsou následující přílohy:</w:t>
      </w:r>
    </w:p>
    <w:p w14:paraId="2118A39F" w14:textId="1E636229" w:rsidR="00877F70" w:rsidRPr="00CD1013" w:rsidRDefault="00877F70" w:rsidP="00877F70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</w:rPr>
      </w:pPr>
      <w:r w:rsidRPr="00CD1013">
        <w:rPr>
          <w:rFonts w:ascii="Arial" w:hAnsi="Arial" w:cs="Arial"/>
        </w:rPr>
        <w:t xml:space="preserve">Příloha č. 1: Položkový výkaz činností KoPÚ </w:t>
      </w:r>
      <w:r>
        <w:rPr>
          <w:rFonts w:ascii="Arial" w:hAnsi="Arial" w:cs="Arial"/>
        </w:rPr>
        <w:t>v k. ú. Bystřice</w:t>
      </w:r>
      <w:r w:rsidRPr="00CD1013">
        <w:rPr>
          <w:rFonts w:ascii="Arial" w:hAnsi="Arial" w:cs="Arial"/>
        </w:rPr>
        <w:t xml:space="preserve"> – Dodatek č. </w:t>
      </w:r>
      <w:r w:rsidR="004978DC">
        <w:rPr>
          <w:rFonts w:ascii="Arial" w:hAnsi="Arial" w:cs="Arial"/>
        </w:rPr>
        <w:t>4</w:t>
      </w:r>
    </w:p>
    <w:p w14:paraId="4949D025" w14:textId="17EC6699" w:rsidR="00877F70" w:rsidRPr="00CD1013" w:rsidRDefault="00877F70" w:rsidP="00877F70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  <w:szCs w:val="22"/>
        </w:rPr>
      </w:pPr>
      <w:r w:rsidRPr="00CD1013">
        <w:rPr>
          <w:rFonts w:ascii="Arial" w:hAnsi="Arial" w:cs="Arial"/>
        </w:rPr>
        <w:t>Příloha č. 2: Položkový výkaz činností KoPÚ</w:t>
      </w:r>
      <w:r>
        <w:rPr>
          <w:rFonts w:ascii="Arial" w:hAnsi="Arial" w:cs="Arial"/>
        </w:rPr>
        <w:t xml:space="preserve"> v k. ú. Važice </w:t>
      </w:r>
      <w:r w:rsidRPr="00CD1013">
        <w:rPr>
          <w:rFonts w:ascii="Arial" w:hAnsi="Arial" w:cs="Arial"/>
        </w:rPr>
        <w:t xml:space="preserve">– Dodatek č. </w:t>
      </w:r>
      <w:r w:rsidR="004978DC">
        <w:rPr>
          <w:rFonts w:ascii="Arial" w:hAnsi="Arial" w:cs="Arial"/>
        </w:rPr>
        <w:t>4</w:t>
      </w:r>
    </w:p>
    <w:bookmarkEnd w:id="9"/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1A4ADF1" w14:textId="77777777" w:rsidR="004A271E" w:rsidRPr="004A271E" w:rsidRDefault="002C5371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A271E" w:rsidRPr="004A271E">
        <w:rPr>
          <w:rFonts w:ascii="Arial" w:eastAsia="Times New Roman" w:hAnsi="Arial" w:cs="Arial"/>
          <w:b/>
          <w:lang w:eastAsia="cs-CZ"/>
        </w:rPr>
        <w:t>sdružení firem Geodetická kancelář</w:t>
      </w:r>
    </w:p>
    <w:p w14:paraId="05B1E12D" w14:textId="5B5700B8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A271E">
        <w:rPr>
          <w:rFonts w:ascii="Arial" w:eastAsia="Times New Roman" w:hAnsi="Arial" w:cs="Arial"/>
          <w:b/>
          <w:lang w:eastAsia="cs-CZ"/>
        </w:rPr>
        <w:t xml:space="preserve">Krajský pozemkový úřad pro Královéhradecký </w:t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/>
          <w:lang w:eastAsia="cs-CZ"/>
        </w:rPr>
        <w:t>Nedoma &amp; Řezník, s.r.o. a GEOS</w:t>
      </w:r>
    </w:p>
    <w:p w14:paraId="14184109" w14:textId="6DDF2835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A271E">
        <w:rPr>
          <w:rFonts w:ascii="Arial" w:eastAsia="Times New Roman" w:hAnsi="Arial" w:cs="Arial"/>
          <w:b/>
          <w:lang w:eastAsia="cs-CZ"/>
        </w:rPr>
        <w:t xml:space="preserve">kraj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/>
          <w:lang w:eastAsia="cs-CZ"/>
        </w:rPr>
        <w:t>Litoměřice s.r.o.</w:t>
      </w:r>
    </w:p>
    <w:p w14:paraId="3C941EFF" w14:textId="1975E821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271E">
        <w:rPr>
          <w:rFonts w:ascii="Arial" w:eastAsia="Times New Roman" w:hAnsi="Arial" w:cs="Arial"/>
          <w:bCs/>
          <w:lang w:eastAsia="cs-CZ"/>
        </w:rPr>
        <w:t>Místo: Hradec Králové</w:t>
      </w:r>
      <w:r w:rsidRPr="004A271E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Cs/>
          <w:lang w:eastAsia="cs-CZ"/>
        </w:rPr>
        <w:t>Místo: Praha</w:t>
      </w:r>
    </w:p>
    <w:p w14:paraId="0F681167" w14:textId="322BC399" w:rsidR="002C5371" w:rsidRPr="00ED6435" w:rsidRDefault="002C5371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Pr="003D7348">
        <w:rPr>
          <w:rFonts w:ascii="Arial" w:eastAsia="Times New Roman" w:hAnsi="Arial" w:cs="Arial"/>
          <w:bCs/>
          <w:lang w:eastAsia="cs-CZ"/>
        </w:rPr>
        <w:t xml:space="preserve">: </w:t>
      </w:r>
      <w:r w:rsidR="003D7348" w:rsidRPr="003D7348">
        <w:rPr>
          <w:rFonts w:ascii="Arial" w:eastAsia="Times New Roman" w:hAnsi="Arial" w:cs="Arial"/>
          <w:bCs/>
          <w:lang w:eastAsia="cs-CZ"/>
        </w:rPr>
        <w:t>26.11.2025</w:t>
      </w:r>
      <w:r w:rsidRPr="003D7348">
        <w:rPr>
          <w:rFonts w:ascii="Arial" w:eastAsia="Times New Roman" w:hAnsi="Arial" w:cs="Arial"/>
          <w:bCs/>
          <w:lang w:eastAsia="cs-CZ"/>
        </w:rPr>
        <w:tab/>
      </w:r>
      <w:r w:rsidRPr="003D734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D7348" w:rsidRPr="003D7348">
        <w:rPr>
          <w:rFonts w:ascii="Arial" w:eastAsia="Times New Roman" w:hAnsi="Arial" w:cs="Arial"/>
          <w:bCs/>
          <w:lang w:eastAsia="cs-CZ"/>
        </w:rPr>
        <w:t>25.11.2025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7CEE31" w14:textId="77777777" w:rsidR="001568A9" w:rsidRPr="001568A9" w:rsidRDefault="001568A9" w:rsidP="001568A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568A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1568A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B7C1C0" w14:textId="27E97D7F" w:rsidR="00C7692E" w:rsidRPr="00C7692E" w:rsidRDefault="00C7692E" w:rsidP="00C7692E">
      <w:pPr>
        <w:spacing w:before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Jméno: Ing. Petr Lázňovský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Jméno: Ing. Zbyněk Řezník</w:t>
      </w:r>
    </w:p>
    <w:p w14:paraId="6590A2A9" w14:textId="282014A7" w:rsidR="00C7692E" w:rsidRPr="00C7692E" w:rsidRDefault="00C7692E" w:rsidP="00C7692E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Funkce: ředitel KPÚ pro Královéhradecký kraj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Funkce: jednatel reprezentanta</w:t>
      </w:r>
    </w:p>
    <w:p w14:paraId="7FE07943" w14:textId="4C479C16" w:rsidR="002C5371" w:rsidRPr="00ED6435" w:rsidRDefault="00C7692E" w:rsidP="00C7692E">
      <w:pPr>
        <w:spacing w:after="0" w:line="240" w:lineRule="auto"/>
        <w:jc w:val="both"/>
        <w:rPr>
          <w:rFonts w:ascii="Arial" w:hAnsi="Arial" w:cs="Arial"/>
          <w:b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společnosti (sdružení)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44A" w14:textId="77777777" w:rsidR="00851C64" w:rsidRDefault="00851C64" w:rsidP="007936E4">
      <w:pPr>
        <w:spacing w:after="0"/>
      </w:pPr>
      <w:r>
        <w:separator/>
      </w:r>
    </w:p>
  </w:endnote>
  <w:endnote w:type="continuationSeparator" w:id="0">
    <w:p w14:paraId="65574596" w14:textId="77777777" w:rsidR="00851C64" w:rsidRDefault="00851C64" w:rsidP="007936E4">
      <w:pPr>
        <w:spacing w:after="0"/>
      </w:pPr>
      <w:r>
        <w:continuationSeparator/>
      </w:r>
    </w:p>
  </w:endnote>
  <w:endnote w:type="continuationNotice" w:id="1">
    <w:p w14:paraId="322A850A" w14:textId="77777777" w:rsidR="00851C64" w:rsidRDefault="00851C6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A41F" w14:textId="77777777" w:rsidR="00851C64" w:rsidRDefault="00851C64" w:rsidP="007936E4">
      <w:pPr>
        <w:spacing w:after="0"/>
      </w:pPr>
      <w:r>
        <w:separator/>
      </w:r>
    </w:p>
  </w:footnote>
  <w:footnote w:type="continuationSeparator" w:id="0">
    <w:p w14:paraId="79F7A98D" w14:textId="77777777" w:rsidR="00851C64" w:rsidRDefault="00851C64" w:rsidP="007936E4">
      <w:pPr>
        <w:spacing w:after="0"/>
      </w:pPr>
      <w:r>
        <w:continuationSeparator/>
      </w:r>
    </w:p>
  </w:footnote>
  <w:footnote w:type="continuationNotice" w:id="1">
    <w:p w14:paraId="391D9B4B" w14:textId="77777777" w:rsidR="00851C64" w:rsidRDefault="00851C6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406F949" w:rsidR="00043079" w:rsidRPr="001D4BED" w:rsidRDefault="00E4149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D2FD0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3176D7">
      <w:rPr>
        <w:szCs w:val="16"/>
      </w:rPr>
      <w:t xml:space="preserve"> v k. ú. Bystřice a v k. ú. Važice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212" w14:textId="5BBF97B3" w:rsidR="00831EAE" w:rsidRPr="00896DC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96DC7">
      <w:rPr>
        <w:rFonts w:cs="Arial"/>
        <w:szCs w:val="16"/>
        <w:lang w:val="fr-FR" w:eastAsia="cs-CZ"/>
      </w:rPr>
      <w:tab/>
    </w:r>
    <w:r w:rsidRPr="00896DC7">
      <w:rPr>
        <w:rFonts w:cs="Arial"/>
        <w:szCs w:val="16"/>
        <w:lang w:val="fr-FR" w:eastAsia="cs-CZ"/>
      </w:rPr>
      <w:tab/>
    </w:r>
    <w:r w:rsidR="00831EAE" w:rsidRPr="00896DC7">
      <w:rPr>
        <w:rFonts w:cs="Arial"/>
        <w:szCs w:val="16"/>
        <w:lang w:val="fr-FR" w:eastAsia="cs-CZ"/>
      </w:rPr>
      <w:t xml:space="preserve">UID : </w:t>
    </w:r>
    <w:r w:rsidR="00896DC7" w:rsidRPr="00896DC7">
      <w:rPr>
        <w:rFonts w:cs="Arial"/>
        <w:szCs w:val="16"/>
        <w:lang w:val="fr-FR" w:eastAsia="cs-CZ"/>
      </w:rPr>
      <w:t>spudms00000016147685</w:t>
    </w:r>
  </w:p>
  <w:p w14:paraId="215A125F" w14:textId="77777777" w:rsidR="00831EAE" w:rsidRDefault="00831EA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eastAsia="Calibri" w:cs="Arial"/>
        <w:szCs w:val="16"/>
        <w:lang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95281C">
      <w:rPr>
        <w:rFonts w:cs="Arial"/>
        <w:szCs w:val="16"/>
        <w:lang w:val="fr-FR" w:eastAsia="cs-CZ"/>
      </w:rPr>
      <w:t xml:space="preserve">Číslo Smlouvy Objednatele: </w:t>
    </w:r>
    <w:r w:rsidR="0095281C" w:rsidRPr="0095281C">
      <w:rPr>
        <w:rFonts w:eastAsia="Calibri" w:cs="Arial"/>
        <w:szCs w:val="16"/>
        <w:lang w:eastAsia="cs-CZ"/>
      </w:rPr>
      <w:t>984-2022-514101</w:t>
    </w:r>
  </w:p>
  <w:p w14:paraId="5EB20BA7" w14:textId="1AD7C3CE" w:rsidR="00043079" w:rsidRPr="0095281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  <w:t>Číslo Smlouvy Zhotovitele:</w:t>
    </w:r>
    <w:r w:rsidR="0095281C" w:rsidRPr="0095281C">
      <w:rPr>
        <w:rFonts w:cs="Arial"/>
        <w:szCs w:val="16"/>
        <w:lang w:val="fr-FR" w:eastAsia="cs-CZ"/>
      </w:rPr>
      <w:t xml:space="preserve"> </w:t>
    </w:r>
    <w:r w:rsidR="0095281C" w:rsidRPr="0095281C">
      <w:rPr>
        <w:rFonts w:eastAsia="Calibri" w:cs="Arial"/>
        <w:szCs w:val="16"/>
        <w:lang w:eastAsia="cs-CZ"/>
      </w:rPr>
      <w:t>199/2022</w:t>
    </w:r>
  </w:p>
  <w:p w14:paraId="6F75F815" w14:textId="08740364" w:rsidR="00043079" w:rsidRPr="0095281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  <w:t xml:space="preserve">Komplexní pozemkové úpravy </w:t>
    </w:r>
    <w:r w:rsidR="0095281C" w:rsidRPr="0095281C">
      <w:rPr>
        <w:rFonts w:eastAsia="Calibri" w:cs="Arial"/>
        <w:szCs w:val="16"/>
        <w:lang w:eastAsia="cs-CZ"/>
      </w:rPr>
      <w:t>v k. ú. Bystřice a v k. ú. Važice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485977160">
    <w:abstractNumId w:val="9"/>
  </w:num>
  <w:num w:numId="23" w16cid:durableId="421337782">
    <w:abstractNumId w:val="5"/>
  </w:num>
  <w:num w:numId="24" w16cid:durableId="1143810094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217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39B"/>
    <w:rsid w:val="000E1231"/>
    <w:rsid w:val="000E1560"/>
    <w:rsid w:val="000E1FA0"/>
    <w:rsid w:val="000E2074"/>
    <w:rsid w:val="000E22E2"/>
    <w:rsid w:val="000E2380"/>
    <w:rsid w:val="000E24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7C5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8A9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A83"/>
    <w:rsid w:val="001679C6"/>
    <w:rsid w:val="00170B59"/>
    <w:rsid w:val="0017116A"/>
    <w:rsid w:val="00173074"/>
    <w:rsid w:val="001731C7"/>
    <w:rsid w:val="00173B98"/>
    <w:rsid w:val="00173CF0"/>
    <w:rsid w:val="001740B6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37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56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3EAB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0B8"/>
    <w:rsid w:val="00390120"/>
    <w:rsid w:val="00390270"/>
    <w:rsid w:val="00390DC9"/>
    <w:rsid w:val="0039121C"/>
    <w:rsid w:val="0039229F"/>
    <w:rsid w:val="00393AB7"/>
    <w:rsid w:val="00394855"/>
    <w:rsid w:val="00395278"/>
    <w:rsid w:val="00396DF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48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BAA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33E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8DC"/>
    <w:rsid w:val="00497AAF"/>
    <w:rsid w:val="00497BE2"/>
    <w:rsid w:val="004A004B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29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0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36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5C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796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225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884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75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C5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52A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3A1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C18"/>
    <w:rsid w:val="006F1DAA"/>
    <w:rsid w:val="006F2CCF"/>
    <w:rsid w:val="006F2D22"/>
    <w:rsid w:val="006F2E79"/>
    <w:rsid w:val="006F2FDF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6F21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973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2D8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18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3A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B38"/>
    <w:rsid w:val="00827599"/>
    <w:rsid w:val="00830273"/>
    <w:rsid w:val="00831EAE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C64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545"/>
    <w:rsid w:val="00891EE6"/>
    <w:rsid w:val="00892B8D"/>
    <w:rsid w:val="00892D01"/>
    <w:rsid w:val="00893F3B"/>
    <w:rsid w:val="00895BF5"/>
    <w:rsid w:val="00895DC6"/>
    <w:rsid w:val="00895E59"/>
    <w:rsid w:val="00896A6E"/>
    <w:rsid w:val="00896DC7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354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3EA7"/>
    <w:rsid w:val="008D4ECD"/>
    <w:rsid w:val="008D5269"/>
    <w:rsid w:val="008D60F8"/>
    <w:rsid w:val="008D743C"/>
    <w:rsid w:val="008D7838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B63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68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AF9"/>
    <w:rsid w:val="009C3DA9"/>
    <w:rsid w:val="009C413B"/>
    <w:rsid w:val="009C4257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64F7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830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223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80A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2A6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733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674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7D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D02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4DD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92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2C6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2FD0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8F9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B19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D03"/>
    <w:rsid w:val="00D866B9"/>
    <w:rsid w:val="00D86E17"/>
    <w:rsid w:val="00D86FBA"/>
    <w:rsid w:val="00D8718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1D5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61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53B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56B"/>
    <w:rsid w:val="00E137F4"/>
    <w:rsid w:val="00E13F4E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49E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EB2"/>
    <w:rsid w:val="00E63F4D"/>
    <w:rsid w:val="00E651B1"/>
    <w:rsid w:val="00E65963"/>
    <w:rsid w:val="00E65FC6"/>
    <w:rsid w:val="00E6601B"/>
    <w:rsid w:val="00E6762B"/>
    <w:rsid w:val="00E70361"/>
    <w:rsid w:val="00E70586"/>
    <w:rsid w:val="00E7175E"/>
    <w:rsid w:val="00E717D2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8AA"/>
    <w:rsid w:val="00E87EEA"/>
    <w:rsid w:val="00E915B6"/>
    <w:rsid w:val="00E93011"/>
    <w:rsid w:val="00E9368E"/>
    <w:rsid w:val="00E952EA"/>
    <w:rsid w:val="00E957AE"/>
    <w:rsid w:val="00E961DB"/>
    <w:rsid w:val="00E969B5"/>
    <w:rsid w:val="00E978FA"/>
    <w:rsid w:val="00EA046B"/>
    <w:rsid w:val="00EA0639"/>
    <w:rsid w:val="00EA10D6"/>
    <w:rsid w:val="00EA13DB"/>
    <w:rsid w:val="00EA1B1F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727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DF3"/>
    <w:rsid w:val="00F040F4"/>
    <w:rsid w:val="00F0511C"/>
    <w:rsid w:val="00F05210"/>
    <w:rsid w:val="00F05BBB"/>
    <w:rsid w:val="00F061C4"/>
    <w:rsid w:val="00F07CF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D5D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4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9B4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83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D783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D783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2025-11-19T15:42:00Z</cp:lastPrinted>
  <dcterms:created xsi:type="dcterms:W3CDTF">2025-11-27T08:24:00Z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