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B5E1" w14:textId="77777777" w:rsidR="00EA73E8" w:rsidRPr="002F3308" w:rsidRDefault="00EA73E8" w:rsidP="00C23D11">
      <w:pPr>
        <w:pStyle w:val="Nzev"/>
        <w:jc w:val="center"/>
        <w:rPr>
          <w:rFonts w:ascii="Arial" w:hAnsi="Arial" w:cs="Arial"/>
          <w:b/>
          <w:bCs/>
          <w:sz w:val="24"/>
          <w:szCs w:val="24"/>
        </w:rPr>
      </w:pPr>
      <w:r w:rsidRPr="002F3308">
        <w:rPr>
          <w:rFonts w:ascii="Arial" w:hAnsi="Arial" w:cs="Arial"/>
          <w:b/>
          <w:bCs/>
          <w:sz w:val="24"/>
          <w:szCs w:val="24"/>
        </w:rPr>
        <w:t>Dodatek č. 1</w:t>
      </w:r>
    </w:p>
    <w:p w14:paraId="769F75DE" w14:textId="56273D5F" w:rsidR="00EA73E8" w:rsidRPr="002F3308" w:rsidRDefault="00EA73E8" w:rsidP="00C23D11">
      <w:pPr>
        <w:pStyle w:val="Nzev"/>
        <w:jc w:val="center"/>
        <w:rPr>
          <w:rFonts w:ascii="Arial" w:hAnsi="Arial" w:cs="Arial"/>
          <w:b/>
          <w:bCs/>
          <w:sz w:val="24"/>
          <w:szCs w:val="24"/>
        </w:rPr>
      </w:pPr>
      <w:r w:rsidRPr="002F3308">
        <w:rPr>
          <w:rFonts w:ascii="Arial" w:hAnsi="Arial" w:cs="Arial"/>
          <w:b/>
          <w:bCs/>
          <w:sz w:val="24"/>
          <w:szCs w:val="24"/>
        </w:rPr>
        <w:t xml:space="preserve">KE SMLOUVĚ </w:t>
      </w:r>
      <w:r w:rsidR="00C23D11" w:rsidRPr="002F3308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NA </w:t>
      </w:r>
      <w:r w:rsidR="00C23D11" w:rsidRPr="002F3308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NÁSLEDNOU PÉČI O ZELEŇ</w:t>
      </w:r>
    </w:p>
    <w:p w14:paraId="5E79C39A" w14:textId="20CD71FF" w:rsidR="00EA73E8" w:rsidRPr="002F3308" w:rsidRDefault="00EA73E8" w:rsidP="00EA73E8">
      <w:pPr>
        <w:jc w:val="center"/>
      </w:pPr>
      <w:r w:rsidRPr="002F3308">
        <w:rPr>
          <w:b/>
          <w:bCs/>
        </w:rPr>
        <w:t xml:space="preserve">č. </w:t>
      </w:r>
      <w:r w:rsidR="00C23D11" w:rsidRPr="002F3308">
        <w:rPr>
          <w:b/>
          <w:bCs/>
        </w:rPr>
        <w:t xml:space="preserve">686-2024-571101 </w:t>
      </w:r>
      <w:r w:rsidRPr="002F3308">
        <w:t>(dále jen “DODATEK “)</w:t>
      </w:r>
    </w:p>
    <w:p w14:paraId="0051D1D3" w14:textId="77777777" w:rsidR="00EA73E8" w:rsidRPr="009B3B79" w:rsidRDefault="00EA73E8" w:rsidP="009B3B79">
      <w:pPr>
        <w:pStyle w:val="Nzev"/>
        <w:jc w:val="center"/>
        <w:rPr>
          <w:rFonts w:ascii="Arial" w:hAnsi="Arial" w:cs="Arial"/>
          <w:b/>
          <w:bCs/>
          <w:sz w:val="22"/>
          <w:szCs w:val="52"/>
          <w:lang w:eastAsia="cs-CZ"/>
        </w:rPr>
      </w:pPr>
      <w:r w:rsidRPr="009B3B79">
        <w:rPr>
          <w:rFonts w:ascii="Arial" w:hAnsi="Arial" w:cs="Arial"/>
          <w:bCs/>
          <w:sz w:val="22"/>
          <w:szCs w:val="52"/>
          <w:lang w:eastAsia="cs-CZ"/>
        </w:rPr>
        <w:t>uzavřený</w:t>
      </w:r>
    </w:p>
    <w:p w14:paraId="5DEB4E30" w14:textId="77777777" w:rsidR="00EA73E8" w:rsidRPr="009B3B79" w:rsidRDefault="00EA73E8" w:rsidP="009B3B79">
      <w:pPr>
        <w:pStyle w:val="Nzev"/>
        <w:jc w:val="center"/>
        <w:rPr>
          <w:rFonts w:ascii="Arial" w:hAnsi="Arial" w:cs="Arial"/>
          <w:b/>
          <w:bCs/>
          <w:sz w:val="22"/>
          <w:szCs w:val="52"/>
          <w:lang w:eastAsia="cs-CZ"/>
        </w:rPr>
      </w:pPr>
      <w:r w:rsidRPr="009B3B79">
        <w:rPr>
          <w:rFonts w:ascii="Arial" w:hAnsi="Arial" w:cs="Arial"/>
          <w:bCs/>
          <w:sz w:val="22"/>
          <w:szCs w:val="52"/>
          <w:lang w:eastAsia="cs-CZ"/>
        </w:rPr>
        <w:t>podle § 2586 a násl. zákona č. 89/2012 Sb., občanský zákoník, ve znění pozdějších předpisů</w:t>
      </w:r>
    </w:p>
    <w:p w14:paraId="27236CAB" w14:textId="77777777" w:rsidR="00EA73E8" w:rsidRPr="009B3B79" w:rsidRDefault="00EA73E8" w:rsidP="009B3B79">
      <w:pPr>
        <w:pStyle w:val="Nzev"/>
        <w:jc w:val="center"/>
        <w:rPr>
          <w:rFonts w:ascii="Arial" w:hAnsi="Arial" w:cs="Arial"/>
          <w:b/>
          <w:bCs/>
          <w:sz w:val="22"/>
          <w:szCs w:val="52"/>
          <w:lang w:eastAsia="cs-CZ"/>
        </w:rPr>
      </w:pPr>
      <w:r w:rsidRPr="009B3B79">
        <w:rPr>
          <w:rFonts w:ascii="Arial" w:hAnsi="Arial" w:cs="Arial"/>
          <w:bCs/>
          <w:sz w:val="22"/>
          <w:szCs w:val="52"/>
          <w:lang w:eastAsia="cs-CZ"/>
        </w:rPr>
        <w:t>(dále jen „občanský zákoník“)</w:t>
      </w:r>
    </w:p>
    <w:p w14:paraId="150CAD32" w14:textId="77777777" w:rsidR="00EA73E8" w:rsidRPr="009B3B79" w:rsidRDefault="00EA73E8" w:rsidP="009B3B79">
      <w:pPr>
        <w:pStyle w:val="Nzev"/>
        <w:jc w:val="center"/>
        <w:rPr>
          <w:rFonts w:ascii="Arial" w:hAnsi="Arial" w:cs="Arial"/>
          <w:b/>
          <w:bCs/>
          <w:sz w:val="22"/>
          <w:szCs w:val="52"/>
          <w:lang w:eastAsia="cs-CZ"/>
        </w:rPr>
      </w:pPr>
    </w:p>
    <w:p w14:paraId="225D1F2C" w14:textId="77777777" w:rsidR="00EA73E8" w:rsidRPr="009B3B79" w:rsidRDefault="00EA73E8" w:rsidP="009B3B79">
      <w:pPr>
        <w:pStyle w:val="Nzev"/>
        <w:jc w:val="center"/>
        <w:rPr>
          <w:rFonts w:ascii="Arial" w:hAnsi="Arial" w:cs="Arial"/>
          <w:sz w:val="22"/>
          <w:szCs w:val="52"/>
          <w:lang w:eastAsia="cs-CZ"/>
        </w:rPr>
      </w:pPr>
      <w:r w:rsidRPr="009B3B79">
        <w:rPr>
          <w:rFonts w:ascii="Arial" w:hAnsi="Arial" w:cs="Arial"/>
          <w:sz w:val="22"/>
          <w:szCs w:val="52"/>
          <w:lang w:eastAsia="cs-CZ"/>
        </w:rPr>
        <w:t>mezi smluvními stranami</w:t>
      </w:r>
    </w:p>
    <w:p w14:paraId="6981A3D0" w14:textId="77777777" w:rsidR="00EA73E8" w:rsidRPr="002F3308" w:rsidRDefault="00EA73E8" w:rsidP="00EA73E8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2F3308">
        <w:rPr>
          <w:rFonts w:eastAsia="Times New Roman" w:cs="Arial"/>
          <w:b/>
          <w:lang w:eastAsia="cs-CZ"/>
        </w:rPr>
        <w:t>Objednatel:</w:t>
      </w:r>
    </w:p>
    <w:p w14:paraId="2D7651AF" w14:textId="77777777" w:rsidR="00EA73E8" w:rsidRPr="002F3308" w:rsidRDefault="00EA73E8" w:rsidP="00EA73E8">
      <w:pPr>
        <w:spacing w:after="0" w:line="280" w:lineRule="exact"/>
        <w:rPr>
          <w:rFonts w:eastAsia="Times New Roman" w:cs="Arial"/>
          <w:b/>
          <w:lang w:eastAsia="cs-CZ"/>
        </w:rPr>
      </w:pPr>
      <w:r w:rsidRPr="002F3308">
        <w:rPr>
          <w:rFonts w:eastAsia="Times New Roman" w:cs="Arial"/>
          <w:b/>
          <w:lang w:eastAsia="cs-CZ"/>
        </w:rPr>
        <w:t>Česká republika – Státní pozemkový úřad</w:t>
      </w:r>
    </w:p>
    <w:p w14:paraId="2F28685D" w14:textId="77777777" w:rsidR="00EA73E8" w:rsidRPr="002F3308" w:rsidRDefault="00EA73E8" w:rsidP="00EA73E8">
      <w:pPr>
        <w:spacing w:after="0" w:line="280" w:lineRule="exact"/>
        <w:rPr>
          <w:rFonts w:eastAsia="Times New Roman" w:cs="Arial"/>
          <w:b/>
          <w:lang w:eastAsia="cs-CZ"/>
        </w:rPr>
      </w:pPr>
      <w:r w:rsidRPr="002F3308">
        <w:rPr>
          <w:rFonts w:eastAsia="Times New Roman" w:cs="Arial"/>
          <w:b/>
          <w:lang w:eastAsia="cs-CZ"/>
        </w:rPr>
        <w:t>Sídlo:</w:t>
      </w:r>
      <w:r w:rsidRPr="002F3308">
        <w:rPr>
          <w:rFonts w:eastAsia="Times New Roman" w:cs="Arial"/>
          <w:bCs/>
          <w:lang w:eastAsia="cs-CZ"/>
        </w:rPr>
        <w:t xml:space="preserve"> </w:t>
      </w:r>
      <w:bookmarkStart w:id="0" w:name="_Hlk16772519"/>
      <w:r w:rsidRPr="002F3308">
        <w:rPr>
          <w:rFonts w:eastAsia="Times New Roman" w:cs="Arial"/>
          <w:lang w:eastAsia="cs-CZ"/>
        </w:rPr>
        <w:t>Husinecká 1024/</w:t>
      </w:r>
      <w:proofErr w:type="gramStart"/>
      <w:r w:rsidRPr="002F3308">
        <w:rPr>
          <w:rFonts w:eastAsia="Times New Roman" w:cs="Arial"/>
          <w:lang w:eastAsia="cs-CZ"/>
        </w:rPr>
        <w:t>11a</w:t>
      </w:r>
      <w:proofErr w:type="gramEnd"/>
      <w:r w:rsidRPr="002F3308">
        <w:rPr>
          <w:rFonts w:eastAsia="Times New Roman" w:cs="Arial"/>
          <w:lang w:eastAsia="cs-CZ"/>
        </w:rPr>
        <w:t>, 130 00 Praha 3</w:t>
      </w:r>
      <w:bookmarkEnd w:id="0"/>
      <w:r w:rsidRPr="002F3308">
        <w:rPr>
          <w:rFonts w:eastAsia="Times New Roman" w:cs="Arial"/>
          <w:b/>
          <w:lang w:eastAsia="cs-CZ"/>
        </w:rPr>
        <w:t xml:space="preserve"> </w:t>
      </w:r>
    </w:p>
    <w:p w14:paraId="3C387DB2" w14:textId="77777777" w:rsidR="00EA73E8" w:rsidRPr="002F3308" w:rsidRDefault="00EA73E8" w:rsidP="00EA73E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lang w:eastAsia="cs-CZ"/>
        </w:rPr>
      </w:pPr>
      <w:r w:rsidRPr="002F3308">
        <w:rPr>
          <w:rFonts w:eastAsia="Times New Roman" w:cs="Arial"/>
          <w:b/>
          <w:lang w:eastAsia="cs-CZ"/>
        </w:rPr>
        <w:t xml:space="preserve">Krajský pozemkový úřad </w:t>
      </w:r>
      <w:r w:rsidRPr="002F3308">
        <w:rPr>
          <w:rFonts w:eastAsia="Times New Roman" w:cs="Arial"/>
          <w:b/>
          <w:bCs/>
          <w:snapToGrid w:val="0"/>
          <w:lang w:eastAsia="cs-CZ"/>
        </w:rPr>
        <w:t>pro Moravskoslezský kraj</w:t>
      </w:r>
    </w:p>
    <w:p w14:paraId="5E3ADB32" w14:textId="77777777" w:rsidR="00EA73E8" w:rsidRPr="002F3308" w:rsidRDefault="00EA73E8" w:rsidP="00EA73E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2F3308">
        <w:rPr>
          <w:rFonts w:eastAsia="Times New Roman" w:cs="Arial"/>
          <w:b/>
          <w:lang w:eastAsia="cs-CZ"/>
        </w:rPr>
        <w:t xml:space="preserve">Adresa: </w:t>
      </w:r>
      <w:r w:rsidRPr="002F3308">
        <w:rPr>
          <w:rFonts w:eastAsia="Times New Roman" w:cs="Arial"/>
          <w:bCs/>
          <w:lang w:eastAsia="cs-CZ"/>
        </w:rPr>
        <w:t>Libušina 502/5, 702 00 Ostrava</w:t>
      </w:r>
    </w:p>
    <w:p w14:paraId="12F7FC96" w14:textId="77777777" w:rsidR="00EA73E8" w:rsidRPr="002F3308" w:rsidRDefault="00EA73E8" w:rsidP="00EA73E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lang w:eastAsia="cs-CZ"/>
        </w:rPr>
      </w:pPr>
      <w:r w:rsidRPr="002F3308">
        <w:rPr>
          <w:rFonts w:eastAsia="Times New Roman" w:cs="Arial"/>
          <w:b/>
          <w:lang w:eastAsia="cs-CZ"/>
        </w:rPr>
        <w:t>Pobočka Opava</w:t>
      </w:r>
    </w:p>
    <w:p w14:paraId="4EA1BDCA" w14:textId="77777777" w:rsidR="00EA73E8" w:rsidRPr="002F3308" w:rsidRDefault="00EA73E8" w:rsidP="00EA73E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2F3308">
        <w:rPr>
          <w:rFonts w:eastAsia="Times New Roman" w:cs="Arial"/>
          <w:b/>
          <w:lang w:eastAsia="cs-CZ"/>
        </w:rPr>
        <w:t xml:space="preserve">Adresa: </w:t>
      </w:r>
      <w:r w:rsidRPr="002F3308">
        <w:rPr>
          <w:rFonts w:eastAsia="Times New Roman" w:cs="Arial"/>
          <w:bCs/>
          <w:lang w:eastAsia="cs-CZ"/>
        </w:rPr>
        <w:t>Krnovská 2861/69, Předměstí, 746 01 Opava</w:t>
      </w:r>
    </w:p>
    <w:p w14:paraId="2DFACA2C" w14:textId="77777777" w:rsidR="00EA73E8" w:rsidRPr="002F3308" w:rsidRDefault="00EA73E8" w:rsidP="00EA73E8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lang w:eastAsia="cs-CZ"/>
        </w:rPr>
      </w:pPr>
      <w:r w:rsidRPr="002F3308">
        <w:rPr>
          <w:rFonts w:eastAsia="Lucida Sans Unicode" w:cs="Arial"/>
          <w:lang w:eastAsia="cs-CZ"/>
        </w:rPr>
        <w:t>zastoupený: Ing. Kateřina Neumanová, zástupkyně ředitele KPÚ pro MSK</w:t>
      </w:r>
    </w:p>
    <w:p w14:paraId="092AC105" w14:textId="77777777" w:rsidR="00EA73E8" w:rsidRPr="002F3308" w:rsidRDefault="00EA73E8" w:rsidP="00EA73E8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lang w:eastAsia="cs-CZ"/>
        </w:rPr>
      </w:pPr>
      <w:r w:rsidRPr="002F3308">
        <w:rPr>
          <w:rFonts w:eastAsia="Lucida Sans Unicode" w:cs="Arial"/>
          <w:lang w:eastAsia="cs-CZ"/>
        </w:rPr>
        <w:t>ve smluvních záležitostech oprávněn jednat:</w:t>
      </w:r>
      <w:r w:rsidRPr="002F3308">
        <w:rPr>
          <w:rFonts w:eastAsia="Lucida Sans Unicode" w:cs="Arial"/>
          <w:lang w:eastAsia="cs-CZ"/>
        </w:rPr>
        <w:tab/>
      </w:r>
      <w:r w:rsidRPr="002F3308">
        <w:rPr>
          <w:rFonts w:eastAsia="Lucida Sans Unicode" w:cs="Arial"/>
          <w:bCs/>
          <w:lang w:eastAsia="cs-CZ"/>
        </w:rPr>
        <w:t>Ing. Kateřina Neumanová, zástupkyně ředitele KPÚ pro MSK</w:t>
      </w:r>
    </w:p>
    <w:p w14:paraId="483B97C9" w14:textId="77777777" w:rsidR="00EA73E8" w:rsidRPr="002F3308" w:rsidRDefault="00EA73E8" w:rsidP="00EA73E8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lang w:eastAsia="cs-CZ"/>
        </w:rPr>
      </w:pPr>
      <w:r w:rsidRPr="002F3308">
        <w:rPr>
          <w:rFonts w:eastAsia="Lucida Sans Unicode" w:cs="Arial"/>
          <w:bCs/>
          <w:lang w:eastAsia="cs-CZ"/>
        </w:rPr>
        <w:t xml:space="preserve">v </w:t>
      </w:r>
      <w:r w:rsidRPr="002F3308">
        <w:rPr>
          <w:rFonts w:eastAsia="Lucida Sans Unicode" w:cs="Arial"/>
          <w:bCs/>
          <w:snapToGrid w:val="0"/>
          <w:lang w:eastAsia="cs-CZ"/>
        </w:rPr>
        <w:t>technických záležitostech oprávněn jednat:</w:t>
      </w:r>
      <w:r w:rsidRPr="002F3308">
        <w:rPr>
          <w:rFonts w:eastAsia="Lucida Sans Unicode" w:cs="Arial"/>
          <w:bCs/>
          <w:snapToGrid w:val="0"/>
          <w:lang w:eastAsia="cs-CZ"/>
        </w:rPr>
        <w:tab/>
      </w:r>
      <w:r w:rsidRPr="002F3308">
        <w:rPr>
          <w:rFonts w:eastAsia="Lucida Sans Unicode" w:cs="Arial"/>
          <w:bCs/>
          <w:lang w:eastAsia="cs-CZ"/>
        </w:rPr>
        <w:t>Ing. Zdeněk Šiška, vedoucí pobočky Opava</w:t>
      </w:r>
    </w:p>
    <w:p w14:paraId="313AD1FD" w14:textId="77777777" w:rsidR="00EA73E8" w:rsidRPr="002F3308" w:rsidRDefault="00EA73E8" w:rsidP="00EA73E8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napToGrid w:val="0"/>
          <w:lang w:eastAsia="cs-CZ"/>
        </w:rPr>
      </w:pPr>
      <w:r w:rsidRPr="002F3308">
        <w:rPr>
          <w:rFonts w:eastAsia="Lucida Sans Unicode" w:cs="Arial"/>
          <w:lang w:eastAsia="cs-CZ"/>
        </w:rPr>
        <w:tab/>
        <w:t xml:space="preserve">Ing. Hana Kudelová, referentka pobočky Opava </w:t>
      </w:r>
    </w:p>
    <w:p w14:paraId="389693D4" w14:textId="483E511E" w:rsidR="00EA73E8" w:rsidRPr="002F3308" w:rsidRDefault="00EA73E8" w:rsidP="00EA73E8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2F3308">
        <w:rPr>
          <w:rFonts w:eastAsia="Lucida Sans Unicode" w:cs="Arial"/>
          <w:lang w:eastAsia="cs-CZ"/>
        </w:rPr>
        <w:tab/>
        <w:t>Tel.:</w:t>
      </w:r>
      <w:r w:rsidRPr="002F3308">
        <w:rPr>
          <w:rFonts w:eastAsia="Lucida Sans Unicode" w:cs="Arial"/>
          <w:lang w:eastAsia="cs-CZ"/>
        </w:rPr>
        <w:tab/>
      </w:r>
    </w:p>
    <w:p w14:paraId="03B1F958" w14:textId="19BAB841" w:rsidR="00EA73E8" w:rsidRPr="002F3308" w:rsidRDefault="00EA73E8" w:rsidP="00EA73E8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2F3308">
        <w:rPr>
          <w:rFonts w:eastAsia="Lucida Sans Unicode" w:cs="Arial"/>
          <w:lang w:eastAsia="cs-CZ"/>
        </w:rPr>
        <w:tab/>
        <w:t>E-mail:</w:t>
      </w:r>
      <w:r w:rsidRPr="002F3308">
        <w:rPr>
          <w:rFonts w:eastAsia="Lucida Sans Unicode" w:cs="Arial"/>
          <w:lang w:eastAsia="cs-CZ"/>
        </w:rPr>
        <w:tab/>
      </w:r>
    </w:p>
    <w:p w14:paraId="5DB769D4" w14:textId="2B3B4C9D" w:rsidR="00EA73E8" w:rsidRPr="002F3308" w:rsidRDefault="00EA73E8" w:rsidP="00EA73E8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2F3308">
        <w:rPr>
          <w:rFonts w:eastAsia="Lucida Sans Unicode" w:cs="Arial"/>
          <w:lang w:eastAsia="cs-CZ"/>
        </w:rPr>
        <w:tab/>
      </w:r>
      <w:r w:rsidRPr="002F3308">
        <w:rPr>
          <w:rFonts w:eastAsia="Lucida Sans Unicode" w:cs="Arial"/>
          <w:lang w:eastAsia="cs-CZ"/>
        </w:rPr>
        <w:tab/>
        <w:t xml:space="preserve"> </w:t>
      </w:r>
    </w:p>
    <w:p w14:paraId="6063C115" w14:textId="77777777" w:rsidR="00EA73E8" w:rsidRPr="002F3308" w:rsidRDefault="00EA73E8" w:rsidP="00EA73E8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2F3308">
        <w:rPr>
          <w:rFonts w:eastAsia="Lucida Sans Unicode" w:cs="Arial"/>
          <w:lang w:eastAsia="cs-CZ"/>
        </w:rPr>
        <w:tab/>
        <w:t>ID DS:</w:t>
      </w:r>
      <w:r w:rsidRPr="002F3308">
        <w:rPr>
          <w:rFonts w:eastAsia="Lucida Sans Unicode" w:cs="Arial"/>
          <w:lang w:eastAsia="cs-CZ"/>
        </w:rPr>
        <w:tab/>
        <w:t>z49per3</w:t>
      </w:r>
    </w:p>
    <w:p w14:paraId="6DF31F03" w14:textId="77777777" w:rsidR="00EA73E8" w:rsidRPr="002F3308" w:rsidRDefault="00EA73E8" w:rsidP="00EA73E8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2F3308">
        <w:rPr>
          <w:rFonts w:eastAsia="Lucida Sans Unicode" w:cs="Arial"/>
          <w:lang w:eastAsia="cs-CZ"/>
        </w:rPr>
        <w:tab/>
        <w:t>Bankovní spojení:</w:t>
      </w:r>
      <w:r w:rsidRPr="002F3308">
        <w:rPr>
          <w:rFonts w:eastAsia="Lucida Sans Unicode" w:cs="Arial"/>
          <w:lang w:eastAsia="cs-CZ"/>
        </w:rPr>
        <w:tab/>
        <w:t>ČNB</w:t>
      </w:r>
    </w:p>
    <w:p w14:paraId="22F9B4DF" w14:textId="77777777" w:rsidR="00EA73E8" w:rsidRPr="002F3308" w:rsidRDefault="00EA73E8" w:rsidP="00EA73E8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2F3308">
        <w:rPr>
          <w:rFonts w:eastAsia="Lucida Sans Unicode" w:cs="Arial"/>
          <w:bCs/>
          <w:lang w:eastAsia="cs-CZ"/>
        </w:rPr>
        <w:tab/>
        <w:t>Číslo účtu:</w:t>
      </w:r>
      <w:r w:rsidRPr="002F3308">
        <w:rPr>
          <w:rFonts w:eastAsia="Lucida Sans Unicode" w:cs="Arial"/>
          <w:bCs/>
          <w:lang w:eastAsia="cs-CZ"/>
        </w:rPr>
        <w:tab/>
        <w:t>3723001/0710</w:t>
      </w:r>
    </w:p>
    <w:p w14:paraId="609C8F60" w14:textId="77777777" w:rsidR="00EA73E8" w:rsidRPr="002F3308" w:rsidRDefault="00EA73E8" w:rsidP="00EA73E8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2F3308">
        <w:rPr>
          <w:rFonts w:eastAsia="Lucida Sans Unicode" w:cs="Arial"/>
          <w:bCs/>
          <w:lang w:eastAsia="cs-CZ"/>
        </w:rPr>
        <w:tab/>
        <w:t>IČO:</w:t>
      </w:r>
      <w:r w:rsidRPr="002F3308">
        <w:rPr>
          <w:rFonts w:eastAsia="Lucida Sans Unicode" w:cs="Arial"/>
          <w:bCs/>
          <w:lang w:eastAsia="cs-CZ"/>
        </w:rPr>
        <w:tab/>
        <w:t>01312774</w:t>
      </w:r>
    </w:p>
    <w:p w14:paraId="713530D6" w14:textId="77777777" w:rsidR="00EA73E8" w:rsidRPr="002F3308" w:rsidRDefault="00EA73E8" w:rsidP="00EA73E8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2F3308">
        <w:rPr>
          <w:rFonts w:eastAsia="Lucida Sans Unicode" w:cs="Arial"/>
          <w:bCs/>
          <w:lang w:eastAsia="cs-CZ"/>
        </w:rPr>
        <w:tab/>
        <w:t>DIČ:</w:t>
      </w:r>
      <w:r w:rsidRPr="002F3308">
        <w:rPr>
          <w:rFonts w:eastAsia="Lucida Sans Unicode" w:cs="Arial"/>
          <w:bCs/>
          <w:lang w:eastAsia="cs-CZ"/>
        </w:rPr>
        <w:tab/>
        <w:t>CZ01312774 není plátcem DPH</w:t>
      </w:r>
    </w:p>
    <w:p w14:paraId="209F6F37" w14:textId="77777777" w:rsidR="00EA73E8" w:rsidRPr="002F3308" w:rsidRDefault="00EA73E8" w:rsidP="00EA73E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>(dále jen „</w:t>
      </w:r>
      <w:r w:rsidRPr="002F3308">
        <w:rPr>
          <w:rFonts w:eastAsia="Times New Roman" w:cs="Arial"/>
          <w:b/>
          <w:lang w:eastAsia="cs-CZ"/>
        </w:rPr>
        <w:t>objednatel</w:t>
      </w:r>
      <w:r w:rsidRPr="002F3308">
        <w:rPr>
          <w:rFonts w:eastAsia="Times New Roman" w:cs="Arial"/>
          <w:lang w:eastAsia="cs-CZ"/>
        </w:rPr>
        <w:t>“)</w:t>
      </w:r>
    </w:p>
    <w:p w14:paraId="1F7A52FF" w14:textId="77777777" w:rsidR="00EA73E8" w:rsidRPr="002F3308" w:rsidRDefault="00EA73E8" w:rsidP="00EA73E8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32CEB516" w14:textId="77777777" w:rsidR="00EA73E8" w:rsidRPr="002F3308" w:rsidRDefault="00EA73E8" w:rsidP="00EA73E8">
      <w:pPr>
        <w:spacing w:line="288" w:lineRule="auto"/>
        <w:rPr>
          <w:rFonts w:eastAsia="Times New Roman" w:cs="Arial"/>
          <w:b/>
          <w:lang w:eastAsia="cs-CZ"/>
        </w:rPr>
      </w:pPr>
      <w:r w:rsidRPr="002F3308">
        <w:rPr>
          <w:rFonts w:eastAsia="Times New Roman" w:cs="Arial"/>
          <w:b/>
          <w:lang w:eastAsia="cs-CZ"/>
        </w:rPr>
        <w:t>a</w:t>
      </w:r>
    </w:p>
    <w:p w14:paraId="3F05EC87" w14:textId="77777777" w:rsidR="00EA73E8" w:rsidRPr="002F3308" w:rsidRDefault="00EA73E8" w:rsidP="00EA73E8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2F3308">
        <w:rPr>
          <w:rFonts w:eastAsia="Times New Roman" w:cs="Arial"/>
          <w:b/>
          <w:lang w:eastAsia="cs-CZ"/>
        </w:rPr>
        <w:t>Zhotovitel:</w:t>
      </w:r>
    </w:p>
    <w:p w14:paraId="614FC138" w14:textId="77777777" w:rsidR="00EA73E8" w:rsidRPr="002F3308" w:rsidRDefault="00EA73E8" w:rsidP="00EA73E8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2F3308">
        <w:rPr>
          <w:rFonts w:eastAsia="Times New Roman" w:cs="Arial"/>
          <w:b/>
          <w:lang w:eastAsia="cs-CZ"/>
        </w:rPr>
        <w:t>Lesostavby Frýdek-Místek a.s.</w:t>
      </w:r>
    </w:p>
    <w:p w14:paraId="4BB47ACD" w14:textId="77777777" w:rsidR="00EA73E8" w:rsidRPr="002F3308" w:rsidRDefault="00EA73E8" w:rsidP="00EA73E8">
      <w:pPr>
        <w:tabs>
          <w:tab w:val="left" w:pos="4253"/>
        </w:tabs>
        <w:spacing w:line="288" w:lineRule="auto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>Sídlo:</w:t>
      </w:r>
      <w:r w:rsidRPr="002F3308">
        <w:rPr>
          <w:rFonts w:eastAsia="Times New Roman" w:cs="Arial"/>
          <w:bCs/>
          <w:lang w:eastAsia="cs-CZ"/>
        </w:rPr>
        <w:t xml:space="preserve"> </w:t>
      </w:r>
      <w:r w:rsidRPr="002F3308">
        <w:rPr>
          <w:rFonts w:eastAsia="Times New Roman" w:cs="Arial"/>
          <w:bCs/>
          <w:snapToGrid w:val="0"/>
          <w:lang w:eastAsia="cs-CZ"/>
        </w:rPr>
        <w:t>Slezská 2766, 738 01 Frýdek-Místek</w:t>
      </w:r>
    </w:p>
    <w:p w14:paraId="65D7F52B" w14:textId="77777777" w:rsidR="00EA73E8" w:rsidRPr="002F3308" w:rsidRDefault="00EA73E8" w:rsidP="00EA73E8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2F3308">
        <w:rPr>
          <w:rFonts w:eastAsia="Times New Roman" w:cs="Arial"/>
          <w:lang w:eastAsia="cs-CZ"/>
        </w:rPr>
        <w:t xml:space="preserve">zastoupený: </w:t>
      </w:r>
      <w:r w:rsidRPr="002F3308">
        <w:rPr>
          <w:rFonts w:eastAsia="Times New Roman" w:cs="Arial"/>
          <w:bCs/>
          <w:snapToGrid w:val="0"/>
          <w:lang w:eastAsia="cs-CZ"/>
        </w:rPr>
        <w:t xml:space="preserve">Ing. Jan </w:t>
      </w:r>
      <w:proofErr w:type="spellStart"/>
      <w:r w:rsidRPr="002F3308">
        <w:rPr>
          <w:rFonts w:eastAsia="Times New Roman" w:cs="Arial"/>
          <w:bCs/>
          <w:snapToGrid w:val="0"/>
          <w:lang w:eastAsia="cs-CZ"/>
        </w:rPr>
        <w:t>Bazgier</w:t>
      </w:r>
      <w:proofErr w:type="spellEnd"/>
      <w:r w:rsidRPr="002F3308">
        <w:rPr>
          <w:rFonts w:eastAsia="Times New Roman" w:cs="Arial"/>
          <w:bCs/>
          <w:snapToGrid w:val="0"/>
          <w:lang w:eastAsia="cs-CZ"/>
        </w:rPr>
        <w:t xml:space="preserve">, předseda představenstva </w:t>
      </w:r>
    </w:p>
    <w:p w14:paraId="28E565A3" w14:textId="7390A7F3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ab/>
        <w:t>Tel.:</w:t>
      </w:r>
      <w:r w:rsidRPr="002F3308">
        <w:rPr>
          <w:rFonts w:eastAsia="Times New Roman" w:cs="Arial"/>
          <w:lang w:eastAsia="cs-CZ"/>
        </w:rPr>
        <w:tab/>
      </w:r>
    </w:p>
    <w:p w14:paraId="0378F117" w14:textId="0F87FA95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2F3308">
        <w:rPr>
          <w:rFonts w:eastAsia="Times New Roman" w:cs="Arial"/>
          <w:lang w:eastAsia="cs-CZ"/>
        </w:rPr>
        <w:tab/>
        <w:t>E-mail:</w:t>
      </w:r>
      <w:r w:rsidRPr="002F3308">
        <w:rPr>
          <w:rFonts w:eastAsia="Times New Roman" w:cs="Arial"/>
          <w:lang w:eastAsia="cs-CZ"/>
        </w:rPr>
        <w:tab/>
      </w:r>
      <w:r w:rsidRPr="002F3308">
        <w:rPr>
          <w:rFonts w:eastAsia="Times New Roman" w:cs="Arial"/>
          <w:bCs/>
          <w:snapToGrid w:val="0"/>
          <w:lang w:eastAsia="cs-CZ"/>
        </w:rPr>
        <w:t xml:space="preserve"> </w:t>
      </w:r>
    </w:p>
    <w:p w14:paraId="51C5AEC9" w14:textId="77777777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2F3308">
        <w:rPr>
          <w:rFonts w:eastAsia="Times New Roman" w:cs="Arial"/>
          <w:snapToGrid w:val="0"/>
          <w:lang w:eastAsia="cs-CZ"/>
        </w:rPr>
        <w:tab/>
        <w:t>ID DS:</w:t>
      </w:r>
      <w:r w:rsidRPr="002F3308">
        <w:rPr>
          <w:rFonts w:eastAsia="Times New Roman" w:cs="Arial"/>
          <w:bCs/>
          <w:snapToGrid w:val="0"/>
          <w:lang w:eastAsia="cs-CZ"/>
        </w:rPr>
        <w:tab/>
        <w:t>fhsq3sh</w:t>
      </w:r>
    </w:p>
    <w:p w14:paraId="27CF2E09" w14:textId="31DB90E3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>v technických záležitostech je oprávněn jednat:</w:t>
      </w:r>
      <w:r w:rsidR="00166AE9">
        <w:rPr>
          <w:rFonts w:eastAsia="Times New Roman" w:cs="Arial"/>
          <w:lang w:eastAsia="cs-CZ"/>
        </w:rPr>
        <w:t xml:space="preserve"> xxxx</w:t>
      </w:r>
      <w:r w:rsidRPr="002F3308">
        <w:rPr>
          <w:rFonts w:eastAsia="Times New Roman" w:cs="Arial"/>
          <w:lang w:eastAsia="cs-CZ"/>
        </w:rPr>
        <w:tab/>
      </w:r>
      <w:r w:rsidR="0037391A" w:rsidRPr="002F3308">
        <w:rPr>
          <w:rFonts w:eastAsia="Times New Roman" w:cs="Arial"/>
          <w:bCs/>
          <w:snapToGrid w:val="0"/>
          <w:lang w:eastAsia="cs-CZ"/>
        </w:rPr>
        <w:t>, autorizovaná osoba</w:t>
      </w:r>
    </w:p>
    <w:p w14:paraId="5225E104" w14:textId="54707053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ab/>
        <w:t>Tel.:</w:t>
      </w:r>
      <w:r w:rsidRPr="002F3308">
        <w:rPr>
          <w:rFonts w:eastAsia="Times New Roman" w:cs="Arial"/>
          <w:lang w:eastAsia="cs-CZ"/>
        </w:rPr>
        <w:tab/>
      </w:r>
      <w:r w:rsidRPr="002F3308">
        <w:rPr>
          <w:rFonts w:eastAsia="Times New Roman" w:cs="Arial"/>
          <w:bCs/>
          <w:snapToGrid w:val="0"/>
          <w:lang w:eastAsia="cs-CZ"/>
        </w:rPr>
        <w:t xml:space="preserve"> </w:t>
      </w:r>
    </w:p>
    <w:p w14:paraId="123636D0" w14:textId="78921197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2F3308">
        <w:rPr>
          <w:rFonts w:eastAsia="Times New Roman" w:cs="Arial"/>
          <w:lang w:eastAsia="cs-CZ"/>
        </w:rPr>
        <w:tab/>
        <w:t>E-mail:</w:t>
      </w:r>
      <w:r w:rsidRPr="002F3308">
        <w:rPr>
          <w:rFonts w:eastAsia="Times New Roman" w:cs="Arial"/>
          <w:lang w:eastAsia="cs-CZ"/>
        </w:rPr>
        <w:tab/>
      </w:r>
      <w:r w:rsidR="009B3B79">
        <w:rPr>
          <w:rFonts w:eastAsia="Times New Roman" w:cs="Arial"/>
          <w:lang w:eastAsia="cs-CZ"/>
        </w:rPr>
        <w:t xml:space="preserve"> </w:t>
      </w:r>
    </w:p>
    <w:p w14:paraId="44E193AB" w14:textId="77777777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ab/>
        <w:t>Bankovní spojení:</w:t>
      </w:r>
      <w:r w:rsidRPr="002F3308">
        <w:rPr>
          <w:rFonts w:eastAsia="Times New Roman" w:cs="Arial"/>
          <w:lang w:eastAsia="cs-CZ"/>
        </w:rPr>
        <w:tab/>
      </w:r>
      <w:r w:rsidRPr="002F3308">
        <w:rPr>
          <w:rFonts w:eastAsia="Times New Roman" w:cs="Arial"/>
          <w:bCs/>
          <w:snapToGrid w:val="0"/>
          <w:lang w:eastAsia="cs-CZ"/>
        </w:rPr>
        <w:t>Komerční banka a.s.</w:t>
      </w:r>
    </w:p>
    <w:p w14:paraId="1CEAD340" w14:textId="77777777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ab/>
        <w:t>Číslo účtu:</w:t>
      </w:r>
      <w:r w:rsidRPr="002F3308">
        <w:rPr>
          <w:rFonts w:eastAsia="Times New Roman" w:cs="Arial"/>
          <w:lang w:eastAsia="cs-CZ"/>
        </w:rPr>
        <w:tab/>
      </w:r>
      <w:r w:rsidRPr="002F3308">
        <w:rPr>
          <w:rFonts w:eastAsia="Times New Roman" w:cs="Arial"/>
          <w:bCs/>
          <w:snapToGrid w:val="0"/>
          <w:lang w:eastAsia="cs-CZ"/>
        </w:rPr>
        <w:t>13403781/0100</w:t>
      </w:r>
    </w:p>
    <w:p w14:paraId="77B706B4" w14:textId="77777777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ab/>
        <w:t>IČO:</w:t>
      </w:r>
      <w:r w:rsidRPr="002F3308">
        <w:rPr>
          <w:rFonts w:eastAsia="Times New Roman" w:cs="Arial"/>
          <w:lang w:eastAsia="cs-CZ"/>
        </w:rPr>
        <w:tab/>
      </w:r>
      <w:r w:rsidRPr="002F3308">
        <w:rPr>
          <w:rFonts w:eastAsia="Times New Roman" w:cs="Arial"/>
          <w:bCs/>
          <w:snapToGrid w:val="0"/>
          <w:lang w:eastAsia="cs-CZ"/>
        </w:rPr>
        <w:t>45193118</w:t>
      </w:r>
    </w:p>
    <w:p w14:paraId="43891A08" w14:textId="77777777" w:rsidR="00EA73E8" w:rsidRPr="002F3308" w:rsidRDefault="00EA73E8" w:rsidP="00EA73E8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ab/>
        <w:t>DIČ:</w:t>
      </w:r>
      <w:r w:rsidRPr="002F3308">
        <w:rPr>
          <w:rFonts w:eastAsia="Times New Roman" w:cs="Arial"/>
          <w:lang w:eastAsia="cs-CZ"/>
        </w:rPr>
        <w:tab/>
        <w:t>CZ 45193118</w:t>
      </w:r>
      <w:r w:rsidRPr="002F3308">
        <w:rPr>
          <w:rFonts w:eastAsia="Times New Roman" w:cs="Arial"/>
          <w:bCs/>
          <w:snapToGrid w:val="0"/>
          <w:lang w:eastAsia="cs-CZ"/>
        </w:rPr>
        <w:t xml:space="preserve"> je plátcem DPH</w:t>
      </w:r>
    </w:p>
    <w:p w14:paraId="7DB87B72" w14:textId="77777777" w:rsidR="00EA73E8" w:rsidRPr="002F3308" w:rsidRDefault="00EA73E8" w:rsidP="00EA73E8">
      <w:pPr>
        <w:spacing w:before="240" w:line="288" w:lineRule="auto"/>
        <w:rPr>
          <w:rFonts w:eastAsia="Times New Roman" w:cs="Arial"/>
          <w:bCs/>
          <w:snapToGrid w:val="0"/>
          <w:lang w:eastAsia="cs-CZ"/>
        </w:rPr>
      </w:pPr>
      <w:r w:rsidRPr="002F3308">
        <w:rPr>
          <w:rFonts w:eastAsia="Times New Roman" w:cs="Arial"/>
          <w:lang w:eastAsia="cs-CZ"/>
        </w:rPr>
        <w:t xml:space="preserve">Společnost je zapsaná v obchodním rejstříku vedeném u Krajského soudu v Ostravě, oddíl B, vložka </w:t>
      </w:r>
      <w:r w:rsidRPr="002F3308">
        <w:rPr>
          <w:rFonts w:eastAsia="Times New Roman" w:cs="Arial"/>
          <w:bCs/>
          <w:snapToGrid w:val="0"/>
          <w:lang w:eastAsia="cs-CZ"/>
        </w:rPr>
        <w:t>471</w:t>
      </w:r>
    </w:p>
    <w:p w14:paraId="2964BCC0" w14:textId="77777777" w:rsidR="00EA73E8" w:rsidRPr="002F3308" w:rsidRDefault="00EA73E8" w:rsidP="00EA73E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2F3308">
        <w:rPr>
          <w:rFonts w:eastAsia="Times New Roman" w:cs="Arial"/>
          <w:lang w:eastAsia="cs-CZ"/>
        </w:rPr>
        <w:t>(dále jen „</w:t>
      </w:r>
      <w:r w:rsidRPr="002F3308">
        <w:rPr>
          <w:rFonts w:eastAsia="Times New Roman" w:cs="Arial"/>
          <w:b/>
          <w:lang w:eastAsia="cs-CZ"/>
        </w:rPr>
        <w:t>zhotovitel</w:t>
      </w:r>
      <w:r w:rsidRPr="002F3308">
        <w:rPr>
          <w:rFonts w:eastAsia="Times New Roman" w:cs="Arial"/>
          <w:lang w:eastAsia="cs-CZ"/>
        </w:rPr>
        <w:t>“)</w:t>
      </w:r>
    </w:p>
    <w:p w14:paraId="573A712D" w14:textId="77777777" w:rsidR="00EA73E8" w:rsidRPr="002F3308" w:rsidRDefault="00EA73E8" w:rsidP="00EA73E8">
      <w:pPr>
        <w:pStyle w:val="l-L1"/>
      </w:pPr>
      <w:r w:rsidRPr="002F3308">
        <w:lastRenderedPageBreak/>
        <w:t>Preambule</w:t>
      </w:r>
    </w:p>
    <w:p w14:paraId="7814B059" w14:textId="77777777" w:rsidR="00EA73E8" w:rsidRPr="002F3308" w:rsidRDefault="00EA73E8" w:rsidP="00EA73E8">
      <w:pPr>
        <w:pStyle w:val="l-L1"/>
        <w:numPr>
          <w:ilvl w:val="0"/>
          <w:numId w:val="0"/>
        </w:numPr>
        <w:ind w:left="288"/>
        <w:jc w:val="both"/>
      </w:pPr>
    </w:p>
    <w:p w14:paraId="219F839F" w14:textId="4F06A8E8" w:rsidR="00EA73E8" w:rsidRPr="002F3308" w:rsidRDefault="00EA73E8" w:rsidP="0037391A">
      <w:pPr>
        <w:pStyle w:val="l-L1"/>
        <w:numPr>
          <w:ilvl w:val="1"/>
          <w:numId w:val="1"/>
        </w:numPr>
        <w:jc w:val="both"/>
        <w:rPr>
          <w:b w:val="0"/>
          <w:bCs/>
          <w:u w:val="none"/>
        </w:rPr>
      </w:pPr>
      <w:r w:rsidRPr="002F3308">
        <w:rPr>
          <w:b w:val="0"/>
          <w:bCs/>
          <w:u w:val="none"/>
        </w:rPr>
        <w:t>Smluvní strany uzavřely níže uvedeného dne, měsíce a roku tento dodatek č. 1 ke shora</w:t>
      </w:r>
      <w:r w:rsidR="0037391A" w:rsidRPr="002F3308">
        <w:rPr>
          <w:b w:val="0"/>
          <w:bCs/>
          <w:u w:val="none"/>
        </w:rPr>
        <w:t xml:space="preserve"> </w:t>
      </w:r>
      <w:r w:rsidRPr="002F3308">
        <w:rPr>
          <w:b w:val="0"/>
          <w:bCs/>
          <w:u w:val="none"/>
        </w:rPr>
        <w:t xml:space="preserve">uvedené Smlouvě uzavřené dne </w:t>
      </w:r>
      <w:r w:rsidR="0037391A" w:rsidRPr="002F3308">
        <w:rPr>
          <w:b w:val="0"/>
          <w:bCs/>
          <w:u w:val="none"/>
        </w:rPr>
        <w:t>16.7.2024</w:t>
      </w:r>
      <w:r w:rsidRPr="002F3308">
        <w:rPr>
          <w:b w:val="0"/>
          <w:bCs/>
          <w:u w:val="none"/>
        </w:rPr>
        <w:t>, na provedení díla s názvem „</w:t>
      </w:r>
      <w:r w:rsidR="00C23D11" w:rsidRPr="002F3308">
        <w:rPr>
          <w:b w:val="0"/>
          <w:bCs/>
          <w:u w:val="none"/>
        </w:rPr>
        <w:t>Realizace PSZ Neplachovice I. etapa – následná péče o zeleň</w:t>
      </w:r>
      <w:r w:rsidRPr="002F3308">
        <w:rPr>
          <w:b w:val="0"/>
          <w:bCs/>
          <w:u w:val="none"/>
        </w:rPr>
        <w:t>“.</w:t>
      </w:r>
    </w:p>
    <w:p w14:paraId="7F893EC1" w14:textId="77777777" w:rsidR="00EA73E8" w:rsidRPr="002F3308" w:rsidRDefault="00EA73E8" w:rsidP="00EA73E8">
      <w:pPr>
        <w:pStyle w:val="l-L1"/>
        <w:numPr>
          <w:ilvl w:val="0"/>
          <w:numId w:val="0"/>
        </w:numPr>
        <w:ind w:left="288"/>
        <w:jc w:val="both"/>
      </w:pPr>
    </w:p>
    <w:p w14:paraId="4F3963B4" w14:textId="0D8A3B7A" w:rsidR="00EA73E8" w:rsidRPr="002F3308" w:rsidRDefault="00EA73E8" w:rsidP="00EA73E8">
      <w:pPr>
        <w:pStyle w:val="l-L1"/>
      </w:pPr>
      <w:r w:rsidRPr="002F3308">
        <w:t>Předmět a účel dodatku</w:t>
      </w:r>
      <w:r w:rsidR="00C23D11" w:rsidRPr="002F3308">
        <w:t xml:space="preserve"> </w:t>
      </w:r>
      <w:r w:rsidRPr="002F3308">
        <w:t xml:space="preserve">č.1 </w:t>
      </w:r>
    </w:p>
    <w:p w14:paraId="67B2D850" w14:textId="6A5BDF01" w:rsidR="00EA73E8" w:rsidRPr="002F3308" w:rsidRDefault="00EA73E8" w:rsidP="00EA73E8">
      <w:pPr>
        <w:pStyle w:val="l-L2"/>
        <w:numPr>
          <w:ilvl w:val="1"/>
          <w:numId w:val="1"/>
        </w:numPr>
      </w:pPr>
      <w:r w:rsidRPr="002F3308">
        <w:t xml:space="preserve">Předmětem tohoto dodatku č. 1 ke smlouvě provedení </w:t>
      </w:r>
      <w:r w:rsidR="00C23D11" w:rsidRPr="002F3308">
        <w:t>díla Realizace PSZ Neplachovice I. etapa – následná péče o zeleň</w:t>
      </w:r>
      <w:r w:rsidRPr="002F3308">
        <w:t xml:space="preserve"> (dále jen „dílo“) je: provedení dodatečných prací a změna termínu plnění.</w:t>
      </w:r>
    </w:p>
    <w:p w14:paraId="532172CB" w14:textId="616D2A18" w:rsidR="00EA73E8" w:rsidRPr="002F3308" w:rsidRDefault="00EA73E8" w:rsidP="00EA73E8">
      <w:pPr>
        <w:pStyle w:val="l-L2"/>
        <w:numPr>
          <w:ilvl w:val="1"/>
          <w:numId w:val="1"/>
        </w:numPr>
      </w:pPr>
      <w:r w:rsidRPr="002F3308">
        <w:t xml:space="preserve">Dodatečné práce jsou specifikovány položkami soupisu </w:t>
      </w:r>
      <w:r w:rsidR="00321E34" w:rsidRPr="002F3308">
        <w:t>v</w:t>
      </w:r>
      <w:r w:rsidRPr="002F3308">
        <w:t>ícepr</w:t>
      </w:r>
      <w:r w:rsidR="00321E34" w:rsidRPr="002F3308">
        <w:t>ací</w:t>
      </w:r>
      <w:r w:rsidRPr="002F3308">
        <w:t xml:space="preserve"> ve změnovém listu </w:t>
      </w:r>
      <w:proofErr w:type="gramStart"/>
      <w:r w:rsidR="0037391A" w:rsidRPr="002F3308">
        <w:rPr>
          <w:rFonts w:cs="Arial"/>
        </w:rPr>
        <w:t>ZL1 - Změnový</w:t>
      </w:r>
      <w:proofErr w:type="gramEnd"/>
      <w:r w:rsidR="0037391A" w:rsidRPr="002F3308">
        <w:rPr>
          <w:rFonts w:cs="Arial"/>
        </w:rPr>
        <w:t xml:space="preserve"> list </w:t>
      </w:r>
      <w:r w:rsidR="0037391A" w:rsidRPr="002F3308">
        <w:t>SO 03.1.1, SO 05.1.1, SO 05.3.1, SO 05.4.1</w:t>
      </w:r>
      <w:r w:rsidR="009B3B79">
        <w:t xml:space="preserve"> </w:t>
      </w:r>
      <w:r w:rsidR="0037391A" w:rsidRPr="002F3308">
        <w:t>-</w:t>
      </w:r>
      <w:r w:rsidR="009B3B79">
        <w:t xml:space="preserve"> </w:t>
      </w:r>
      <w:r w:rsidR="0037391A" w:rsidRPr="002F3308">
        <w:t>ví</w:t>
      </w:r>
      <w:r w:rsidR="0037391A" w:rsidRPr="002F3308">
        <w:rPr>
          <w:rFonts w:cs="Arial"/>
        </w:rPr>
        <w:t>cepráce</w:t>
      </w:r>
      <w:r w:rsidRPr="002F3308">
        <w:t>, který je přílohou tohoto dodatku.</w:t>
      </w:r>
    </w:p>
    <w:p w14:paraId="453DA7A5" w14:textId="33F4D84D" w:rsidR="00EA73E8" w:rsidRPr="002F3308" w:rsidRDefault="00EA73E8" w:rsidP="00EA73E8">
      <w:pPr>
        <w:pStyle w:val="l-L2"/>
        <w:numPr>
          <w:ilvl w:val="1"/>
          <w:numId w:val="1"/>
        </w:numPr>
      </w:pPr>
      <w:r w:rsidRPr="002F3308">
        <w:t xml:space="preserve">Dodatečné </w:t>
      </w:r>
      <w:r w:rsidR="0037391A" w:rsidRPr="002F3308">
        <w:t xml:space="preserve">práce </w:t>
      </w:r>
      <w:r w:rsidR="00321E34" w:rsidRPr="002F3308">
        <w:t>byly vyvolány</w:t>
      </w:r>
      <w:r w:rsidR="00E67EE1" w:rsidRPr="002F3308">
        <w:t xml:space="preserve"> potřebou odstranit následky</w:t>
      </w:r>
      <w:r w:rsidR="00321E34" w:rsidRPr="002F3308">
        <w:t xml:space="preserve"> škod způ</w:t>
      </w:r>
      <w:r w:rsidR="00B81B65" w:rsidRPr="002F3308">
        <w:t>sobených během 1. roku následné péče</w:t>
      </w:r>
      <w:r w:rsidR="00321E34" w:rsidRPr="002F3308">
        <w:t xml:space="preserve"> </w:t>
      </w:r>
      <w:r w:rsidR="00B81B65" w:rsidRPr="002F3308">
        <w:t xml:space="preserve">na nové výsadbě stromků </w:t>
      </w:r>
      <w:r w:rsidR="00321E34" w:rsidRPr="002F3308">
        <w:t>zvěří (</w:t>
      </w:r>
      <w:r w:rsidR="00E67EE1" w:rsidRPr="002F3308">
        <w:t xml:space="preserve">160 ks dřevin zničeno či poškozeno </w:t>
      </w:r>
      <w:r w:rsidR="00321E34" w:rsidRPr="002F3308">
        <w:t xml:space="preserve">okusem a výtluky). Tyto škody byly </w:t>
      </w:r>
      <w:r w:rsidR="00B81B65" w:rsidRPr="002F3308">
        <w:t>vyhodnoceny objednatelem</w:t>
      </w:r>
      <w:r w:rsidR="00321E34" w:rsidRPr="002F3308">
        <w:t xml:space="preserve"> jako škody zaviněné třetí osobou, za které nezodpovídá zhotovitel, který ochranu </w:t>
      </w:r>
      <w:r w:rsidR="00B81B65" w:rsidRPr="002F3308">
        <w:t xml:space="preserve">dřevin </w:t>
      </w:r>
      <w:r w:rsidR="00321E34" w:rsidRPr="002F3308">
        <w:t>provedl dle s</w:t>
      </w:r>
      <w:r w:rsidR="00B81B65" w:rsidRPr="002F3308">
        <w:t>c</w:t>
      </w:r>
      <w:r w:rsidR="00321E34" w:rsidRPr="002F3308">
        <w:t>hvá</w:t>
      </w:r>
      <w:r w:rsidR="00B81B65" w:rsidRPr="002F3308">
        <w:t>l</w:t>
      </w:r>
      <w:r w:rsidR="00321E34" w:rsidRPr="002F3308">
        <w:t xml:space="preserve">ené PD </w:t>
      </w:r>
      <w:r w:rsidR="00B81B65" w:rsidRPr="002F3308">
        <w:t>v souladu se smlouvou na založení výsadby</w:t>
      </w:r>
      <w:r w:rsidR="0021166C" w:rsidRPr="002F3308">
        <w:t xml:space="preserve"> a má výsadbu po dobu provádění 3leté péče v majetku</w:t>
      </w:r>
      <w:r w:rsidR="00321E34" w:rsidRPr="002F3308">
        <w:t xml:space="preserve">. </w:t>
      </w:r>
      <w:r w:rsidR="00B81B65" w:rsidRPr="002F3308">
        <w:t xml:space="preserve"> Dodatečné práce zahrnují jednak výměnu 160 ks zničených sazenic stromků a dále zlepšení / doplnění dodatečné ind</w:t>
      </w:r>
      <w:r w:rsidR="0037391A" w:rsidRPr="002F3308">
        <w:t>i</w:t>
      </w:r>
      <w:r w:rsidR="00B81B65" w:rsidRPr="002F3308">
        <w:t>v</w:t>
      </w:r>
      <w:r w:rsidR="0037391A" w:rsidRPr="002F3308">
        <w:t>i</w:t>
      </w:r>
      <w:r w:rsidR="00B81B65" w:rsidRPr="002F3308">
        <w:t>duální ochrany pletivem u vše</w:t>
      </w:r>
      <w:r w:rsidR="0037391A" w:rsidRPr="002F3308">
        <w:t>ch</w:t>
      </w:r>
      <w:r w:rsidR="00B81B65" w:rsidRPr="002F3308">
        <w:t xml:space="preserve"> vysazených </w:t>
      </w:r>
      <w:r w:rsidR="0037391A" w:rsidRPr="002F3308">
        <w:t xml:space="preserve">638 </w:t>
      </w:r>
      <w:r w:rsidR="00B81B65" w:rsidRPr="002F3308">
        <w:t xml:space="preserve">ks dřevin, aby se předešlo </w:t>
      </w:r>
      <w:r w:rsidR="0037391A" w:rsidRPr="002F3308">
        <w:t>obdobným</w:t>
      </w:r>
      <w:r w:rsidR="00B81B65" w:rsidRPr="002F3308">
        <w:t xml:space="preserve"> škodám v dalších letech</w:t>
      </w:r>
      <w:r w:rsidR="0037391A" w:rsidRPr="002F3308">
        <w:t xml:space="preserve"> následné péče.</w:t>
      </w:r>
    </w:p>
    <w:p w14:paraId="69552CDF" w14:textId="77777777" w:rsidR="00EA73E8" w:rsidRPr="002F3308" w:rsidRDefault="00EA73E8" w:rsidP="00EA73E8">
      <w:pPr>
        <w:pStyle w:val="l-L2"/>
        <w:tabs>
          <w:tab w:val="clear" w:pos="737"/>
        </w:tabs>
        <w:ind w:left="357" w:firstLine="0"/>
      </w:pPr>
    </w:p>
    <w:p w14:paraId="03A74F3E" w14:textId="022A6EFB" w:rsidR="00EA73E8" w:rsidRPr="002F3308" w:rsidRDefault="00EA73E8" w:rsidP="00EA73E8">
      <w:pPr>
        <w:pStyle w:val="l-L2"/>
        <w:tabs>
          <w:tab w:val="clear" w:pos="737"/>
        </w:tabs>
        <w:ind w:left="357" w:firstLine="0"/>
        <w:jc w:val="center"/>
        <w:rPr>
          <w:b/>
          <w:bCs/>
          <w:u w:val="single"/>
        </w:rPr>
      </w:pPr>
      <w:r w:rsidRPr="002F3308">
        <w:rPr>
          <w:b/>
          <w:bCs/>
          <w:u w:val="single"/>
        </w:rPr>
        <w:t>Čl. III.</w:t>
      </w:r>
      <w:r w:rsidR="00FA6CAE" w:rsidRPr="002F3308">
        <w:rPr>
          <w:b/>
          <w:bCs/>
          <w:u w:val="single"/>
        </w:rPr>
        <w:t xml:space="preserve"> </w:t>
      </w:r>
      <w:r w:rsidRPr="002F3308">
        <w:rPr>
          <w:b/>
          <w:bCs/>
          <w:u w:val="single"/>
        </w:rPr>
        <w:t>Cena za dodatečné stavební práce</w:t>
      </w:r>
    </w:p>
    <w:p w14:paraId="4497A409" w14:textId="77777777" w:rsidR="00EA73E8" w:rsidRPr="002F3308" w:rsidRDefault="00EA73E8" w:rsidP="00EA73E8">
      <w:pPr>
        <w:pStyle w:val="l-L2"/>
        <w:tabs>
          <w:tab w:val="clear" w:pos="737"/>
        </w:tabs>
        <w:ind w:left="357" w:firstLine="0"/>
        <w:jc w:val="center"/>
        <w:rPr>
          <w:b/>
          <w:bCs/>
        </w:rPr>
      </w:pPr>
    </w:p>
    <w:p w14:paraId="19271874" w14:textId="050DF3FA" w:rsidR="00A40A85" w:rsidRPr="002F3308" w:rsidRDefault="00EA73E8" w:rsidP="009B3B79">
      <w:pPr>
        <w:pStyle w:val="l-L2"/>
        <w:numPr>
          <w:ilvl w:val="0"/>
          <w:numId w:val="2"/>
        </w:numPr>
      </w:pPr>
      <w:r w:rsidRPr="002F3308">
        <w:t>Cena za proveden</w:t>
      </w:r>
      <w:r w:rsidRPr="002F3308">
        <w:rPr>
          <w:rFonts w:hint="eastAsia"/>
        </w:rPr>
        <w:t>í</w:t>
      </w:r>
      <w:r w:rsidRPr="002F3308">
        <w:t xml:space="preserve"> dodate</w:t>
      </w:r>
      <w:r w:rsidRPr="002F3308">
        <w:rPr>
          <w:rFonts w:hint="eastAsia"/>
        </w:rPr>
        <w:t>č</w:t>
      </w:r>
      <w:r w:rsidRPr="002F3308">
        <w:t>n</w:t>
      </w:r>
      <w:r w:rsidRPr="002F3308">
        <w:rPr>
          <w:rFonts w:hint="eastAsia"/>
        </w:rPr>
        <w:t>ý</w:t>
      </w:r>
      <w:r w:rsidRPr="002F3308">
        <w:t>ch stavebn</w:t>
      </w:r>
      <w:r w:rsidRPr="002F3308">
        <w:rPr>
          <w:rFonts w:hint="eastAsia"/>
        </w:rPr>
        <w:t>í</w:t>
      </w:r>
      <w:r w:rsidRPr="002F3308">
        <w:t>ch prac</w:t>
      </w:r>
      <w:r w:rsidRPr="002F3308">
        <w:rPr>
          <w:rFonts w:hint="eastAsia"/>
        </w:rPr>
        <w:t>í</w:t>
      </w:r>
      <w:r w:rsidR="009B3B79">
        <w:t xml:space="preserve"> dle § 222, odst. 6 zákona č. </w:t>
      </w:r>
      <w:r w:rsidR="009B3B79" w:rsidRPr="009B3B79">
        <w:t>134/2016 Sb., o zadávání veřejných zakázek, ve znění pozdějších předpisů</w:t>
      </w:r>
      <w:r w:rsidR="009B3B79">
        <w:t xml:space="preserve">, </w:t>
      </w:r>
      <w:r w:rsidRPr="002F3308">
        <w:t xml:space="preserve">byla stanovena dle </w:t>
      </w:r>
      <w:proofErr w:type="gramStart"/>
      <w:r w:rsidR="0021166C" w:rsidRPr="009B3B79">
        <w:rPr>
          <w:rFonts w:cs="Arial"/>
        </w:rPr>
        <w:t>ZL1 - Změnový</w:t>
      </w:r>
      <w:proofErr w:type="gramEnd"/>
      <w:r w:rsidR="0021166C" w:rsidRPr="009B3B79">
        <w:rPr>
          <w:rFonts w:cs="Arial"/>
        </w:rPr>
        <w:t xml:space="preserve"> list </w:t>
      </w:r>
      <w:r w:rsidR="0021166C" w:rsidRPr="002F3308">
        <w:t>SO 03.1.1, SO 05.1.1, SO 05.3.1, SO 05.4.1-ví</w:t>
      </w:r>
      <w:r w:rsidR="0021166C" w:rsidRPr="009B3B79">
        <w:rPr>
          <w:rFonts w:cs="Arial"/>
        </w:rPr>
        <w:t>cepráce</w:t>
      </w:r>
      <w:r w:rsidR="0021166C" w:rsidRPr="002F3308">
        <w:t xml:space="preserve"> </w:t>
      </w:r>
      <w:r w:rsidRPr="002F3308">
        <w:t>a vych</w:t>
      </w:r>
      <w:r w:rsidRPr="002F3308">
        <w:rPr>
          <w:rFonts w:hint="eastAsia"/>
        </w:rPr>
        <w:t>á</w:t>
      </w:r>
      <w:r w:rsidRPr="002F3308">
        <w:t>z</w:t>
      </w:r>
      <w:r w:rsidRPr="002F3308">
        <w:rPr>
          <w:rFonts w:hint="eastAsia"/>
        </w:rPr>
        <w:t>í</w:t>
      </w:r>
      <w:r w:rsidRPr="002F3308">
        <w:t xml:space="preserve"> </w:t>
      </w:r>
      <w:r w:rsidR="00A40A85" w:rsidRPr="002F3308">
        <w:t xml:space="preserve">jednak </w:t>
      </w:r>
      <w:r w:rsidRPr="002F3308">
        <w:t>z nab</w:t>
      </w:r>
      <w:r w:rsidRPr="002F3308">
        <w:rPr>
          <w:rFonts w:hint="eastAsia"/>
        </w:rPr>
        <w:t>í</w:t>
      </w:r>
      <w:r w:rsidRPr="002F3308">
        <w:t>dkov</w:t>
      </w:r>
      <w:r w:rsidRPr="002F3308">
        <w:rPr>
          <w:rFonts w:hint="eastAsia"/>
        </w:rPr>
        <w:t>ý</w:t>
      </w:r>
      <w:r w:rsidRPr="002F3308">
        <w:t>ch cen soupisu prac</w:t>
      </w:r>
      <w:r w:rsidRPr="002F3308">
        <w:rPr>
          <w:rFonts w:hint="eastAsia"/>
        </w:rPr>
        <w:t>í</w:t>
      </w:r>
      <w:r w:rsidRPr="002F3308">
        <w:t>, kter</w:t>
      </w:r>
      <w:r w:rsidRPr="002F3308">
        <w:rPr>
          <w:rFonts w:hint="eastAsia"/>
        </w:rPr>
        <w:t>ý</w:t>
      </w:r>
      <w:r w:rsidRPr="002F3308">
        <w:t xml:space="preserve"> </w:t>
      </w:r>
      <w:r w:rsidR="00321E34" w:rsidRPr="002F3308">
        <w:t xml:space="preserve">byl přílohou související </w:t>
      </w:r>
      <w:r w:rsidR="00B81B65" w:rsidRPr="002F3308">
        <w:t>smlouvy</w:t>
      </w:r>
      <w:r w:rsidR="00321E34" w:rsidRPr="002F3308">
        <w:t xml:space="preserve"> </w:t>
      </w:r>
      <w:r w:rsidR="00B81B65" w:rsidRPr="002F3308">
        <w:t>se</w:t>
      </w:r>
      <w:r w:rsidR="00A40A85" w:rsidRPr="002F3308">
        <w:t xml:space="preserve"> </w:t>
      </w:r>
      <w:r w:rsidR="00B81B65" w:rsidRPr="002F3308">
        <w:t xml:space="preserve">stejným zhotovitelem </w:t>
      </w:r>
      <w:r w:rsidR="00321E34" w:rsidRPr="002F3308">
        <w:t xml:space="preserve">na založení výsadby č. </w:t>
      </w:r>
      <w:r w:rsidR="00A40A85" w:rsidRPr="002F3308">
        <w:t>685-2024-571101. Jednotkové ceny</w:t>
      </w:r>
      <w:r w:rsidR="00321E34" w:rsidRPr="002F3308">
        <w:t xml:space="preserve"> </w:t>
      </w:r>
      <w:r w:rsidR="00A40A85" w:rsidRPr="002F3308">
        <w:t>zcela nových</w:t>
      </w:r>
      <w:r w:rsidR="00321E34" w:rsidRPr="002F3308">
        <w:t xml:space="preserve"> p</w:t>
      </w:r>
      <w:r w:rsidRPr="002F3308">
        <w:t>olo</w:t>
      </w:r>
      <w:r w:rsidRPr="002F3308">
        <w:rPr>
          <w:rFonts w:hint="eastAsia"/>
        </w:rPr>
        <w:t>ž</w:t>
      </w:r>
      <w:r w:rsidR="0021166C" w:rsidRPr="002F3308">
        <w:t>e</w:t>
      </w:r>
      <w:r w:rsidRPr="002F3308">
        <w:t>k, kter</w:t>
      </w:r>
      <w:r w:rsidRPr="002F3308">
        <w:rPr>
          <w:rFonts w:hint="eastAsia"/>
        </w:rPr>
        <w:t>é</w:t>
      </w:r>
      <w:r w:rsidRPr="002F3308">
        <w:t xml:space="preserve"> nejsou zahrnuty v</w:t>
      </w:r>
      <w:r w:rsidR="00A40A85" w:rsidRPr="002F3308">
        <w:t>e smlouvě na založení výsadby jsou oceněny tzv. odvozenou cenou v souladu se smlouvou.</w:t>
      </w:r>
    </w:p>
    <w:p w14:paraId="340809C8" w14:textId="17B2B4DB" w:rsidR="00800E4C" w:rsidRPr="002F3308" w:rsidRDefault="00800E4C" w:rsidP="00800E4C">
      <w:pPr>
        <w:pStyle w:val="l-L2"/>
        <w:tabs>
          <w:tab w:val="clear" w:pos="737"/>
        </w:tabs>
        <w:ind w:left="0" w:firstLine="0"/>
      </w:pPr>
    </w:p>
    <w:p w14:paraId="336C201D" w14:textId="77777777" w:rsidR="00800E4C" w:rsidRPr="002F3308" w:rsidRDefault="00800E4C" w:rsidP="00800E4C">
      <w:pPr>
        <w:pStyle w:val="l-L2"/>
        <w:numPr>
          <w:ilvl w:val="0"/>
          <w:numId w:val="2"/>
        </w:numPr>
      </w:pPr>
      <w:r w:rsidRPr="002F3308">
        <w:t>Hodnota navržených víceprací dle dodatku č. 1 činí 211 393,73 Kč bez DPH (22,58 % původní hodnoty závazku).</w:t>
      </w:r>
    </w:p>
    <w:p w14:paraId="56235864" w14:textId="77777777" w:rsidR="00800E4C" w:rsidRPr="002F3308" w:rsidRDefault="00800E4C" w:rsidP="00800E4C">
      <w:pPr>
        <w:pStyle w:val="l-L2"/>
        <w:tabs>
          <w:tab w:val="clear" w:pos="737"/>
        </w:tabs>
        <w:ind w:left="343" w:firstLine="0"/>
      </w:pPr>
      <w:r w:rsidRPr="002F3308">
        <w:t>Navržený cenový nárůst dle dodatku č. 1 tak představuje 211 393,73 Kč bez DPH (22,58 % původní hodnoty závazku).</w:t>
      </w:r>
    </w:p>
    <w:p w14:paraId="2101CA67" w14:textId="349FDA0B" w:rsidR="00EA73E8" w:rsidRPr="002F3308" w:rsidRDefault="00EA73E8" w:rsidP="00800E4C">
      <w:pPr>
        <w:pStyle w:val="l-L2"/>
        <w:tabs>
          <w:tab w:val="clear" w:pos="737"/>
        </w:tabs>
        <w:ind w:left="343" w:firstLine="0"/>
      </w:pPr>
      <w:r w:rsidRPr="002F3308">
        <w:t xml:space="preserve">Nová hodnota závazku dle tohoto dodatku </w:t>
      </w:r>
      <w:r w:rsidR="00800E4C" w:rsidRPr="002F3308">
        <w:t xml:space="preserve">č. 1 </w:t>
      </w:r>
      <w:r w:rsidRPr="002F3308">
        <w:t>činí</w:t>
      </w:r>
      <w:r w:rsidR="00DA2481" w:rsidRPr="002F3308">
        <w:t>:</w:t>
      </w:r>
      <w:r w:rsidRPr="002F3308">
        <w:t xml:space="preserve"> </w:t>
      </w:r>
      <w:r w:rsidR="00084B63" w:rsidRPr="009B3B79">
        <w:rPr>
          <w:b/>
          <w:bCs/>
        </w:rPr>
        <w:t xml:space="preserve">1 147 532,93 </w:t>
      </w:r>
      <w:r w:rsidR="00D212A2" w:rsidRPr="009B3B79">
        <w:rPr>
          <w:b/>
          <w:bCs/>
        </w:rPr>
        <w:t>Kč</w:t>
      </w:r>
      <w:r w:rsidRPr="009B3B79">
        <w:rPr>
          <w:b/>
          <w:bCs/>
        </w:rPr>
        <w:t xml:space="preserve"> bez DPH</w:t>
      </w:r>
    </w:p>
    <w:p w14:paraId="5CBE936E" w14:textId="53F0D72C" w:rsidR="00EA73E8" w:rsidRPr="002F3308" w:rsidRDefault="00DA2481" w:rsidP="00EA73E8">
      <w:pPr>
        <w:pStyle w:val="l-L2"/>
        <w:ind w:left="720"/>
        <w:jc w:val="left"/>
      </w:pPr>
      <w:r w:rsidRPr="002F3308">
        <w:t xml:space="preserve">      </w:t>
      </w:r>
      <w:r w:rsidR="00EA73E8" w:rsidRPr="002F3308">
        <w:t xml:space="preserve">DPH 21 % </w:t>
      </w:r>
      <w:proofErr w:type="gramStart"/>
      <w:r w:rsidR="00EA73E8" w:rsidRPr="002F3308">
        <w:rPr>
          <w:rFonts w:hint="eastAsia"/>
        </w:rPr>
        <w:t>č</w:t>
      </w:r>
      <w:r w:rsidR="00EA73E8" w:rsidRPr="002F3308">
        <w:t>in</w:t>
      </w:r>
      <w:r w:rsidR="00EA73E8" w:rsidRPr="002F3308">
        <w:rPr>
          <w:rFonts w:hint="eastAsia"/>
        </w:rPr>
        <w:t>í</w:t>
      </w:r>
      <w:r w:rsidRPr="002F3308">
        <w:t>:</w:t>
      </w:r>
      <w:r w:rsidR="009B3B79">
        <w:t xml:space="preserve">   </w:t>
      </w:r>
      <w:proofErr w:type="gramEnd"/>
      <w:r w:rsidR="009B3B79">
        <w:t xml:space="preserve"> </w:t>
      </w:r>
      <w:r w:rsidRPr="002F3308">
        <w:t>……………………………………</w:t>
      </w:r>
      <w:r w:rsidR="00084B63" w:rsidRPr="002F3308">
        <w:t>..</w:t>
      </w:r>
      <w:r w:rsidR="00800E4C" w:rsidRPr="002F3308">
        <w:t xml:space="preserve">     </w:t>
      </w:r>
      <w:r w:rsidR="001E48BB">
        <w:t>240 981,92</w:t>
      </w:r>
      <w:r w:rsidR="00EA73E8" w:rsidRPr="002F3308">
        <w:t xml:space="preserve"> K</w:t>
      </w:r>
      <w:r w:rsidR="00EA73E8" w:rsidRPr="002F3308">
        <w:rPr>
          <w:rFonts w:hint="eastAsia"/>
        </w:rPr>
        <w:t>č</w:t>
      </w:r>
      <w:r w:rsidR="00084B63" w:rsidRPr="002F3308">
        <w:t xml:space="preserve"> </w:t>
      </w:r>
    </w:p>
    <w:p w14:paraId="162ABDC7" w14:textId="5BE86E55" w:rsidR="00EA73E8" w:rsidRPr="002F3308" w:rsidRDefault="00DA2481" w:rsidP="00EA73E8">
      <w:pPr>
        <w:pStyle w:val="l-L2"/>
        <w:ind w:left="720"/>
        <w:jc w:val="left"/>
      </w:pPr>
      <w:r w:rsidRPr="002F3308">
        <w:t xml:space="preserve">      </w:t>
      </w:r>
      <w:r w:rsidR="00EA73E8" w:rsidRPr="002F3308">
        <w:t>Celkov</w:t>
      </w:r>
      <w:r w:rsidR="00EA73E8" w:rsidRPr="002F3308">
        <w:rPr>
          <w:rFonts w:hint="eastAsia"/>
        </w:rPr>
        <w:t>á</w:t>
      </w:r>
      <w:r w:rsidR="00EA73E8" w:rsidRPr="002F3308">
        <w:t xml:space="preserve"> cena za proveden</w:t>
      </w:r>
      <w:r w:rsidR="00EA73E8" w:rsidRPr="002F3308">
        <w:rPr>
          <w:rFonts w:hint="eastAsia"/>
        </w:rPr>
        <w:t>í</w:t>
      </w:r>
      <w:r w:rsidR="00EA73E8" w:rsidRPr="002F3308">
        <w:t xml:space="preserve"> d</w:t>
      </w:r>
      <w:r w:rsidR="00EA73E8" w:rsidRPr="002F3308">
        <w:rPr>
          <w:rFonts w:hint="eastAsia"/>
        </w:rPr>
        <w:t>í</w:t>
      </w:r>
      <w:r w:rsidR="00EA73E8" w:rsidRPr="002F3308">
        <w:t>la v</w:t>
      </w:r>
      <w:r w:rsidR="00EA73E8" w:rsidRPr="002F3308">
        <w:rPr>
          <w:rFonts w:hint="eastAsia"/>
        </w:rPr>
        <w:t>č</w:t>
      </w:r>
      <w:r w:rsidR="00EA73E8" w:rsidRPr="002F3308">
        <w:t xml:space="preserve">. DPH </w:t>
      </w:r>
      <w:r w:rsidR="00EA73E8" w:rsidRPr="002F3308">
        <w:rPr>
          <w:rFonts w:hint="eastAsia"/>
        </w:rPr>
        <w:t>č</w:t>
      </w:r>
      <w:r w:rsidR="00EA73E8" w:rsidRPr="002F3308">
        <w:t>in</w:t>
      </w:r>
      <w:r w:rsidR="00EA73E8" w:rsidRPr="002F3308">
        <w:rPr>
          <w:rFonts w:hint="eastAsia"/>
        </w:rPr>
        <w:t>í</w:t>
      </w:r>
      <w:r w:rsidR="00EA73E8" w:rsidRPr="002F3308">
        <w:t xml:space="preserve"> </w:t>
      </w:r>
      <w:r w:rsidRPr="002F3308">
        <w:t>…</w:t>
      </w:r>
      <w:r w:rsidR="00800E4C" w:rsidRPr="002F3308">
        <w:t xml:space="preserve">       </w:t>
      </w:r>
      <w:r w:rsidR="00084B63" w:rsidRPr="009B3B79">
        <w:rPr>
          <w:b/>
          <w:bCs/>
        </w:rPr>
        <w:t>1</w:t>
      </w:r>
      <w:r w:rsidR="001E48BB">
        <w:rPr>
          <w:b/>
          <w:bCs/>
        </w:rPr>
        <w:t> 388 514,85</w:t>
      </w:r>
      <w:r w:rsidR="00084B63" w:rsidRPr="009B3B79">
        <w:rPr>
          <w:b/>
          <w:bCs/>
        </w:rPr>
        <w:t xml:space="preserve"> </w:t>
      </w:r>
      <w:r w:rsidR="00EA73E8" w:rsidRPr="009B3B79">
        <w:rPr>
          <w:b/>
          <w:bCs/>
        </w:rPr>
        <w:t>Kč</w:t>
      </w:r>
      <w:r w:rsidR="00084B63" w:rsidRPr="009B3B79">
        <w:rPr>
          <w:b/>
          <w:bCs/>
        </w:rPr>
        <w:t xml:space="preserve"> </w:t>
      </w:r>
      <w:r w:rsidR="002F3308" w:rsidRPr="009B3B79">
        <w:rPr>
          <w:b/>
          <w:bCs/>
        </w:rPr>
        <w:t>vč. DPH</w:t>
      </w:r>
    </w:p>
    <w:p w14:paraId="424C8369" w14:textId="190FFE4D" w:rsidR="00EA73E8" w:rsidRPr="002F3308" w:rsidRDefault="00EA73E8" w:rsidP="00EA73E8">
      <w:pPr>
        <w:pStyle w:val="l-L2"/>
        <w:numPr>
          <w:ilvl w:val="0"/>
          <w:numId w:val="2"/>
        </w:numPr>
      </w:pPr>
      <w:r w:rsidRPr="002F3308">
        <w:t>Rozpo</w:t>
      </w:r>
      <w:r w:rsidRPr="002F3308">
        <w:rPr>
          <w:rFonts w:hint="eastAsia"/>
        </w:rPr>
        <w:t>č</w:t>
      </w:r>
      <w:r w:rsidRPr="002F3308">
        <w:t>et ceny za proveden</w:t>
      </w:r>
      <w:r w:rsidRPr="002F3308">
        <w:rPr>
          <w:rFonts w:hint="eastAsia"/>
        </w:rPr>
        <w:t>í</w:t>
      </w:r>
      <w:r w:rsidRPr="002F3308">
        <w:t xml:space="preserve"> dodate</w:t>
      </w:r>
      <w:r w:rsidRPr="002F3308">
        <w:rPr>
          <w:rFonts w:hint="eastAsia"/>
        </w:rPr>
        <w:t>č</w:t>
      </w:r>
      <w:r w:rsidRPr="002F3308">
        <w:t>n</w:t>
      </w:r>
      <w:r w:rsidRPr="002F3308">
        <w:rPr>
          <w:rFonts w:hint="eastAsia"/>
        </w:rPr>
        <w:t>ý</w:t>
      </w:r>
      <w:r w:rsidRPr="002F3308">
        <w:t>ch prac</w:t>
      </w:r>
      <w:r w:rsidRPr="002F3308">
        <w:rPr>
          <w:rFonts w:hint="eastAsia"/>
        </w:rPr>
        <w:t>í</w:t>
      </w:r>
      <w:r w:rsidRPr="002F3308">
        <w:t xml:space="preserve"> í je uveden v p</w:t>
      </w:r>
      <w:r w:rsidRPr="002F3308">
        <w:rPr>
          <w:rFonts w:hint="eastAsia"/>
        </w:rPr>
        <w:t>ří</w:t>
      </w:r>
      <w:r w:rsidRPr="002F3308">
        <w:t>loze, kter</w:t>
      </w:r>
      <w:r w:rsidRPr="002F3308">
        <w:rPr>
          <w:rFonts w:hint="eastAsia"/>
        </w:rPr>
        <w:t>á</w:t>
      </w:r>
      <w:r w:rsidRPr="002F3308">
        <w:t xml:space="preserve"> je ned</w:t>
      </w:r>
      <w:r w:rsidRPr="002F3308">
        <w:rPr>
          <w:rFonts w:hint="eastAsia"/>
        </w:rPr>
        <w:t>í</w:t>
      </w:r>
      <w:r w:rsidRPr="002F3308">
        <w:t>lnou sou</w:t>
      </w:r>
      <w:r w:rsidRPr="002F3308">
        <w:rPr>
          <w:rFonts w:hint="eastAsia"/>
        </w:rPr>
        <w:t>čá</w:t>
      </w:r>
      <w:r w:rsidRPr="002F3308">
        <w:t>st</w:t>
      </w:r>
      <w:r w:rsidRPr="002F3308">
        <w:rPr>
          <w:rFonts w:hint="eastAsia"/>
        </w:rPr>
        <w:t>í</w:t>
      </w:r>
      <w:r w:rsidRPr="002F3308">
        <w:t xml:space="preserve"> dodatku </w:t>
      </w:r>
      <w:r w:rsidRPr="002F3308">
        <w:rPr>
          <w:rFonts w:hint="eastAsia"/>
        </w:rPr>
        <w:t>č</w:t>
      </w:r>
      <w:r w:rsidRPr="002F3308">
        <w:t xml:space="preserve">. 1.  </w:t>
      </w:r>
    </w:p>
    <w:p w14:paraId="0C5A263F" w14:textId="77777777" w:rsidR="00EA73E8" w:rsidRPr="002F3308" w:rsidRDefault="00EA73E8" w:rsidP="00EA73E8">
      <w:pPr>
        <w:pStyle w:val="l-L2"/>
        <w:tabs>
          <w:tab w:val="clear" w:pos="737"/>
        </w:tabs>
        <w:ind w:left="720" w:firstLine="0"/>
      </w:pPr>
    </w:p>
    <w:p w14:paraId="7979E852" w14:textId="77777777" w:rsidR="00EA73E8" w:rsidRPr="002F3308" w:rsidRDefault="00EA73E8" w:rsidP="00EA73E8">
      <w:pPr>
        <w:pStyle w:val="l-L2"/>
        <w:tabs>
          <w:tab w:val="clear" w:pos="737"/>
        </w:tabs>
        <w:ind w:left="720" w:firstLine="0"/>
        <w:jc w:val="center"/>
        <w:rPr>
          <w:b/>
          <w:bCs/>
          <w:u w:val="single"/>
        </w:rPr>
      </w:pPr>
      <w:r w:rsidRPr="002F3308">
        <w:rPr>
          <w:b/>
          <w:bCs/>
          <w:u w:val="single"/>
        </w:rPr>
        <w:t>Čl. IV. Úprava termínu plnění díla</w:t>
      </w:r>
    </w:p>
    <w:p w14:paraId="54D27CC9" w14:textId="77777777" w:rsidR="00EA73E8" w:rsidRPr="002F3308" w:rsidRDefault="00EA73E8" w:rsidP="00EA73E8">
      <w:pPr>
        <w:pStyle w:val="l-L2"/>
        <w:tabs>
          <w:tab w:val="clear" w:pos="737"/>
        </w:tabs>
        <w:ind w:left="720" w:firstLine="0"/>
        <w:jc w:val="center"/>
        <w:rPr>
          <w:b/>
          <w:bCs/>
          <w:u w:val="single"/>
        </w:rPr>
      </w:pPr>
    </w:p>
    <w:p w14:paraId="2A0A138C" w14:textId="452831FF" w:rsidR="00EA73E8" w:rsidRPr="002F3308" w:rsidRDefault="00EA73E8" w:rsidP="009B3B79">
      <w:pPr>
        <w:pStyle w:val="l-L2"/>
        <w:numPr>
          <w:ilvl w:val="0"/>
          <w:numId w:val="3"/>
        </w:numPr>
        <w:ind w:left="284" w:hanging="284"/>
      </w:pPr>
      <w:r w:rsidRPr="002F3308">
        <w:t xml:space="preserve">Termín plnění díla dle čl. V odst. </w:t>
      </w:r>
      <w:r w:rsidR="00FA6CAE" w:rsidRPr="002F3308">
        <w:t xml:space="preserve">3 písmene c) </w:t>
      </w:r>
      <w:r w:rsidRPr="002F3308">
        <w:t>smlouvy o dílo se mění takto:</w:t>
      </w:r>
    </w:p>
    <w:p w14:paraId="162287B3" w14:textId="77777777" w:rsidR="002F3308" w:rsidRPr="002F3308" w:rsidRDefault="00EA73E8" w:rsidP="009B3B79">
      <w:pPr>
        <w:pStyle w:val="l-L2"/>
        <w:tabs>
          <w:tab w:val="clear" w:pos="737"/>
        </w:tabs>
        <w:ind w:left="284" w:firstLine="0"/>
        <w:rPr>
          <w:rFonts w:eastAsiaTheme="minorEastAsia"/>
        </w:rPr>
      </w:pPr>
      <w:r w:rsidRPr="002F3308">
        <w:rPr>
          <w:rFonts w:eastAsiaTheme="minorEastAsia"/>
        </w:rPr>
        <w:t xml:space="preserve">Lhůta pro dokončení </w:t>
      </w:r>
      <w:r w:rsidR="00FA6CAE" w:rsidRPr="002F3308">
        <w:rPr>
          <w:rFonts w:eastAsiaTheme="minorEastAsia"/>
        </w:rPr>
        <w:t>a protokolární předání následné péče 1. rok</w:t>
      </w:r>
      <w:r w:rsidRPr="002F3308">
        <w:rPr>
          <w:rFonts w:eastAsiaTheme="minorEastAsia"/>
        </w:rPr>
        <w:t xml:space="preserve">: </w:t>
      </w:r>
      <w:r w:rsidR="002F3308" w:rsidRPr="002F3308">
        <w:rPr>
          <w:rFonts w:eastAsiaTheme="minorEastAsia"/>
          <w:b/>
          <w:bCs/>
        </w:rPr>
        <w:t>12</w:t>
      </w:r>
      <w:r w:rsidR="00321E34" w:rsidRPr="002F3308">
        <w:rPr>
          <w:rFonts w:eastAsiaTheme="minorEastAsia"/>
          <w:b/>
          <w:bCs/>
        </w:rPr>
        <w:t>.12</w:t>
      </w:r>
      <w:r w:rsidRPr="002F3308">
        <w:rPr>
          <w:rFonts w:eastAsiaTheme="minorEastAsia"/>
          <w:b/>
          <w:bCs/>
        </w:rPr>
        <w:t>.2025</w:t>
      </w:r>
      <w:bookmarkStart w:id="1" w:name="_Hlk40280986"/>
    </w:p>
    <w:p w14:paraId="5F9CA43F" w14:textId="7B68D7B8" w:rsidR="00EA73E8" w:rsidRPr="002F3308" w:rsidRDefault="002F3308" w:rsidP="009B3B79">
      <w:pPr>
        <w:pStyle w:val="l-L2"/>
        <w:numPr>
          <w:ilvl w:val="0"/>
          <w:numId w:val="3"/>
        </w:numPr>
        <w:ind w:left="284" w:hanging="284"/>
        <w:rPr>
          <w:rFonts w:eastAsiaTheme="minorEastAsia"/>
          <w:b/>
          <w:bCs/>
        </w:rPr>
      </w:pPr>
      <w:r w:rsidRPr="002F3308">
        <w:rPr>
          <w:rFonts w:eastAsiaTheme="minorEastAsia"/>
        </w:rPr>
        <w:lastRenderedPageBreak/>
        <w:t>Důvodem posunutí termínu předání následné péče je termín schválení dodatečných prací a jejich rozsah.</w:t>
      </w:r>
    </w:p>
    <w:p w14:paraId="2B6EA5C6" w14:textId="77777777" w:rsidR="00101BED" w:rsidRPr="002F3308" w:rsidRDefault="00101BED" w:rsidP="00101BED">
      <w:pPr>
        <w:pStyle w:val="l-L2"/>
        <w:tabs>
          <w:tab w:val="clear" w:pos="737"/>
        </w:tabs>
        <w:ind w:left="720" w:firstLine="0"/>
        <w:rPr>
          <w:rFonts w:eastAsiaTheme="minorEastAsia"/>
          <w:b/>
          <w:bCs/>
        </w:rPr>
      </w:pPr>
    </w:p>
    <w:bookmarkEnd w:id="1"/>
    <w:p w14:paraId="1755DC2E" w14:textId="6C8A6C89" w:rsidR="00EA73E8" w:rsidRPr="002F3308" w:rsidRDefault="00EA73E8" w:rsidP="00EA73E8">
      <w:pPr>
        <w:pStyle w:val="l-L1"/>
        <w:numPr>
          <w:ilvl w:val="0"/>
          <w:numId w:val="0"/>
        </w:numPr>
        <w:ind w:left="288"/>
      </w:pPr>
      <w:r w:rsidRPr="002F3308">
        <w:t>Čl</w:t>
      </w:r>
      <w:r w:rsidR="009B3B79">
        <w:t>.</w:t>
      </w:r>
      <w:r w:rsidRPr="002F3308">
        <w:t xml:space="preserve"> V. Závěrečná ustanovení</w:t>
      </w:r>
    </w:p>
    <w:p w14:paraId="474C4246" w14:textId="37CC74BC" w:rsidR="00EA73E8" w:rsidRPr="002F3308" w:rsidRDefault="00EA73E8" w:rsidP="00101BED">
      <w:pPr>
        <w:pStyle w:val="l-L2"/>
        <w:numPr>
          <w:ilvl w:val="0"/>
          <w:numId w:val="4"/>
        </w:numPr>
      </w:pPr>
      <w:r w:rsidRPr="002F3308">
        <w:t>Dodatek č. 1 nabývá účinnosti dnem jeho podpisu smluvními</w:t>
      </w:r>
      <w:r w:rsidR="00101BED" w:rsidRPr="002F3308">
        <w:t xml:space="preserve"> </w:t>
      </w:r>
      <w:r w:rsidRPr="002F3308">
        <w:t>stranami. Smluvní strany jsou si plně vědomy zákonné povinnosti od 1. 7. 2016</w:t>
      </w:r>
      <w:r w:rsidR="00101BED" w:rsidRPr="002F3308">
        <w:t xml:space="preserve"> </w:t>
      </w:r>
      <w:r w:rsidRPr="002F3308">
        <w:t>uveřejnit dle zákona č. 340/2015 Sb., o zvláštních podmínkách účinnosti některých</w:t>
      </w:r>
      <w:r w:rsidR="00101BED" w:rsidRPr="002F3308">
        <w:t xml:space="preserve"> </w:t>
      </w:r>
      <w:r w:rsidRPr="002F3308">
        <w:t>smluv, uveřejňování těchto smluv a o registru smluv (zákon o registru smluv) tuto</w:t>
      </w:r>
      <w:r w:rsidR="00101BED" w:rsidRPr="002F3308">
        <w:t xml:space="preserve"> </w:t>
      </w:r>
      <w:r w:rsidRPr="002F3308">
        <w:t>smlouvu včetně všech případných dohod, kterými se tato smlouva doplňuje, mění,</w:t>
      </w:r>
      <w:r w:rsidR="00101BED" w:rsidRPr="002F3308">
        <w:t xml:space="preserve"> </w:t>
      </w:r>
      <w:r w:rsidRPr="002F3308">
        <w:t xml:space="preserve">nahrazuje nebo </w:t>
      </w:r>
      <w:proofErr w:type="gramStart"/>
      <w:r w:rsidRPr="002F3308">
        <w:t>ruší</w:t>
      </w:r>
      <w:proofErr w:type="gramEnd"/>
      <w:r w:rsidRPr="002F3308">
        <w:t>, a to prostřednictvím registru smluv. Smluvní strany se dále</w:t>
      </w:r>
      <w:r w:rsidR="00101BED" w:rsidRPr="002F3308">
        <w:t xml:space="preserve"> </w:t>
      </w:r>
      <w:r w:rsidRPr="002F3308">
        <w:t>dohodly, že tento Dodatek č. 1 zašle správci registru smluv</w:t>
      </w:r>
      <w:r w:rsidR="00101BED" w:rsidRPr="002F3308">
        <w:t xml:space="preserve"> </w:t>
      </w:r>
      <w:r w:rsidRPr="002F3308">
        <w:t>k uveřejnění prostřednictvím registru smluv objednatel</w:t>
      </w:r>
      <w:r w:rsidR="00101BED" w:rsidRPr="002F3308">
        <w:t>.</w:t>
      </w:r>
    </w:p>
    <w:p w14:paraId="53975D68" w14:textId="77777777" w:rsidR="00EA73E8" w:rsidRPr="002F3308" w:rsidRDefault="00EA73E8" w:rsidP="00101BED">
      <w:pPr>
        <w:pStyle w:val="l-L2"/>
        <w:numPr>
          <w:ilvl w:val="0"/>
          <w:numId w:val="4"/>
        </w:numPr>
      </w:pPr>
      <w:r w:rsidRPr="002F3308">
        <w:rPr>
          <w:rFonts w:ascii="Helvetica" w:hAnsi="Helvetica" w:cs="Helvetica"/>
        </w:rPr>
        <w:t>Smluvní strany prohlašují, že další obsah p</w:t>
      </w:r>
      <w:r w:rsidRPr="002F3308">
        <w:rPr>
          <w:rFonts w:cs="Arial"/>
        </w:rPr>
        <w:t>ů</w:t>
      </w:r>
      <w:r w:rsidRPr="002F3308">
        <w:rPr>
          <w:rFonts w:ascii="Helvetica" w:hAnsi="Helvetica" w:cs="Helvetica"/>
        </w:rPr>
        <w:t>vodní smlouvy o dílo z</w:t>
      </w:r>
      <w:r w:rsidRPr="002F3308">
        <w:rPr>
          <w:rFonts w:cs="Arial"/>
        </w:rPr>
        <w:t>ů</w:t>
      </w:r>
      <w:r w:rsidRPr="002F3308">
        <w:rPr>
          <w:rFonts w:ascii="Helvetica" w:hAnsi="Helvetica" w:cs="Helvetica"/>
        </w:rPr>
        <w:t>stává beze zm</w:t>
      </w:r>
      <w:r w:rsidRPr="002F3308">
        <w:rPr>
          <w:rFonts w:cs="Arial"/>
        </w:rPr>
        <w:t>ě</w:t>
      </w:r>
      <w:r w:rsidRPr="002F3308">
        <w:rPr>
          <w:rFonts w:ascii="Helvetica" w:hAnsi="Helvetica" w:cs="Helvetica"/>
        </w:rPr>
        <w:t>n.</w:t>
      </w:r>
    </w:p>
    <w:p w14:paraId="2315C81D" w14:textId="0A0F71FD" w:rsidR="00101BED" w:rsidRPr="002F3308" w:rsidRDefault="00EA73E8" w:rsidP="00101BED">
      <w:pPr>
        <w:pStyle w:val="l-L2"/>
        <w:numPr>
          <w:ilvl w:val="0"/>
          <w:numId w:val="4"/>
        </w:numPr>
      </w:pPr>
      <w:r w:rsidRPr="002F3308">
        <w:rPr>
          <w:rFonts w:ascii="Helvetica" w:hAnsi="Helvetica" w:cs="Helvetica"/>
        </w:rPr>
        <w:t>Smluvní strany po jeho p</w:t>
      </w:r>
      <w:r w:rsidRPr="002F3308">
        <w:rPr>
          <w:rFonts w:cs="Arial"/>
        </w:rPr>
        <w:t>ř</w:t>
      </w:r>
      <w:r w:rsidRPr="002F3308">
        <w:rPr>
          <w:rFonts w:ascii="Helvetica" w:hAnsi="Helvetica" w:cs="Helvetica"/>
        </w:rPr>
        <w:t>e</w:t>
      </w:r>
      <w:r w:rsidRPr="002F3308">
        <w:rPr>
          <w:rFonts w:cs="Arial"/>
        </w:rPr>
        <w:t>č</w:t>
      </w:r>
      <w:r w:rsidRPr="002F3308">
        <w:rPr>
          <w:rFonts w:ascii="Helvetica" w:hAnsi="Helvetica" w:cs="Helvetica"/>
        </w:rPr>
        <w:t xml:space="preserve">tení prohlašují, že tento dodatek </w:t>
      </w:r>
      <w:r w:rsidRPr="002F3308">
        <w:rPr>
          <w:rFonts w:cs="Arial"/>
        </w:rPr>
        <w:t>č</w:t>
      </w:r>
      <w:r w:rsidRPr="002F3308">
        <w:rPr>
          <w:rFonts w:ascii="Helvetica" w:hAnsi="Helvetica" w:cs="Helvetica"/>
        </w:rPr>
        <w:t>. 1 byl sepsán na</w:t>
      </w:r>
      <w:r w:rsidR="00101BED" w:rsidRPr="002F3308">
        <w:rPr>
          <w:rFonts w:ascii="Helvetica" w:hAnsi="Helvetica" w:cs="Helvetica"/>
        </w:rPr>
        <w:t xml:space="preserve"> </w:t>
      </w:r>
      <w:r w:rsidRPr="002F3308">
        <w:rPr>
          <w:rFonts w:ascii="Helvetica" w:hAnsi="Helvetica" w:cs="Helvetica"/>
        </w:rPr>
        <w:t>základ</w:t>
      </w:r>
      <w:r w:rsidRPr="002F3308">
        <w:rPr>
          <w:rFonts w:cs="Arial"/>
        </w:rPr>
        <w:t xml:space="preserve">ě </w:t>
      </w:r>
      <w:r w:rsidRPr="002F3308">
        <w:rPr>
          <w:rFonts w:ascii="Helvetica" w:hAnsi="Helvetica" w:cs="Helvetica"/>
        </w:rPr>
        <w:t>pravdivých údaj</w:t>
      </w:r>
      <w:r w:rsidRPr="002F3308">
        <w:rPr>
          <w:rFonts w:cs="Arial"/>
        </w:rPr>
        <w:t>ů</w:t>
      </w:r>
      <w:r w:rsidRPr="002F3308">
        <w:rPr>
          <w:rFonts w:ascii="Helvetica" w:hAnsi="Helvetica" w:cs="Helvetica"/>
        </w:rPr>
        <w:t>, nebyl ujednán v tísni ani za jinak jednostrann</w:t>
      </w:r>
      <w:r w:rsidRPr="002F3308">
        <w:rPr>
          <w:rFonts w:cs="Arial"/>
        </w:rPr>
        <w:t xml:space="preserve">ě </w:t>
      </w:r>
      <w:r w:rsidRPr="002F3308">
        <w:rPr>
          <w:rFonts w:ascii="Helvetica" w:hAnsi="Helvetica" w:cs="Helvetica"/>
        </w:rPr>
        <w:t>nevýhodných</w:t>
      </w:r>
      <w:r w:rsidR="00101BED" w:rsidRPr="002F3308">
        <w:rPr>
          <w:rFonts w:ascii="Helvetica" w:hAnsi="Helvetica" w:cs="Helvetica"/>
        </w:rPr>
        <w:t xml:space="preserve"> </w:t>
      </w:r>
      <w:r w:rsidRPr="002F3308">
        <w:rPr>
          <w:rFonts w:ascii="Helvetica" w:hAnsi="Helvetica" w:cs="Helvetica"/>
        </w:rPr>
        <w:t>podmínek.</w:t>
      </w:r>
    </w:p>
    <w:p w14:paraId="51323AF8" w14:textId="5E7561F6" w:rsidR="00EA73E8" w:rsidRPr="002F3308" w:rsidRDefault="00EA73E8" w:rsidP="00101BED">
      <w:pPr>
        <w:pStyle w:val="l-L2"/>
        <w:numPr>
          <w:ilvl w:val="0"/>
          <w:numId w:val="4"/>
        </w:numPr>
      </w:pPr>
      <w:r w:rsidRPr="002F3308">
        <w:rPr>
          <w:rFonts w:ascii="Helvetica" w:hAnsi="Helvetica" w:cs="Helvetica"/>
        </w:rPr>
        <w:t xml:space="preserve">Objednatel i zhotovitel prohlašují, že si Dodatek </w:t>
      </w:r>
      <w:r w:rsidRPr="002F3308">
        <w:rPr>
          <w:rFonts w:cs="Arial"/>
        </w:rPr>
        <w:t>č</w:t>
      </w:r>
      <w:r w:rsidRPr="002F3308">
        <w:rPr>
          <w:rFonts w:ascii="Helvetica" w:hAnsi="Helvetica" w:cs="Helvetica"/>
        </w:rPr>
        <w:t>. 1 p</w:t>
      </w:r>
      <w:r w:rsidRPr="002F3308">
        <w:rPr>
          <w:rFonts w:cs="Arial"/>
        </w:rPr>
        <w:t>ř</w:t>
      </w:r>
      <w:r w:rsidRPr="002F3308">
        <w:rPr>
          <w:rFonts w:ascii="Helvetica" w:hAnsi="Helvetica" w:cs="Helvetica"/>
        </w:rPr>
        <w:t>e</w:t>
      </w:r>
      <w:r w:rsidRPr="002F3308">
        <w:rPr>
          <w:rFonts w:cs="Arial"/>
        </w:rPr>
        <w:t>č</w:t>
      </w:r>
      <w:r w:rsidRPr="002F3308">
        <w:rPr>
          <w:rFonts w:ascii="Helvetica" w:hAnsi="Helvetica" w:cs="Helvetica"/>
        </w:rPr>
        <w:t>etli a že</w:t>
      </w:r>
      <w:r w:rsidR="00101BED" w:rsidRPr="002F3308">
        <w:rPr>
          <w:rFonts w:ascii="Helvetica" w:hAnsi="Helvetica" w:cs="Helvetica"/>
        </w:rPr>
        <w:t xml:space="preserve"> </w:t>
      </w:r>
      <w:r w:rsidRPr="002F3308">
        <w:rPr>
          <w:rFonts w:ascii="Helvetica" w:hAnsi="Helvetica" w:cs="Helvetica"/>
        </w:rPr>
        <w:t>souhlasí s jeho obsahem,</w:t>
      </w:r>
      <w:r w:rsidR="00101BED" w:rsidRPr="002F3308">
        <w:rPr>
          <w:rFonts w:ascii="Helvetica" w:hAnsi="Helvetica" w:cs="Helvetica"/>
        </w:rPr>
        <w:t xml:space="preserve"> </w:t>
      </w:r>
      <w:r w:rsidRPr="002F3308">
        <w:rPr>
          <w:rFonts w:ascii="Helvetica" w:hAnsi="Helvetica" w:cs="Helvetica"/>
        </w:rPr>
        <w:t xml:space="preserve">dále prohlašují, že Dodatek </w:t>
      </w:r>
      <w:r w:rsidRPr="002F3308">
        <w:rPr>
          <w:rFonts w:cs="Arial"/>
        </w:rPr>
        <w:t>č</w:t>
      </w:r>
      <w:r w:rsidRPr="002F3308">
        <w:rPr>
          <w:rFonts w:ascii="Helvetica" w:hAnsi="Helvetica" w:cs="Helvetica"/>
        </w:rPr>
        <w:t>. 1 nebyl</w:t>
      </w:r>
      <w:r w:rsidR="00101BED" w:rsidRPr="002F3308">
        <w:rPr>
          <w:rFonts w:ascii="Helvetica" w:hAnsi="Helvetica" w:cs="Helvetica"/>
        </w:rPr>
        <w:t xml:space="preserve"> </w:t>
      </w:r>
      <w:r w:rsidRPr="002F3308">
        <w:rPr>
          <w:rFonts w:ascii="Helvetica" w:hAnsi="Helvetica" w:cs="Helvetica"/>
        </w:rPr>
        <w:t>sepsán v tísni ani za jinak nápadn</w:t>
      </w:r>
      <w:r w:rsidRPr="002F3308">
        <w:rPr>
          <w:rFonts w:cs="Arial"/>
        </w:rPr>
        <w:t xml:space="preserve">ě </w:t>
      </w:r>
      <w:r w:rsidRPr="002F3308">
        <w:rPr>
          <w:rFonts w:ascii="Helvetica" w:hAnsi="Helvetica" w:cs="Helvetica"/>
        </w:rPr>
        <w:t>nevýhodných podmínek. Na d</w:t>
      </w:r>
      <w:r w:rsidRPr="002F3308">
        <w:rPr>
          <w:rFonts w:cs="Arial"/>
        </w:rPr>
        <w:t>ů</w:t>
      </w:r>
      <w:r w:rsidRPr="002F3308">
        <w:rPr>
          <w:rFonts w:ascii="Helvetica" w:hAnsi="Helvetica" w:cs="Helvetica"/>
        </w:rPr>
        <w:t>kaz toho p</w:t>
      </w:r>
      <w:r w:rsidRPr="002F3308">
        <w:rPr>
          <w:rFonts w:cs="Arial"/>
        </w:rPr>
        <w:t>ř</w:t>
      </w:r>
      <w:r w:rsidRPr="002F3308">
        <w:rPr>
          <w:rFonts w:ascii="Helvetica" w:hAnsi="Helvetica" w:cs="Helvetica"/>
        </w:rPr>
        <w:t>ipojují své podpisy.</w:t>
      </w:r>
    </w:p>
    <w:p w14:paraId="0F0D2213" w14:textId="77777777" w:rsidR="00EA73E8" w:rsidRPr="002F3308" w:rsidRDefault="00EA73E8" w:rsidP="00EA73E8">
      <w:pPr>
        <w:pStyle w:val="l-L2"/>
        <w:tabs>
          <w:tab w:val="clear" w:pos="737"/>
        </w:tabs>
        <w:ind w:left="0" w:firstLine="0"/>
      </w:pPr>
    </w:p>
    <w:p w14:paraId="05E0EE8D" w14:textId="75D223BB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  <w:r w:rsidRPr="002F3308">
        <w:rPr>
          <w:rFonts w:cs="Arial"/>
        </w:rPr>
        <w:tab/>
        <w:t xml:space="preserve">V Ostravě </w:t>
      </w:r>
      <w:r w:rsidR="009B3B79">
        <w:rPr>
          <w:rFonts w:cs="Arial"/>
        </w:rPr>
        <w:t xml:space="preserve">dne </w:t>
      </w:r>
      <w:r w:rsidR="00482F19">
        <w:rPr>
          <w:rFonts w:cs="Arial"/>
        </w:rPr>
        <w:t>14.11.2025</w:t>
      </w:r>
      <w:r w:rsidRPr="002F3308">
        <w:rPr>
          <w:rFonts w:cs="Arial"/>
        </w:rPr>
        <w:tab/>
        <w:t xml:space="preserve">Ve Frýdku-Místku dne </w:t>
      </w:r>
      <w:r w:rsidR="00482F19">
        <w:rPr>
          <w:rFonts w:cs="Arial"/>
        </w:rPr>
        <w:t>13.11.2025</w:t>
      </w:r>
    </w:p>
    <w:p w14:paraId="212C3AD1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</w:p>
    <w:p w14:paraId="38D9221E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</w:p>
    <w:p w14:paraId="7CFEA998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</w:p>
    <w:p w14:paraId="50BD1E1C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</w:p>
    <w:p w14:paraId="01C58C87" w14:textId="77777777" w:rsidR="00FA6CAE" w:rsidRPr="002F3308" w:rsidRDefault="00FA6CAE" w:rsidP="00EA73E8">
      <w:pPr>
        <w:tabs>
          <w:tab w:val="left" w:pos="142"/>
          <w:tab w:val="left" w:pos="4678"/>
        </w:tabs>
        <w:rPr>
          <w:rFonts w:cs="Arial"/>
        </w:rPr>
      </w:pPr>
    </w:p>
    <w:p w14:paraId="07895D06" w14:textId="77777777" w:rsidR="00FA6CAE" w:rsidRPr="002F3308" w:rsidRDefault="00FA6CAE" w:rsidP="00EA73E8">
      <w:pPr>
        <w:tabs>
          <w:tab w:val="left" w:pos="142"/>
          <w:tab w:val="left" w:pos="4678"/>
        </w:tabs>
        <w:rPr>
          <w:rFonts w:cs="Arial"/>
        </w:rPr>
      </w:pPr>
    </w:p>
    <w:p w14:paraId="0238F59D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  <w:i/>
          <w:iCs/>
        </w:rPr>
      </w:pPr>
      <w:r w:rsidRPr="002F3308">
        <w:rPr>
          <w:rFonts w:cs="Arial"/>
          <w:i/>
          <w:iCs/>
        </w:rPr>
        <w:tab/>
        <w:t>“elektronicky podepsáno”</w:t>
      </w:r>
      <w:r w:rsidRPr="002F3308">
        <w:rPr>
          <w:rFonts w:cs="Arial"/>
          <w:i/>
          <w:iCs/>
        </w:rPr>
        <w:tab/>
      </w:r>
    </w:p>
    <w:p w14:paraId="5E33288D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</w:p>
    <w:p w14:paraId="6BA7A2FB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  <w:r w:rsidRPr="002F3308">
        <w:rPr>
          <w:rFonts w:cs="Arial"/>
        </w:rPr>
        <w:tab/>
        <w:t>...................................................</w:t>
      </w:r>
      <w:r w:rsidRPr="002F3308">
        <w:rPr>
          <w:rFonts w:cs="Arial"/>
        </w:rPr>
        <w:tab/>
        <w:t>...................................................</w:t>
      </w:r>
    </w:p>
    <w:p w14:paraId="19246E66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  <w:r w:rsidRPr="002F3308">
        <w:rPr>
          <w:rFonts w:cs="Arial"/>
        </w:rPr>
        <w:tab/>
        <w:t>Objednatel</w:t>
      </w:r>
      <w:r w:rsidRPr="002F3308">
        <w:rPr>
          <w:rFonts w:cs="Arial"/>
        </w:rPr>
        <w:tab/>
        <w:t>Zhotovitel</w:t>
      </w:r>
    </w:p>
    <w:p w14:paraId="25ABF23C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2F3308">
        <w:rPr>
          <w:rFonts w:cs="Arial"/>
        </w:rPr>
        <w:tab/>
      </w:r>
      <w:r w:rsidRPr="002F3308">
        <w:rPr>
          <w:rFonts w:cs="Arial"/>
          <w:b/>
          <w:bCs/>
        </w:rPr>
        <w:t xml:space="preserve">Ing. Kateřina Neumanová, </w:t>
      </w:r>
      <w:r w:rsidRPr="002F3308">
        <w:rPr>
          <w:rFonts w:cs="Arial"/>
          <w:b/>
          <w:bCs/>
        </w:rPr>
        <w:tab/>
        <w:t xml:space="preserve">Ing. Jan </w:t>
      </w:r>
      <w:proofErr w:type="spellStart"/>
      <w:r w:rsidRPr="002F3308">
        <w:rPr>
          <w:rFonts w:cs="Arial"/>
          <w:b/>
          <w:bCs/>
        </w:rPr>
        <w:t>Bazgier</w:t>
      </w:r>
      <w:proofErr w:type="spellEnd"/>
      <w:r w:rsidRPr="002F3308">
        <w:rPr>
          <w:rFonts w:cs="Arial"/>
          <w:b/>
          <w:bCs/>
        </w:rPr>
        <w:t xml:space="preserve">, </w:t>
      </w:r>
      <w:r w:rsidRPr="002F3308">
        <w:rPr>
          <w:rFonts w:cs="Arial"/>
          <w:bCs/>
        </w:rPr>
        <w:t>předseda představenstva</w:t>
      </w:r>
    </w:p>
    <w:p w14:paraId="50789D98" w14:textId="77777777" w:rsidR="00EA73E8" w:rsidRPr="002F3308" w:rsidRDefault="00EA73E8" w:rsidP="00EA73E8">
      <w:pPr>
        <w:tabs>
          <w:tab w:val="left" w:pos="142"/>
          <w:tab w:val="left" w:pos="4678"/>
        </w:tabs>
        <w:rPr>
          <w:rFonts w:cs="Arial"/>
        </w:rPr>
      </w:pPr>
      <w:r w:rsidRPr="002F3308">
        <w:rPr>
          <w:rFonts w:cs="Arial"/>
        </w:rPr>
        <w:t xml:space="preserve">   zástupkyně ředitele</w:t>
      </w:r>
    </w:p>
    <w:p w14:paraId="3E42BA18" w14:textId="77777777" w:rsidR="00EA73E8" w:rsidRPr="002F3308" w:rsidRDefault="00EA73E8" w:rsidP="00EA73E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20E9F773" w14:textId="77777777" w:rsidR="00EA73E8" w:rsidRPr="002F3308" w:rsidRDefault="00EA73E8" w:rsidP="00EA73E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4AC6AA41" w14:textId="4C720685" w:rsidR="00EA73E8" w:rsidRPr="00FA6CAE" w:rsidRDefault="00EA73E8" w:rsidP="00EA73E8">
      <w:pPr>
        <w:spacing w:before="0" w:after="200"/>
        <w:contextualSpacing w:val="0"/>
        <w:jc w:val="left"/>
        <w:rPr>
          <w:rFonts w:cs="Arial"/>
        </w:rPr>
      </w:pPr>
      <w:r w:rsidRPr="002F3308">
        <w:rPr>
          <w:rFonts w:cs="Arial"/>
        </w:rPr>
        <w:t xml:space="preserve">Příloha: </w:t>
      </w:r>
      <w:proofErr w:type="gramStart"/>
      <w:r w:rsidRPr="002F3308">
        <w:rPr>
          <w:rFonts w:cs="Arial"/>
        </w:rPr>
        <w:t>ZL</w:t>
      </w:r>
      <w:r w:rsidR="00FA6CAE" w:rsidRPr="002F3308">
        <w:rPr>
          <w:rFonts w:cs="Arial"/>
        </w:rPr>
        <w:t>1</w:t>
      </w:r>
      <w:r w:rsidRPr="002F3308">
        <w:rPr>
          <w:rFonts w:cs="Arial"/>
        </w:rPr>
        <w:t xml:space="preserve"> - Změnový</w:t>
      </w:r>
      <w:proofErr w:type="gramEnd"/>
      <w:r w:rsidRPr="002F3308">
        <w:rPr>
          <w:rFonts w:cs="Arial"/>
        </w:rPr>
        <w:t xml:space="preserve"> list </w:t>
      </w:r>
      <w:r w:rsidR="00FA6CAE" w:rsidRPr="002F3308">
        <w:t>SO 03.1.1, SO 05.1.1, SO 05.3.1, SO 05.4.1-ví</w:t>
      </w:r>
      <w:r w:rsidRPr="002F3308">
        <w:rPr>
          <w:rFonts w:cs="Arial"/>
        </w:rPr>
        <w:t>cepráce</w:t>
      </w:r>
    </w:p>
    <w:p w14:paraId="6D2F6918" w14:textId="77777777" w:rsidR="00EA73E8" w:rsidRDefault="00EA73E8"/>
    <w:sectPr w:rsidR="00EA73E8" w:rsidSect="00EA73E8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59DD" w14:textId="77777777" w:rsidR="002F3308" w:rsidRDefault="002F3308">
      <w:pPr>
        <w:spacing w:before="0" w:after="0" w:line="240" w:lineRule="auto"/>
      </w:pPr>
      <w:r>
        <w:separator/>
      </w:r>
    </w:p>
  </w:endnote>
  <w:endnote w:type="continuationSeparator" w:id="0">
    <w:p w14:paraId="26FE4F25" w14:textId="77777777" w:rsidR="002F3308" w:rsidRDefault="002F33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1BA574C5" w14:textId="77777777" w:rsidR="0021166C" w:rsidRPr="00594BBC" w:rsidRDefault="0021166C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24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fldSimple w:instr=" NUMPAGES   \* MERGEFORMAT ">
          <w:r w:rsidRPr="00660A80">
            <w:rPr>
              <w:rFonts w:cs="Arial"/>
              <w:noProof/>
            </w:rPr>
            <w:t>26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96BA" w14:textId="77777777" w:rsidR="002F3308" w:rsidRDefault="002F3308">
      <w:pPr>
        <w:spacing w:before="0" w:after="0" w:line="240" w:lineRule="auto"/>
      </w:pPr>
      <w:r>
        <w:separator/>
      </w:r>
    </w:p>
  </w:footnote>
  <w:footnote w:type="continuationSeparator" w:id="0">
    <w:p w14:paraId="55FCAE83" w14:textId="77777777" w:rsidR="002F3308" w:rsidRDefault="002F33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5149" w14:textId="06062D7C" w:rsidR="0021166C" w:rsidRPr="004D6785" w:rsidRDefault="0021166C" w:rsidP="00B61AD0">
    <w:pPr>
      <w:jc w:val="right"/>
      <w:rPr>
        <w:sz w:val="16"/>
        <w:szCs w:val="16"/>
      </w:rPr>
    </w:pPr>
    <w:r w:rsidRPr="004D6785">
      <w:rPr>
        <w:sz w:val="16"/>
        <w:szCs w:val="16"/>
      </w:rPr>
      <w:t xml:space="preserve">Č.j./UID objednatele: </w:t>
    </w:r>
    <w:r w:rsidR="007B4BDA" w:rsidRPr="007B4BDA">
      <w:rPr>
        <w:sz w:val="16"/>
        <w:szCs w:val="16"/>
      </w:rPr>
      <w:t>SPU 465201/2025</w:t>
    </w:r>
    <w:r w:rsidRPr="004D6785">
      <w:rPr>
        <w:sz w:val="16"/>
        <w:szCs w:val="16"/>
      </w:rPr>
      <w:t xml:space="preserve"> / </w:t>
    </w:r>
    <w:r w:rsidR="007B4BDA" w:rsidRPr="007B4BDA">
      <w:rPr>
        <w:sz w:val="16"/>
        <w:szCs w:val="16"/>
      </w:rPr>
      <w:t>spudms00000016130783</w:t>
    </w:r>
  </w:p>
  <w:p w14:paraId="030136EA" w14:textId="05509EAA" w:rsidR="0021166C" w:rsidRPr="004D6785" w:rsidRDefault="0021166C" w:rsidP="00B61AD0">
    <w:pPr>
      <w:jc w:val="right"/>
      <w:rPr>
        <w:sz w:val="16"/>
        <w:szCs w:val="16"/>
      </w:rPr>
    </w:pPr>
    <w:r w:rsidRPr="004D6785">
      <w:rPr>
        <w:sz w:val="16"/>
        <w:szCs w:val="16"/>
      </w:rPr>
      <w:t>Č.j. zhotovitele:</w:t>
    </w:r>
    <w:r>
      <w:rPr>
        <w:sz w:val="16"/>
        <w:szCs w:val="16"/>
      </w:rPr>
      <w:t xml:space="preserve"> </w:t>
    </w:r>
    <w:r w:rsidR="00681FBF" w:rsidRPr="00681FBF">
      <w:rPr>
        <w:sz w:val="16"/>
        <w:szCs w:val="16"/>
      </w:rPr>
      <w:t>SOD 2024/046/N216/S32586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9C5"/>
    <w:multiLevelType w:val="hybridMultilevel"/>
    <w:tmpl w:val="F4B2FD40"/>
    <w:lvl w:ilvl="0" w:tplc="0E32E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793D"/>
    <w:multiLevelType w:val="hybridMultilevel"/>
    <w:tmpl w:val="706A2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-288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77D1A15"/>
    <w:multiLevelType w:val="hybridMultilevel"/>
    <w:tmpl w:val="564ABC8A"/>
    <w:lvl w:ilvl="0" w:tplc="514890D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3" w:hanging="360"/>
      </w:pPr>
    </w:lvl>
    <w:lvl w:ilvl="2" w:tplc="0405001B" w:tentative="1">
      <w:start w:val="1"/>
      <w:numFmt w:val="lowerRoman"/>
      <w:lvlText w:val="%3."/>
      <w:lvlJc w:val="right"/>
      <w:pPr>
        <w:ind w:left="1783" w:hanging="180"/>
      </w:pPr>
    </w:lvl>
    <w:lvl w:ilvl="3" w:tplc="0405000F" w:tentative="1">
      <w:start w:val="1"/>
      <w:numFmt w:val="decimal"/>
      <w:lvlText w:val="%4."/>
      <w:lvlJc w:val="left"/>
      <w:pPr>
        <w:ind w:left="2503" w:hanging="360"/>
      </w:pPr>
    </w:lvl>
    <w:lvl w:ilvl="4" w:tplc="04050019" w:tentative="1">
      <w:start w:val="1"/>
      <w:numFmt w:val="lowerLetter"/>
      <w:lvlText w:val="%5."/>
      <w:lvlJc w:val="left"/>
      <w:pPr>
        <w:ind w:left="3223" w:hanging="360"/>
      </w:pPr>
    </w:lvl>
    <w:lvl w:ilvl="5" w:tplc="0405001B" w:tentative="1">
      <w:start w:val="1"/>
      <w:numFmt w:val="lowerRoman"/>
      <w:lvlText w:val="%6."/>
      <w:lvlJc w:val="right"/>
      <w:pPr>
        <w:ind w:left="3943" w:hanging="180"/>
      </w:pPr>
    </w:lvl>
    <w:lvl w:ilvl="6" w:tplc="0405000F" w:tentative="1">
      <w:start w:val="1"/>
      <w:numFmt w:val="decimal"/>
      <w:lvlText w:val="%7."/>
      <w:lvlJc w:val="left"/>
      <w:pPr>
        <w:ind w:left="4663" w:hanging="360"/>
      </w:pPr>
    </w:lvl>
    <w:lvl w:ilvl="7" w:tplc="04050019" w:tentative="1">
      <w:start w:val="1"/>
      <w:numFmt w:val="lowerLetter"/>
      <w:lvlText w:val="%8."/>
      <w:lvlJc w:val="left"/>
      <w:pPr>
        <w:ind w:left="5383" w:hanging="360"/>
      </w:pPr>
    </w:lvl>
    <w:lvl w:ilvl="8" w:tplc="0405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1441223361">
    <w:abstractNumId w:val="2"/>
  </w:num>
  <w:num w:numId="2" w16cid:durableId="980037699">
    <w:abstractNumId w:val="3"/>
  </w:num>
  <w:num w:numId="3" w16cid:durableId="606888376">
    <w:abstractNumId w:val="0"/>
  </w:num>
  <w:num w:numId="4" w16cid:durableId="132855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E8"/>
    <w:rsid w:val="00084B63"/>
    <w:rsid w:val="00101BED"/>
    <w:rsid w:val="00166AE9"/>
    <w:rsid w:val="001E48BB"/>
    <w:rsid w:val="0021166C"/>
    <w:rsid w:val="002F3308"/>
    <w:rsid w:val="00301A7E"/>
    <w:rsid w:val="00321E34"/>
    <w:rsid w:val="0037391A"/>
    <w:rsid w:val="00482F19"/>
    <w:rsid w:val="00625F98"/>
    <w:rsid w:val="00681FBF"/>
    <w:rsid w:val="007B4BDA"/>
    <w:rsid w:val="007C1724"/>
    <w:rsid w:val="00800E4C"/>
    <w:rsid w:val="0092190C"/>
    <w:rsid w:val="00955C58"/>
    <w:rsid w:val="009B3B79"/>
    <w:rsid w:val="00A40A85"/>
    <w:rsid w:val="00B63231"/>
    <w:rsid w:val="00B81B65"/>
    <w:rsid w:val="00C23D11"/>
    <w:rsid w:val="00D212A2"/>
    <w:rsid w:val="00D3009D"/>
    <w:rsid w:val="00D70CAC"/>
    <w:rsid w:val="00DA2481"/>
    <w:rsid w:val="00E67EE1"/>
    <w:rsid w:val="00EA73E8"/>
    <w:rsid w:val="00F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321F88"/>
  <w15:chartTrackingRefBased/>
  <w15:docId w15:val="{B10BF1F6-2B42-4B76-933B-6C15881A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3E8"/>
    <w:pPr>
      <w:spacing w:before="120" w:after="120" w:line="276" w:lineRule="auto"/>
      <w:contextualSpacing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3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3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3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3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3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3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3E8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3E8"/>
    <w:rPr>
      <w:i/>
      <w:iCs/>
      <w:color w:val="404040" w:themeColor="text1" w:themeTint="BF"/>
    </w:rPr>
  </w:style>
  <w:style w:type="paragraph" w:styleId="Odstavecseseznamem">
    <w:name w:val="List Paragraph"/>
    <w:aliases w:val="Odstavec 1.1."/>
    <w:basedOn w:val="Normln"/>
    <w:uiPriority w:val="34"/>
    <w:qFormat/>
    <w:rsid w:val="00EA73E8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EA73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3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3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A73E8"/>
    <w:rPr>
      <w:color w:val="467886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EA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3E8"/>
    <w:rPr>
      <w:rFonts w:ascii="Arial" w:hAnsi="Arial"/>
      <w:kern w:val="0"/>
      <w:sz w:val="22"/>
      <w:szCs w:val="22"/>
      <w14:ligatures w14:val="none"/>
    </w:rPr>
  </w:style>
  <w:style w:type="paragraph" w:customStyle="1" w:styleId="l-L1">
    <w:name w:val="Čl. - L1"/>
    <w:basedOn w:val="Normln"/>
    <w:link w:val="l-L1Char"/>
    <w:qFormat/>
    <w:rsid w:val="00EA73E8"/>
    <w:pPr>
      <w:keepNext/>
      <w:numPr>
        <w:numId w:val="1"/>
      </w:numPr>
      <w:suppressAutoHyphens/>
      <w:ind w:left="0"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EA73E8"/>
    <w:rPr>
      <w:rFonts w:ascii="Arial" w:eastAsia="Times New Roman" w:hAnsi="Arial" w:cs="Times New Roman"/>
      <w:b/>
      <w:kern w:val="0"/>
      <w:sz w:val="22"/>
      <w:u w:val="single"/>
      <w14:ligatures w14:val="none"/>
    </w:rPr>
  </w:style>
  <w:style w:type="paragraph" w:customStyle="1" w:styleId="l-L2">
    <w:name w:val="Čl - L2"/>
    <w:basedOn w:val="Normln"/>
    <w:link w:val="l-L2Char"/>
    <w:qFormat/>
    <w:rsid w:val="00EA73E8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EA73E8"/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B3B7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B4B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BDA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Kudelová Hana Ing.</dc:creator>
  <cp:keywords/>
  <dc:description/>
  <cp:lastModifiedBy>Ulrich Přemysl Ing.</cp:lastModifiedBy>
  <cp:revision>2</cp:revision>
  <dcterms:created xsi:type="dcterms:W3CDTF">2025-11-18T06:10:00Z</dcterms:created>
  <dcterms:modified xsi:type="dcterms:W3CDTF">2025-11-18T06:10:00Z</dcterms:modified>
</cp:coreProperties>
</file>