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2A64B1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216C40">
        <w:rPr>
          <w:rFonts w:ascii="Arial" w:hAnsi="Arial" w:cs="Arial"/>
          <w:b/>
          <w:bCs/>
          <w:i/>
          <w:sz w:val="20"/>
          <w:szCs w:val="20"/>
        </w:rPr>
        <w:t>Domanín</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3FC8A860"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SPU</w:t>
      </w:r>
      <w:r w:rsidR="00216C40">
        <w:rPr>
          <w:rFonts w:ascii="Arial" w:hAnsi="Arial" w:cs="Arial"/>
          <w:b/>
          <w:i/>
          <w:sz w:val="20"/>
          <w:szCs w:val="20"/>
        </w:rPr>
        <w:t xml:space="preserve"> </w:t>
      </w:r>
      <w:r w:rsidR="00216C40" w:rsidRPr="00216C40">
        <w:rPr>
          <w:rFonts w:ascii="Arial" w:hAnsi="Arial" w:cs="Arial"/>
          <w:b/>
          <w:i/>
          <w:sz w:val="20"/>
          <w:szCs w:val="20"/>
        </w:rPr>
        <w:t>261113/2024</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5234B99"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216C40">
        <w:rPr>
          <w:rFonts w:ascii="Arial" w:hAnsi="Arial" w:cs="Arial"/>
          <w:bCs w:val="0"/>
          <w:sz w:val="20"/>
          <w:szCs w:val="20"/>
          <w:u w:val="none"/>
        </w:rPr>
        <w:t>Domanín</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CA4F88E"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216C40" w:rsidRPr="00216C40">
        <w:rPr>
          <w:rFonts w:cs="Arial"/>
          <w:b w:val="0"/>
          <w:sz w:val="20"/>
          <w:u w:val="none"/>
        </w:rPr>
        <w:t xml:space="preserve">sečení divokého porostu a vodního rostlinstva včetně vyhrabání a ekologické likvidace v souladu se zákonem o odpadech č. 541/2020 Sb., v platném znění; </w:t>
      </w:r>
      <w:r w:rsidR="00216C40" w:rsidRPr="00216C40">
        <w:rPr>
          <w:rFonts w:cs="Arial"/>
          <w:b w:val="0"/>
          <w:sz w:val="20"/>
          <w:u w:val="none"/>
        </w:rPr>
        <w:tab/>
        <w:t>úprava průtočného profilu odstraněním splavenin sedimentu s jeho  uložením na břehovou hranu pro odkapání a gravitační vysušení, s následným použitím na  domodelování horní hrany a lichoběžníkového profilu kanálu HOZ, s rozprostřením,  vysbíráním zbytků porostu, větví, kamenů, odpadů a veškerých pevných nečistot  a s rozhrnutím v tenké vrstvě do 10 cm</w:t>
      </w:r>
      <w:r w:rsidR="00216C40">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069E472E" w14:textId="6894242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 xml:space="preserve">název stavby </w:t>
      </w:r>
      <w:proofErr w:type="gramStart"/>
      <w:r w:rsidRPr="00AD4620">
        <w:rPr>
          <w:rFonts w:ascii="Arial" w:eastAsia="Arial Unicode MS" w:hAnsi="Arial" w:cs="Arial"/>
          <w:sz w:val="20"/>
          <w:szCs w:val="20"/>
        </w:rPr>
        <w:t xml:space="preserve">HOZ:   </w:t>
      </w:r>
      <w:proofErr w:type="gramEnd"/>
      <w:r w:rsidRPr="00AD4620">
        <w:rPr>
          <w:rFonts w:ascii="Arial" w:eastAsia="Arial Unicode MS" w:hAnsi="Arial" w:cs="Arial"/>
          <w:sz w:val="20"/>
          <w:szCs w:val="20"/>
        </w:rPr>
        <w:t xml:space="preserve">     </w:t>
      </w:r>
      <w:r w:rsidR="00216C40" w:rsidRPr="00216C40">
        <w:rPr>
          <w:rFonts w:ascii="Arial" w:eastAsia="Arial Unicode MS" w:hAnsi="Arial" w:cs="Arial"/>
          <w:sz w:val="20"/>
          <w:szCs w:val="20"/>
        </w:rPr>
        <w:t>TŘEBOŇ I., D7</w:t>
      </w:r>
    </w:p>
    <w:p w14:paraId="011D5A46" w14:textId="06D8C0D8"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 xml:space="preserve">ID </w:t>
      </w:r>
      <w:proofErr w:type="gramStart"/>
      <w:r w:rsidRPr="00AD4620">
        <w:rPr>
          <w:rFonts w:ascii="Arial" w:eastAsia="Arial Unicode MS" w:hAnsi="Arial" w:cs="Arial"/>
          <w:sz w:val="20"/>
          <w:szCs w:val="20"/>
        </w:rPr>
        <w:t xml:space="preserve">majetku:   </w:t>
      </w:r>
      <w:proofErr w:type="gramEnd"/>
      <w:r w:rsidRPr="00AD4620">
        <w:rPr>
          <w:rFonts w:ascii="Arial" w:eastAsia="Arial Unicode MS" w:hAnsi="Arial" w:cs="Arial"/>
          <w:sz w:val="20"/>
          <w:szCs w:val="20"/>
        </w:rPr>
        <w:t xml:space="preserve">                 </w:t>
      </w:r>
      <w:r w:rsidR="00216C40" w:rsidRPr="00216C40">
        <w:rPr>
          <w:rFonts w:ascii="Arial" w:eastAsia="Arial Unicode MS" w:hAnsi="Arial" w:cs="Arial"/>
          <w:sz w:val="20"/>
          <w:szCs w:val="20"/>
        </w:rPr>
        <w:t>2070000415-11201000</w:t>
      </w:r>
    </w:p>
    <w:p w14:paraId="5E1CE97F" w14:textId="57AFFD19"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 xml:space="preserve">katastrální </w:t>
      </w:r>
      <w:proofErr w:type="gramStart"/>
      <w:r w:rsidRPr="00AD4620">
        <w:rPr>
          <w:rFonts w:ascii="Arial" w:eastAsia="Arial Unicode MS" w:hAnsi="Arial" w:cs="Arial"/>
          <w:sz w:val="20"/>
          <w:szCs w:val="20"/>
        </w:rPr>
        <w:t xml:space="preserve">území:   </w:t>
      </w:r>
      <w:proofErr w:type="gramEnd"/>
      <w:r w:rsidRPr="00AD4620">
        <w:rPr>
          <w:rFonts w:ascii="Arial" w:eastAsia="Arial Unicode MS" w:hAnsi="Arial" w:cs="Arial"/>
          <w:sz w:val="20"/>
          <w:szCs w:val="20"/>
        </w:rPr>
        <w:t xml:space="preserve">       </w:t>
      </w:r>
      <w:r w:rsidR="00216C40" w:rsidRPr="00216C40">
        <w:rPr>
          <w:rFonts w:ascii="Arial" w:eastAsia="Arial Unicode MS" w:hAnsi="Arial" w:cs="Arial"/>
          <w:sz w:val="20"/>
          <w:szCs w:val="20"/>
        </w:rPr>
        <w:t>Domanín u Třeboně</w:t>
      </w:r>
    </w:p>
    <w:p w14:paraId="472E4830" w14:textId="24C27213" w:rsid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 xml:space="preserve">obec – část </w:t>
      </w:r>
      <w:proofErr w:type="gramStart"/>
      <w:r w:rsidRPr="00AD4620">
        <w:rPr>
          <w:rFonts w:ascii="Arial" w:eastAsia="Arial Unicode MS" w:hAnsi="Arial" w:cs="Arial"/>
          <w:sz w:val="20"/>
          <w:szCs w:val="20"/>
        </w:rPr>
        <w:t xml:space="preserve">obce:   </w:t>
      </w:r>
      <w:proofErr w:type="gramEnd"/>
      <w:r w:rsidRPr="00AD4620">
        <w:rPr>
          <w:rFonts w:ascii="Arial" w:eastAsia="Arial Unicode MS" w:hAnsi="Arial" w:cs="Arial"/>
          <w:sz w:val="20"/>
          <w:szCs w:val="20"/>
        </w:rPr>
        <w:t xml:space="preserve">       </w:t>
      </w:r>
      <w:r w:rsidR="00216C40" w:rsidRPr="00216C40">
        <w:rPr>
          <w:rFonts w:ascii="Arial" w:eastAsia="Arial Unicode MS" w:hAnsi="Arial" w:cs="Arial"/>
          <w:sz w:val="20"/>
          <w:szCs w:val="20"/>
        </w:rPr>
        <w:t>Domanín u Třeboně</w:t>
      </w:r>
    </w:p>
    <w:p w14:paraId="5CCC75F3" w14:textId="0EF384FE" w:rsidR="00AD4620" w:rsidRDefault="00AD4620" w:rsidP="00AD4620">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216C40" w:rsidRPr="00216C40">
        <w:rPr>
          <w:rFonts w:ascii="Arial" w:eastAsia="Arial Unicode MS" w:hAnsi="Arial" w:cs="Arial"/>
          <w:sz w:val="20"/>
          <w:szCs w:val="20"/>
        </w:rPr>
        <w:t>Třeboň</w:t>
      </w:r>
    </w:p>
    <w:p w14:paraId="2AD5D05B" w14:textId="77777777" w:rsidR="00AD4620" w:rsidRDefault="00AD4620" w:rsidP="00AD4620">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Jihočeský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CEA22DB" w:rsidR="00915209" w:rsidRPr="00A12246" w:rsidRDefault="00216C40"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z</w:t>
      </w:r>
      <w:r w:rsidR="00915209" w:rsidRPr="004344C7">
        <w:rPr>
          <w:rFonts w:cs="Arial"/>
          <w:b w:val="0"/>
          <w:sz w:val="20"/>
          <w:u w:val="none"/>
        </w:rPr>
        <w:t xml:space="preserve">ajištění nezbytných opatření k ochraně podzemních a nadzemních inženýrských sítí </w:t>
      </w:r>
      <w:r w:rsidR="00915209"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32830829" w:rsidR="00AF2507" w:rsidRPr="00BA2056"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BA2056">
        <w:rPr>
          <w:rFonts w:ascii="Arial" w:hAnsi="Arial" w:cs="Arial"/>
          <w:sz w:val="20"/>
          <w:szCs w:val="20"/>
        </w:rPr>
        <w:t xml:space="preserve">Termín předání a převzetí </w:t>
      </w:r>
      <w:r w:rsidR="00ED498C" w:rsidRPr="00BA2056">
        <w:rPr>
          <w:rFonts w:ascii="Arial" w:hAnsi="Arial" w:cs="Arial"/>
          <w:sz w:val="20"/>
          <w:szCs w:val="20"/>
        </w:rPr>
        <w:t>místa plněn</w:t>
      </w:r>
      <w:r w:rsidR="00FE0AE2" w:rsidRPr="00BA2056">
        <w:rPr>
          <w:rFonts w:ascii="Arial" w:hAnsi="Arial" w:cs="Arial"/>
          <w:sz w:val="20"/>
          <w:szCs w:val="20"/>
        </w:rPr>
        <w:t>í</w:t>
      </w:r>
      <w:r w:rsidR="00C578A7" w:rsidRPr="00BA2056">
        <w:rPr>
          <w:rFonts w:ascii="Arial" w:hAnsi="Arial" w:cs="Arial"/>
          <w:sz w:val="20"/>
          <w:szCs w:val="20"/>
        </w:rPr>
        <w:t xml:space="preserve">: </w:t>
      </w:r>
      <w:r w:rsidR="00AF2507" w:rsidRPr="00BA2056">
        <w:rPr>
          <w:rFonts w:ascii="Arial" w:hAnsi="Arial" w:cs="Arial"/>
          <w:sz w:val="20"/>
          <w:szCs w:val="20"/>
        </w:rPr>
        <w:t xml:space="preserve">nejdéle do </w:t>
      </w:r>
      <w:r w:rsidR="00216C40" w:rsidRPr="00BA2056">
        <w:rPr>
          <w:rFonts w:ascii="Arial" w:hAnsi="Arial" w:cs="Arial"/>
          <w:sz w:val="20"/>
          <w:szCs w:val="20"/>
        </w:rPr>
        <w:t>3</w:t>
      </w:r>
      <w:r w:rsidR="00AF2507" w:rsidRPr="00BA2056">
        <w:rPr>
          <w:rFonts w:ascii="Arial" w:hAnsi="Arial" w:cs="Arial"/>
          <w:sz w:val="20"/>
          <w:szCs w:val="20"/>
        </w:rPr>
        <w:t xml:space="preserve"> pracovních dnů od účinnosti Smlouvy.</w:t>
      </w:r>
    </w:p>
    <w:p w14:paraId="1981518A" w14:textId="4A1559FE" w:rsidR="0016166F" w:rsidRPr="00BA2056"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BA2056">
        <w:rPr>
          <w:rFonts w:ascii="Arial" w:hAnsi="Arial" w:cs="Arial"/>
          <w:sz w:val="20"/>
          <w:szCs w:val="20"/>
        </w:rPr>
        <w:t xml:space="preserve">Termín zahájení prací: nejdéle do </w:t>
      </w:r>
      <w:r w:rsidR="00AF0314" w:rsidRPr="00BA2056">
        <w:rPr>
          <w:rFonts w:ascii="Arial" w:hAnsi="Arial" w:cs="Arial"/>
          <w:sz w:val="20"/>
          <w:szCs w:val="20"/>
        </w:rPr>
        <w:t>3</w:t>
      </w:r>
      <w:r w:rsidRPr="00BA2056">
        <w:rPr>
          <w:rFonts w:ascii="Arial" w:hAnsi="Arial" w:cs="Arial"/>
          <w:sz w:val="20"/>
          <w:szCs w:val="20"/>
        </w:rPr>
        <w:t xml:space="preserve"> </w:t>
      </w:r>
      <w:r w:rsidR="00B61D30" w:rsidRPr="00BA2056">
        <w:rPr>
          <w:rFonts w:ascii="Arial" w:hAnsi="Arial" w:cs="Arial"/>
          <w:sz w:val="20"/>
          <w:szCs w:val="20"/>
        </w:rPr>
        <w:t xml:space="preserve">kalendářních </w:t>
      </w:r>
      <w:r w:rsidRPr="00BA2056">
        <w:rPr>
          <w:rFonts w:ascii="Arial" w:hAnsi="Arial" w:cs="Arial"/>
          <w:sz w:val="20"/>
          <w:szCs w:val="20"/>
        </w:rPr>
        <w:t xml:space="preserve">dnů od předání a převzetí </w:t>
      </w:r>
      <w:r w:rsidR="00ED498C" w:rsidRPr="00BA2056">
        <w:rPr>
          <w:rFonts w:ascii="Arial" w:hAnsi="Arial" w:cs="Arial"/>
          <w:sz w:val="20"/>
          <w:szCs w:val="20"/>
        </w:rPr>
        <w:t>místa plnění</w:t>
      </w:r>
      <w:r w:rsidR="005920AE" w:rsidRPr="00BA2056">
        <w:rPr>
          <w:rFonts w:ascii="Arial" w:hAnsi="Arial" w:cs="Arial"/>
          <w:sz w:val="20"/>
          <w:szCs w:val="20"/>
        </w:rPr>
        <w:t>.</w:t>
      </w:r>
    </w:p>
    <w:p w14:paraId="3607ACFF" w14:textId="2A71ED6D"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AF0314">
        <w:rPr>
          <w:rFonts w:ascii="Arial" w:hAnsi="Arial" w:cs="Arial"/>
          <w:sz w:val="20"/>
          <w:szCs w:val="20"/>
        </w:rPr>
        <w:t>10</w:t>
      </w:r>
      <w:r w:rsidR="00403E3D" w:rsidRPr="00403E3D">
        <w:rPr>
          <w:rFonts w:ascii="Arial" w:hAnsi="Arial" w:cs="Arial"/>
          <w:sz w:val="20"/>
          <w:szCs w:val="20"/>
        </w:rPr>
        <w:t xml:space="preserve">. </w:t>
      </w:r>
      <w:r w:rsidR="00AF0314">
        <w:rPr>
          <w:rFonts w:ascii="Arial" w:hAnsi="Arial" w:cs="Arial"/>
          <w:sz w:val="20"/>
          <w:szCs w:val="20"/>
        </w:rPr>
        <w:t>12</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w:t>
      </w:r>
      <w:r w:rsidRPr="00403E3D">
        <w:rPr>
          <w:rFonts w:ascii="Arial" w:hAnsi="Arial" w:cs="Arial"/>
          <w:sz w:val="20"/>
          <w:szCs w:val="20"/>
        </w:rPr>
        <w:lastRenderedPageBreak/>
        <w:t xml:space="preserve">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w:t>
      </w:r>
      <w:r w:rsidRPr="00D34ABF">
        <w:rPr>
          <w:rFonts w:ascii="Arial" w:hAnsi="Arial" w:cs="Arial"/>
          <w:sz w:val="20"/>
          <w:szCs w:val="20"/>
        </w:rPr>
        <w:lastRenderedPageBreak/>
        <w:t>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CC52F8E" w14:textId="4BB87819" w:rsidR="00DA3AC8" w:rsidRPr="00FD60F5" w:rsidRDefault="009D0D4E" w:rsidP="00DA3AC8">
      <w:pPr>
        <w:tabs>
          <w:tab w:val="num" w:pos="709"/>
        </w:tabs>
        <w:ind w:left="709" w:hanging="709"/>
        <w:jc w:val="both"/>
        <w:rPr>
          <w:rFonts w:ascii="Arial" w:hAnsi="Arial" w:cs="Arial"/>
          <w:sz w:val="20"/>
          <w:szCs w:val="20"/>
        </w:rPr>
      </w:pPr>
      <w:r w:rsidRPr="00CA67B9">
        <w:rPr>
          <w:rFonts w:ascii="Arial" w:hAnsi="Arial" w:cs="Arial"/>
          <w:sz w:val="20"/>
          <w:szCs w:val="20"/>
        </w:rPr>
        <w:tab/>
      </w:r>
      <w:r w:rsidR="00DA3AC8" w:rsidRPr="00FD4074">
        <w:rPr>
          <w:rFonts w:ascii="Arial" w:hAnsi="Arial" w:cs="Arial"/>
          <w:sz w:val="20"/>
          <w:szCs w:val="20"/>
        </w:rPr>
        <w:t xml:space="preserve">Ing. </w:t>
      </w:r>
      <w:r w:rsidR="00AF0314">
        <w:rPr>
          <w:rFonts w:ascii="Arial" w:hAnsi="Arial" w:cs="Arial"/>
          <w:sz w:val="20"/>
          <w:szCs w:val="20"/>
        </w:rPr>
        <w:t>Karel Kahuda</w:t>
      </w:r>
      <w:r w:rsidR="00DA3AC8" w:rsidRPr="00FD4074">
        <w:rPr>
          <w:rFonts w:ascii="Arial" w:hAnsi="Arial" w:cs="Arial"/>
          <w:sz w:val="20"/>
          <w:szCs w:val="20"/>
        </w:rPr>
        <w:t xml:space="preserve">   </w:t>
      </w:r>
      <w:r w:rsidR="00DA3AC8" w:rsidRPr="00FD4074">
        <w:rPr>
          <w:rFonts w:ascii="Arial" w:hAnsi="Arial" w:cs="Arial"/>
          <w:sz w:val="20"/>
          <w:szCs w:val="20"/>
        </w:rPr>
        <w:tab/>
      </w:r>
      <w:r w:rsidR="00DA3AC8">
        <w:rPr>
          <w:rFonts w:ascii="Arial" w:hAnsi="Arial" w:cs="Arial"/>
          <w:sz w:val="20"/>
          <w:szCs w:val="20"/>
        </w:rPr>
        <w:t xml:space="preserve">        </w:t>
      </w:r>
      <w:r w:rsidR="00DA3AC8" w:rsidRPr="00FD4074">
        <w:rPr>
          <w:rFonts w:ascii="Arial" w:hAnsi="Arial" w:cs="Arial"/>
          <w:sz w:val="20"/>
          <w:szCs w:val="20"/>
        </w:rPr>
        <w:t xml:space="preserve">   tel.: </w:t>
      </w:r>
      <w:r w:rsidR="00AF0314">
        <w:rPr>
          <w:rFonts w:ascii="Arial" w:hAnsi="Arial" w:cs="Arial"/>
          <w:sz w:val="20"/>
          <w:szCs w:val="20"/>
        </w:rPr>
        <w:t>702 126 603</w:t>
      </w:r>
      <w:r w:rsidR="00DA3AC8">
        <w:rPr>
          <w:rFonts w:ascii="Arial" w:hAnsi="Arial" w:cs="Arial"/>
          <w:sz w:val="20"/>
          <w:szCs w:val="20"/>
        </w:rPr>
        <w:t xml:space="preserve">           </w:t>
      </w:r>
      <w:r w:rsidR="00DA3AC8" w:rsidRPr="00FD4074">
        <w:rPr>
          <w:rFonts w:ascii="Arial" w:hAnsi="Arial" w:cs="Arial"/>
          <w:sz w:val="20"/>
          <w:szCs w:val="20"/>
        </w:rPr>
        <w:t xml:space="preserve">e-mail: </w:t>
      </w:r>
      <w:r w:rsidR="00AF0314">
        <w:rPr>
          <w:rFonts w:ascii="Arial" w:hAnsi="Arial" w:cs="Arial"/>
          <w:sz w:val="20"/>
          <w:szCs w:val="20"/>
        </w:rPr>
        <w:t>karel.kahuda@spu.gov.cz</w:t>
      </w:r>
      <w:r w:rsidR="00AF0314" w:rsidRPr="00FD60F5">
        <w:rPr>
          <w:rFonts w:ascii="Arial" w:hAnsi="Arial" w:cs="Arial"/>
          <w:sz w:val="20"/>
          <w:szCs w:val="20"/>
        </w:rPr>
        <w:t xml:space="preserve"> </w:t>
      </w:r>
    </w:p>
    <w:p w14:paraId="03BE0D64" w14:textId="77777777" w:rsidR="00DA3AC8" w:rsidRPr="000B71A5" w:rsidRDefault="00DA3AC8" w:rsidP="00DA3AC8">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77777777" w:rsidR="00DA3AC8" w:rsidRDefault="00DA3AC8" w:rsidP="00DA3AC8">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161E1DEA" w14:textId="081691E4" w:rsidR="00AF0314" w:rsidRDefault="00AF0314" w:rsidP="00AF0314">
      <w:pPr>
        <w:pStyle w:val="RLTextlnkuslovan"/>
        <w:tabs>
          <w:tab w:val="clear" w:pos="1729"/>
        </w:tabs>
        <w:spacing w:line="240" w:lineRule="auto"/>
        <w:ind w:left="1843" w:hanging="1134"/>
        <w:rPr>
          <w:rFonts w:ascii="Arial" w:hAnsi="Arial" w:cs="Arial"/>
          <w:i/>
          <w:iCs/>
          <w:sz w:val="20"/>
          <w:szCs w:val="20"/>
        </w:rPr>
      </w:pPr>
      <w:r>
        <w:rPr>
          <w:rFonts w:ascii="Arial" w:hAnsi="Arial" w:cs="Arial"/>
          <w:i/>
          <w:iCs/>
          <w:sz w:val="20"/>
          <w:szCs w:val="20"/>
        </w:rPr>
        <w:t>alternativa pro smlouvu s plněním do 5 000 Kč bez DPH</w:t>
      </w:r>
    </w:p>
    <w:p w14:paraId="2478B9BE" w14:textId="77AFD2BA" w:rsidR="00AF0314" w:rsidRPr="00AF0314" w:rsidRDefault="00AF0314" w:rsidP="00AF0314">
      <w:pPr>
        <w:pStyle w:val="RLTextlnkuslovan"/>
        <w:tabs>
          <w:tab w:val="clear" w:pos="1729"/>
        </w:tabs>
        <w:spacing w:line="240" w:lineRule="auto"/>
        <w:ind w:left="1843" w:hanging="1134"/>
        <w:rPr>
          <w:rFonts w:ascii="Arial" w:hAnsi="Arial" w:cs="Arial"/>
          <w:sz w:val="20"/>
          <w:szCs w:val="20"/>
        </w:rPr>
      </w:pPr>
      <w:r>
        <w:rPr>
          <w:rFonts w:ascii="Arial" w:hAnsi="Arial" w:cs="Arial"/>
          <w:sz w:val="20"/>
          <w:szCs w:val="20"/>
        </w:rPr>
        <w:t xml:space="preserve">Tato Smlouva nabývá platnosti a účinnosti dnem jejího podpisu oběma smluvními stranami. </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77777777"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21C8BC7" w14:textId="77777777"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3C2B115B" w14:textId="77777777"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089F14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216C40" w:rsidRPr="00216C40">
      <w:rPr>
        <w:rFonts w:ascii="Arial" w:hAnsi="Arial" w:cs="Arial"/>
        <w:b/>
        <w:bCs/>
        <w:i/>
        <w:iCs/>
        <w:sz w:val="18"/>
        <w:szCs w:val="18"/>
      </w:rPr>
      <w:t xml:space="preserve">464090 </w:t>
    </w:r>
    <w:r w:rsidR="00DA3AC8" w:rsidRPr="00DA3AC8">
      <w:rPr>
        <w:rFonts w:ascii="Arial" w:hAnsi="Arial" w:cs="Arial"/>
        <w:b/>
        <w:bCs/>
        <w:i/>
        <w:iCs/>
        <w:sz w:val="18"/>
        <w:szCs w:val="18"/>
      </w:rPr>
      <w:t>/2025</w:t>
    </w:r>
  </w:p>
  <w:p w14:paraId="4026B158" w14:textId="2060C2E1"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216C40" w:rsidRPr="00216C40">
      <w:rPr>
        <w:rFonts w:ascii="Arial" w:hAnsi="Arial" w:cs="Arial"/>
        <w:i/>
        <w:iCs/>
        <w:sz w:val="18"/>
        <w:szCs w:val="18"/>
      </w:rPr>
      <w:t>spuess9804db0e</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16C40"/>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5D7E"/>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4051"/>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4620"/>
    <w:rsid w:val="00AD7044"/>
    <w:rsid w:val="00AD7172"/>
    <w:rsid w:val="00AE0F06"/>
    <w:rsid w:val="00AE2E64"/>
    <w:rsid w:val="00AE497A"/>
    <w:rsid w:val="00AF0314"/>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2056"/>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640</TotalTime>
  <Pages>11</Pages>
  <Words>4966</Words>
  <Characters>29238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Rousková Renata</cp:lastModifiedBy>
  <cp:revision>58</cp:revision>
  <cp:lastPrinted>2019-11-25T09:46:00Z</cp:lastPrinted>
  <dcterms:created xsi:type="dcterms:W3CDTF">2022-05-17T10:02:00Z</dcterms:created>
  <dcterms:modified xsi:type="dcterms:W3CDTF">2025-11-12T12:21:00Z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