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4361E59B" w:rsidR="00E0086F" w:rsidRPr="00ED6435" w:rsidRDefault="00E0086F" w:rsidP="00DB56FF">
      <w:pPr>
        <w:spacing w:before="120"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1B24A7">
        <w:rPr>
          <w:rFonts w:ascii="Arial" w:hAnsi="Arial" w:cs="Arial"/>
          <w:snapToGrid w:val="0"/>
        </w:rPr>
        <w:t>Plzeňský kraj</w:t>
      </w:r>
      <w:r w:rsidR="001B24A7" w:rsidRPr="00ED6435">
        <w:rPr>
          <w:rFonts w:ascii="Arial" w:hAnsi="Arial" w:cs="Arial"/>
          <w:snapToGrid w:val="0"/>
        </w:rPr>
        <w:t>,</w:t>
      </w:r>
      <w:r w:rsidR="001B24A7" w:rsidRPr="00ED6435">
        <w:rPr>
          <w:rFonts w:ascii="Arial" w:hAnsi="Arial" w:cs="Arial"/>
        </w:rPr>
        <w:t xml:space="preserve"> </w:t>
      </w:r>
      <w:r w:rsidRPr="00ED6435">
        <w:rPr>
          <w:rFonts w:ascii="Arial" w:hAnsi="Arial" w:cs="Arial"/>
          <w:snapToGrid w:val="0"/>
        </w:rPr>
        <w:t>na adrese</w:t>
      </w:r>
      <w:r w:rsidR="00244C09">
        <w:rPr>
          <w:rFonts w:ascii="Arial" w:hAnsi="Arial" w:cs="Arial"/>
          <w:snapToGrid w:val="0"/>
        </w:rPr>
        <w:t>:</w:t>
      </w:r>
      <w:r w:rsidRPr="00ED6435">
        <w:rPr>
          <w:rFonts w:ascii="Arial" w:hAnsi="Arial" w:cs="Arial"/>
          <w:snapToGrid w:val="0"/>
        </w:rPr>
        <w:t xml:space="preserve"> </w:t>
      </w:r>
      <w:r w:rsidR="00244C09" w:rsidRPr="00244C09">
        <w:rPr>
          <w:rFonts w:ascii="Arial" w:hAnsi="Arial" w:cs="Arial"/>
          <w:snapToGrid w:val="0"/>
        </w:rPr>
        <w:t>náměstí Generála Píky 2110/8, 326 00 Plzeň</w:t>
      </w:r>
      <w:r w:rsidR="001B24A7" w:rsidRPr="00ED6435">
        <w:rPr>
          <w:rFonts w:ascii="Arial" w:hAnsi="Arial" w:cs="Arial"/>
          <w:snapToGrid w:val="0"/>
        </w:rPr>
        <w:t>.</w:t>
      </w:r>
      <w:r w:rsidR="001B24A7" w:rsidRPr="00ED6435">
        <w:rPr>
          <w:rFonts w:ascii="Arial" w:hAnsi="Arial" w:cs="Arial"/>
        </w:rPr>
        <w:t xml:space="preserve"> </w:t>
      </w:r>
    </w:p>
    <w:p w14:paraId="2BB55C1B" w14:textId="6670CFAA" w:rsidR="00E0086F" w:rsidRPr="00ED6435" w:rsidRDefault="00E0086F" w:rsidP="00DB56FF">
      <w:pPr>
        <w:spacing w:before="120" w:after="120"/>
        <w:ind w:left="567"/>
        <w:jc w:val="both"/>
        <w:rPr>
          <w:rFonts w:ascii="Arial" w:hAnsi="Arial" w:cs="Arial"/>
        </w:rPr>
      </w:pPr>
      <w:r w:rsidRPr="00ED6435">
        <w:rPr>
          <w:rFonts w:ascii="Arial" w:hAnsi="Arial" w:cs="Arial"/>
        </w:rPr>
        <w:t xml:space="preserve">Zastoupená: </w:t>
      </w:r>
      <w:r w:rsidR="00244C09" w:rsidRPr="00244C09">
        <w:rPr>
          <w:rFonts w:ascii="Arial" w:hAnsi="Arial" w:cs="Arial"/>
        </w:rPr>
        <w:t>Ing. Jiřím Papežem, ředitelem KPÚ pro Plzeňský kraj</w:t>
      </w:r>
    </w:p>
    <w:p w14:paraId="679B3B2B" w14:textId="1B173826"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244C09" w:rsidRPr="00244C09">
        <w:rPr>
          <w:rFonts w:ascii="Arial" w:hAnsi="Arial" w:cs="Arial"/>
        </w:rPr>
        <w:t>Ing. Jiří Papež, ředitel KPÚ pro Plzeňský kraj</w:t>
      </w:r>
    </w:p>
    <w:p w14:paraId="4939C5C6" w14:textId="6133F8CB" w:rsidR="00E0086F" w:rsidRPr="00ED6435" w:rsidRDefault="00E0086F" w:rsidP="00E73F90">
      <w:pPr>
        <w:tabs>
          <w:tab w:val="left" w:pos="4536"/>
        </w:tabs>
        <w:spacing w:before="120" w:after="120"/>
        <w:ind w:left="4962" w:hanging="4395"/>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E70101">
        <w:rPr>
          <w:rFonts w:ascii="Arial" w:hAnsi="Arial" w:cs="Arial"/>
          <w:snapToGrid w:val="0"/>
        </w:rPr>
        <w:t>Ing. Lenka Vybíralová</w:t>
      </w:r>
      <w:r w:rsidR="00915637" w:rsidRPr="00915637">
        <w:rPr>
          <w:rFonts w:ascii="Arial" w:hAnsi="Arial" w:cs="Arial"/>
          <w:snapToGrid w:val="0"/>
        </w:rPr>
        <w:t xml:space="preserve">, </w:t>
      </w:r>
      <w:r w:rsidR="00915637">
        <w:rPr>
          <w:rFonts w:ascii="Arial" w:hAnsi="Arial" w:cs="Arial"/>
          <w:snapToGrid w:val="0"/>
        </w:rPr>
        <w:t>vyšší</w:t>
      </w:r>
      <w:r w:rsidR="00915637" w:rsidRPr="00915637">
        <w:rPr>
          <w:rFonts w:ascii="Arial" w:hAnsi="Arial" w:cs="Arial"/>
          <w:snapToGrid w:val="0"/>
        </w:rPr>
        <w:t xml:space="preserve"> rada Pobočky Plzeň</w:t>
      </w:r>
      <w:r w:rsidRPr="00ED6435">
        <w:rPr>
          <w:rFonts w:ascii="Arial" w:hAnsi="Arial" w:cs="Arial"/>
          <w:iCs/>
        </w:rPr>
        <w:t xml:space="preserve"> </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558ECCF8"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915637">
        <w:rPr>
          <w:rFonts w:ascii="Arial" w:hAnsi="Arial" w:cs="Arial"/>
          <w:snapToGrid w:val="0"/>
        </w:rPr>
        <w:t>+ 420 </w:t>
      </w:r>
      <w:r w:rsidR="009A29D0" w:rsidRPr="00041F55">
        <w:rPr>
          <w:rFonts w:ascii="Arial" w:hAnsi="Arial" w:cs="Arial"/>
          <w:snapToGrid w:val="0"/>
        </w:rPr>
        <w:t>727</w:t>
      </w:r>
      <w:r w:rsidR="009A29D0">
        <w:rPr>
          <w:rFonts w:ascii="Arial" w:hAnsi="Arial" w:cs="Arial"/>
          <w:snapToGrid w:val="0"/>
        </w:rPr>
        <w:t> </w:t>
      </w:r>
      <w:r w:rsidR="009A29D0" w:rsidRPr="00041F55">
        <w:rPr>
          <w:rFonts w:ascii="Arial" w:hAnsi="Arial" w:cs="Arial"/>
          <w:snapToGrid w:val="0"/>
        </w:rPr>
        <w:t>956</w:t>
      </w:r>
      <w:r w:rsidR="009A29D0">
        <w:rPr>
          <w:rFonts w:ascii="Arial" w:hAnsi="Arial" w:cs="Arial"/>
          <w:snapToGrid w:val="0"/>
        </w:rPr>
        <w:t xml:space="preserve"> </w:t>
      </w:r>
      <w:r w:rsidR="009A29D0" w:rsidRPr="00041F55">
        <w:rPr>
          <w:rFonts w:ascii="Arial" w:hAnsi="Arial" w:cs="Arial"/>
          <w:snapToGrid w:val="0"/>
        </w:rPr>
        <w:t>850</w:t>
      </w:r>
    </w:p>
    <w:p w14:paraId="073F5E87" w14:textId="38AB78C5"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9A29D0" w:rsidRPr="00041F55">
        <w:rPr>
          <w:rFonts w:ascii="Arial" w:hAnsi="Arial" w:cs="Arial"/>
          <w:snapToGrid w:val="0"/>
        </w:rPr>
        <w:t>plzensky.kraj@spucr.cz</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13E36593" w:rsidR="00E0086F" w:rsidRPr="00ED6435" w:rsidRDefault="00DD4193" w:rsidP="00DB56FF">
      <w:pPr>
        <w:numPr>
          <w:ilvl w:val="0"/>
          <w:numId w:val="13"/>
        </w:numPr>
        <w:spacing w:before="120" w:after="120" w:line="240" w:lineRule="auto"/>
        <w:ind w:left="567" w:hanging="567"/>
        <w:jc w:val="both"/>
        <w:rPr>
          <w:rFonts w:ascii="Arial" w:hAnsi="Arial" w:cs="Arial"/>
          <w:b/>
        </w:rPr>
      </w:pPr>
      <w:proofErr w:type="spellStart"/>
      <w:r w:rsidRPr="00DD4193">
        <w:rPr>
          <w:rFonts w:ascii="Arial" w:hAnsi="Arial" w:cs="Arial"/>
          <w:b/>
        </w:rPr>
        <w:t>allGEO</w:t>
      </w:r>
      <w:proofErr w:type="spellEnd"/>
      <w:r w:rsidRPr="00DD4193">
        <w:rPr>
          <w:rFonts w:ascii="Arial" w:hAnsi="Arial" w:cs="Arial"/>
          <w:b/>
        </w:rPr>
        <w:t xml:space="preserve"> s.r.o. </w:t>
      </w:r>
    </w:p>
    <w:p w14:paraId="32BEDF50" w14:textId="149F67BE" w:rsidR="00E0086F" w:rsidRPr="00ED6435" w:rsidRDefault="00E0086F" w:rsidP="00DB56FF">
      <w:pPr>
        <w:spacing w:before="120"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se sídlem</w:t>
      </w:r>
      <w:r w:rsidR="00DD4193">
        <w:rPr>
          <w:rFonts w:ascii="Arial" w:hAnsi="Arial" w:cs="Arial"/>
          <w:bCs/>
        </w:rPr>
        <w:t xml:space="preserve"> </w:t>
      </w:r>
      <w:r w:rsidR="00DD4193" w:rsidRPr="00DD4193">
        <w:rPr>
          <w:rFonts w:ascii="Arial" w:hAnsi="Arial" w:cs="Arial"/>
          <w:bCs/>
        </w:rPr>
        <w:t>Radobyčická 729/10, 301 00 Plzeň</w:t>
      </w:r>
      <w:r w:rsidRPr="00ED6435">
        <w:rPr>
          <w:rFonts w:ascii="Arial" w:hAnsi="Arial" w:cs="Arial"/>
          <w:snapToGrid w:val="0"/>
        </w:rPr>
        <w:t>, IČO:</w:t>
      </w:r>
      <w:r w:rsidR="00DD4193">
        <w:rPr>
          <w:rFonts w:ascii="Arial" w:hAnsi="Arial" w:cs="Arial"/>
          <w:snapToGrid w:val="0"/>
        </w:rPr>
        <w:t xml:space="preserve"> </w:t>
      </w:r>
      <w:r w:rsidR="00DD4193" w:rsidRPr="00DD4193">
        <w:rPr>
          <w:rFonts w:ascii="Arial" w:hAnsi="Arial" w:cs="Arial"/>
          <w:snapToGrid w:val="0"/>
        </w:rPr>
        <w:t>26349469</w:t>
      </w:r>
      <w:r w:rsidRPr="00ED6435">
        <w:rPr>
          <w:rFonts w:ascii="Arial" w:hAnsi="Arial" w:cs="Arial"/>
          <w:snapToGrid w:val="0"/>
        </w:rPr>
        <w:t xml:space="preserve">, zapsaná v obchodním rejstříku vedeném u </w:t>
      </w:r>
      <w:r w:rsidR="00DD4193" w:rsidRPr="00DD4193">
        <w:rPr>
          <w:rFonts w:ascii="Arial" w:hAnsi="Arial" w:cs="Arial"/>
          <w:snapToGrid w:val="0"/>
        </w:rPr>
        <w:t>Krajského</w:t>
      </w:r>
      <w:r w:rsidR="00DD4193">
        <w:rPr>
          <w:rFonts w:ascii="Arial" w:hAnsi="Arial" w:cs="Arial"/>
          <w:snapToGrid w:val="0"/>
        </w:rPr>
        <w:t xml:space="preserve"> </w:t>
      </w:r>
      <w:r w:rsidRPr="00ED6435">
        <w:rPr>
          <w:rFonts w:ascii="Arial" w:hAnsi="Arial" w:cs="Arial"/>
          <w:snapToGrid w:val="0"/>
        </w:rPr>
        <w:t>soudu v</w:t>
      </w:r>
      <w:r w:rsidR="00DD4193">
        <w:rPr>
          <w:rFonts w:ascii="Arial" w:hAnsi="Arial" w:cs="Arial"/>
          <w:snapToGrid w:val="0"/>
        </w:rPr>
        <w:t xml:space="preserve"> </w:t>
      </w:r>
      <w:r w:rsidR="00DD4193" w:rsidRPr="00DD4193">
        <w:rPr>
          <w:rFonts w:ascii="Arial" w:hAnsi="Arial" w:cs="Arial"/>
          <w:snapToGrid w:val="0"/>
        </w:rPr>
        <w:t>Plzni</w:t>
      </w:r>
      <w:r w:rsidRPr="00ED6435">
        <w:rPr>
          <w:rFonts w:ascii="Arial" w:hAnsi="Arial" w:cs="Arial"/>
          <w:snapToGrid w:val="0"/>
        </w:rPr>
        <w:t xml:space="preserve">, oddíl </w:t>
      </w:r>
      <w:r w:rsidR="00DD4193">
        <w:rPr>
          <w:rFonts w:cs="Arial"/>
          <w:b/>
          <w:bCs/>
          <w:snapToGrid w:val="0"/>
        </w:rPr>
        <w:t>C</w:t>
      </w:r>
      <w:r w:rsidRPr="00ED6435">
        <w:rPr>
          <w:rFonts w:ascii="Arial" w:hAnsi="Arial" w:cs="Arial"/>
          <w:snapToGrid w:val="0"/>
        </w:rPr>
        <w:t>, vložka</w:t>
      </w:r>
      <w:r w:rsidR="00DD4193">
        <w:rPr>
          <w:rFonts w:ascii="Arial" w:hAnsi="Arial" w:cs="Arial"/>
          <w:snapToGrid w:val="0"/>
        </w:rPr>
        <w:t xml:space="preserve"> </w:t>
      </w:r>
      <w:r w:rsidR="00DD4193" w:rsidRPr="00DD4193">
        <w:rPr>
          <w:rFonts w:ascii="Arial" w:hAnsi="Arial" w:cs="Arial"/>
          <w:snapToGrid w:val="0"/>
        </w:rPr>
        <w:t>14611</w:t>
      </w:r>
      <w:r w:rsidRPr="00ED6435">
        <w:rPr>
          <w:rFonts w:ascii="Arial" w:hAnsi="Arial" w:cs="Arial"/>
          <w:snapToGrid w:val="0"/>
        </w:rPr>
        <w:t>.</w:t>
      </w:r>
    </w:p>
    <w:p w14:paraId="5F89DDB9" w14:textId="1996E352" w:rsidR="00E0086F" w:rsidRPr="00ED6435" w:rsidRDefault="00E0086F" w:rsidP="00DB56FF">
      <w:pPr>
        <w:spacing w:before="120" w:after="120"/>
        <w:ind w:left="567"/>
        <w:jc w:val="both"/>
        <w:rPr>
          <w:rFonts w:ascii="Arial" w:hAnsi="Arial" w:cs="Arial"/>
          <w:bCs/>
        </w:rPr>
      </w:pPr>
      <w:r w:rsidRPr="00ED6435">
        <w:rPr>
          <w:rFonts w:ascii="Arial" w:hAnsi="Arial" w:cs="Arial"/>
          <w:snapToGrid w:val="0"/>
        </w:rPr>
        <w:t>Zastoupená</w:t>
      </w:r>
      <w:r w:rsidRPr="00DD4193">
        <w:rPr>
          <w:rFonts w:ascii="Arial" w:hAnsi="Arial" w:cs="Arial"/>
          <w:b/>
          <w:bCs/>
          <w:snapToGrid w:val="0"/>
        </w:rPr>
        <w:t xml:space="preserve">: </w:t>
      </w:r>
      <w:r w:rsidR="00DD4193" w:rsidRPr="00DD4193">
        <w:rPr>
          <w:rFonts w:ascii="Arial" w:hAnsi="Arial" w:cs="Arial"/>
          <w:b/>
          <w:bCs/>
          <w:snapToGrid w:val="0"/>
        </w:rPr>
        <w:t xml:space="preserve">Ing. Luborem </w:t>
      </w:r>
      <w:proofErr w:type="spellStart"/>
      <w:proofErr w:type="gramStart"/>
      <w:r w:rsidR="00DD4193" w:rsidRPr="00DD4193">
        <w:rPr>
          <w:rFonts w:ascii="Arial" w:hAnsi="Arial" w:cs="Arial"/>
          <w:b/>
          <w:bCs/>
          <w:snapToGrid w:val="0"/>
        </w:rPr>
        <w:t>Pekarským</w:t>
      </w:r>
      <w:proofErr w:type="spellEnd"/>
      <w:r w:rsidR="00DD4193">
        <w:rPr>
          <w:rFonts w:ascii="Arial" w:hAnsi="Arial" w:cs="Arial"/>
          <w:snapToGrid w:val="0"/>
        </w:rPr>
        <w:t xml:space="preserve"> </w:t>
      </w:r>
      <w:r w:rsidR="00DD4193" w:rsidRPr="00DD4193">
        <w:rPr>
          <w:rFonts w:ascii="Arial" w:hAnsi="Arial" w:cs="Arial"/>
          <w:snapToGrid w:val="0"/>
        </w:rPr>
        <w:t>- jednatelem</w:t>
      </w:r>
      <w:proofErr w:type="gramEnd"/>
    </w:p>
    <w:p w14:paraId="470BDDFE" w14:textId="277D4ACD"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 xml:space="preserve">: </w:t>
      </w:r>
      <w:r w:rsidR="00DD4193" w:rsidRPr="00DD4193">
        <w:rPr>
          <w:rFonts w:ascii="Arial" w:hAnsi="Arial" w:cs="Arial"/>
          <w:bCs/>
        </w:rPr>
        <w:t xml:space="preserve">Ing. Luborem </w:t>
      </w:r>
      <w:proofErr w:type="spellStart"/>
      <w:r w:rsidR="00DD4193" w:rsidRPr="00DD4193">
        <w:rPr>
          <w:rFonts w:ascii="Arial" w:hAnsi="Arial" w:cs="Arial"/>
          <w:bCs/>
        </w:rPr>
        <w:t>Pekarským</w:t>
      </w:r>
      <w:proofErr w:type="spellEnd"/>
    </w:p>
    <w:p w14:paraId="2D5046AC" w14:textId="0E305A91" w:rsidR="00E0086F" w:rsidRDefault="00E0086F" w:rsidP="00DB56FF">
      <w:pPr>
        <w:tabs>
          <w:tab w:val="left" w:pos="4536"/>
        </w:tabs>
        <w:spacing w:before="120" w:after="12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 xml:space="preserve">: </w:t>
      </w:r>
      <w:proofErr w:type="spellStart"/>
      <w:r w:rsidR="00984477">
        <w:rPr>
          <w:rFonts w:ascii="Arial" w:hAnsi="Arial" w:cs="Arial"/>
        </w:rPr>
        <w:t>xxxxx</w:t>
      </w:r>
      <w:proofErr w:type="spellEnd"/>
    </w:p>
    <w:p w14:paraId="3E50340C" w14:textId="5C455A8F" w:rsidR="005715BF" w:rsidRDefault="00E5155E" w:rsidP="00DB56FF">
      <w:pPr>
        <w:tabs>
          <w:tab w:val="left" w:pos="4536"/>
        </w:tabs>
        <w:spacing w:before="120" w:after="120"/>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w:t>
      </w:r>
      <w:r w:rsidR="003F04F7">
        <w:rPr>
          <w:rFonts w:ascii="Arial" w:hAnsi="Arial" w:cs="Arial"/>
          <w:snapToGrid w:val="0"/>
        </w:rPr>
        <w:t xml:space="preserve"> </w:t>
      </w:r>
      <w:proofErr w:type="spellStart"/>
      <w:r w:rsidR="00984477">
        <w:rPr>
          <w:rFonts w:ascii="Arial" w:hAnsi="Arial" w:cs="Arial"/>
          <w:snapToGrid w:val="0"/>
        </w:rPr>
        <w:t>xxxx</w:t>
      </w:r>
      <w:r w:rsidR="00BC1398">
        <w:rPr>
          <w:rFonts w:ascii="Arial" w:hAnsi="Arial" w:cs="Arial"/>
          <w:snapToGrid w:val="0"/>
        </w:rPr>
        <w:t>x</w:t>
      </w:r>
      <w:proofErr w:type="spellEnd"/>
    </w:p>
    <w:p w14:paraId="51D1C9C1" w14:textId="17A47CE6" w:rsidR="00CC78B7" w:rsidRPr="00ED6435" w:rsidRDefault="00CC78B7" w:rsidP="00DB56FF">
      <w:pPr>
        <w:tabs>
          <w:tab w:val="left" w:pos="4536"/>
        </w:tabs>
        <w:spacing w:before="120" w:after="120"/>
        <w:ind w:left="567"/>
        <w:jc w:val="both"/>
        <w:rPr>
          <w:rFonts w:ascii="Arial" w:hAnsi="Arial" w:cs="Arial"/>
        </w:rPr>
      </w:pPr>
      <w:r>
        <w:rPr>
          <w:rFonts w:ascii="Arial" w:hAnsi="Arial" w:cs="Arial"/>
          <w:snapToGrid w:val="0"/>
        </w:rPr>
        <w:t>Zástupce vedoucího týmu:</w:t>
      </w:r>
      <w:r w:rsidR="003F04F7">
        <w:rPr>
          <w:rFonts w:ascii="Arial" w:hAnsi="Arial" w:cs="Arial"/>
          <w:snapToGrid w:val="0"/>
        </w:rPr>
        <w:t xml:space="preserve"> </w:t>
      </w:r>
      <w:proofErr w:type="spellStart"/>
      <w:r w:rsidR="00BC1398">
        <w:rPr>
          <w:rFonts w:ascii="Arial" w:hAnsi="Arial" w:cs="Arial"/>
          <w:snapToGrid w:val="0"/>
        </w:rPr>
        <w:t>xxxxx</w:t>
      </w:r>
      <w:proofErr w:type="spellEnd"/>
    </w:p>
    <w:p w14:paraId="7BB3EF7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225C1DBA" w14:textId="412A112C" w:rsidR="003F04F7" w:rsidRDefault="00E0086F" w:rsidP="00DB56FF">
      <w:pPr>
        <w:tabs>
          <w:tab w:val="left" w:pos="4536"/>
        </w:tabs>
        <w:spacing w:before="120" w:after="120"/>
        <w:ind w:left="567"/>
        <w:contextualSpacing/>
        <w:jc w:val="both"/>
        <w:rPr>
          <w:rFonts w:cs="Arial"/>
          <w:b/>
          <w:bCs/>
          <w:snapToGrid w:val="0"/>
          <w:lang w:val="en-US"/>
        </w:rPr>
      </w:pPr>
      <w:r w:rsidRPr="00ED6435">
        <w:rPr>
          <w:rFonts w:ascii="Arial" w:hAnsi="Arial" w:cs="Arial"/>
        </w:rPr>
        <w:t xml:space="preserve">Tel.: </w:t>
      </w:r>
      <w:proofErr w:type="spellStart"/>
      <w:r w:rsidR="00BC1398">
        <w:rPr>
          <w:rFonts w:ascii="Arial" w:hAnsi="Arial" w:cs="Arial"/>
        </w:rPr>
        <w:t>xxxxx</w:t>
      </w:r>
      <w:proofErr w:type="spellEnd"/>
    </w:p>
    <w:p w14:paraId="3A61A83D" w14:textId="77DC723A"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proofErr w:type="spellStart"/>
      <w:r w:rsidR="00BC1398">
        <w:rPr>
          <w:rFonts w:ascii="Arial" w:hAnsi="Arial" w:cs="Arial"/>
          <w:snapToGrid w:val="0"/>
        </w:rPr>
        <w:t>xxxxx</w:t>
      </w:r>
      <w:proofErr w:type="spellEnd"/>
    </w:p>
    <w:p w14:paraId="4F80076C" w14:textId="4CE5ACCE" w:rsidR="00E0086F" w:rsidRPr="00ED6435" w:rsidRDefault="00E0086F" w:rsidP="00DB56FF">
      <w:pPr>
        <w:spacing w:before="120"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sidR="00DD4193" w:rsidRPr="00DD4193">
        <w:rPr>
          <w:rFonts w:ascii="Arial" w:hAnsi="Arial" w:cs="Arial"/>
          <w:snapToGrid w:val="0"/>
        </w:rPr>
        <w:t>7pp75x5</w:t>
      </w:r>
    </w:p>
    <w:p w14:paraId="7DA99D36" w14:textId="038F0F80"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sidR="00DD4193" w:rsidRPr="00DD4193">
        <w:rPr>
          <w:rFonts w:ascii="Arial" w:hAnsi="Arial" w:cs="Arial"/>
          <w:snapToGrid w:val="0"/>
        </w:rPr>
        <w:t xml:space="preserve">Komerční </w:t>
      </w:r>
      <w:proofErr w:type="gramStart"/>
      <w:r w:rsidR="00DD4193" w:rsidRPr="00DD4193">
        <w:rPr>
          <w:rFonts w:ascii="Arial" w:hAnsi="Arial" w:cs="Arial"/>
          <w:snapToGrid w:val="0"/>
        </w:rPr>
        <w:t>banka - Plzeň</w:t>
      </w:r>
      <w:proofErr w:type="gramEnd"/>
    </w:p>
    <w:p w14:paraId="6F011ECB" w14:textId="3BD1286D"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lastRenderedPageBreak/>
        <w:t xml:space="preserve">Číslo účtu: </w:t>
      </w:r>
      <w:r w:rsidR="00DD4193" w:rsidRPr="00DD4193">
        <w:rPr>
          <w:rFonts w:ascii="Arial" w:hAnsi="Arial" w:cs="Arial"/>
        </w:rPr>
        <w:t>2485160297/0100</w:t>
      </w:r>
    </w:p>
    <w:p w14:paraId="19074D75" w14:textId="63932271"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DIČ: </w:t>
      </w:r>
      <w:r w:rsidR="00DD4193" w:rsidRPr="00DD4193">
        <w:rPr>
          <w:rFonts w:ascii="Arial" w:hAnsi="Arial" w:cs="Arial"/>
        </w:rPr>
        <w:t>CZ26349469</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67193398"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325224">
        <w:rPr>
          <w:rFonts w:ascii="Arial" w:hAnsi="Arial" w:cs="Arial"/>
        </w:rPr>
        <w:t xml:space="preserve">výběrové řízení na </w:t>
      </w:r>
      <w:r w:rsidR="00BA3030">
        <w:rPr>
          <w:rFonts w:ascii="Arial" w:hAnsi="Arial" w:cs="Arial"/>
        </w:rPr>
        <w:t xml:space="preserve">veřejnou zakázku malého rozsahu </w:t>
      </w:r>
      <w:r w:rsidR="00B65375">
        <w:rPr>
          <w:rFonts w:ascii="Arial" w:hAnsi="Arial" w:cs="Arial"/>
        </w:rPr>
        <w:t>s</w:t>
      </w:r>
      <w:r w:rsidR="00675C18">
        <w:rPr>
          <w:rFonts w:ascii="Arial" w:hAnsi="Arial" w:cs="Arial"/>
        </w:rPr>
        <w:t> </w:t>
      </w:r>
      <w:r w:rsidR="00B65375">
        <w:rPr>
          <w:rFonts w:ascii="Arial" w:hAnsi="Arial" w:cs="Arial"/>
        </w:rPr>
        <w:t>názvem</w:t>
      </w:r>
      <w:r w:rsidR="00675C18">
        <w:rPr>
          <w:rFonts w:ascii="Arial" w:hAnsi="Arial" w:cs="Arial"/>
        </w:rPr>
        <w:t xml:space="preserve"> </w:t>
      </w:r>
      <w:r w:rsidR="00B65375">
        <w:rPr>
          <w:rFonts w:ascii="Arial" w:hAnsi="Arial" w:cs="Arial"/>
        </w:rPr>
        <w:t>„</w:t>
      </w:r>
      <w:r w:rsidR="00B65375" w:rsidRPr="00233FA0">
        <w:rPr>
          <w:rFonts w:ascii="Arial" w:hAnsi="Arial" w:cs="Arial"/>
          <w:b/>
          <w:bCs/>
        </w:rPr>
        <w:t>JPÚ</w:t>
      </w:r>
      <w:r w:rsidR="00D039F2">
        <w:rPr>
          <w:rFonts w:ascii="Arial" w:hAnsi="Arial" w:cs="Arial"/>
          <w:b/>
          <w:bCs/>
        </w:rPr>
        <w:t>-RP</w:t>
      </w:r>
      <w:r w:rsidR="00915637">
        <w:rPr>
          <w:rFonts w:ascii="Arial" w:hAnsi="Arial" w:cs="Arial"/>
          <w:b/>
          <w:bCs/>
        </w:rPr>
        <w:t xml:space="preserve"> Chotěšov a Střelice</w:t>
      </w:r>
      <w:r w:rsidR="00B65375">
        <w:rPr>
          <w:rFonts w:ascii="Arial" w:hAnsi="Arial" w:cs="Arial"/>
        </w:rPr>
        <w:t>“</w:t>
      </w:r>
      <w:r w:rsidR="00B65375" w:rsidRPr="00116B93">
        <w:rPr>
          <w:rFonts w:ascii="Arial" w:hAnsi="Arial" w:cs="Arial"/>
        </w:rPr>
        <w:t xml:space="preserve"> </w:t>
      </w:r>
      <w:r w:rsidR="00B65375">
        <w:rPr>
          <w:rFonts w:ascii="Arial" w:hAnsi="Arial" w:cs="Arial"/>
        </w:rPr>
        <w:t>(„</w:t>
      </w:r>
      <w:r w:rsidR="00B65375" w:rsidRPr="00233FA0">
        <w:rPr>
          <w:rFonts w:ascii="Arial" w:hAnsi="Arial" w:cs="Arial"/>
          <w:b/>
          <w:bCs/>
        </w:rPr>
        <w:t>Veřejná zakázka</w:t>
      </w:r>
      <w:r w:rsidR="00B65375">
        <w:rPr>
          <w:rFonts w:ascii="Arial" w:hAnsi="Arial" w:cs="Arial"/>
        </w:rPr>
        <w:t xml:space="preserve">“) </w:t>
      </w:r>
      <w:r w:rsidRPr="00764100">
        <w:rPr>
          <w:rFonts w:ascii="Arial" w:hAnsi="Arial" w:cs="Arial"/>
        </w:rPr>
        <w:t xml:space="preserve">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w:t>
      </w:r>
      <w:r w:rsidR="00915637">
        <w:rPr>
          <w:rFonts w:ascii="Arial" w:hAnsi="Arial" w:cs="Arial"/>
        </w:rPr>
        <w:t>jednoduc</w:t>
      </w:r>
      <w:r w:rsidR="002A61CA">
        <w:rPr>
          <w:rFonts w:ascii="Arial" w:hAnsi="Arial" w:cs="Arial"/>
        </w:rPr>
        <w:t>h</w:t>
      </w:r>
      <w:r w:rsidR="00915637">
        <w:rPr>
          <w:rFonts w:ascii="Arial" w:hAnsi="Arial" w:cs="Arial"/>
        </w:rPr>
        <w:t>ých</w:t>
      </w:r>
      <w:r w:rsidR="00915637" w:rsidRPr="00764100">
        <w:rPr>
          <w:rFonts w:ascii="Arial" w:hAnsi="Arial" w:cs="Arial"/>
        </w:rPr>
        <w:t xml:space="preserve"> </w:t>
      </w:r>
      <w:r w:rsidR="00A35E8F" w:rsidRPr="00764100">
        <w:rPr>
          <w:rFonts w:ascii="Arial" w:hAnsi="Arial" w:cs="Arial"/>
        </w:rPr>
        <w:t>pozemkových úprav</w:t>
      </w:r>
      <w:r w:rsidR="00BC4B3D">
        <w:rPr>
          <w:rFonts w:ascii="Arial" w:hAnsi="Arial" w:cs="Arial"/>
        </w:rPr>
        <w:t xml:space="preserve"> s rekonstrukcí přídělů</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 xml:space="preserve">sloužit jako podklad pro vydání rozhodnutí o </w:t>
      </w:r>
      <w:r w:rsidR="00915637">
        <w:rPr>
          <w:rFonts w:ascii="Arial" w:hAnsi="Arial" w:cs="Arial"/>
        </w:rPr>
        <w:t>upřesnění hranic.</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3C07E502"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DD4193" w:rsidRPr="00DD4193">
        <w:rPr>
          <w:rFonts w:ascii="Arial" w:hAnsi="Arial" w:cs="Arial"/>
          <w:b/>
          <w:bCs/>
        </w:rPr>
        <w:t>6.10.2025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915637">
        <w:rPr>
          <w:rFonts w:ascii="Arial" w:hAnsi="Arial" w:cs="Arial"/>
        </w:rPr>
        <w:t>e</w:t>
      </w:r>
      <w:r w:rsidR="00073E29"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0BE5F784"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F72EDD">
        <w:rPr>
          <w:rFonts w:ascii="Arial" w:hAnsi="Arial" w:cs="Arial"/>
          <w:b/>
          <w:bCs/>
          <w:szCs w:val="22"/>
        </w:rPr>
        <w:t>JPÚ</w:t>
      </w:r>
      <w:r w:rsidR="00D039F2">
        <w:rPr>
          <w:rFonts w:ascii="Arial" w:hAnsi="Arial" w:cs="Arial"/>
          <w:b/>
          <w:bCs/>
          <w:szCs w:val="22"/>
        </w:rPr>
        <w:t>-RP</w:t>
      </w:r>
      <w:r w:rsidR="006208DB" w:rsidRPr="00350E82">
        <w:rPr>
          <w:rFonts w:ascii="Arial" w:hAnsi="Arial" w:cs="Arial"/>
          <w:b/>
          <w:bCs/>
          <w:szCs w:val="22"/>
        </w:rPr>
        <w:t xml:space="preserve"> </w:t>
      </w:r>
      <w:r w:rsidR="00806072">
        <w:rPr>
          <w:rFonts w:ascii="Arial" w:hAnsi="Arial" w:cs="Arial"/>
          <w:b/>
          <w:bCs/>
          <w:szCs w:val="22"/>
        </w:rPr>
        <w:t>Střelice</w:t>
      </w:r>
      <w:r w:rsidR="00915637" w:rsidRPr="00350E82">
        <w:rPr>
          <w:rFonts w:ascii="Arial" w:hAnsi="Arial" w:cs="Arial"/>
          <w:szCs w:val="22"/>
        </w:rPr>
        <w:t>“</w:t>
      </w:r>
      <w:r w:rsidR="00915637" w:rsidRPr="00ED6435">
        <w:rPr>
          <w:rFonts w:ascii="Arial" w:hAnsi="Arial" w:cs="Arial"/>
          <w:szCs w:val="22"/>
        </w:rPr>
        <w:t xml:space="preserve"> </w:t>
      </w:r>
      <w:r w:rsidR="0091239E" w:rsidRPr="00ED6435">
        <w:rPr>
          <w:rFonts w:ascii="Arial" w:hAnsi="Arial" w:cs="Arial"/>
          <w:szCs w:val="22"/>
        </w:rPr>
        <w:t>(„</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7E89183B" w:rsidR="00117696" w:rsidRPr="00A2099A" w:rsidRDefault="0091239E" w:rsidP="00D44379">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zhotovení a dodání návrhu </w:t>
      </w:r>
      <w:r w:rsidR="00D039F2">
        <w:rPr>
          <w:rFonts w:ascii="Arial" w:hAnsi="Arial" w:cs="Arial"/>
          <w:iCs/>
        </w:rPr>
        <w:t>jednoduchých</w:t>
      </w:r>
      <w:r w:rsidR="00D039F2" w:rsidRPr="00A2099A">
        <w:rPr>
          <w:rFonts w:ascii="Arial" w:hAnsi="Arial" w:cs="Arial"/>
          <w:iCs/>
        </w:rPr>
        <w:t xml:space="preserve"> </w:t>
      </w:r>
      <w:r w:rsidRPr="00A2099A">
        <w:rPr>
          <w:rFonts w:ascii="Arial" w:hAnsi="Arial" w:cs="Arial"/>
          <w:iCs/>
        </w:rPr>
        <w:t>pozemkových úprav</w:t>
      </w:r>
      <w:r w:rsidR="00A63C7C">
        <w:rPr>
          <w:rFonts w:ascii="Arial" w:hAnsi="Arial" w:cs="Arial"/>
          <w:iCs/>
        </w:rPr>
        <w:t xml:space="preserve"> s rekonstrukcí přídělů</w:t>
      </w:r>
      <w:r w:rsidRPr="00A2099A">
        <w:rPr>
          <w:rFonts w:ascii="Arial" w:hAnsi="Arial" w:cs="Arial"/>
          <w:iCs/>
        </w:rPr>
        <w:t xml:space="preserve"> </w:t>
      </w:r>
      <w:r w:rsidRPr="00D009C9">
        <w:rPr>
          <w:rFonts w:ascii="Arial" w:hAnsi="Arial" w:cs="Arial"/>
          <w:b/>
          <w:bCs/>
          <w:iCs/>
        </w:rPr>
        <w:t xml:space="preserve">v k. ú. </w:t>
      </w:r>
      <w:r w:rsidR="00806072">
        <w:rPr>
          <w:rFonts w:ascii="Arial" w:hAnsi="Arial" w:cs="Arial"/>
          <w:b/>
          <w:bCs/>
          <w:iCs/>
        </w:rPr>
        <w:t>Střelice</w:t>
      </w:r>
      <w:r w:rsidR="00BD0774">
        <w:rPr>
          <w:rFonts w:ascii="Arial" w:hAnsi="Arial" w:cs="Arial"/>
          <w:iCs/>
        </w:rPr>
        <w:t xml:space="preserve"> </w:t>
      </w:r>
      <w:r w:rsidRPr="00A2099A">
        <w:rPr>
          <w:rFonts w:ascii="Arial" w:hAnsi="Arial" w:cs="Arial"/>
          <w:iCs/>
        </w:rPr>
        <w:t>(„</w:t>
      </w:r>
      <w:r w:rsidR="00915637">
        <w:rPr>
          <w:rFonts w:ascii="Arial" w:hAnsi="Arial" w:cs="Arial"/>
          <w:b/>
          <w:bCs/>
          <w:iCs/>
        </w:rPr>
        <w:t>JPÚ</w:t>
      </w:r>
      <w:r w:rsidR="00D039F2">
        <w:rPr>
          <w:rFonts w:ascii="Arial" w:hAnsi="Arial" w:cs="Arial"/>
          <w:b/>
          <w:bCs/>
          <w:iCs/>
        </w:rPr>
        <w:t>-RP</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03BB5C9C" w:rsidR="00354192" w:rsidRPr="00A2099A" w:rsidRDefault="0091239E" w:rsidP="00D44379">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vyhotovení dokumentace pro zavedení výsledků </w:t>
      </w:r>
      <w:r w:rsidR="00D95AEA">
        <w:rPr>
          <w:rFonts w:ascii="Arial" w:hAnsi="Arial" w:cs="Arial"/>
          <w:iCs/>
        </w:rPr>
        <w:t>JPÚ</w:t>
      </w:r>
      <w:r w:rsidR="00D039F2">
        <w:rPr>
          <w:rFonts w:ascii="Arial" w:hAnsi="Arial" w:cs="Arial"/>
          <w:iCs/>
        </w:rPr>
        <w:t>-RP</w:t>
      </w:r>
      <w:r w:rsidR="00D95AEA" w:rsidRPr="00A2099A">
        <w:rPr>
          <w:rFonts w:ascii="Arial" w:hAnsi="Arial" w:cs="Arial"/>
          <w:iCs/>
        </w:rPr>
        <w:t xml:space="preserve"> </w:t>
      </w:r>
      <w:r w:rsidRPr="00A2099A">
        <w:rPr>
          <w:rFonts w:ascii="Arial" w:hAnsi="Arial" w:cs="Arial"/>
          <w:iCs/>
        </w:rPr>
        <w:t>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608A448E"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bookmarkEnd w:id="6"/>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896"/>
        <w:gridCol w:w="2202"/>
        <w:gridCol w:w="2084"/>
      </w:tblGrid>
      <w:tr w:rsidR="00763C03" w:rsidRPr="00763C03" w14:paraId="48318981" w14:textId="77777777" w:rsidTr="00D640D8">
        <w:trPr>
          <w:trHeight w:val="288"/>
        </w:trPr>
        <w:tc>
          <w:tcPr>
            <w:tcW w:w="2666" w:type="pct"/>
            <w:tcBorders>
              <w:top w:val="single" w:sz="4" w:space="0" w:color="auto"/>
              <w:left w:val="single" w:sz="4" w:space="0" w:color="auto"/>
              <w:bottom w:val="single" w:sz="4" w:space="0" w:color="auto"/>
              <w:right w:val="single" w:sz="4" w:space="0" w:color="auto"/>
            </w:tcBorders>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lang w:eastAsia="cs-CZ"/>
              </w:rPr>
            </w:pPr>
          </w:p>
        </w:tc>
        <w:tc>
          <w:tcPr>
            <w:tcW w:w="1199" w:type="pct"/>
            <w:tcBorders>
              <w:top w:val="single" w:sz="4" w:space="0" w:color="auto"/>
              <w:left w:val="nil"/>
              <w:bottom w:val="single" w:sz="4" w:space="0" w:color="auto"/>
              <w:right w:val="single" w:sz="4" w:space="0" w:color="auto"/>
            </w:tcBorders>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lang w:eastAsia="cs-CZ"/>
              </w:rPr>
            </w:pPr>
            <w:r w:rsidRPr="00763C03">
              <w:rPr>
                <w:rFonts w:ascii="Calibri" w:eastAsia="Times New Roman" w:hAnsi="Calibri" w:cs="Calibri"/>
                <w:b/>
                <w:bCs/>
                <w:color w:val="000000"/>
                <w:lang w:eastAsia="cs-CZ"/>
              </w:rPr>
              <w:t>Celkem bez DPH</w:t>
            </w:r>
          </w:p>
        </w:tc>
        <w:tc>
          <w:tcPr>
            <w:tcW w:w="1135" w:type="pct"/>
            <w:tcBorders>
              <w:top w:val="single" w:sz="4" w:space="0" w:color="auto"/>
              <w:left w:val="nil"/>
              <w:bottom w:val="single" w:sz="4" w:space="0" w:color="auto"/>
              <w:right w:val="single" w:sz="4" w:space="0" w:color="auto"/>
            </w:tcBorders>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lang w:eastAsia="cs-CZ"/>
              </w:rPr>
            </w:pPr>
            <w:r w:rsidRPr="00763C03">
              <w:rPr>
                <w:rFonts w:ascii="Calibri" w:eastAsia="Times New Roman" w:hAnsi="Calibri" w:cs="Calibri"/>
                <w:b/>
                <w:bCs/>
                <w:color w:val="000000"/>
                <w:lang w:eastAsia="cs-CZ"/>
              </w:rPr>
              <w:t>Celkem včetně DPH</w:t>
            </w:r>
          </w:p>
        </w:tc>
      </w:tr>
      <w:tr w:rsidR="00763C03" w:rsidRPr="00763C03" w14:paraId="0C7070B3" w14:textId="77777777" w:rsidTr="00D640D8">
        <w:trPr>
          <w:trHeight w:val="288"/>
        </w:trPr>
        <w:tc>
          <w:tcPr>
            <w:tcW w:w="2666" w:type="pct"/>
            <w:tcBorders>
              <w:top w:val="nil"/>
              <w:left w:val="single" w:sz="4" w:space="0" w:color="auto"/>
              <w:bottom w:val="single" w:sz="4" w:space="0" w:color="auto"/>
              <w:right w:val="single" w:sz="4" w:space="0" w:color="auto"/>
            </w:tcBorders>
            <w:vAlign w:val="center"/>
            <w:hideMark/>
          </w:tcPr>
          <w:p w14:paraId="2F74E2EB" w14:textId="597922AE" w:rsidR="00763C03" w:rsidRPr="00763C03" w:rsidRDefault="00763C03" w:rsidP="00BC0CD9">
            <w:pPr>
              <w:spacing w:after="0" w:line="240" w:lineRule="auto"/>
              <w:jc w:val="both"/>
              <w:rPr>
                <w:rFonts w:ascii="Arial" w:eastAsia="Times New Roman" w:hAnsi="Arial" w:cs="Arial"/>
                <w:color w:val="000000"/>
                <w:lang w:eastAsia="cs-CZ"/>
              </w:rPr>
            </w:pPr>
            <w:r w:rsidRPr="00763C03">
              <w:rPr>
                <w:rFonts w:ascii="Arial" w:eastAsia="Times New Roman" w:hAnsi="Arial" w:cs="Arial"/>
                <w:color w:val="000000"/>
                <w:lang w:eastAsia="cs-CZ"/>
              </w:rPr>
              <w:t xml:space="preserve">Hlavní celek 1 „Přípravné práce“ </w:t>
            </w:r>
          </w:p>
        </w:tc>
        <w:tc>
          <w:tcPr>
            <w:tcW w:w="1199" w:type="pct"/>
            <w:tcBorders>
              <w:top w:val="nil"/>
              <w:left w:val="nil"/>
              <w:bottom w:val="single" w:sz="4" w:space="0" w:color="auto"/>
              <w:right w:val="single" w:sz="4" w:space="0" w:color="auto"/>
            </w:tcBorders>
            <w:vAlign w:val="center"/>
            <w:hideMark/>
          </w:tcPr>
          <w:p w14:paraId="32322F08" w14:textId="0257D347" w:rsidR="00763C03" w:rsidRPr="00763C03" w:rsidRDefault="00DD4193" w:rsidP="00B611B4">
            <w:pPr>
              <w:spacing w:after="0" w:line="240" w:lineRule="auto"/>
              <w:jc w:val="both"/>
              <w:rPr>
                <w:rFonts w:ascii="Arial" w:eastAsia="Times New Roman" w:hAnsi="Arial" w:cs="Arial"/>
                <w:color w:val="000000"/>
                <w:lang w:eastAsia="cs-CZ"/>
              </w:rPr>
            </w:pPr>
            <w:r w:rsidRPr="00DD4193">
              <w:rPr>
                <w:rFonts w:ascii="Arial" w:eastAsia="Times New Roman" w:hAnsi="Arial" w:cs="Arial"/>
                <w:snapToGrid w:val="0"/>
                <w:color w:val="000000"/>
                <w:lang w:eastAsia="cs-CZ"/>
              </w:rPr>
              <w:t>304</w:t>
            </w:r>
            <w:r>
              <w:rPr>
                <w:rFonts w:ascii="Arial" w:eastAsia="Times New Roman" w:hAnsi="Arial" w:cs="Arial"/>
                <w:snapToGrid w:val="0"/>
                <w:color w:val="000000"/>
                <w:lang w:eastAsia="cs-CZ"/>
              </w:rPr>
              <w:t xml:space="preserve"> </w:t>
            </w:r>
            <w:r w:rsidRPr="00DD4193">
              <w:rPr>
                <w:rFonts w:ascii="Arial" w:eastAsia="Times New Roman" w:hAnsi="Arial" w:cs="Arial"/>
                <w:snapToGrid w:val="0"/>
                <w:color w:val="000000"/>
                <w:lang w:eastAsia="cs-CZ"/>
              </w:rPr>
              <w:t>990,00</w:t>
            </w:r>
            <w:r>
              <w:rPr>
                <w:rFonts w:ascii="Arial" w:eastAsia="Times New Roman" w:hAnsi="Arial" w:cs="Arial"/>
                <w:snapToGrid w:val="0"/>
                <w:color w:val="000000"/>
                <w:lang w:eastAsia="cs-CZ"/>
              </w:rPr>
              <w:t xml:space="preserve"> </w:t>
            </w:r>
            <w:r w:rsidR="00763C03" w:rsidRPr="00763C03">
              <w:rPr>
                <w:rFonts w:ascii="Arial" w:eastAsia="Times New Roman" w:hAnsi="Arial" w:cs="Arial"/>
                <w:snapToGrid w:val="0"/>
                <w:color w:val="000000"/>
                <w:lang w:eastAsia="cs-CZ"/>
              </w:rPr>
              <w:t>Kč</w:t>
            </w:r>
          </w:p>
        </w:tc>
        <w:tc>
          <w:tcPr>
            <w:tcW w:w="1135" w:type="pct"/>
            <w:tcBorders>
              <w:top w:val="nil"/>
              <w:left w:val="nil"/>
              <w:bottom w:val="single" w:sz="4" w:space="0" w:color="auto"/>
              <w:right w:val="single" w:sz="4" w:space="0" w:color="auto"/>
            </w:tcBorders>
            <w:vAlign w:val="center"/>
            <w:hideMark/>
          </w:tcPr>
          <w:p w14:paraId="4A4321B1" w14:textId="0EDD37D7" w:rsidR="00763C03" w:rsidRPr="00763C03" w:rsidRDefault="00DD4193" w:rsidP="00B611B4">
            <w:pPr>
              <w:spacing w:after="0" w:line="240" w:lineRule="auto"/>
              <w:jc w:val="both"/>
              <w:rPr>
                <w:rFonts w:ascii="Arial" w:eastAsia="Times New Roman" w:hAnsi="Arial" w:cs="Arial"/>
                <w:color w:val="000000"/>
                <w:lang w:eastAsia="cs-CZ"/>
              </w:rPr>
            </w:pPr>
            <w:r w:rsidRPr="00DD4193">
              <w:rPr>
                <w:rFonts w:ascii="Arial" w:eastAsia="Times New Roman" w:hAnsi="Arial" w:cs="Arial"/>
                <w:snapToGrid w:val="0"/>
                <w:color w:val="000000"/>
                <w:lang w:eastAsia="cs-CZ"/>
              </w:rPr>
              <w:t>369</w:t>
            </w:r>
            <w:r>
              <w:rPr>
                <w:rFonts w:ascii="Arial" w:eastAsia="Times New Roman" w:hAnsi="Arial" w:cs="Arial"/>
                <w:snapToGrid w:val="0"/>
                <w:color w:val="000000"/>
                <w:lang w:eastAsia="cs-CZ"/>
              </w:rPr>
              <w:t xml:space="preserve"> </w:t>
            </w:r>
            <w:r w:rsidRPr="00DD4193">
              <w:rPr>
                <w:rFonts w:ascii="Arial" w:eastAsia="Times New Roman" w:hAnsi="Arial" w:cs="Arial"/>
                <w:snapToGrid w:val="0"/>
                <w:color w:val="000000"/>
                <w:lang w:eastAsia="cs-CZ"/>
              </w:rPr>
              <w:t>037,90</w:t>
            </w:r>
            <w:r>
              <w:rPr>
                <w:rFonts w:ascii="Arial" w:eastAsia="Times New Roman" w:hAnsi="Arial" w:cs="Arial"/>
                <w:snapToGrid w:val="0"/>
                <w:color w:val="000000"/>
                <w:lang w:eastAsia="cs-CZ"/>
              </w:rPr>
              <w:t xml:space="preserve"> </w:t>
            </w:r>
            <w:r w:rsidR="00763C03" w:rsidRPr="00763C03">
              <w:rPr>
                <w:rFonts w:ascii="Arial" w:eastAsia="Times New Roman" w:hAnsi="Arial" w:cs="Arial"/>
                <w:snapToGrid w:val="0"/>
                <w:color w:val="000000"/>
                <w:lang w:eastAsia="cs-CZ"/>
              </w:rPr>
              <w:t>Kč</w:t>
            </w:r>
          </w:p>
        </w:tc>
      </w:tr>
      <w:tr w:rsidR="00763C03" w:rsidRPr="00763C03" w14:paraId="2386014D" w14:textId="77777777" w:rsidTr="00D640D8">
        <w:trPr>
          <w:trHeight w:val="288"/>
        </w:trPr>
        <w:tc>
          <w:tcPr>
            <w:tcW w:w="2666" w:type="pct"/>
            <w:tcBorders>
              <w:top w:val="nil"/>
              <w:left w:val="single" w:sz="4" w:space="0" w:color="auto"/>
              <w:bottom w:val="single" w:sz="4" w:space="0" w:color="auto"/>
              <w:right w:val="single" w:sz="4" w:space="0" w:color="auto"/>
            </w:tcBorders>
            <w:vAlign w:val="center"/>
            <w:hideMark/>
          </w:tcPr>
          <w:p w14:paraId="2882D5EA" w14:textId="771F508D" w:rsidR="00763C03" w:rsidRPr="00763C03" w:rsidRDefault="00763C03" w:rsidP="00BC0CD9">
            <w:pPr>
              <w:spacing w:after="0" w:line="240" w:lineRule="auto"/>
              <w:jc w:val="both"/>
              <w:rPr>
                <w:rFonts w:ascii="Arial" w:eastAsia="Times New Roman" w:hAnsi="Arial" w:cs="Arial"/>
                <w:color w:val="000000"/>
                <w:lang w:eastAsia="cs-CZ"/>
              </w:rPr>
            </w:pPr>
            <w:r w:rsidRPr="00763C03">
              <w:rPr>
                <w:rFonts w:ascii="Arial" w:eastAsia="Times New Roman" w:hAnsi="Arial" w:cs="Arial"/>
                <w:color w:val="000000"/>
                <w:lang w:eastAsia="cs-CZ"/>
              </w:rPr>
              <w:t xml:space="preserve">Hlavní celek 3 „Mapové dílo“ </w:t>
            </w:r>
          </w:p>
        </w:tc>
        <w:tc>
          <w:tcPr>
            <w:tcW w:w="1199" w:type="pct"/>
            <w:tcBorders>
              <w:top w:val="nil"/>
              <w:left w:val="nil"/>
              <w:bottom w:val="single" w:sz="4" w:space="0" w:color="auto"/>
              <w:right w:val="single" w:sz="4" w:space="0" w:color="auto"/>
            </w:tcBorders>
            <w:vAlign w:val="center"/>
            <w:hideMark/>
          </w:tcPr>
          <w:p w14:paraId="3E554913" w14:textId="682CF974" w:rsidR="00763C03" w:rsidRPr="00763C03" w:rsidRDefault="00DD4193" w:rsidP="00B611B4">
            <w:pPr>
              <w:spacing w:after="0" w:line="240" w:lineRule="auto"/>
              <w:jc w:val="both"/>
              <w:rPr>
                <w:rFonts w:ascii="Arial" w:eastAsia="Times New Roman" w:hAnsi="Arial" w:cs="Arial"/>
                <w:color w:val="000000"/>
                <w:lang w:eastAsia="cs-CZ"/>
              </w:rPr>
            </w:pPr>
            <w:r w:rsidRPr="00DD4193">
              <w:rPr>
                <w:rFonts w:ascii="Arial" w:eastAsia="Times New Roman" w:hAnsi="Arial" w:cs="Arial"/>
                <w:color w:val="000000"/>
                <w:lang w:eastAsia="cs-CZ"/>
              </w:rPr>
              <w:t>56</w:t>
            </w:r>
            <w:r>
              <w:rPr>
                <w:rFonts w:ascii="Arial" w:eastAsia="Times New Roman" w:hAnsi="Arial" w:cs="Arial"/>
                <w:color w:val="000000"/>
                <w:lang w:eastAsia="cs-CZ"/>
              </w:rPr>
              <w:t xml:space="preserve"> </w:t>
            </w:r>
            <w:r w:rsidRPr="00DD4193">
              <w:rPr>
                <w:rFonts w:ascii="Arial" w:eastAsia="Times New Roman" w:hAnsi="Arial" w:cs="Arial"/>
                <w:color w:val="000000"/>
                <w:lang w:eastAsia="cs-CZ"/>
              </w:rPr>
              <w:t>980,00</w:t>
            </w:r>
            <w:r>
              <w:rPr>
                <w:rFonts w:ascii="Arial" w:eastAsia="Times New Roman" w:hAnsi="Arial" w:cs="Arial"/>
                <w:color w:val="000000"/>
                <w:lang w:eastAsia="cs-CZ"/>
              </w:rPr>
              <w:t xml:space="preserve"> </w:t>
            </w:r>
            <w:r w:rsidR="00763C03" w:rsidRPr="00763C03">
              <w:rPr>
                <w:rFonts w:ascii="Arial" w:eastAsia="Times New Roman" w:hAnsi="Arial" w:cs="Arial"/>
                <w:color w:val="000000"/>
                <w:lang w:eastAsia="cs-CZ"/>
              </w:rPr>
              <w:t>Kč</w:t>
            </w:r>
          </w:p>
        </w:tc>
        <w:tc>
          <w:tcPr>
            <w:tcW w:w="1135" w:type="pct"/>
            <w:tcBorders>
              <w:top w:val="nil"/>
              <w:left w:val="nil"/>
              <w:bottom w:val="single" w:sz="4" w:space="0" w:color="auto"/>
              <w:right w:val="single" w:sz="4" w:space="0" w:color="auto"/>
            </w:tcBorders>
            <w:vAlign w:val="center"/>
            <w:hideMark/>
          </w:tcPr>
          <w:p w14:paraId="68E13A49" w14:textId="6FEE8E67" w:rsidR="00763C03" w:rsidRPr="00763C03" w:rsidRDefault="00DD4193" w:rsidP="00B611B4">
            <w:pPr>
              <w:spacing w:after="0" w:line="240" w:lineRule="auto"/>
              <w:jc w:val="both"/>
              <w:rPr>
                <w:rFonts w:ascii="Arial" w:eastAsia="Times New Roman" w:hAnsi="Arial" w:cs="Arial"/>
                <w:color w:val="000000"/>
                <w:lang w:eastAsia="cs-CZ"/>
              </w:rPr>
            </w:pPr>
            <w:r w:rsidRPr="00DD4193">
              <w:rPr>
                <w:rFonts w:ascii="Arial" w:eastAsia="Times New Roman" w:hAnsi="Arial" w:cs="Arial"/>
                <w:color w:val="000000"/>
                <w:lang w:eastAsia="cs-CZ"/>
              </w:rPr>
              <w:t>68</w:t>
            </w:r>
            <w:r>
              <w:rPr>
                <w:rFonts w:ascii="Arial" w:eastAsia="Times New Roman" w:hAnsi="Arial" w:cs="Arial"/>
                <w:color w:val="000000"/>
                <w:lang w:eastAsia="cs-CZ"/>
              </w:rPr>
              <w:t xml:space="preserve"> </w:t>
            </w:r>
            <w:r w:rsidRPr="00DD4193">
              <w:rPr>
                <w:rFonts w:ascii="Arial" w:eastAsia="Times New Roman" w:hAnsi="Arial" w:cs="Arial"/>
                <w:color w:val="000000"/>
                <w:lang w:eastAsia="cs-CZ"/>
              </w:rPr>
              <w:t>945,80</w:t>
            </w:r>
            <w:r>
              <w:rPr>
                <w:rFonts w:ascii="Arial" w:eastAsia="Times New Roman" w:hAnsi="Arial" w:cs="Arial"/>
                <w:color w:val="000000"/>
                <w:lang w:eastAsia="cs-CZ"/>
              </w:rPr>
              <w:t xml:space="preserve"> Kč</w:t>
            </w:r>
          </w:p>
        </w:tc>
      </w:tr>
      <w:tr w:rsidR="00763C03" w:rsidRPr="00763C03" w14:paraId="1984FABA" w14:textId="77777777" w:rsidTr="00D640D8">
        <w:trPr>
          <w:trHeight w:val="288"/>
        </w:trPr>
        <w:tc>
          <w:tcPr>
            <w:tcW w:w="2666" w:type="pct"/>
            <w:tcBorders>
              <w:top w:val="nil"/>
              <w:left w:val="single" w:sz="4" w:space="0" w:color="auto"/>
              <w:bottom w:val="single" w:sz="4" w:space="0" w:color="auto"/>
              <w:right w:val="single" w:sz="4" w:space="0" w:color="auto"/>
            </w:tcBorders>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lang w:eastAsia="cs-CZ"/>
              </w:rPr>
            </w:pPr>
            <w:r w:rsidRPr="00763C03">
              <w:rPr>
                <w:rFonts w:ascii="Arial" w:eastAsia="Times New Roman" w:hAnsi="Arial" w:cs="Arial"/>
                <w:b/>
                <w:bCs/>
                <w:lang w:eastAsia="cs-CZ"/>
              </w:rPr>
              <w:t>Celková cena</w:t>
            </w:r>
            <w:r>
              <w:rPr>
                <w:rFonts w:ascii="Arial" w:eastAsia="Times New Roman" w:hAnsi="Arial" w:cs="Arial"/>
                <w:b/>
                <w:bCs/>
                <w:lang w:eastAsia="cs-CZ"/>
              </w:rPr>
              <w:t xml:space="preserve"> </w:t>
            </w:r>
          </w:p>
        </w:tc>
        <w:tc>
          <w:tcPr>
            <w:tcW w:w="1199" w:type="pct"/>
            <w:tcBorders>
              <w:top w:val="nil"/>
              <w:left w:val="nil"/>
              <w:bottom w:val="single" w:sz="4" w:space="0" w:color="auto"/>
              <w:right w:val="single" w:sz="4" w:space="0" w:color="auto"/>
            </w:tcBorders>
            <w:vAlign w:val="center"/>
            <w:hideMark/>
          </w:tcPr>
          <w:p w14:paraId="1FDC6935" w14:textId="248E8CFB" w:rsidR="00763C03" w:rsidRPr="00763C03" w:rsidRDefault="00DD4193" w:rsidP="00B611B4">
            <w:pPr>
              <w:spacing w:after="0" w:line="240" w:lineRule="auto"/>
              <w:jc w:val="both"/>
              <w:rPr>
                <w:rFonts w:ascii="Arial" w:eastAsia="Times New Roman" w:hAnsi="Arial" w:cs="Arial"/>
                <w:b/>
                <w:bCs/>
                <w:color w:val="000000"/>
                <w:lang w:eastAsia="cs-CZ"/>
              </w:rPr>
            </w:pPr>
            <w:r w:rsidRPr="00DD4193">
              <w:rPr>
                <w:rFonts w:ascii="Arial" w:eastAsia="Times New Roman" w:hAnsi="Arial" w:cs="Arial"/>
                <w:b/>
                <w:bCs/>
                <w:color w:val="000000"/>
                <w:lang w:eastAsia="cs-CZ"/>
              </w:rPr>
              <w:t>361</w:t>
            </w:r>
            <w:r>
              <w:rPr>
                <w:rFonts w:ascii="Arial" w:eastAsia="Times New Roman" w:hAnsi="Arial" w:cs="Arial"/>
                <w:b/>
                <w:bCs/>
                <w:color w:val="000000"/>
                <w:lang w:eastAsia="cs-CZ"/>
              </w:rPr>
              <w:t xml:space="preserve"> </w:t>
            </w:r>
            <w:r w:rsidRPr="00DD4193">
              <w:rPr>
                <w:rFonts w:ascii="Arial" w:eastAsia="Times New Roman" w:hAnsi="Arial" w:cs="Arial"/>
                <w:b/>
                <w:bCs/>
                <w:color w:val="000000"/>
                <w:lang w:eastAsia="cs-CZ"/>
              </w:rPr>
              <w:t>970,0</w:t>
            </w:r>
            <w:r>
              <w:rPr>
                <w:rFonts w:ascii="Arial" w:eastAsia="Times New Roman" w:hAnsi="Arial" w:cs="Arial"/>
                <w:b/>
                <w:bCs/>
                <w:color w:val="000000"/>
                <w:lang w:eastAsia="cs-CZ"/>
              </w:rPr>
              <w:t xml:space="preserve">0 </w:t>
            </w:r>
            <w:r w:rsidR="00763C03" w:rsidRPr="00763C03">
              <w:rPr>
                <w:rFonts w:ascii="Arial" w:eastAsia="Times New Roman" w:hAnsi="Arial" w:cs="Arial"/>
                <w:b/>
                <w:bCs/>
                <w:color w:val="000000"/>
                <w:lang w:eastAsia="cs-CZ"/>
              </w:rPr>
              <w:t>Kč</w:t>
            </w:r>
          </w:p>
        </w:tc>
        <w:tc>
          <w:tcPr>
            <w:tcW w:w="1135" w:type="pct"/>
            <w:tcBorders>
              <w:top w:val="nil"/>
              <w:left w:val="nil"/>
              <w:bottom w:val="single" w:sz="4" w:space="0" w:color="auto"/>
              <w:right w:val="single" w:sz="4" w:space="0" w:color="auto"/>
            </w:tcBorders>
            <w:vAlign w:val="center"/>
            <w:hideMark/>
          </w:tcPr>
          <w:p w14:paraId="65BCDD5C" w14:textId="77D09D7B" w:rsidR="00763C03" w:rsidRPr="00763C03" w:rsidRDefault="00DD4193" w:rsidP="00B611B4">
            <w:pPr>
              <w:spacing w:after="0" w:line="240" w:lineRule="auto"/>
              <w:jc w:val="both"/>
              <w:rPr>
                <w:rFonts w:ascii="Arial" w:eastAsia="Times New Roman" w:hAnsi="Arial" w:cs="Arial"/>
                <w:b/>
                <w:bCs/>
                <w:color w:val="000000"/>
                <w:lang w:eastAsia="cs-CZ"/>
              </w:rPr>
            </w:pPr>
            <w:r w:rsidRPr="00DD4193">
              <w:rPr>
                <w:rFonts w:ascii="Arial" w:eastAsia="Times New Roman" w:hAnsi="Arial" w:cs="Arial"/>
                <w:b/>
                <w:bCs/>
                <w:color w:val="000000"/>
                <w:lang w:eastAsia="cs-CZ"/>
              </w:rPr>
              <w:t>437</w:t>
            </w:r>
            <w:r>
              <w:rPr>
                <w:rFonts w:ascii="Arial" w:eastAsia="Times New Roman" w:hAnsi="Arial" w:cs="Arial"/>
                <w:b/>
                <w:bCs/>
                <w:color w:val="000000"/>
                <w:lang w:eastAsia="cs-CZ"/>
              </w:rPr>
              <w:t xml:space="preserve"> </w:t>
            </w:r>
            <w:r w:rsidRPr="00DD4193">
              <w:rPr>
                <w:rFonts w:ascii="Arial" w:eastAsia="Times New Roman" w:hAnsi="Arial" w:cs="Arial"/>
                <w:b/>
                <w:bCs/>
                <w:color w:val="000000"/>
                <w:lang w:eastAsia="cs-CZ"/>
              </w:rPr>
              <w:t>983,70</w:t>
            </w:r>
            <w:r>
              <w:rPr>
                <w:rFonts w:ascii="Arial" w:eastAsia="Times New Roman" w:hAnsi="Arial" w:cs="Arial"/>
                <w:b/>
                <w:bCs/>
                <w:color w:val="000000"/>
                <w:lang w:eastAsia="cs-CZ"/>
              </w:rPr>
              <w:t xml:space="preserve"> </w:t>
            </w:r>
            <w:r w:rsidR="00763C03" w:rsidRPr="00763C03">
              <w:rPr>
                <w:rFonts w:ascii="Arial" w:eastAsia="Times New Roman" w:hAnsi="Arial" w:cs="Arial"/>
                <w:b/>
                <w:bCs/>
                <w:color w:val="000000"/>
                <w:lang w:eastAsia="cs-CZ"/>
              </w:rPr>
              <w:t>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7B820788"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xml:space="preserve">; (ii)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w:t>
      </w:r>
      <w:r w:rsidR="00143A09" w:rsidRPr="00E81EB4">
        <w:rPr>
          <w:rFonts w:ascii="Arial" w:hAnsi="Arial" w:cs="Arial"/>
          <w:szCs w:val="22"/>
        </w:rPr>
        <w:lastRenderedPageBreak/>
        <w:t xml:space="preserve">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r w:rsidR="00791617" w:rsidRPr="00E81EB4">
        <w:rPr>
          <w:rFonts w:ascii="Arial" w:hAnsi="Arial" w:cs="Arial"/>
          <w:szCs w:val="22"/>
        </w:rPr>
        <w:t xml:space="preserve">bm,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r w:rsidR="00C62758" w:rsidRPr="00E81EB4">
        <w:rPr>
          <w:rFonts w:ascii="Arial" w:hAnsi="Arial" w:cs="Arial"/>
          <w:szCs w:val="22"/>
        </w:rPr>
        <w:t xml:space="preserve">bm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4C4711">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w:t>
      </w:r>
      <w:r w:rsidR="00C018AA" w:rsidRPr="000B1A31">
        <w:rPr>
          <w:rFonts w:ascii="Arial" w:hAnsi="Arial" w:cs="Arial"/>
        </w:rPr>
        <w:lastRenderedPageBreak/>
        <w:t xml:space="preserve">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21BE1F2A"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D95AEA">
        <w:rPr>
          <w:rFonts w:ascii="Arial" w:hAnsi="Arial" w:cs="Arial"/>
        </w:rPr>
        <w:t>Plzeň,</w:t>
      </w:r>
      <w:r w:rsidR="00D95AEA" w:rsidRPr="00D95AEA">
        <w:rPr>
          <w:rFonts w:ascii="Arial" w:hAnsi="Arial" w:cs="Arial"/>
          <w:szCs w:val="22"/>
        </w:rPr>
        <w:t xml:space="preserve"> </w:t>
      </w:r>
      <w:r w:rsidR="00D95AEA">
        <w:rPr>
          <w:rFonts w:ascii="Arial" w:hAnsi="Arial" w:cs="Arial"/>
          <w:szCs w:val="22"/>
        </w:rPr>
        <w:t>Nerudova 2672/35, 301 00 Plzeň,</w:t>
      </w:r>
      <w:r w:rsidR="00D95AEA">
        <w:rPr>
          <w:rFonts w:ascii="Arial" w:hAnsi="Arial" w:cs="Arial"/>
        </w:rPr>
        <w:t xml:space="preserve"> </w:t>
      </w:r>
      <w:r w:rsidR="00B47209">
        <w:rPr>
          <w:rFonts w:ascii="Arial" w:hAnsi="Arial" w:cs="Arial"/>
        </w:rPr>
        <w:t xml:space="preserve">KPÚ pro </w:t>
      </w:r>
      <w:r w:rsidR="00D95AEA">
        <w:rPr>
          <w:rFonts w:ascii="Arial" w:hAnsi="Arial" w:cs="Arial"/>
        </w:rPr>
        <w:t xml:space="preserve">Plzeňský kraj.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lastRenderedPageBreak/>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 xml:space="preserve">Metodickým postupem pro práci s daty </w:t>
      </w:r>
      <w:r w:rsidRPr="009C22D3">
        <w:rPr>
          <w:rFonts w:ascii="Arial" w:hAnsi="Arial" w:cs="Arial"/>
          <w:szCs w:val="22"/>
        </w:rPr>
        <w:lastRenderedPageBreak/>
        <w:t>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D44379">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D44379">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0FCB7618" w:rsidR="0008597D" w:rsidRPr="009060BB" w:rsidRDefault="00D95AEA"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D95AEA">
        <w:rPr>
          <w:rFonts w:ascii="Arial" w:hAnsi="Arial" w:cs="Arial"/>
          <w:b/>
          <w:bCs/>
        </w:rPr>
        <w:t>NENÍ PŘEDMĚTEM TÉTO SMLOUVY</w:t>
      </w:r>
      <w:r w:rsidRPr="00D95AEA">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17F3AE93" w:rsidR="00B022EF" w:rsidRPr="009060BB" w:rsidRDefault="00D95AEA"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D95AEA">
        <w:rPr>
          <w:rFonts w:ascii="Arial" w:hAnsi="Arial" w:cs="Arial"/>
          <w:b/>
          <w:bCs/>
        </w:rPr>
        <w:t>NENÍ PŘEDMĚTEM TÉTO SMLOUVY</w:t>
      </w:r>
      <w:r w:rsidRPr="00D95AEA">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lastRenderedPageBreak/>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D44379">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D44379">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D44379">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62359C55" w:rsidR="00B9128B" w:rsidRPr="00764100" w:rsidRDefault="00D95AEA"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D95AEA">
        <w:rPr>
          <w:rFonts w:ascii="Arial" w:hAnsi="Arial" w:cs="Arial"/>
          <w:b/>
          <w:bCs/>
          <w:szCs w:val="22"/>
        </w:rPr>
        <w:t>NENÍ PŘEDMĚTEM TÉTO SMLOUVY</w:t>
      </w:r>
      <w:r w:rsidRPr="00D95AEA">
        <w:rPr>
          <w:rFonts w:ascii="Arial" w:hAnsi="Arial" w:cs="Arial"/>
          <w:szCs w:val="22"/>
        </w:rPr>
        <w:t xml:space="preserve"> </w:t>
      </w:r>
      <w:r w:rsidR="00B9128B"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D44379">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D44379">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lastRenderedPageBreak/>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727DC63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 xml:space="preserve">Podrobné měření polohopisu v obvodu </w:t>
      </w:r>
      <w:r w:rsidR="00BC2CF0">
        <w:rPr>
          <w:rFonts w:ascii="Arial" w:hAnsi="Arial" w:cs="Arial"/>
          <w:szCs w:val="22"/>
        </w:rPr>
        <w:t>JPÚ</w:t>
      </w:r>
      <w:r w:rsidR="00D039F2">
        <w:rPr>
          <w:rFonts w:ascii="Arial" w:hAnsi="Arial" w:cs="Arial"/>
          <w:szCs w:val="22"/>
        </w:rPr>
        <w:t>-RP</w:t>
      </w:r>
      <w:r w:rsidR="00BC2CF0" w:rsidRPr="00764100">
        <w:rPr>
          <w:rFonts w:ascii="Arial" w:hAnsi="Arial" w:cs="Arial"/>
          <w:szCs w:val="22"/>
        </w:rPr>
        <w:t xml:space="preserve"> </w:t>
      </w:r>
      <w:r w:rsidR="00155CFB" w:rsidRPr="00764100">
        <w:rPr>
          <w:rFonts w:ascii="Arial" w:hAnsi="Arial" w:cs="Arial"/>
          <w:szCs w:val="22"/>
        </w:rPr>
        <w:t>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D44379">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D44379">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D44379">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345B3BBA" w:rsidR="006B518C" w:rsidRPr="00764100" w:rsidRDefault="006B518C"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764100">
        <w:rPr>
          <w:rFonts w:ascii="Arial" w:hAnsi="Arial" w:cs="Arial"/>
          <w:szCs w:val="22"/>
        </w:rPr>
        <w:t>Vektorizace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3233AAC3"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r w:rsidR="00D95AEA">
        <w:rPr>
          <w:rFonts w:ascii="Arial" w:hAnsi="Arial" w:cs="Arial"/>
          <w:szCs w:val="22"/>
        </w:rPr>
        <w:t>JPÚ</w:t>
      </w:r>
      <w:r w:rsidR="00D039F2">
        <w:rPr>
          <w:rFonts w:ascii="Arial" w:hAnsi="Arial" w:cs="Arial"/>
          <w:szCs w:val="22"/>
        </w:rPr>
        <w:t>-RP</w:t>
      </w:r>
      <w:r w:rsidRPr="00764100">
        <w:rPr>
          <w:rFonts w:ascii="Arial" w:hAnsi="Arial" w:cs="Arial"/>
          <w:szCs w:val="22"/>
        </w:rPr>
        <w:t>:</w:t>
      </w:r>
      <w:bookmarkEnd w:id="60"/>
      <w:bookmarkEnd w:id="61"/>
      <w:bookmarkEnd w:id="62"/>
    </w:p>
    <w:p w14:paraId="54CC2BFA" w14:textId="0D9DC892" w:rsidR="00B9128B" w:rsidRPr="00764100" w:rsidRDefault="00B9128B" w:rsidP="00D44379">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B325A9C" w:rsidR="00962A2E" w:rsidRPr="00764100" w:rsidRDefault="00B9128B" w:rsidP="00D44379">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r w:rsidR="00D95AEA">
        <w:rPr>
          <w:rFonts w:ascii="Arial" w:hAnsi="Arial" w:cs="Arial"/>
        </w:rPr>
        <w:t>JPÚ</w:t>
      </w:r>
      <w:r w:rsidR="00D039F2">
        <w:rPr>
          <w:rFonts w:ascii="Arial" w:hAnsi="Arial" w:cs="Arial"/>
        </w:rPr>
        <w:t>-RP</w:t>
      </w:r>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r w:rsidR="00D95AEA">
        <w:rPr>
          <w:rFonts w:ascii="Arial" w:hAnsi="Arial" w:cs="Arial"/>
        </w:rPr>
        <w:t>JPÚ</w:t>
      </w:r>
      <w:r w:rsidR="00D039F2">
        <w:rPr>
          <w:rFonts w:ascii="Arial" w:hAnsi="Arial" w:cs="Arial"/>
        </w:rPr>
        <w:t>-RP</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D44379">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D44379">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D44379">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6767FBFF" w:rsidR="00D22546" w:rsidRPr="00764100" w:rsidRDefault="00D95AEA" w:rsidP="00DB56FF">
      <w:pPr>
        <w:pStyle w:val="Level3"/>
        <w:tabs>
          <w:tab w:val="clear" w:pos="2041"/>
        </w:tabs>
        <w:spacing w:before="120" w:after="120" w:line="240" w:lineRule="auto"/>
        <w:ind w:left="1418"/>
        <w:rPr>
          <w:rFonts w:ascii="Arial" w:hAnsi="Arial" w:cs="Arial"/>
          <w:szCs w:val="22"/>
        </w:rPr>
      </w:pPr>
      <w:bookmarkStart w:id="64" w:name="_Ref64278867"/>
      <w:r w:rsidRPr="00D95AEA">
        <w:rPr>
          <w:rFonts w:ascii="Arial" w:hAnsi="Arial" w:cs="Arial"/>
          <w:b/>
          <w:bCs/>
          <w:szCs w:val="22"/>
        </w:rPr>
        <w:lastRenderedPageBreak/>
        <w:t>NENÍ PŘEDMĚTEM TÉTO SMLOUVY</w:t>
      </w:r>
      <w:r w:rsidRPr="00D95AEA">
        <w:rPr>
          <w:rFonts w:ascii="Arial" w:hAnsi="Arial" w:cs="Arial"/>
          <w:szCs w:val="22"/>
        </w:rPr>
        <w:t xml:space="preserve"> </w:t>
      </w:r>
      <w:r w:rsidR="00D22546" w:rsidRPr="00764100">
        <w:rPr>
          <w:rFonts w:ascii="Arial" w:hAnsi="Arial" w:cs="Arial"/>
          <w:szCs w:val="22"/>
        </w:rPr>
        <w:t>Zjišťování hranic pozemků neřešených dle § 2 Zákona:</w:t>
      </w:r>
      <w:bookmarkEnd w:id="64"/>
    </w:p>
    <w:p w14:paraId="6298A49F" w14:textId="6F90254E" w:rsidR="00D22546" w:rsidRPr="008C30FA" w:rsidRDefault="00D22546" w:rsidP="00D44379">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D44379">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896A64A" w:rsidR="00F821DF" w:rsidRPr="00764100" w:rsidRDefault="00D95AEA" w:rsidP="00DB56FF">
      <w:pPr>
        <w:pStyle w:val="Level3"/>
        <w:tabs>
          <w:tab w:val="clear" w:pos="2041"/>
        </w:tabs>
        <w:spacing w:before="120" w:after="120" w:line="240" w:lineRule="auto"/>
        <w:ind w:left="1418"/>
        <w:jc w:val="both"/>
        <w:rPr>
          <w:rFonts w:ascii="Arial" w:hAnsi="Arial" w:cs="Arial"/>
          <w:szCs w:val="22"/>
        </w:rPr>
      </w:pPr>
      <w:bookmarkStart w:id="65" w:name="_Ref64278899"/>
      <w:r w:rsidRPr="00D95AEA">
        <w:rPr>
          <w:rFonts w:ascii="Arial" w:hAnsi="Arial" w:cs="Arial"/>
          <w:b/>
          <w:bCs/>
          <w:szCs w:val="22"/>
        </w:rPr>
        <w:t>NENÍ PŘEDMĚTEM TÉTO SMLOUVY</w:t>
      </w:r>
      <w:r w:rsidRPr="00D95AEA">
        <w:rPr>
          <w:rFonts w:ascii="Arial" w:hAnsi="Arial" w:cs="Arial"/>
          <w:szCs w:val="22"/>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 xml:space="preserve">pro účely návrhu </w:t>
      </w:r>
      <w:bookmarkEnd w:id="65"/>
      <w:r w:rsidR="00BC2CF0">
        <w:rPr>
          <w:rFonts w:ascii="Arial" w:hAnsi="Arial" w:cs="Arial"/>
          <w:szCs w:val="22"/>
        </w:rPr>
        <w:t>JPÚ</w:t>
      </w:r>
      <w:r w:rsidR="00D039F2">
        <w:rPr>
          <w:rFonts w:ascii="Arial" w:hAnsi="Arial" w:cs="Arial"/>
          <w:szCs w:val="22"/>
        </w:rPr>
        <w:t>-RP</w:t>
      </w:r>
      <w:r w:rsidR="00BC2CF0"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2BCDB52C" w:rsidR="00B9128B" w:rsidRPr="00764100" w:rsidRDefault="00D95AEA"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D95AEA">
        <w:rPr>
          <w:rFonts w:ascii="Arial" w:hAnsi="Arial" w:cs="Arial"/>
          <w:b/>
          <w:bCs/>
          <w:szCs w:val="22"/>
        </w:rPr>
        <w:t>NENÍ PŘEDMĚTEM TÉTO SMLOUVY</w:t>
      </w:r>
      <w:r w:rsidRPr="00D95AEA">
        <w:rPr>
          <w:rFonts w:ascii="Arial" w:hAnsi="Arial" w:cs="Arial"/>
          <w:szCs w:val="22"/>
        </w:rPr>
        <w:t xml:space="preserve"> </w:t>
      </w:r>
      <w:r w:rsidR="00B9128B" w:rsidRPr="00764100">
        <w:rPr>
          <w:rFonts w:ascii="Arial" w:hAnsi="Arial" w:cs="Arial"/>
          <w:szCs w:val="22"/>
        </w:rPr>
        <w:t>Rozbor současného stavu:</w:t>
      </w:r>
      <w:bookmarkEnd w:id="66"/>
      <w:bookmarkEnd w:id="67"/>
    </w:p>
    <w:p w14:paraId="65096338" w14:textId="6D955E16" w:rsidR="00B9128B" w:rsidRPr="00764100" w:rsidRDefault="00B9128B" w:rsidP="00D44379">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D44379">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Default="00B9128B" w:rsidP="00D44379">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211EEEA4" w14:textId="77777777" w:rsidR="00D95AEA" w:rsidRPr="00764100" w:rsidRDefault="00D95AEA" w:rsidP="00D95AEA">
      <w:pPr>
        <w:pStyle w:val="Claneka"/>
        <w:keepLines w:val="0"/>
        <w:widowControl/>
        <w:spacing w:before="120" w:after="120" w:line="240" w:lineRule="auto"/>
        <w:jc w:val="both"/>
        <w:rPr>
          <w:rFonts w:ascii="Arial" w:hAnsi="Arial" w:cs="Arial"/>
        </w:rPr>
      </w:pPr>
    </w:p>
    <w:p w14:paraId="12E8CD50" w14:textId="0554B268" w:rsidR="00B9128B" w:rsidRPr="00764100" w:rsidRDefault="00D95AEA"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D95AEA">
        <w:rPr>
          <w:rFonts w:ascii="Arial" w:hAnsi="Arial" w:cs="Arial"/>
          <w:b/>
          <w:bCs/>
          <w:szCs w:val="22"/>
        </w:rPr>
        <w:t>NENÍ PŘEDMĚTEM TÉTO SMLOUVY</w:t>
      </w:r>
      <w:r w:rsidRPr="00D95AEA">
        <w:rPr>
          <w:rFonts w:ascii="Arial" w:hAnsi="Arial" w:cs="Arial"/>
          <w:szCs w:val="22"/>
        </w:rPr>
        <w:t xml:space="preserve"> </w:t>
      </w:r>
      <w:r w:rsidR="00B9128B"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D44379">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D44379">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D44379">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D44379">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lastRenderedPageBreak/>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D44379">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D44379">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D44379">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D44379">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Default="00B9128B" w:rsidP="00D44379">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3AE3C5B1" w14:textId="28E00592" w:rsidR="00D95AEA" w:rsidRPr="00265E62" w:rsidRDefault="00D95AEA" w:rsidP="00D95AEA">
      <w:pPr>
        <w:pStyle w:val="Level3"/>
        <w:ind w:left="1418"/>
        <w:rPr>
          <w:rFonts w:ascii="Arial" w:hAnsi="Arial" w:cs="Arial"/>
        </w:rPr>
      </w:pPr>
      <w:r w:rsidRPr="00265E62">
        <w:rPr>
          <w:rFonts w:ascii="Arial" w:hAnsi="Arial" w:cs="Arial"/>
        </w:rPr>
        <w:t>Vypracování soupisu vstupních nárokových listů vlastníků pro </w:t>
      </w:r>
      <w:r w:rsidR="00A63C7C">
        <w:rPr>
          <w:rFonts w:ascii="Arial" w:hAnsi="Arial" w:cs="Arial"/>
        </w:rPr>
        <w:t>rekonstrukci</w:t>
      </w:r>
      <w:r w:rsidRPr="00265E62">
        <w:rPr>
          <w:rFonts w:ascii="Arial" w:hAnsi="Arial" w:cs="Arial"/>
        </w:rPr>
        <w:t xml:space="preserve"> přídělů</w:t>
      </w:r>
    </w:p>
    <w:p w14:paraId="4F23E440" w14:textId="77777777" w:rsidR="00D95AEA" w:rsidRPr="00265E62" w:rsidRDefault="00D95AEA" w:rsidP="00D95AEA">
      <w:pPr>
        <w:pStyle w:val="Level3"/>
        <w:numPr>
          <w:ilvl w:val="3"/>
          <w:numId w:val="61"/>
        </w:numPr>
        <w:ind w:left="2098" w:hanging="680"/>
        <w:jc w:val="both"/>
        <w:rPr>
          <w:rFonts w:ascii="Arial" w:hAnsi="Arial" w:cs="Arial"/>
        </w:rPr>
      </w:pPr>
      <w:r w:rsidRPr="00265E62">
        <w:rPr>
          <w:rFonts w:ascii="Arial" w:hAnsi="Arial" w:cs="Arial"/>
        </w:rPr>
        <w:t>Upřesnění hranic přídělových parcel dle veškerých dochovaných podkladů.</w:t>
      </w:r>
    </w:p>
    <w:p w14:paraId="2EF859FF" w14:textId="4327C8F0" w:rsidR="00D95AEA" w:rsidRPr="00265E62" w:rsidRDefault="00D95AEA" w:rsidP="00D95AEA">
      <w:pPr>
        <w:pStyle w:val="Level3"/>
        <w:numPr>
          <w:ilvl w:val="3"/>
          <w:numId w:val="61"/>
        </w:numPr>
        <w:ind w:left="2098" w:hanging="680"/>
        <w:jc w:val="both"/>
        <w:rPr>
          <w:rFonts w:ascii="Arial" w:hAnsi="Arial" w:cs="Arial"/>
        </w:rPr>
      </w:pPr>
      <w:r w:rsidRPr="00265E62">
        <w:rPr>
          <w:rFonts w:ascii="Arial" w:hAnsi="Arial" w:cs="Arial"/>
        </w:rPr>
        <w:t xml:space="preserve">Vypracování </w:t>
      </w:r>
      <w:r>
        <w:rPr>
          <w:rFonts w:ascii="Arial" w:hAnsi="Arial" w:cs="Arial"/>
        </w:rPr>
        <w:t>vstupních</w:t>
      </w:r>
      <w:r w:rsidRPr="00265E62">
        <w:rPr>
          <w:rFonts w:ascii="Arial" w:hAnsi="Arial" w:cs="Arial"/>
        </w:rPr>
        <w:t xml:space="preserve"> nároků vlastníků pozemků určených k </w:t>
      </w:r>
      <w:r w:rsidR="00A63C7C">
        <w:rPr>
          <w:rFonts w:ascii="Arial" w:hAnsi="Arial" w:cs="Arial"/>
        </w:rPr>
        <w:t>rekonstrukci</w:t>
      </w:r>
      <w:r w:rsidRPr="00265E62">
        <w:rPr>
          <w:rFonts w:ascii="Arial" w:hAnsi="Arial" w:cs="Arial"/>
        </w:rPr>
        <w:t xml:space="preserve">   přídělů. Ustanovení § 8 odst. 1 zákona, které se týká vypracování </w:t>
      </w:r>
      <w:r>
        <w:rPr>
          <w:rFonts w:ascii="Arial" w:hAnsi="Arial" w:cs="Arial"/>
        </w:rPr>
        <w:t xml:space="preserve">vstupních </w:t>
      </w:r>
      <w:r w:rsidRPr="00265E62">
        <w:rPr>
          <w:rFonts w:ascii="Arial" w:hAnsi="Arial" w:cs="Arial"/>
        </w:rPr>
        <w:t>nároků, se použije pouze přiměřeně v tom smyslu, že se kritérium ceny a vzdálenosti pozemků neposuzuje s ohledem na pouze přibližnou lokalizaci hranic pozemků přídělu.</w:t>
      </w:r>
    </w:p>
    <w:p w14:paraId="08A150F3" w14:textId="77777777" w:rsidR="00D95AEA" w:rsidRPr="00265E62" w:rsidRDefault="00D95AEA" w:rsidP="00D95AEA">
      <w:pPr>
        <w:pStyle w:val="Level3"/>
        <w:numPr>
          <w:ilvl w:val="3"/>
          <w:numId w:val="61"/>
        </w:numPr>
        <w:ind w:left="2098" w:hanging="680"/>
        <w:jc w:val="both"/>
        <w:rPr>
          <w:rFonts w:ascii="Arial" w:hAnsi="Arial" w:cs="Arial"/>
        </w:rPr>
      </w:pPr>
      <w:r w:rsidRPr="00265E62">
        <w:rPr>
          <w:rFonts w:ascii="Arial" w:hAnsi="Arial" w:cs="Arial"/>
        </w:rPr>
        <w:t>Jednotlivé vstupní nárokové listy určené k rozeslání vlastníkům budou opatřeny originálem razítka a podpisem osoby úředně oprávněné k projektování pozemkových úprav.</w:t>
      </w:r>
    </w:p>
    <w:p w14:paraId="2FAB2E6E" w14:textId="77777777" w:rsidR="00D95AEA" w:rsidRPr="00265E62" w:rsidRDefault="00D95AEA" w:rsidP="00D95AEA">
      <w:pPr>
        <w:pStyle w:val="Level3"/>
        <w:numPr>
          <w:ilvl w:val="3"/>
          <w:numId w:val="61"/>
        </w:numPr>
        <w:ind w:left="2098" w:hanging="680"/>
        <w:jc w:val="both"/>
        <w:rPr>
          <w:rFonts w:ascii="Arial" w:hAnsi="Arial" w:cs="Arial"/>
        </w:rPr>
      </w:pPr>
      <w:r w:rsidRPr="00265E62">
        <w:rPr>
          <w:rFonts w:ascii="Arial" w:hAnsi="Arial" w:cs="Arial"/>
        </w:rPr>
        <w:t>Doložení dokladů o projednání upřesnění hranic se všemi vlastníky, popř. dokladu zhotovitele o výzvě k jeho projednání (§ 9 odst. 20 zákona).</w:t>
      </w:r>
    </w:p>
    <w:p w14:paraId="5520F59F" w14:textId="225C9428" w:rsidR="00D95AEA" w:rsidRPr="00265E62" w:rsidRDefault="00D95AEA" w:rsidP="00D95AEA">
      <w:pPr>
        <w:pStyle w:val="Level3"/>
        <w:numPr>
          <w:ilvl w:val="3"/>
          <w:numId w:val="61"/>
        </w:numPr>
        <w:ind w:left="2098" w:hanging="680"/>
        <w:jc w:val="both"/>
        <w:rPr>
          <w:rFonts w:ascii="Arial" w:hAnsi="Arial" w:cs="Arial"/>
        </w:rPr>
      </w:pPr>
      <w:r w:rsidRPr="00265E62">
        <w:rPr>
          <w:rFonts w:ascii="Arial" w:hAnsi="Arial" w:cs="Arial"/>
        </w:rPr>
        <w:t xml:space="preserve">Jako doklad o projednání vstupních nárokových listů vlastníků pro </w:t>
      </w:r>
      <w:r w:rsidR="00A63C7C">
        <w:rPr>
          <w:rFonts w:ascii="Arial" w:hAnsi="Arial" w:cs="Arial"/>
        </w:rPr>
        <w:t>rekonstrukci</w:t>
      </w:r>
      <w:r w:rsidRPr="00265E62">
        <w:rPr>
          <w:rFonts w:ascii="Arial" w:hAnsi="Arial" w:cs="Arial"/>
        </w:rPr>
        <w:t xml:space="preserve"> přídělů bude objednateli předložen vlastníkem podepsaný vstupní nárokový list, jehož nedílnou součástí bude grafická příloha se zobrazením upřesněných či rekonstruovaných pozemků. Grafická </w:t>
      </w:r>
      <w:r w:rsidRPr="00265E62">
        <w:rPr>
          <w:rFonts w:ascii="Arial" w:hAnsi="Arial" w:cs="Arial"/>
        </w:rPr>
        <w:lastRenderedPageBreak/>
        <w:t xml:space="preserve">příloha bude rovněž obsahovat zákres stávajících. Písemná i grafická část bude opatřena originály razítka a podpisem zhotovitele. </w:t>
      </w:r>
    </w:p>
    <w:p w14:paraId="6C7BAF6C" w14:textId="600DEB30" w:rsidR="00D95AEA" w:rsidRPr="00265E62" w:rsidRDefault="00D95AEA" w:rsidP="00D95AEA">
      <w:pPr>
        <w:pStyle w:val="Level3"/>
        <w:ind w:left="1418"/>
        <w:jc w:val="both"/>
        <w:rPr>
          <w:rFonts w:ascii="Arial" w:hAnsi="Arial" w:cs="Arial"/>
        </w:rPr>
      </w:pPr>
      <w:r w:rsidRPr="00265E62">
        <w:rPr>
          <w:rFonts w:ascii="Arial" w:hAnsi="Arial" w:cs="Arial"/>
        </w:rPr>
        <w:t xml:space="preserve">Vypracování soupisu výstupních nárokových listů vlastníků pro </w:t>
      </w:r>
      <w:r w:rsidR="00A63C7C">
        <w:rPr>
          <w:rFonts w:ascii="Arial" w:hAnsi="Arial" w:cs="Arial"/>
        </w:rPr>
        <w:t>rekonstrukci</w:t>
      </w:r>
      <w:r w:rsidRPr="00265E62">
        <w:rPr>
          <w:rFonts w:ascii="Arial" w:hAnsi="Arial" w:cs="Arial"/>
        </w:rPr>
        <w:t xml:space="preserve"> přídělů</w:t>
      </w:r>
    </w:p>
    <w:p w14:paraId="6005BA31" w14:textId="56A99957" w:rsidR="00D95AEA" w:rsidRPr="00265E62" w:rsidRDefault="00D95AEA" w:rsidP="00D95AEA">
      <w:pPr>
        <w:pStyle w:val="Level3"/>
        <w:numPr>
          <w:ilvl w:val="0"/>
          <w:numId w:val="62"/>
        </w:numPr>
        <w:ind w:left="2098" w:hanging="680"/>
        <w:jc w:val="both"/>
        <w:rPr>
          <w:rFonts w:ascii="Arial" w:hAnsi="Arial" w:cs="Arial"/>
        </w:rPr>
      </w:pPr>
      <w:r w:rsidRPr="00265E62">
        <w:rPr>
          <w:rFonts w:ascii="Arial" w:hAnsi="Arial" w:cs="Arial"/>
        </w:rPr>
        <w:t xml:space="preserve">Vypracování soupisu výstupních nároků vlastníků pozemků zahrnutých do </w:t>
      </w:r>
      <w:r w:rsidR="00A63C7C">
        <w:rPr>
          <w:rFonts w:ascii="Arial" w:hAnsi="Arial" w:cs="Arial"/>
        </w:rPr>
        <w:t>rekonstrukci</w:t>
      </w:r>
      <w:r w:rsidRPr="00265E62">
        <w:rPr>
          <w:rFonts w:ascii="Arial" w:hAnsi="Arial" w:cs="Arial"/>
        </w:rPr>
        <w:t xml:space="preserve"> přídělů.</w:t>
      </w:r>
    </w:p>
    <w:p w14:paraId="56C4E2A9" w14:textId="77777777" w:rsidR="00D95AEA" w:rsidRPr="00265E62" w:rsidRDefault="00D95AEA" w:rsidP="00D95AEA">
      <w:pPr>
        <w:pStyle w:val="Level3"/>
        <w:numPr>
          <w:ilvl w:val="0"/>
          <w:numId w:val="62"/>
        </w:numPr>
        <w:ind w:left="2098" w:hanging="680"/>
        <w:jc w:val="both"/>
        <w:rPr>
          <w:rFonts w:ascii="Arial" w:hAnsi="Arial" w:cs="Arial"/>
        </w:rPr>
      </w:pPr>
      <w:r w:rsidRPr="00265E62">
        <w:rPr>
          <w:rFonts w:ascii="Arial" w:hAnsi="Arial" w:cs="Arial"/>
        </w:rPr>
        <w:t>Jednotlivé výstupní nárokové listy určené k rozeslání vlastníkům budou opatřeny originálem razítka a podpisem osoby úředně oprávněné k projektování pozemkových úprav.</w:t>
      </w:r>
    </w:p>
    <w:p w14:paraId="5A3846B5" w14:textId="77777777" w:rsidR="00D95AEA" w:rsidRPr="00265E62" w:rsidRDefault="00D95AEA" w:rsidP="00D95AEA">
      <w:pPr>
        <w:pStyle w:val="Level3"/>
        <w:numPr>
          <w:ilvl w:val="0"/>
          <w:numId w:val="62"/>
        </w:numPr>
        <w:ind w:left="2098" w:hanging="680"/>
        <w:jc w:val="both"/>
        <w:rPr>
          <w:rFonts w:ascii="Arial" w:hAnsi="Arial" w:cs="Arial"/>
        </w:rPr>
      </w:pPr>
      <w:r w:rsidRPr="00265E62">
        <w:rPr>
          <w:rFonts w:ascii="Arial" w:hAnsi="Arial" w:cs="Arial"/>
        </w:rPr>
        <w:t>U všech pozemků bude uveden druh pozemku dle KN a přiřazen kód BPEJ.</w:t>
      </w:r>
    </w:p>
    <w:p w14:paraId="3BFD7B60" w14:textId="77777777" w:rsidR="00D95AEA" w:rsidRPr="00265E62" w:rsidRDefault="00D95AEA" w:rsidP="00D95AEA">
      <w:pPr>
        <w:pStyle w:val="Level3"/>
        <w:numPr>
          <w:ilvl w:val="0"/>
          <w:numId w:val="62"/>
        </w:numPr>
        <w:ind w:left="2098" w:hanging="680"/>
        <w:jc w:val="both"/>
        <w:rPr>
          <w:rFonts w:ascii="Arial" w:hAnsi="Arial" w:cs="Arial"/>
        </w:rPr>
      </w:pPr>
      <w:r w:rsidRPr="00265E62">
        <w:rPr>
          <w:rFonts w:ascii="Arial" w:hAnsi="Arial" w:cs="Arial"/>
        </w:rPr>
        <w:t>Doložení dokladů o projednání upřesnění hranic se všemi vlastníky, popř. dokladu zhotovitele o výzvě k jeho projednání (§ 9 odst. 20 zákona).</w:t>
      </w:r>
    </w:p>
    <w:p w14:paraId="0672E1C1" w14:textId="52F8CA1F" w:rsidR="00D95AEA" w:rsidRPr="00265E62" w:rsidRDefault="00D95AEA" w:rsidP="00D95AEA">
      <w:pPr>
        <w:pStyle w:val="Level3"/>
        <w:numPr>
          <w:ilvl w:val="0"/>
          <w:numId w:val="62"/>
        </w:numPr>
        <w:ind w:left="2042" w:hanging="624"/>
        <w:jc w:val="both"/>
        <w:rPr>
          <w:rFonts w:ascii="Arial" w:hAnsi="Arial" w:cs="Arial"/>
        </w:rPr>
      </w:pPr>
      <w:r w:rsidRPr="00265E62">
        <w:rPr>
          <w:rFonts w:ascii="Arial" w:hAnsi="Arial" w:cs="Arial"/>
        </w:rPr>
        <w:t xml:space="preserve">Jako doklad o projednání výstupních nárokových listů vlastníků pro </w:t>
      </w:r>
      <w:r w:rsidR="00E80952">
        <w:rPr>
          <w:rFonts w:ascii="Arial" w:hAnsi="Arial" w:cs="Arial"/>
        </w:rPr>
        <w:t>rekonstrukci</w:t>
      </w:r>
      <w:r w:rsidRPr="00265E62">
        <w:rPr>
          <w:rFonts w:ascii="Arial" w:hAnsi="Arial" w:cs="Arial"/>
        </w:rPr>
        <w:t xml:space="preserve"> přídělů objednateli předložen vlastníkem podepsaný výstupní nárokový list, jehož nedílnou součástí bude grafická příloha se zobrazením upřesněných či rekonstruovaných pozemků. Grafická příloha bude rovněž obsahovat zákres stávajícíc</w:t>
      </w:r>
      <w:r>
        <w:rPr>
          <w:rFonts w:ascii="Arial" w:hAnsi="Arial" w:cs="Arial"/>
        </w:rPr>
        <w:t>h</w:t>
      </w:r>
      <w:r w:rsidRPr="00265E62">
        <w:rPr>
          <w:rFonts w:ascii="Arial" w:hAnsi="Arial" w:cs="Arial"/>
        </w:rPr>
        <w:t xml:space="preserve">. Písemná i grafická část bude opatřena originály razítka a podpisem zhotovitele. </w:t>
      </w:r>
    </w:p>
    <w:p w14:paraId="004B4E5B" w14:textId="77777777" w:rsidR="00D95AEA" w:rsidRPr="00265E62" w:rsidRDefault="00D95AEA" w:rsidP="00D95AEA">
      <w:pPr>
        <w:pStyle w:val="Level3"/>
        <w:ind w:left="1418"/>
        <w:jc w:val="both"/>
        <w:rPr>
          <w:rFonts w:ascii="Arial" w:hAnsi="Arial" w:cs="Arial"/>
        </w:rPr>
      </w:pPr>
      <w:r w:rsidRPr="00265E62">
        <w:rPr>
          <w:rFonts w:ascii="Arial" w:hAnsi="Arial" w:cs="Arial"/>
        </w:rPr>
        <w:t>Vyhotovení podkladů potřebných pro zápis rozhodnutí o určení hranic pozemků do KN</w:t>
      </w:r>
    </w:p>
    <w:p w14:paraId="6409B719" w14:textId="77777777" w:rsidR="00D95AEA" w:rsidRPr="00265E62" w:rsidRDefault="00D95AEA" w:rsidP="00D95AEA">
      <w:pPr>
        <w:pStyle w:val="Level3"/>
        <w:numPr>
          <w:ilvl w:val="3"/>
          <w:numId w:val="63"/>
        </w:numPr>
        <w:ind w:left="2098" w:hanging="680"/>
        <w:jc w:val="both"/>
        <w:rPr>
          <w:rFonts w:ascii="Arial" w:hAnsi="Arial" w:cs="Arial"/>
        </w:rPr>
      </w:pPr>
      <w:r w:rsidRPr="00265E62">
        <w:rPr>
          <w:rFonts w:ascii="Arial" w:hAnsi="Arial" w:cs="Arial"/>
        </w:rPr>
        <w:t>Provedení případných úprav soupisu nároků na základě námitek a připomínek podle § 8 odst. 1 a odst. 2 zákona.</w:t>
      </w:r>
    </w:p>
    <w:p w14:paraId="63C22335" w14:textId="77777777" w:rsidR="00D95AEA" w:rsidRPr="00265E62" w:rsidRDefault="00D95AEA" w:rsidP="00D95AEA">
      <w:pPr>
        <w:pStyle w:val="Level3"/>
        <w:numPr>
          <w:ilvl w:val="3"/>
          <w:numId w:val="63"/>
        </w:numPr>
        <w:ind w:left="2098" w:hanging="680"/>
        <w:jc w:val="both"/>
        <w:rPr>
          <w:rFonts w:ascii="Arial" w:hAnsi="Arial" w:cs="Arial"/>
        </w:rPr>
      </w:pPr>
      <w:r w:rsidRPr="00265E62">
        <w:rPr>
          <w:rFonts w:ascii="Arial" w:hAnsi="Arial" w:cs="Arial"/>
        </w:rPr>
        <w:t>Vypracování tabulkových a grafických výstupů s náležitostmi pro jejich použití jako příloh k Rozhodnutí o určení hranic pozemků, vydaném podle § 13 zákona.</w:t>
      </w:r>
    </w:p>
    <w:p w14:paraId="29CD8A69" w14:textId="151AEE46" w:rsidR="00D95AEA" w:rsidRPr="00C76923" w:rsidRDefault="00D95AEA" w:rsidP="00D95AEA">
      <w:pPr>
        <w:pStyle w:val="Level3"/>
        <w:numPr>
          <w:ilvl w:val="3"/>
          <w:numId w:val="63"/>
        </w:numPr>
        <w:ind w:left="2098" w:hanging="680"/>
        <w:jc w:val="both"/>
        <w:rPr>
          <w:rFonts w:ascii="Arial" w:hAnsi="Arial" w:cs="Arial"/>
        </w:rPr>
      </w:pPr>
      <w:r w:rsidRPr="00265E62">
        <w:rPr>
          <w:rFonts w:ascii="Arial" w:hAnsi="Arial" w:cs="Arial"/>
        </w:rPr>
        <w:t xml:space="preserve">Vyhotovení podkladů potřebných pro zavedení výsledků pozemkových úprav do KN (formou </w:t>
      </w:r>
      <w:r w:rsidR="00E80952">
        <w:rPr>
          <w:rFonts w:ascii="Arial" w:hAnsi="Arial" w:cs="Arial"/>
        </w:rPr>
        <w:t>GP</w:t>
      </w:r>
      <w:r w:rsidRPr="00265E62">
        <w:rPr>
          <w:rFonts w:ascii="Arial" w:hAnsi="Arial" w:cs="Arial"/>
        </w:rPr>
        <w:t>) jako podkladu pro zápis rozhodnutí o určení hranic pozemků.</w:t>
      </w:r>
    </w:p>
    <w:p w14:paraId="09A540B6" w14:textId="77777777" w:rsidR="00D95AEA" w:rsidRPr="00764100" w:rsidRDefault="00D95AEA" w:rsidP="00D95AEA">
      <w:pPr>
        <w:pStyle w:val="Claneka"/>
        <w:keepLines w:val="0"/>
        <w:widowControl/>
        <w:spacing w:before="120" w:after="120" w:line="240" w:lineRule="auto"/>
        <w:jc w:val="both"/>
        <w:rPr>
          <w:rFonts w:ascii="Arial" w:hAnsi="Arial" w:cs="Arial"/>
        </w:rPr>
      </w:pPr>
    </w:p>
    <w:p w14:paraId="508CFFB8" w14:textId="71BA80FB" w:rsidR="00B9128B" w:rsidRPr="00764100" w:rsidRDefault="007A4EDA"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D95AEA">
        <w:rPr>
          <w:rFonts w:ascii="Arial" w:hAnsi="Arial" w:cs="Arial"/>
          <w:b/>
          <w:bCs/>
        </w:rPr>
        <w:lastRenderedPageBreak/>
        <w:t>NENÍ PŘEDMĚTEM TÉTO SMLOUVY</w:t>
      </w:r>
      <w:r w:rsidRPr="00D95AEA">
        <w:rPr>
          <w:rFonts w:ascii="Arial" w:hAnsi="Arial" w:cs="Arial"/>
        </w:rPr>
        <w:t xml:space="preserve"> </w:t>
      </w:r>
      <w:r w:rsidR="00B9128B" w:rsidRPr="00764100">
        <w:rPr>
          <w:rFonts w:ascii="Arial" w:hAnsi="Arial" w:cs="Arial"/>
          <w:bCs/>
          <w:szCs w:val="22"/>
          <w:u w:val="single"/>
        </w:rPr>
        <w:t>Hlavní celek 2 „</w:t>
      </w:r>
      <w:r w:rsidR="00B9128B" w:rsidRPr="00764100">
        <w:rPr>
          <w:rFonts w:ascii="Arial" w:hAnsi="Arial" w:cs="Arial"/>
          <w:b/>
          <w:szCs w:val="22"/>
          <w:u w:val="single"/>
        </w:rPr>
        <w:t>Návrhové práce</w:t>
      </w:r>
      <w:r w:rsidR="00B9128B" w:rsidRPr="00764100">
        <w:rPr>
          <w:rFonts w:ascii="Arial" w:hAnsi="Arial" w:cs="Arial"/>
          <w:bCs/>
          <w:szCs w:val="22"/>
          <w:u w:val="single"/>
        </w:rPr>
        <w:t>“ je sestaven z následujících dílčích částí:</w:t>
      </w:r>
      <w:bookmarkEnd w:id="73"/>
    </w:p>
    <w:p w14:paraId="4C3B07E4" w14:textId="3FAAD1CD" w:rsidR="00B9128B" w:rsidRPr="00764100" w:rsidRDefault="00E80952"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D95AEA">
        <w:rPr>
          <w:rFonts w:ascii="Arial" w:hAnsi="Arial" w:cs="Arial"/>
          <w:b/>
          <w:bCs/>
          <w:szCs w:val="22"/>
        </w:rPr>
        <w:t>NENÍ PŘEDMĚTEM TÉTO SMLOUVY</w:t>
      </w:r>
      <w:r w:rsidRPr="00D95AEA">
        <w:rPr>
          <w:rFonts w:ascii="Arial" w:hAnsi="Arial" w:cs="Arial"/>
          <w:szCs w:val="22"/>
        </w:rPr>
        <w:t xml:space="preserve"> </w:t>
      </w:r>
      <w:r w:rsidR="00B9128B" w:rsidRPr="00764100">
        <w:rPr>
          <w:rFonts w:ascii="Arial" w:hAnsi="Arial" w:cs="Arial"/>
          <w:szCs w:val="22"/>
        </w:rPr>
        <w:t>Vypracování plánu společných zařízení („</w:t>
      </w:r>
      <w:r w:rsidR="00B9128B" w:rsidRPr="00764100">
        <w:rPr>
          <w:rFonts w:ascii="Arial" w:hAnsi="Arial" w:cs="Arial"/>
          <w:b/>
          <w:bCs/>
          <w:szCs w:val="22"/>
        </w:rPr>
        <w:t>PSZ</w:t>
      </w:r>
      <w:r w:rsidR="00B9128B" w:rsidRPr="00764100">
        <w:rPr>
          <w:rFonts w:ascii="Arial" w:hAnsi="Arial" w:cs="Arial"/>
          <w:szCs w:val="22"/>
        </w:rPr>
        <w:t>“):</w:t>
      </w:r>
      <w:bookmarkEnd w:id="74"/>
      <w:bookmarkEnd w:id="75"/>
    </w:p>
    <w:p w14:paraId="0FAA8BB3" w14:textId="5610038D" w:rsidR="00B9128B" w:rsidRPr="00764100" w:rsidRDefault="00B9128B" w:rsidP="00D44379">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D44379">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D44379">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D44379">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D44379">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D44379">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D44379">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D44379">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D44379">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lastRenderedPageBreak/>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D44379">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D44379">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D44379">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4A6978AA" w:rsidR="00B9128B" w:rsidRPr="00764100" w:rsidRDefault="00D875A9"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D95AEA">
        <w:rPr>
          <w:rFonts w:ascii="Arial" w:hAnsi="Arial" w:cs="Arial"/>
          <w:b/>
          <w:bCs/>
          <w:szCs w:val="22"/>
        </w:rPr>
        <w:t>NENÍ PŘEDMĚTEM TÉTO SMLOUVY</w:t>
      </w:r>
      <w:r w:rsidRPr="00D95AEA">
        <w:rPr>
          <w:rFonts w:ascii="Arial" w:hAnsi="Arial" w:cs="Arial"/>
          <w:szCs w:val="22"/>
        </w:rPr>
        <w:t xml:space="preserve"> </w:t>
      </w:r>
      <w:r w:rsidR="00B9128B"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00B9128B" w:rsidRPr="00764100">
        <w:rPr>
          <w:rFonts w:ascii="Arial" w:hAnsi="Arial" w:cs="Arial"/>
          <w:szCs w:val="22"/>
        </w:rPr>
        <w:t>vystavení dle § 11 odst. 1 Zákona:</w:t>
      </w:r>
      <w:bookmarkEnd w:id="82"/>
      <w:bookmarkEnd w:id="83"/>
    </w:p>
    <w:p w14:paraId="224D0247" w14:textId="68748CEB" w:rsidR="00B9128B" w:rsidRPr="00764100" w:rsidRDefault="00B9128B" w:rsidP="00D44379">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D44379">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D44379">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D44379">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lastRenderedPageBreak/>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D44379">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D44379">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D44379">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D44379">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rPr>
        <w:t>aktualizac</w:t>
      </w:r>
      <w:r w:rsidR="00157B85" w:rsidRPr="00545704">
        <w:rPr>
          <w:rFonts w:ascii="Arial" w:eastAsia="Calibri" w:hAnsi="Arial" w:cs="Arial"/>
          <w:color w:val="000000"/>
        </w:rPr>
        <w:t>i</w:t>
      </w:r>
      <w:r w:rsidR="00F131DD" w:rsidRPr="00545704">
        <w:rPr>
          <w:rFonts w:ascii="Arial" w:eastAsia="Calibri" w:hAnsi="Arial" w:cs="Arial"/>
          <w:color w:val="000000"/>
        </w:rPr>
        <w:t xml:space="preserve"> PSZ je považována změna, která byla vyvolána řešením akceptovatelných připomínek/námitek účastníků řízení</w:t>
      </w:r>
      <w:r w:rsidR="00066EF9" w:rsidRPr="00545704">
        <w:rPr>
          <w:rFonts w:ascii="Arial" w:eastAsia="Calibri" w:hAnsi="Arial" w:cs="Arial"/>
          <w:color w:val="000000"/>
        </w:rPr>
        <w:t xml:space="preserve"> a</w:t>
      </w:r>
      <w:r w:rsidR="00F131DD" w:rsidRPr="00545704">
        <w:rPr>
          <w:rFonts w:ascii="Arial" w:eastAsia="Calibri" w:hAnsi="Arial" w:cs="Arial"/>
          <w:color w:val="000000"/>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42CDD0E3" w:rsidR="00B9128B" w:rsidRPr="009C22D3" w:rsidRDefault="00D875A9"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D95AEA">
        <w:rPr>
          <w:rFonts w:ascii="Arial" w:hAnsi="Arial" w:cs="Arial"/>
          <w:b/>
          <w:bCs/>
          <w:szCs w:val="22"/>
        </w:rPr>
        <w:t>NENÍ PŘEDMĚTEM TÉTO SMLOUVY</w:t>
      </w:r>
      <w:r w:rsidRPr="00D95AEA">
        <w:rPr>
          <w:rFonts w:ascii="Arial" w:hAnsi="Arial" w:cs="Arial"/>
          <w:szCs w:val="22"/>
        </w:rPr>
        <w:t xml:space="preserve"> </w:t>
      </w:r>
      <w:r w:rsidR="00B9128B"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00B9128B" w:rsidRPr="009C22D3">
        <w:rPr>
          <w:rFonts w:ascii="Arial" w:hAnsi="Arial" w:cs="Arial"/>
          <w:szCs w:val="22"/>
        </w:rPr>
        <w:t>PSZ:</w:t>
      </w:r>
      <w:bookmarkEnd w:id="88"/>
      <w:bookmarkEnd w:id="89"/>
    </w:p>
    <w:p w14:paraId="49B735B1" w14:textId="3C4E7D2D" w:rsidR="00B9128B" w:rsidRPr="00F131DD" w:rsidRDefault="00B9128B" w:rsidP="00D44379">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D44379">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D44379">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w:t>
      </w:r>
      <w:r w:rsidRPr="00764100">
        <w:rPr>
          <w:rFonts w:ascii="Arial" w:hAnsi="Arial" w:cs="Arial"/>
        </w:rPr>
        <w:lastRenderedPageBreak/>
        <w:t>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D44379">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09EAEAD9" w:rsidR="00B9128B" w:rsidRPr="00764100" w:rsidRDefault="00D875A9"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D95AEA">
        <w:rPr>
          <w:rFonts w:ascii="Arial" w:hAnsi="Arial" w:cs="Arial"/>
          <w:b/>
          <w:bCs/>
          <w:szCs w:val="22"/>
        </w:rPr>
        <w:t>NENÍ PŘEDMĚTEM TÉTO SMLOUVY</w:t>
      </w:r>
      <w:r w:rsidRPr="00D95AEA">
        <w:rPr>
          <w:rFonts w:ascii="Arial" w:hAnsi="Arial" w:cs="Arial"/>
          <w:szCs w:val="22"/>
        </w:rPr>
        <w:t xml:space="preserve"> </w:t>
      </w:r>
      <w:r w:rsidR="00B9128B"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278123B1" w:rsidR="00B9128B" w:rsidRPr="00764100" w:rsidRDefault="007A4EDA"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D95AEA">
        <w:rPr>
          <w:rFonts w:ascii="Arial" w:hAnsi="Arial" w:cs="Arial"/>
          <w:b/>
          <w:bCs/>
        </w:rPr>
        <w:t>NENÍ PŘEDMĚTEM TÉTO SMLOUVY</w:t>
      </w:r>
      <w:r w:rsidRPr="00D95AEA">
        <w:rPr>
          <w:rFonts w:ascii="Arial" w:hAnsi="Arial" w:cs="Arial"/>
        </w:rPr>
        <w:t xml:space="preserve"> </w:t>
      </w:r>
      <w:r w:rsidR="00B9128B"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39B44330" w:rsidR="4F22F643" w:rsidRPr="00764100" w:rsidRDefault="007A4EDA" w:rsidP="00DB56FF">
      <w:pPr>
        <w:pStyle w:val="Level3"/>
        <w:spacing w:before="120" w:after="120" w:line="240" w:lineRule="auto"/>
        <w:ind w:left="1418"/>
        <w:jc w:val="both"/>
        <w:rPr>
          <w:rFonts w:ascii="Arial" w:hAnsi="Arial" w:cs="Arial"/>
          <w:szCs w:val="22"/>
        </w:rPr>
      </w:pPr>
      <w:r w:rsidRPr="00D95AEA">
        <w:rPr>
          <w:rFonts w:ascii="Arial" w:hAnsi="Arial" w:cs="Arial"/>
          <w:b/>
          <w:bCs/>
        </w:rPr>
        <w:t>NENÍ PŘEDMĚTEM TÉTO SMLOUVY</w:t>
      </w:r>
      <w:r w:rsidRPr="00D95AEA">
        <w:rPr>
          <w:rFonts w:ascii="Arial" w:hAnsi="Arial" w:cs="Arial"/>
        </w:rPr>
        <w:t xml:space="preserve"> </w:t>
      </w:r>
      <w:r w:rsidR="4F22F643"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30B21D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Topologická úprava platných linií BPEJ na </w:t>
      </w:r>
      <w:r w:rsidR="00E80952">
        <w:rPr>
          <w:rFonts w:ascii="Arial" w:hAnsi="Arial" w:cs="Arial"/>
          <w:szCs w:val="22"/>
        </w:rPr>
        <w:t>GP</w:t>
      </w:r>
      <w:r w:rsidR="00E80952" w:rsidRPr="00764100">
        <w:rPr>
          <w:rFonts w:ascii="Arial" w:hAnsi="Arial" w:cs="Arial"/>
          <w:szCs w:val="22"/>
        </w:rPr>
        <w:t xml:space="preserve"> </w:t>
      </w:r>
      <w:r w:rsidRPr="00764100">
        <w:rPr>
          <w:rFonts w:ascii="Arial" w:hAnsi="Arial" w:cs="Arial"/>
          <w:szCs w:val="22"/>
        </w:rPr>
        <w:t>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w:t>
      </w:r>
      <w:r w:rsidRPr="00764100">
        <w:rPr>
          <w:rFonts w:ascii="Arial" w:hAnsi="Arial" w:cs="Arial"/>
          <w:szCs w:val="22"/>
        </w:rPr>
        <w:lastRenderedPageBreak/>
        <w:t xml:space="preserve">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553D973F"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w:t>
      </w:r>
      <w:r w:rsidR="00E80952" w:rsidRPr="00FB1379">
        <w:rPr>
          <w:rFonts w:ascii="Arial" w:hAnsi="Arial" w:cs="Arial"/>
          <w:b/>
          <w:bCs/>
        </w:rPr>
        <w:t>NENÍ PŘEDMĚTEM TÉTO SMLOUVY</w:t>
      </w:r>
      <w:r w:rsidR="00E80952" w:rsidRPr="00EE517F">
        <w:rPr>
          <w:rFonts w:ascii="Arial" w:hAnsi="Arial" w:cs="Arial"/>
        </w:rPr>
        <w:t xml:space="preserve"> </w:t>
      </w:r>
      <w:r w:rsidRPr="00C62699">
        <w:rPr>
          <w:rFonts w:ascii="Arial" w:hAnsi="Arial" w:cs="Arial"/>
          <w:szCs w:val="22"/>
        </w:rPr>
        <w:t xml:space="preserve">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r w:rsidR="00334030">
        <w:rPr>
          <w:rFonts w:ascii="Arial" w:hAnsi="Arial" w:cs="Arial"/>
          <w:szCs w:val="22"/>
        </w:rPr>
        <w:t>JPÚ</w:t>
      </w:r>
      <w:r w:rsidR="00E80952">
        <w:rPr>
          <w:rFonts w:ascii="Arial" w:hAnsi="Arial" w:cs="Arial"/>
          <w:szCs w:val="22"/>
        </w:rPr>
        <w:t>-RP</w:t>
      </w:r>
      <w:r w:rsidR="00334030" w:rsidRPr="00C62699">
        <w:rPr>
          <w:rFonts w:ascii="Arial" w:hAnsi="Arial" w:cs="Arial"/>
          <w:szCs w:val="22"/>
        </w:rPr>
        <w:t xml:space="preserve"> </w:t>
      </w:r>
      <w:r w:rsidRPr="00C62699">
        <w:rPr>
          <w:rFonts w:ascii="Arial" w:hAnsi="Arial" w:cs="Arial"/>
          <w:szCs w:val="22"/>
        </w:rPr>
        <w:t xml:space="preserve">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0F13D07A" w:rsidR="00B9128B" w:rsidRPr="00EE517F" w:rsidRDefault="00334030" w:rsidP="00DB56FF">
      <w:pPr>
        <w:pStyle w:val="Claneka"/>
        <w:keepLines w:val="0"/>
        <w:widowControl/>
        <w:numPr>
          <w:ilvl w:val="2"/>
          <w:numId w:val="21"/>
        </w:numPr>
        <w:spacing w:before="120" w:after="120" w:line="240" w:lineRule="auto"/>
        <w:jc w:val="both"/>
        <w:rPr>
          <w:rFonts w:ascii="Arial" w:hAnsi="Arial" w:cs="Arial"/>
        </w:rPr>
      </w:pPr>
      <w:r w:rsidRPr="00D95AEA">
        <w:rPr>
          <w:rFonts w:ascii="Arial" w:hAnsi="Arial" w:cs="Arial"/>
          <w:b/>
          <w:bCs/>
        </w:rPr>
        <w:t>NENÍ PŘEDMĚTEM TÉTO SMLOUVY</w:t>
      </w:r>
      <w:r w:rsidRPr="00D95AEA">
        <w:rPr>
          <w:rFonts w:ascii="Arial" w:hAnsi="Arial" w:cs="Arial"/>
        </w:rPr>
        <w:t xml:space="preserve"> </w:t>
      </w:r>
      <w:r w:rsidR="00B9128B" w:rsidRPr="00EE517F">
        <w:rPr>
          <w:rFonts w:ascii="Arial" w:hAnsi="Arial" w:cs="Arial"/>
        </w:rPr>
        <w:t xml:space="preserve">Revize </w:t>
      </w:r>
      <w:r w:rsidR="006C17B9" w:rsidRPr="00EE517F">
        <w:rPr>
          <w:rFonts w:ascii="Arial" w:hAnsi="Arial" w:cs="Arial"/>
        </w:rPr>
        <w:t xml:space="preserve">a doplnění </w:t>
      </w:r>
      <w:r w:rsidR="00B9128B" w:rsidRPr="00EE517F">
        <w:rPr>
          <w:rFonts w:ascii="Arial" w:hAnsi="Arial" w:cs="Arial"/>
        </w:rPr>
        <w:t>stávajícího bodového pole</w:t>
      </w:r>
      <w:r w:rsidR="00687085" w:rsidRPr="00EE517F">
        <w:rPr>
          <w:rFonts w:ascii="Arial" w:hAnsi="Arial" w:cs="Arial"/>
        </w:rPr>
        <w:t xml:space="preserve"> –</w:t>
      </w:r>
      <w:r w:rsidR="00B9128B" w:rsidRPr="00EE517F">
        <w:rPr>
          <w:rFonts w:ascii="Arial" w:hAnsi="Arial" w:cs="Arial"/>
        </w:rPr>
        <w:t xml:space="preserve"> digitální vyhotovení určené Objednateli;</w:t>
      </w:r>
    </w:p>
    <w:p w14:paraId="4C33119E" w14:textId="73149790"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w:t>
      </w:r>
      <w:r w:rsidR="00BC2CF0">
        <w:rPr>
          <w:rFonts w:ascii="Arial" w:hAnsi="Arial" w:cs="Arial"/>
        </w:rPr>
        <w:t>JPÚ</w:t>
      </w:r>
      <w:r w:rsidR="00E80952">
        <w:rPr>
          <w:rFonts w:ascii="Arial" w:hAnsi="Arial" w:cs="Arial"/>
        </w:rPr>
        <w:t>-RP</w:t>
      </w:r>
      <w:r w:rsidR="00BC2CF0"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Default="006D7FB1"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C5A7E36" w14:textId="1784824B" w:rsidR="00334030" w:rsidRPr="00334030" w:rsidRDefault="00334030" w:rsidP="00334030">
      <w:pPr>
        <w:pStyle w:val="Claneka"/>
        <w:numPr>
          <w:ilvl w:val="2"/>
          <w:numId w:val="21"/>
        </w:numPr>
        <w:spacing w:before="120" w:after="120" w:line="240" w:lineRule="auto"/>
        <w:jc w:val="both"/>
        <w:rPr>
          <w:rFonts w:ascii="Arial" w:hAnsi="Arial" w:cs="Arial"/>
        </w:rPr>
      </w:pPr>
      <w:r w:rsidRPr="00334030">
        <w:rPr>
          <w:rFonts w:ascii="Arial" w:hAnsi="Arial" w:cs="Arial"/>
        </w:rPr>
        <w:t xml:space="preserve">Vypracování soupisu vstupních nárokových listů vlastníků pro </w:t>
      </w:r>
      <w:r w:rsidR="00E80952">
        <w:rPr>
          <w:rFonts w:ascii="Arial" w:hAnsi="Arial" w:cs="Arial"/>
        </w:rPr>
        <w:t>rekonstrukci</w:t>
      </w:r>
      <w:r w:rsidRPr="00334030">
        <w:rPr>
          <w:rFonts w:ascii="Arial" w:hAnsi="Arial" w:cs="Arial"/>
        </w:rPr>
        <w:t xml:space="preserve"> </w:t>
      </w:r>
      <w:proofErr w:type="gramStart"/>
      <w:r w:rsidRPr="00334030">
        <w:rPr>
          <w:rFonts w:ascii="Arial" w:hAnsi="Arial" w:cs="Arial"/>
        </w:rPr>
        <w:t>přídělů - 2x</w:t>
      </w:r>
      <w:proofErr w:type="gramEnd"/>
      <w:r w:rsidRPr="00334030">
        <w:rPr>
          <w:rFonts w:ascii="Arial" w:hAnsi="Arial" w:cs="Arial"/>
        </w:rPr>
        <w:t xml:space="preserve"> papírové zpracování (1x objednatel a 1x obec) a </w:t>
      </w:r>
      <w:r w:rsidRPr="00EE517F">
        <w:rPr>
          <w:rFonts w:ascii="Arial" w:hAnsi="Arial" w:cs="Arial"/>
        </w:rPr>
        <w:t>digitálním vyhotovení</w:t>
      </w:r>
      <w:r w:rsidRPr="00334030">
        <w:rPr>
          <w:rFonts w:ascii="Arial" w:hAnsi="Arial" w:cs="Arial"/>
        </w:rPr>
        <w:t xml:space="preserve"> a 2x papírové zpracování k rozeslání účastníkům řízení.</w:t>
      </w:r>
    </w:p>
    <w:p w14:paraId="46A8BF2C" w14:textId="74200D85" w:rsidR="00334030" w:rsidRPr="00334030" w:rsidRDefault="00334030" w:rsidP="00334030">
      <w:pPr>
        <w:pStyle w:val="Claneka"/>
        <w:numPr>
          <w:ilvl w:val="2"/>
          <w:numId w:val="21"/>
        </w:numPr>
        <w:spacing w:before="120" w:after="120" w:line="240" w:lineRule="auto"/>
        <w:jc w:val="both"/>
        <w:rPr>
          <w:rFonts w:ascii="Arial" w:hAnsi="Arial" w:cs="Arial"/>
        </w:rPr>
      </w:pPr>
      <w:r w:rsidRPr="00334030">
        <w:rPr>
          <w:rFonts w:ascii="Arial" w:hAnsi="Arial" w:cs="Arial"/>
        </w:rPr>
        <w:t xml:space="preserve">Vypracování soupisu výstupních nárokových listů vlastníků pro </w:t>
      </w:r>
      <w:r w:rsidR="00E80952">
        <w:rPr>
          <w:rFonts w:ascii="Arial" w:hAnsi="Arial" w:cs="Arial"/>
        </w:rPr>
        <w:t>rekonstrukci</w:t>
      </w:r>
      <w:r w:rsidRPr="00334030">
        <w:rPr>
          <w:rFonts w:ascii="Arial" w:hAnsi="Arial" w:cs="Arial"/>
        </w:rPr>
        <w:t xml:space="preserve"> </w:t>
      </w:r>
      <w:proofErr w:type="gramStart"/>
      <w:r w:rsidRPr="00334030">
        <w:rPr>
          <w:rFonts w:ascii="Arial" w:hAnsi="Arial" w:cs="Arial"/>
        </w:rPr>
        <w:t>přídělů - 2x</w:t>
      </w:r>
      <w:proofErr w:type="gramEnd"/>
      <w:r w:rsidRPr="00334030">
        <w:rPr>
          <w:rFonts w:ascii="Arial" w:hAnsi="Arial" w:cs="Arial"/>
        </w:rPr>
        <w:t xml:space="preserve"> papírové zpracování (1x objednatel a 1x obec) a </w:t>
      </w:r>
      <w:r w:rsidRPr="00EE517F">
        <w:rPr>
          <w:rFonts w:ascii="Arial" w:hAnsi="Arial" w:cs="Arial"/>
        </w:rPr>
        <w:t>digitálním vyhotovení</w:t>
      </w:r>
      <w:r w:rsidRPr="00334030">
        <w:rPr>
          <w:rFonts w:ascii="Arial" w:hAnsi="Arial" w:cs="Arial"/>
        </w:rPr>
        <w:t xml:space="preserve"> a 2x papírové zpracování k rozeslání účastníkům řízení.</w:t>
      </w:r>
    </w:p>
    <w:p w14:paraId="52BAE7DB" w14:textId="61AACEC0" w:rsidR="00334030" w:rsidRPr="00334030" w:rsidRDefault="00334030" w:rsidP="00334030">
      <w:pPr>
        <w:pStyle w:val="Claneka"/>
        <w:numPr>
          <w:ilvl w:val="2"/>
          <w:numId w:val="21"/>
        </w:numPr>
        <w:spacing w:before="120" w:after="120" w:line="240" w:lineRule="auto"/>
        <w:jc w:val="both"/>
        <w:rPr>
          <w:rFonts w:ascii="Arial" w:hAnsi="Arial" w:cs="Arial"/>
        </w:rPr>
      </w:pPr>
      <w:r w:rsidRPr="00334030">
        <w:rPr>
          <w:rFonts w:ascii="Arial" w:hAnsi="Arial" w:cs="Arial"/>
        </w:rPr>
        <w:lastRenderedPageBreak/>
        <w:t xml:space="preserve">Vyhotovení podkladů potřebných pro zápis rozhodnutí o určení hranic pozemků do </w:t>
      </w:r>
      <w:proofErr w:type="gramStart"/>
      <w:r w:rsidRPr="00334030">
        <w:rPr>
          <w:rFonts w:ascii="Arial" w:hAnsi="Arial" w:cs="Arial"/>
        </w:rPr>
        <w:t>KN - 3x</w:t>
      </w:r>
      <w:proofErr w:type="gramEnd"/>
      <w:r w:rsidRPr="00334030">
        <w:rPr>
          <w:rFonts w:ascii="Arial" w:hAnsi="Arial" w:cs="Arial"/>
        </w:rPr>
        <w:t xml:space="preserve"> papírové zpracování. GP příp. DKM bude odevzdána jen </w:t>
      </w:r>
      <w:r>
        <w:rPr>
          <w:rFonts w:ascii="Arial" w:hAnsi="Arial" w:cs="Arial"/>
        </w:rPr>
        <w:t xml:space="preserve">v </w:t>
      </w:r>
      <w:r w:rsidRPr="00EE517F">
        <w:rPr>
          <w:rFonts w:ascii="Arial" w:hAnsi="Arial" w:cs="Arial"/>
        </w:rPr>
        <w:t>digitálním vyhotovení</w:t>
      </w:r>
      <w:r w:rsidRPr="00334030">
        <w:rPr>
          <w:rFonts w:ascii="Arial" w:hAnsi="Arial" w:cs="Arial"/>
        </w:rPr>
        <w:t>.</w:t>
      </w:r>
    </w:p>
    <w:p w14:paraId="4DA4D780" w14:textId="28DCEF1C"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w:t>
      </w:r>
      <w:r w:rsidR="00334030">
        <w:rPr>
          <w:rFonts w:ascii="Arial" w:hAnsi="Arial" w:cs="Arial"/>
        </w:rPr>
        <w:t>JPÚ</w:t>
      </w:r>
      <w:r w:rsidR="00E80952">
        <w:rPr>
          <w:rFonts w:ascii="Arial" w:hAnsi="Arial" w:cs="Arial"/>
        </w:rPr>
        <w:t>-RP</w:t>
      </w:r>
      <w:r w:rsidR="00334030"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0321ABE7" w:rsidR="00B9128B" w:rsidRPr="00EE517F" w:rsidRDefault="00334030" w:rsidP="00DB56FF">
      <w:pPr>
        <w:pStyle w:val="Claneka"/>
        <w:keepLines w:val="0"/>
        <w:widowControl/>
        <w:numPr>
          <w:ilvl w:val="2"/>
          <w:numId w:val="21"/>
        </w:numPr>
        <w:spacing w:before="120" w:after="120" w:line="240" w:lineRule="auto"/>
        <w:jc w:val="both"/>
        <w:rPr>
          <w:rFonts w:ascii="Arial" w:hAnsi="Arial" w:cs="Arial"/>
        </w:rPr>
      </w:pPr>
      <w:r w:rsidRPr="00FB1379">
        <w:rPr>
          <w:rFonts w:ascii="Arial" w:hAnsi="Arial" w:cs="Arial"/>
          <w:b/>
          <w:bCs/>
        </w:rPr>
        <w:t>NENÍ PŘEDMĚTEM TÉTO SMLOUVY</w:t>
      </w:r>
      <w:r w:rsidRPr="00EE517F">
        <w:rPr>
          <w:rFonts w:ascii="Arial" w:hAnsi="Arial" w:cs="Arial"/>
        </w:rPr>
        <w:t xml:space="preserve"> </w:t>
      </w:r>
      <w:r w:rsidR="00FB36AB"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434E906F" w:rsidR="00F821DF" w:rsidRPr="00EE517F" w:rsidRDefault="00334030" w:rsidP="00DB56FF">
      <w:pPr>
        <w:pStyle w:val="Claneka"/>
        <w:keepLines w:val="0"/>
        <w:widowControl/>
        <w:numPr>
          <w:ilvl w:val="2"/>
          <w:numId w:val="21"/>
        </w:numPr>
        <w:spacing w:before="120" w:after="120" w:line="240" w:lineRule="auto"/>
        <w:jc w:val="both"/>
        <w:rPr>
          <w:rFonts w:ascii="Arial" w:hAnsi="Arial" w:cs="Arial"/>
        </w:rPr>
      </w:pPr>
      <w:r w:rsidRPr="00FB1379">
        <w:rPr>
          <w:rFonts w:ascii="Arial" w:hAnsi="Arial" w:cs="Arial"/>
          <w:b/>
          <w:bCs/>
        </w:rPr>
        <w:t>NENÍ PŘEDMĚTEM TÉTO SMLOUVY</w:t>
      </w:r>
      <w:r w:rsidRPr="00EE517F">
        <w:rPr>
          <w:rFonts w:ascii="Arial" w:hAnsi="Arial" w:cs="Arial"/>
        </w:rPr>
        <w:t xml:space="preserve"> </w:t>
      </w:r>
      <w:r w:rsidR="00F821DF"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00F821DF" w:rsidRPr="00EE517F">
        <w:rPr>
          <w:rFonts w:ascii="Arial" w:hAnsi="Arial" w:cs="Arial"/>
        </w:rPr>
        <w:t xml:space="preserve">pro účely návrhu </w:t>
      </w:r>
      <w:r w:rsidR="00BC2CF0">
        <w:rPr>
          <w:rFonts w:ascii="Arial" w:hAnsi="Arial" w:cs="Arial"/>
        </w:rPr>
        <w:t>JPÚ</w:t>
      </w:r>
      <w:r w:rsidR="00E80952">
        <w:rPr>
          <w:rFonts w:ascii="Arial" w:hAnsi="Arial" w:cs="Arial"/>
        </w:rPr>
        <w:t>-RP</w:t>
      </w:r>
      <w:r w:rsidR="00BC2CF0" w:rsidRPr="00EE517F">
        <w:rPr>
          <w:rFonts w:ascii="Arial" w:hAnsi="Arial" w:cs="Arial"/>
        </w:rPr>
        <w:t xml:space="preserve"> </w:t>
      </w:r>
      <w:r w:rsidR="00F821DF" w:rsidRPr="00EE517F">
        <w:rPr>
          <w:rFonts w:ascii="Arial" w:hAnsi="Arial" w:cs="Arial"/>
        </w:rPr>
        <w:t xml:space="preserve">– 1x listinné a digitální vyhotovení určené Objednateli; </w:t>
      </w:r>
    </w:p>
    <w:p w14:paraId="1B9715A0" w14:textId="23C727ED" w:rsidR="00B9128B" w:rsidRPr="00EE517F" w:rsidRDefault="00334030" w:rsidP="00DB56FF">
      <w:pPr>
        <w:pStyle w:val="Claneka"/>
        <w:keepLines w:val="0"/>
        <w:widowControl/>
        <w:numPr>
          <w:ilvl w:val="2"/>
          <w:numId w:val="21"/>
        </w:numPr>
        <w:spacing w:before="120" w:after="120" w:line="240" w:lineRule="auto"/>
        <w:jc w:val="both"/>
        <w:rPr>
          <w:rFonts w:ascii="Arial" w:hAnsi="Arial" w:cs="Arial"/>
        </w:rPr>
      </w:pPr>
      <w:r w:rsidRPr="00FB1379">
        <w:rPr>
          <w:rFonts w:ascii="Arial" w:hAnsi="Arial" w:cs="Arial"/>
          <w:b/>
          <w:bCs/>
        </w:rPr>
        <w:t>NENÍ PŘEDMĚTEM TÉTO SMLOUVY</w:t>
      </w:r>
      <w:r w:rsidRPr="00EE517F">
        <w:rPr>
          <w:rFonts w:ascii="Arial" w:hAnsi="Arial" w:cs="Arial"/>
        </w:rPr>
        <w:t xml:space="preserve"> </w:t>
      </w:r>
      <w:r w:rsidR="00B9128B" w:rsidRPr="00EE517F">
        <w:rPr>
          <w:rFonts w:ascii="Arial" w:hAnsi="Arial" w:cs="Arial"/>
        </w:rPr>
        <w:t xml:space="preserve">Rozbor současného stavu </w:t>
      </w:r>
      <w:r w:rsidR="00687085" w:rsidRPr="00EE517F">
        <w:rPr>
          <w:rFonts w:ascii="Arial" w:hAnsi="Arial" w:cs="Arial"/>
        </w:rPr>
        <w:t>–</w:t>
      </w:r>
      <w:r w:rsidR="00B9128B" w:rsidRPr="00EE517F">
        <w:rPr>
          <w:rFonts w:ascii="Arial" w:hAnsi="Arial" w:cs="Arial"/>
        </w:rPr>
        <w:t xml:space="preserve"> 1x listinné a digitální vyhotovení určené Objednateli;</w:t>
      </w:r>
    </w:p>
    <w:p w14:paraId="0E255725" w14:textId="4898CF9D" w:rsidR="00B9128B" w:rsidRPr="00EE517F" w:rsidRDefault="00334030" w:rsidP="00DB56FF">
      <w:pPr>
        <w:pStyle w:val="Claneka"/>
        <w:keepLines w:val="0"/>
        <w:widowControl/>
        <w:numPr>
          <w:ilvl w:val="2"/>
          <w:numId w:val="21"/>
        </w:numPr>
        <w:spacing w:before="120" w:after="120" w:line="240" w:lineRule="auto"/>
        <w:jc w:val="both"/>
        <w:rPr>
          <w:rFonts w:ascii="Arial" w:hAnsi="Arial" w:cs="Arial"/>
        </w:rPr>
      </w:pPr>
      <w:r w:rsidRPr="00FB1379">
        <w:rPr>
          <w:rFonts w:ascii="Arial" w:hAnsi="Arial" w:cs="Arial"/>
          <w:b/>
          <w:bCs/>
        </w:rPr>
        <w:t>NENÍ PŘEDMĚTEM TÉTO SMLOUVY</w:t>
      </w:r>
      <w:r w:rsidRPr="00EE517F">
        <w:rPr>
          <w:rFonts w:ascii="Arial" w:hAnsi="Arial" w:cs="Arial"/>
        </w:rPr>
        <w:t xml:space="preserve"> </w:t>
      </w:r>
      <w:r w:rsidR="00B9128B" w:rsidRPr="00EE517F">
        <w:rPr>
          <w:rFonts w:ascii="Arial" w:hAnsi="Arial" w:cs="Arial"/>
        </w:rPr>
        <w:t xml:space="preserve">Dokumentace nároků vlastníků </w:t>
      </w:r>
      <w:r w:rsidR="00E400F4" w:rsidRPr="00EE517F">
        <w:rPr>
          <w:rFonts w:ascii="Arial" w:hAnsi="Arial" w:cs="Arial"/>
        </w:rPr>
        <w:t>–</w:t>
      </w:r>
      <w:r w:rsidR="00B9128B"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00B9128B"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00B9128B"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00B9128B" w:rsidRPr="00EE517F">
        <w:rPr>
          <w:rFonts w:ascii="Arial" w:hAnsi="Arial" w:cs="Arial"/>
        </w:rPr>
        <w:t>;</w:t>
      </w:r>
    </w:p>
    <w:p w14:paraId="498CECE0" w14:textId="4C8678B9" w:rsidR="00B9128B" w:rsidRPr="00EE517F" w:rsidRDefault="00334030" w:rsidP="00DB56FF">
      <w:pPr>
        <w:pStyle w:val="Claneka"/>
        <w:keepLines w:val="0"/>
        <w:widowControl/>
        <w:numPr>
          <w:ilvl w:val="2"/>
          <w:numId w:val="21"/>
        </w:numPr>
        <w:spacing w:before="120" w:after="120" w:line="240" w:lineRule="auto"/>
        <w:jc w:val="both"/>
        <w:rPr>
          <w:rFonts w:ascii="Arial" w:hAnsi="Arial" w:cs="Arial"/>
        </w:rPr>
      </w:pPr>
      <w:r w:rsidRPr="00FB1379">
        <w:rPr>
          <w:rFonts w:ascii="Arial" w:hAnsi="Arial" w:cs="Arial"/>
          <w:b/>
          <w:bCs/>
        </w:rPr>
        <w:t>NENÍ PŘEDMĚTEM TÉTO SMLOUVY</w:t>
      </w:r>
      <w:r w:rsidRPr="00EE517F">
        <w:rPr>
          <w:rFonts w:ascii="Arial" w:hAnsi="Arial" w:cs="Arial"/>
        </w:rPr>
        <w:t xml:space="preserve"> </w:t>
      </w:r>
      <w:r w:rsidR="00B9128B"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192E3F67" w:rsidR="00B9128B" w:rsidRPr="00EE517F" w:rsidRDefault="00334030"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FB1379">
        <w:rPr>
          <w:rFonts w:ascii="Arial" w:hAnsi="Arial" w:cs="Arial"/>
          <w:b/>
          <w:bCs/>
        </w:rPr>
        <w:t>NENÍ PŘEDMĚTEM TÉTO SMLOUVY</w:t>
      </w:r>
      <w:r w:rsidRPr="00EE517F">
        <w:rPr>
          <w:rFonts w:ascii="Arial" w:hAnsi="Arial" w:cs="Arial"/>
        </w:rPr>
        <w:t xml:space="preserve"> </w:t>
      </w:r>
      <w:r w:rsidR="00B9128B" w:rsidRPr="00EE517F">
        <w:rPr>
          <w:rFonts w:ascii="Arial" w:hAnsi="Arial" w:cs="Arial"/>
        </w:rPr>
        <w:t xml:space="preserve">Vypracování návrhu nového uspořádání pozemků k vystavení </w:t>
      </w:r>
      <w:r w:rsidR="00687085" w:rsidRPr="00EE517F">
        <w:rPr>
          <w:rFonts w:ascii="Arial" w:hAnsi="Arial" w:cs="Arial"/>
        </w:rPr>
        <w:t>–</w:t>
      </w:r>
      <w:r w:rsidR="00B9128B" w:rsidRPr="00EE517F">
        <w:rPr>
          <w:rFonts w:ascii="Arial" w:hAnsi="Arial" w:cs="Arial"/>
        </w:rPr>
        <w:t xml:space="preserve"> 2x listinné vyhotovení určené</w:t>
      </w:r>
      <w:r w:rsidR="008F2EDF" w:rsidRPr="00EE517F">
        <w:rPr>
          <w:rFonts w:ascii="Arial" w:hAnsi="Arial" w:cs="Arial"/>
        </w:rPr>
        <w:t xml:space="preserve"> – 1x </w:t>
      </w:r>
      <w:r w:rsidR="00B9128B" w:rsidRPr="00EE517F">
        <w:rPr>
          <w:rFonts w:ascii="Arial" w:hAnsi="Arial" w:cs="Arial"/>
        </w:rPr>
        <w:t>Objednatel</w:t>
      </w:r>
      <w:r w:rsidR="00F42000" w:rsidRPr="00EE517F">
        <w:rPr>
          <w:rFonts w:ascii="Arial" w:hAnsi="Arial" w:cs="Arial"/>
        </w:rPr>
        <w:t>i</w:t>
      </w:r>
      <w:r w:rsidR="00B9128B"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00B9128B" w:rsidRPr="00EE517F">
        <w:rPr>
          <w:rFonts w:ascii="Arial" w:hAnsi="Arial" w:cs="Arial"/>
        </w:rPr>
        <w:t>;</w:t>
      </w:r>
      <w:bookmarkEnd w:id="99"/>
    </w:p>
    <w:p w14:paraId="20BB783B" w14:textId="793B9DBF" w:rsidR="00B9128B" w:rsidRPr="00EE517F" w:rsidRDefault="00334030"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FB1379">
        <w:rPr>
          <w:rFonts w:ascii="Arial" w:hAnsi="Arial" w:cs="Arial"/>
          <w:b/>
          <w:bCs/>
        </w:rPr>
        <w:t>NENÍ PŘEDMĚTEM TÉTO SMLOUVY</w:t>
      </w:r>
      <w:r w:rsidRPr="00EE517F">
        <w:rPr>
          <w:rFonts w:ascii="Arial" w:hAnsi="Arial" w:cs="Arial"/>
        </w:rPr>
        <w:t xml:space="preserve"> </w:t>
      </w:r>
      <w:r w:rsidR="00B9128B" w:rsidRPr="00EE517F">
        <w:rPr>
          <w:rFonts w:ascii="Arial" w:hAnsi="Arial" w:cs="Arial"/>
        </w:rPr>
        <w:t xml:space="preserve">Předložení aktuální dokumentace návrhu nového uspořádání pozemků </w:t>
      </w:r>
      <w:r w:rsidR="00960D56" w:rsidRPr="00EE517F">
        <w:rPr>
          <w:rFonts w:ascii="Arial" w:hAnsi="Arial" w:cs="Arial"/>
        </w:rPr>
        <w:t>–</w:t>
      </w:r>
      <w:r w:rsidR="00B9128B" w:rsidRPr="00EE517F">
        <w:rPr>
          <w:rFonts w:ascii="Arial" w:hAnsi="Arial" w:cs="Arial"/>
        </w:rPr>
        <w:t xml:space="preserve"> 2x listinné vyhotovení určené </w:t>
      </w:r>
      <w:r w:rsidR="00960D56" w:rsidRPr="00EE517F">
        <w:rPr>
          <w:rFonts w:ascii="Arial" w:hAnsi="Arial" w:cs="Arial"/>
        </w:rPr>
        <w:t xml:space="preserve">– 1x </w:t>
      </w:r>
      <w:r w:rsidR="00B9128B" w:rsidRPr="00EE517F">
        <w:rPr>
          <w:rFonts w:ascii="Arial" w:hAnsi="Arial" w:cs="Arial"/>
        </w:rPr>
        <w:t>Objednateli (par</w:t>
      </w:r>
      <w:r w:rsidR="005E3D55">
        <w:rPr>
          <w:rFonts w:ascii="Arial" w:hAnsi="Arial" w:cs="Arial"/>
        </w:rPr>
        <w:t>e</w:t>
      </w:r>
      <w:r w:rsidR="00B9128B" w:rsidRPr="00EE517F">
        <w:rPr>
          <w:rFonts w:ascii="Arial" w:hAnsi="Arial" w:cs="Arial"/>
        </w:rPr>
        <w:t xml:space="preserve"> č. 1) a </w:t>
      </w:r>
      <w:r w:rsidR="00960D56" w:rsidRPr="00EE517F">
        <w:rPr>
          <w:rFonts w:ascii="Arial" w:hAnsi="Arial" w:cs="Arial"/>
        </w:rPr>
        <w:t xml:space="preserve">1x </w:t>
      </w:r>
      <w:r w:rsidR="00B9128B" w:rsidRPr="00EE517F">
        <w:rPr>
          <w:rFonts w:ascii="Arial" w:hAnsi="Arial" w:cs="Arial"/>
        </w:rPr>
        <w:t>příslušné obci k</w:t>
      </w:r>
      <w:r w:rsidR="00B470D9" w:rsidRPr="00EE517F">
        <w:rPr>
          <w:rFonts w:ascii="Arial" w:hAnsi="Arial" w:cs="Arial"/>
        </w:rPr>
        <w:t> </w:t>
      </w:r>
      <w:r w:rsidR="00B9128B"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00B9128B" w:rsidRPr="00EE517F">
        <w:rPr>
          <w:rFonts w:ascii="Arial" w:hAnsi="Arial" w:cs="Arial"/>
        </w:rPr>
        <w:t xml:space="preserve">+ </w:t>
      </w:r>
      <w:r w:rsidR="00D408C1" w:rsidRPr="00EE517F">
        <w:rPr>
          <w:rFonts w:ascii="Arial" w:hAnsi="Arial" w:cs="Arial"/>
        </w:rPr>
        <w:t>3</w:t>
      </w:r>
      <w:r w:rsidR="00B9128B" w:rsidRPr="00EE517F">
        <w:rPr>
          <w:rFonts w:ascii="Arial" w:hAnsi="Arial" w:cs="Arial"/>
        </w:rPr>
        <w:t>x listinné vyhotovení přílohy k</w:t>
      </w:r>
      <w:r w:rsidR="00D7135F" w:rsidRPr="00EE517F">
        <w:rPr>
          <w:rFonts w:ascii="Arial" w:hAnsi="Arial" w:cs="Arial"/>
        </w:rPr>
        <w:t> </w:t>
      </w:r>
      <w:r w:rsidR="00B9128B" w:rsidRPr="00EE517F">
        <w:rPr>
          <w:rFonts w:ascii="Arial" w:hAnsi="Arial" w:cs="Arial"/>
        </w:rPr>
        <w:t>rozhodnutí o schválení návrhu</w:t>
      </w:r>
      <w:r w:rsidR="00ED7346" w:rsidRPr="00EE517F">
        <w:rPr>
          <w:rFonts w:ascii="Arial" w:hAnsi="Arial" w:cs="Arial"/>
        </w:rPr>
        <w:t xml:space="preserve"> určené –</w:t>
      </w:r>
      <w:r w:rsidR="00B9128B" w:rsidRPr="00EE517F">
        <w:rPr>
          <w:rFonts w:ascii="Arial" w:hAnsi="Arial" w:cs="Arial"/>
        </w:rPr>
        <w:t xml:space="preserve"> </w:t>
      </w:r>
      <w:r w:rsidR="00FC074A" w:rsidRPr="00EE517F">
        <w:rPr>
          <w:rFonts w:ascii="Arial" w:hAnsi="Arial" w:cs="Arial"/>
        </w:rPr>
        <w:t>1x</w:t>
      </w:r>
      <w:r w:rsidR="00B9128B"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00B9128B" w:rsidRPr="00EE517F">
        <w:rPr>
          <w:rFonts w:ascii="Arial" w:hAnsi="Arial" w:cs="Arial"/>
        </w:rPr>
        <w:t>;</w:t>
      </w:r>
      <w:bookmarkEnd w:id="100"/>
    </w:p>
    <w:p w14:paraId="53003411" w14:textId="3FF9114F" w:rsidR="00B9128B" w:rsidRPr="00EE517F" w:rsidRDefault="00334030"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FB1379">
        <w:rPr>
          <w:rFonts w:ascii="Arial" w:hAnsi="Arial" w:cs="Arial"/>
          <w:b/>
          <w:bCs/>
        </w:rPr>
        <w:t>NENÍ PŘEDMĚTEM TÉTO SMLOUVY</w:t>
      </w:r>
      <w:r w:rsidRPr="00EE517F">
        <w:rPr>
          <w:rFonts w:ascii="Arial" w:hAnsi="Arial" w:cs="Arial"/>
        </w:rPr>
        <w:t xml:space="preserve"> </w:t>
      </w:r>
      <w:r w:rsidR="00B9128B"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00B9128B" w:rsidRPr="00EE517F">
        <w:rPr>
          <w:rFonts w:ascii="Arial" w:hAnsi="Arial" w:cs="Arial"/>
        </w:rPr>
        <w:t>x listinné a digitální vyhotovení určené</w:t>
      </w:r>
      <w:r w:rsidR="00497BA8" w:rsidRPr="00EE517F">
        <w:rPr>
          <w:rFonts w:ascii="Arial" w:hAnsi="Arial" w:cs="Arial"/>
        </w:rPr>
        <w:t xml:space="preserve"> </w:t>
      </w:r>
      <w:r w:rsidR="00B9128B"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00B9128B" w:rsidRPr="00EE517F">
        <w:rPr>
          <w:rFonts w:ascii="Arial" w:hAnsi="Arial" w:cs="Arial"/>
        </w:rPr>
        <w:t>každ</w:t>
      </w:r>
      <w:r w:rsidR="00EB27FC" w:rsidRPr="00EE517F">
        <w:rPr>
          <w:rFonts w:ascii="Arial" w:hAnsi="Arial" w:cs="Arial"/>
        </w:rPr>
        <w:t>ou</w:t>
      </w:r>
      <w:r w:rsidR="00B9128B" w:rsidRPr="00EE517F">
        <w:rPr>
          <w:rFonts w:ascii="Arial" w:hAnsi="Arial" w:cs="Arial"/>
        </w:rPr>
        <w:t xml:space="preserve"> dotčen</w:t>
      </w:r>
      <w:r w:rsidR="00EB27FC" w:rsidRPr="00EE517F">
        <w:rPr>
          <w:rFonts w:ascii="Arial" w:hAnsi="Arial" w:cs="Arial"/>
        </w:rPr>
        <w:t>ou</w:t>
      </w:r>
      <w:r w:rsidR="00B9128B" w:rsidRPr="00EE517F">
        <w:rPr>
          <w:rFonts w:ascii="Arial" w:hAnsi="Arial" w:cs="Arial"/>
        </w:rPr>
        <w:t xml:space="preserve"> ob</w:t>
      </w:r>
      <w:r w:rsidR="00EB27FC" w:rsidRPr="00EE517F">
        <w:rPr>
          <w:rFonts w:ascii="Arial" w:hAnsi="Arial" w:cs="Arial"/>
        </w:rPr>
        <w:t>e</w:t>
      </w:r>
      <w:r w:rsidR="00B9128B" w:rsidRPr="00EE517F">
        <w:rPr>
          <w:rFonts w:ascii="Arial" w:hAnsi="Arial" w:cs="Arial"/>
        </w:rPr>
        <w:t>c;</w:t>
      </w:r>
      <w:bookmarkEnd w:id="101"/>
    </w:p>
    <w:p w14:paraId="49DA58B3" w14:textId="185C384B" w:rsidR="00B9128B" w:rsidRPr="00EE517F" w:rsidRDefault="007A4EDA" w:rsidP="00DB56FF">
      <w:pPr>
        <w:pStyle w:val="Claneka"/>
        <w:keepLines w:val="0"/>
        <w:widowControl/>
        <w:numPr>
          <w:ilvl w:val="2"/>
          <w:numId w:val="21"/>
        </w:numPr>
        <w:spacing w:before="120" w:after="120" w:line="240" w:lineRule="auto"/>
        <w:jc w:val="both"/>
        <w:rPr>
          <w:rFonts w:ascii="Arial" w:hAnsi="Arial" w:cs="Arial"/>
        </w:rPr>
      </w:pPr>
      <w:r w:rsidRPr="00D95AEA">
        <w:rPr>
          <w:rFonts w:ascii="Arial" w:hAnsi="Arial" w:cs="Arial"/>
          <w:b/>
          <w:bCs/>
        </w:rPr>
        <w:t>NENÍ PŘEDMĚTEM TÉTO SMLOUVY</w:t>
      </w:r>
      <w:r w:rsidRPr="00D95AEA">
        <w:rPr>
          <w:rFonts w:ascii="Arial" w:hAnsi="Arial" w:cs="Arial"/>
        </w:rPr>
        <w:t xml:space="preserve"> </w:t>
      </w:r>
      <w:r w:rsidR="00B9128B" w:rsidRPr="00EE517F">
        <w:rPr>
          <w:rFonts w:ascii="Arial" w:hAnsi="Arial" w:cs="Arial"/>
        </w:rPr>
        <w:t xml:space="preserve">Vypracování aktualizace návrhu </w:t>
      </w:r>
      <w:r w:rsidR="00687085" w:rsidRPr="00EE517F">
        <w:rPr>
          <w:rFonts w:ascii="Arial" w:hAnsi="Arial" w:cs="Arial"/>
        </w:rPr>
        <w:t>–</w:t>
      </w:r>
      <w:r w:rsidR="00B9128B" w:rsidRPr="00EE517F">
        <w:rPr>
          <w:rFonts w:ascii="Arial" w:hAnsi="Arial" w:cs="Arial"/>
        </w:rPr>
        <w:t xml:space="preserve"> přiměřeně se použijí předchozí </w:t>
      </w:r>
      <w:r w:rsidR="008344A6" w:rsidRPr="00EE517F">
        <w:rPr>
          <w:rFonts w:ascii="Arial" w:hAnsi="Arial" w:cs="Arial"/>
        </w:rPr>
        <w:t>články Smlouvy</w:t>
      </w:r>
      <w:r w:rsidR="00B9128B"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lastRenderedPageBreak/>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CFC7600" w:rsidR="00B9128B" w:rsidRPr="00EE517F" w:rsidRDefault="00334030"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FB1379">
        <w:rPr>
          <w:rFonts w:ascii="Arial" w:hAnsi="Arial" w:cs="Arial"/>
          <w:b/>
          <w:bCs/>
        </w:rPr>
        <w:t>NENÍ PŘEDMĚTEM TÉTO SMLOUVY</w:t>
      </w:r>
      <w:r w:rsidRPr="00EE517F">
        <w:rPr>
          <w:rFonts w:ascii="Arial" w:hAnsi="Arial" w:cs="Arial"/>
        </w:rPr>
        <w:t xml:space="preserve"> </w:t>
      </w:r>
      <w:r w:rsidR="00B9128B"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00B9128B" w:rsidRPr="00EE517F">
        <w:rPr>
          <w:rFonts w:ascii="Arial" w:hAnsi="Arial" w:cs="Arial"/>
        </w:rPr>
        <w:t xml:space="preserve"> 4x listinné </w:t>
      </w:r>
      <w:r w:rsidR="00EA7618" w:rsidRPr="00EE517F">
        <w:rPr>
          <w:rFonts w:ascii="Arial" w:hAnsi="Arial" w:cs="Arial"/>
        </w:rPr>
        <w:t>vyhotovení určené</w:t>
      </w:r>
      <w:r w:rsidR="00B9128B" w:rsidRPr="00EE517F">
        <w:rPr>
          <w:rFonts w:ascii="Arial" w:hAnsi="Arial" w:cs="Arial"/>
        </w:rPr>
        <w:t xml:space="preserve"> </w:t>
      </w:r>
      <w:r w:rsidR="00DD1F00" w:rsidRPr="00EE517F">
        <w:rPr>
          <w:rFonts w:ascii="Arial" w:hAnsi="Arial" w:cs="Arial"/>
        </w:rPr>
        <w:t xml:space="preserve">– 1x </w:t>
      </w:r>
      <w:r w:rsidR="00B9128B"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00B9128B" w:rsidRPr="00EE517F">
        <w:rPr>
          <w:rFonts w:ascii="Arial" w:hAnsi="Arial" w:cs="Arial"/>
        </w:rPr>
        <w:t xml:space="preserve">, </w:t>
      </w:r>
      <w:r w:rsidR="00BD0257" w:rsidRPr="00EE517F">
        <w:rPr>
          <w:rFonts w:ascii="Arial" w:hAnsi="Arial" w:cs="Arial"/>
        </w:rPr>
        <w:t xml:space="preserve">1x </w:t>
      </w:r>
      <w:r w:rsidR="00B9128B"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00B9128B" w:rsidRPr="00EE517F">
        <w:rPr>
          <w:rFonts w:ascii="Arial" w:hAnsi="Arial" w:cs="Arial"/>
        </w:rPr>
        <w:t>.</w:t>
      </w:r>
      <w:bookmarkEnd w:id="102"/>
    </w:p>
    <w:p w14:paraId="08FD356D" w14:textId="6812EF88"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na základě výsledků pozemkových úprav. 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72B7E3EB"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w:t>
      </w:r>
      <w:r w:rsidR="00147DC0">
        <w:rPr>
          <w:rFonts w:ascii="Arial" w:hAnsi="Arial" w:cs="Arial"/>
          <w:szCs w:val="22"/>
        </w:rPr>
        <w:t xml:space="preserve"> </w:t>
      </w:r>
      <w:r w:rsidR="00DD4193" w:rsidRPr="00DD4193">
        <w:rPr>
          <w:rFonts w:ascii="Arial" w:hAnsi="Arial" w:cs="Arial"/>
          <w:b/>
          <w:bCs/>
          <w:szCs w:val="22"/>
        </w:rPr>
        <w:t>325 773</w:t>
      </w:r>
      <w:r w:rsidRPr="00DD4193">
        <w:rPr>
          <w:rFonts w:ascii="Arial" w:hAnsi="Arial" w:cs="Arial"/>
          <w:b/>
          <w:bCs/>
          <w:szCs w:val="22"/>
        </w:rPr>
        <w:t xml:space="preserve"> Kč</w:t>
      </w:r>
      <w:r w:rsidR="00DD4193" w:rsidRPr="00DD4193">
        <w:rPr>
          <w:rFonts w:ascii="Arial" w:hAnsi="Arial" w:cs="Arial"/>
          <w:b/>
          <w:bCs/>
          <w:szCs w:val="22"/>
        </w:rPr>
        <w:t xml:space="preserve"> bez DPH</w:t>
      </w:r>
      <w:r w:rsidR="00DD4193">
        <w:rPr>
          <w:rFonts w:ascii="Arial" w:hAnsi="Arial" w:cs="Arial"/>
          <w:szCs w:val="22"/>
        </w:rPr>
        <w:t>.</w:t>
      </w:r>
      <w:r w:rsidRPr="00764100">
        <w:rPr>
          <w:rFonts w:ascii="Arial" w:hAnsi="Arial" w:cs="Arial"/>
          <w:szCs w:val="22"/>
        </w:rPr>
        <w:t xml:space="preserve">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 xml:space="preserve">Omezení Poddodavatelů dle čl. 9.1 se netýká činností, které pro </w:t>
      </w:r>
      <w:r w:rsidR="00FA426C" w:rsidRPr="00FA426C">
        <w:rPr>
          <w:rFonts w:ascii="Arial" w:hAnsi="Arial" w:cs="Arial"/>
        </w:rPr>
        <w:lastRenderedPageBreak/>
        <w:t>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1A26C2DB"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4C4711">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70B02F43"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w:t>
      </w:r>
      <w:r w:rsidR="007B10A3" w:rsidRPr="00D41981">
        <w:rPr>
          <w:rFonts w:ascii="Arial" w:hAnsi="Arial" w:cs="Arial"/>
          <w:szCs w:val="22"/>
          <w:u w:val="single"/>
        </w:rPr>
        <w:t>Dílo, resp.</w:t>
      </w:r>
      <w:r w:rsidR="006976E6" w:rsidRPr="00D41981">
        <w:rPr>
          <w:rFonts w:ascii="Arial" w:hAnsi="Arial" w:cs="Arial"/>
          <w:szCs w:val="22"/>
          <w:u w:val="single"/>
        </w:rPr>
        <w:t xml:space="preserve"> </w:t>
      </w:r>
      <w:r w:rsidR="009C413B" w:rsidRPr="00D41981">
        <w:rPr>
          <w:rFonts w:ascii="Arial" w:hAnsi="Arial" w:cs="Arial"/>
          <w:szCs w:val="22"/>
          <w:u w:val="single"/>
        </w:rPr>
        <w:t>jeho část</w:t>
      </w:r>
      <w:r w:rsidR="007B10A3" w:rsidRPr="00D41981">
        <w:rPr>
          <w:rFonts w:ascii="Arial" w:hAnsi="Arial" w:cs="Arial"/>
          <w:szCs w:val="22"/>
          <w:u w:val="single"/>
        </w:rPr>
        <w:t xml:space="preserve">, </w:t>
      </w:r>
      <w:r w:rsidR="00127C34" w:rsidRPr="00D41981">
        <w:rPr>
          <w:rFonts w:ascii="Arial" w:hAnsi="Arial" w:cs="Arial"/>
          <w:szCs w:val="22"/>
          <w:u w:val="single"/>
        </w:rPr>
        <w:t>bud</w:t>
      </w:r>
      <w:r w:rsidR="007B10A3" w:rsidRPr="00D41981">
        <w:rPr>
          <w:rFonts w:ascii="Arial" w:hAnsi="Arial" w:cs="Arial"/>
          <w:szCs w:val="22"/>
          <w:u w:val="single"/>
        </w:rPr>
        <w:t>e</w:t>
      </w:r>
      <w:r w:rsidR="00127C34" w:rsidRPr="00D41981">
        <w:rPr>
          <w:rFonts w:ascii="Arial" w:hAnsi="Arial" w:cs="Arial"/>
          <w:szCs w:val="22"/>
          <w:u w:val="single"/>
        </w:rPr>
        <w:t xml:space="preserve"> předáván</w:t>
      </w:r>
      <w:r w:rsidR="007B10A3" w:rsidRPr="00D41981">
        <w:rPr>
          <w:rFonts w:ascii="Arial" w:hAnsi="Arial" w:cs="Arial"/>
          <w:szCs w:val="22"/>
          <w:u w:val="single"/>
        </w:rPr>
        <w:t>o vždy</w:t>
      </w:r>
      <w:r w:rsidR="00127C34" w:rsidRPr="00D41981">
        <w:rPr>
          <w:rFonts w:ascii="Arial" w:hAnsi="Arial" w:cs="Arial"/>
          <w:szCs w:val="22"/>
          <w:u w:val="single"/>
        </w:rPr>
        <w:t xml:space="preserve"> v sídle SPÚ – Krajského pozemkového úřadu, Pobočky </w:t>
      </w:r>
      <w:r w:rsidR="00334030" w:rsidRPr="00D41981">
        <w:rPr>
          <w:rFonts w:ascii="Arial" w:hAnsi="Arial" w:cs="Arial"/>
          <w:szCs w:val="22"/>
          <w:u w:val="single"/>
        </w:rPr>
        <w:t xml:space="preserve">Plzeň, </w:t>
      </w:r>
      <w:r w:rsidR="00127C34" w:rsidRPr="00D41981">
        <w:rPr>
          <w:rFonts w:ascii="Arial" w:hAnsi="Arial" w:cs="Arial"/>
          <w:szCs w:val="22"/>
          <w:u w:val="single"/>
        </w:rPr>
        <w:t xml:space="preserve">adresa </w:t>
      </w:r>
      <w:r w:rsidR="00334030" w:rsidRPr="00D41981">
        <w:rPr>
          <w:rFonts w:ascii="Arial" w:hAnsi="Arial" w:cs="Arial"/>
          <w:szCs w:val="22"/>
          <w:u w:val="single"/>
        </w:rPr>
        <w:t>Nerudova 2672/35, 301 00 Plzeň</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w:t>
      </w:r>
      <w:r w:rsidRPr="00A67ADB">
        <w:rPr>
          <w:rFonts w:ascii="Arial" w:hAnsi="Arial" w:cs="Arial"/>
        </w:rPr>
        <w:lastRenderedPageBreak/>
        <w:t xml:space="preserve">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79DBB0DF" w:rsidR="00F87D91" w:rsidRPr="00764100" w:rsidRDefault="00334030" w:rsidP="00DB56FF">
      <w:pPr>
        <w:pStyle w:val="Level4"/>
        <w:numPr>
          <w:ilvl w:val="0"/>
          <w:numId w:val="16"/>
        </w:numPr>
        <w:spacing w:before="120" w:after="120" w:line="240" w:lineRule="auto"/>
        <w:ind w:left="1134" w:hanging="567"/>
        <w:jc w:val="both"/>
        <w:rPr>
          <w:rFonts w:ascii="Arial" w:hAnsi="Arial" w:cs="Arial"/>
          <w:szCs w:val="22"/>
        </w:rPr>
      </w:pPr>
      <w:r w:rsidRPr="00FB1379">
        <w:rPr>
          <w:rFonts w:ascii="Arial" w:hAnsi="Arial" w:cs="Arial"/>
          <w:b/>
          <w:bCs/>
          <w:szCs w:val="22"/>
        </w:rPr>
        <w:t>NENÍ PŘEDMĚTEM TÉTO SMLOUVY</w:t>
      </w:r>
      <w:r w:rsidRPr="00764100">
        <w:rPr>
          <w:rFonts w:ascii="Arial" w:hAnsi="Arial" w:cs="Arial"/>
          <w:szCs w:val="22"/>
        </w:rPr>
        <w:t xml:space="preserve"> </w:t>
      </w:r>
      <w:r w:rsidR="00F87D91" w:rsidRPr="00764100">
        <w:rPr>
          <w:rFonts w:ascii="Arial" w:hAnsi="Arial" w:cs="Arial"/>
          <w:szCs w:val="22"/>
        </w:rPr>
        <w:t xml:space="preserve">u dílčí části </w:t>
      </w:r>
      <w:r w:rsidR="004935D3" w:rsidRPr="00764100">
        <w:rPr>
          <w:rFonts w:ascii="Arial" w:hAnsi="Arial" w:cs="Arial"/>
          <w:szCs w:val="22"/>
        </w:rPr>
        <w:t xml:space="preserve">Hlavního celku </w:t>
      </w:r>
      <w:r w:rsidR="00F87D91"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00F87D91"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00F87D91" w:rsidRPr="00764100">
        <w:rPr>
          <w:rFonts w:ascii="Arial" w:hAnsi="Arial" w:cs="Arial"/>
          <w:szCs w:val="22"/>
        </w:rPr>
        <w:t>po odevzdání a</w:t>
      </w:r>
      <w:r w:rsidR="0098603E" w:rsidRPr="00764100">
        <w:rPr>
          <w:rFonts w:ascii="Arial" w:hAnsi="Arial" w:cs="Arial"/>
          <w:szCs w:val="22"/>
        </w:rPr>
        <w:t> </w:t>
      </w:r>
      <w:r w:rsidR="00F87D91"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00F87D91" w:rsidRPr="00764100">
        <w:rPr>
          <w:rFonts w:ascii="Arial" w:hAnsi="Arial" w:cs="Arial"/>
          <w:szCs w:val="22"/>
        </w:rPr>
        <w:t>katastrálním úřadem;</w:t>
      </w:r>
      <w:r w:rsidR="00AC7165" w:rsidRPr="00764100">
        <w:rPr>
          <w:rFonts w:ascii="Arial" w:hAnsi="Arial" w:cs="Arial"/>
          <w:szCs w:val="22"/>
        </w:rPr>
        <w:t xml:space="preserve"> </w:t>
      </w:r>
    </w:p>
    <w:p w14:paraId="6B23FD55" w14:textId="0DF92BD0"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r w:rsidR="00334030">
        <w:rPr>
          <w:rFonts w:ascii="Arial" w:hAnsi="Arial" w:cs="Arial"/>
          <w:b/>
          <w:szCs w:val="22"/>
        </w:rPr>
        <w:t>JPÚ</w:t>
      </w:r>
      <w:r w:rsidR="00E80952">
        <w:rPr>
          <w:rFonts w:ascii="Arial" w:hAnsi="Arial" w:cs="Arial"/>
          <w:b/>
          <w:szCs w:val="22"/>
        </w:rPr>
        <w:t>-RP</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F7AB446" w:rsidR="00F87D91"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r w:rsidR="00334030">
        <w:rPr>
          <w:rFonts w:ascii="Arial" w:hAnsi="Arial" w:cs="Arial"/>
          <w:b/>
          <w:szCs w:val="22"/>
        </w:rPr>
        <w:t>JPÚ</w:t>
      </w:r>
      <w:r w:rsidR="00E80952">
        <w:rPr>
          <w:rFonts w:ascii="Arial" w:hAnsi="Arial" w:cs="Arial"/>
          <w:b/>
          <w:szCs w:val="22"/>
        </w:rPr>
        <w:t>-RP</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73B485DD" w14:textId="3C88D147" w:rsidR="00334030" w:rsidRPr="00D13B5D" w:rsidRDefault="00334030" w:rsidP="00334030">
      <w:pPr>
        <w:pStyle w:val="Level5"/>
        <w:numPr>
          <w:ilvl w:val="0"/>
          <w:numId w:val="0"/>
        </w:numPr>
        <w:ind w:left="993" w:hanging="567"/>
        <w:rPr>
          <w:rFonts w:ascii="Arial" w:hAnsi="Arial" w:cs="Arial"/>
        </w:rPr>
      </w:pPr>
      <w:r>
        <w:t>(v)</w:t>
      </w:r>
      <w:r>
        <w:tab/>
      </w:r>
      <w:r w:rsidRPr="00D13B5D">
        <w:rPr>
          <w:rFonts w:ascii="Arial" w:hAnsi="Arial" w:cs="Arial"/>
        </w:rPr>
        <w:t>u dílčí části Hlavního celku dle čl. 6.2.</w:t>
      </w:r>
      <w:r w:rsidR="003A0D1C" w:rsidRPr="00D13B5D">
        <w:rPr>
          <w:rFonts w:ascii="Arial" w:hAnsi="Arial" w:cs="Arial"/>
        </w:rPr>
        <w:t>9</w:t>
      </w:r>
      <w:r w:rsidRPr="00D13B5D">
        <w:rPr>
          <w:rFonts w:ascii="Arial" w:hAnsi="Arial" w:cs="Arial"/>
        </w:rPr>
        <w:t xml:space="preserve"> (Vypracování vstupních nároků) po potvrzení správnosti odevzdávané dílčí části Hlavního celku Objednatelem; </w:t>
      </w:r>
    </w:p>
    <w:p w14:paraId="6F805CAE" w14:textId="799EE8D4" w:rsidR="00334030" w:rsidRPr="00D13B5D" w:rsidRDefault="00334030" w:rsidP="00334030">
      <w:pPr>
        <w:pStyle w:val="Level5"/>
        <w:numPr>
          <w:ilvl w:val="0"/>
          <w:numId w:val="0"/>
        </w:numPr>
        <w:ind w:left="993" w:hanging="567"/>
        <w:rPr>
          <w:rFonts w:ascii="Arial" w:hAnsi="Arial" w:cs="Arial"/>
        </w:rPr>
      </w:pPr>
      <w:r w:rsidRPr="00D13B5D">
        <w:rPr>
          <w:rFonts w:ascii="Arial" w:hAnsi="Arial" w:cs="Arial"/>
        </w:rPr>
        <w:t>(vi)</w:t>
      </w:r>
      <w:r w:rsidRPr="00D13B5D">
        <w:rPr>
          <w:rFonts w:ascii="Arial" w:hAnsi="Arial" w:cs="Arial"/>
        </w:rPr>
        <w:tab/>
        <w:t>u dílčí části Hlavního celku dle čl. 6.2.</w:t>
      </w:r>
      <w:r w:rsidR="003A0D1C" w:rsidRPr="00D13B5D">
        <w:rPr>
          <w:rFonts w:ascii="Arial" w:hAnsi="Arial" w:cs="Arial"/>
        </w:rPr>
        <w:t>10</w:t>
      </w:r>
      <w:r w:rsidRPr="00D13B5D">
        <w:rPr>
          <w:rFonts w:ascii="Arial" w:hAnsi="Arial" w:cs="Arial"/>
        </w:rPr>
        <w:t xml:space="preserve"> (Vypracování výstupních nároků) po potvrzení správnosti odevzdávané dílčí části Hlavního celku Objednatelem; </w:t>
      </w:r>
    </w:p>
    <w:p w14:paraId="69E993C7" w14:textId="35280E05" w:rsidR="00334030" w:rsidRPr="00D13B5D" w:rsidRDefault="00334030" w:rsidP="00334030">
      <w:pPr>
        <w:pStyle w:val="Level5"/>
        <w:numPr>
          <w:ilvl w:val="0"/>
          <w:numId w:val="0"/>
        </w:numPr>
        <w:ind w:left="993" w:hanging="567"/>
        <w:rPr>
          <w:rFonts w:ascii="Arial" w:hAnsi="Arial" w:cs="Arial"/>
        </w:rPr>
      </w:pPr>
      <w:r w:rsidRPr="00D13B5D">
        <w:rPr>
          <w:rFonts w:ascii="Arial" w:hAnsi="Arial" w:cs="Arial"/>
        </w:rPr>
        <w:t>(vii)</w:t>
      </w:r>
      <w:r w:rsidRPr="00D13B5D">
        <w:rPr>
          <w:rFonts w:ascii="Arial" w:hAnsi="Arial" w:cs="Arial"/>
        </w:rPr>
        <w:tab/>
        <w:t>u dílčí části Hlavního celku dle čl. 6.2.</w:t>
      </w:r>
      <w:r w:rsidR="003A0D1C" w:rsidRPr="00D13B5D">
        <w:rPr>
          <w:rFonts w:ascii="Arial" w:hAnsi="Arial" w:cs="Arial"/>
        </w:rPr>
        <w:t>11</w:t>
      </w:r>
      <w:r w:rsidRPr="00D13B5D">
        <w:rPr>
          <w:rFonts w:ascii="Arial" w:hAnsi="Arial" w:cs="Arial"/>
        </w:rPr>
        <w:t xml:space="preserve"> (Vypracování podkladů pro rozhodnutí o upřesnění hranic) po potvrzení správnosti odevzdávané dílčí části Hlavního celku Objednatelem;</w:t>
      </w:r>
    </w:p>
    <w:p w14:paraId="2EE2EA0B" w14:textId="05D69D26" w:rsidR="0090447A" w:rsidRPr="00764100" w:rsidRDefault="00334030" w:rsidP="00DB56FF">
      <w:pPr>
        <w:pStyle w:val="Level4"/>
        <w:numPr>
          <w:ilvl w:val="0"/>
          <w:numId w:val="16"/>
        </w:numPr>
        <w:spacing w:before="120" w:after="120" w:line="240" w:lineRule="auto"/>
        <w:ind w:left="1134" w:hanging="567"/>
        <w:jc w:val="both"/>
        <w:rPr>
          <w:rFonts w:ascii="Arial" w:hAnsi="Arial" w:cs="Arial"/>
          <w:szCs w:val="22"/>
        </w:rPr>
      </w:pPr>
      <w:r>
        <w:rPr>
          <w:rFonts w:ascii="Arial" w:hAnsi="Arial" w:cs="Arial"/>
          <w:szCs w:val="22"/>
        </w:rPr>
        <w:t xml:space="preserve"> </w:t>
      </w:r>
      <w:r w:rsidRPr="00FB1379">
        <w:rPr>
          <w:rFonts w:ascii="Arial" w:hAnsi="Arial" w:cs="Arial"/>
          <w:b/>
          <w:bCs/>
          <w:szCs w:val="22"/>
        </w:rPr>
        <w:t>NENÍ PŘEDMĚTEM TÉTO SMLOUVY</w:t>
      </w:r>
      <w:r w:rsidRPr="00764100">
        <w:rPr>
          <w:rFonts w:ascii="Arial" w:hAnsi="Arial" w:cs="Arial"/>
          <w:szCs w:val="22"/>
        </w:rPr>
        <w:t xml:space="preserve"> </w:t>
      </w:r>
      <w:r w:rsidR="0090447A" w:rsidRPr="00764100">
        <w:rPr>
          <w:rFonts w:ascii="Arial" w:hAnsi="Arial" w:cs="Arial"/>
          <w:szCs w:val="22"/>
        </w:rPr>
        <w:t xml:space="preserve">u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6.2.5</w:t>
      </w:r>
      <w:r w:rsidR="0090447A" w:rsidRPr="00764100">
        <w:rPr>
          <w:rFonts w:ascii="Arial" w:hAnsi="Arial" w:cs="Arial"/>
          <w:szCs w:val="22"/>
        </w:rPr>
        <w:t xml:space="preserve"> (</w:t>
      </w:r>
      <w:r w:rsidR="0090447A" w:rsidRPr="00764100">
        <w:rPr>
          <w:rFonts w:ascii="Arial" w:hAnsi="Arial" w:cs="Arial"/>
          <w:b/>
          <w:szCs w:val="22"/>
        </w:rPr>
        <w:t>Zjišťování hranic pozemků neřešených dle §</w:t>
      </w:r>
      <w:r w:rsidR="003B274C">
        <w:rPr>
          <w:rFonts w:ascii="Arial" w:hAnsi="Arial" w:cs="Arial"/>
          <w:b/>
          <w:szCs w:val="22"/>
        </w:rPr>
        <w:t> </w:t>
      </w:r>
      <w:r w:rsidR="0090447A" w:rsidRPr="00764100">
        <w:rPr>
          <w:rFonts w:ascii="Arial" w:hAnsi="Arial" w:cs="Arial"/>
          <w:b/>
          <w:szCs w:val="22"/>
        </w:rPr>
        <w:t>2 Zákona</w:t>
      </w:r>
      <w:r w:rsidR="0090447A"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0090447A" w:rsidRPr="00764100">
        <w:rPr>
          <w:rFonts w:ascii="Arial" w:hAnsi="Arial" w:cs="Arial"/>
          <w:szCs w:val="22"/>
        </w:rPr>
        <w:t xml:space="preserve"> Objednatelem a po předání potvrzených geometrických plánů;</w:t>
      </w:r>
    </w:p>
    <w:p w14:paraId="76C090F4" w14:textId="139E6ACB" w:rsidR="0090447A" w:rsidRPr="00764100" w:rsidRDefault="00334030" w:rsidP="00DB56FF">
      <w:pPr>
        <w:pStyle w:val="Level4"/>
        <w:numPr>
          <w:ilvl w:val="0"/>
          <w:numId w:val="16"/>
        </w:numPr>
        <w:spacing w:before="120" w:after="120" w:line="240" w:lineRule="auto"/>
        <w:ind w:left="1134" w:hanging="567"/>
        <w:jc w:val="both"/>
        <w:rPr>
          <w:rFonts w:ascii="Arial" w:hAnsi="Arial" w:cs="Arial"/>
          <w:szCs w:val="22"/>
        </w:rPr>
      </w:pPr>
      <w:r>
        <w:rPr>
          <w:rFonts w:ascii="Arial" w:hAnsi="Arial" w:cs="Arial"/>
          <w:szCs w:val="22"/>
        </w:rPr>
        <w:t xml:space="preserve"> </w:t>
      </w:r>
      <w:r w:rsidRPr="00FB1379">
        <w:rPr>
          <w:rFonts w:ascii="Arial" w:hAnsi="Arial" w:cs="Arial"/>
          <w:b/>
          <w:bCs/>
          <w:szCs w:val="22"/>
        </w:rPr>
        <w:t>NENÍ PŘEDMĚTEM TÉTO SMLOUVY</w:t>
      </w:r>
      <w:r w:rsidRPr="00764100">
        <w:rPr>
          <w:rFonts w:ascii="Arial" w:hAnsi="Arial" w:cs="Arial"/>
          <w:szCs w:val="22"/>
        </w:rPr>
        <w:t xml:space="preserve"> </w:t>
      </w:r>
      <w:r w:rsidR="0090447A" w:rsidRPr="00764100">
        <w:rPr>
          <w:rFonts w:ascii="Arial" w:hAnsi="Arial" w:cs="Arial"/>
          <w:szCs w:val="22"/>
        </w:rPr>
        <w:t xml:space="preserve">u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 xml:space="preserve">6.2.6 </w:t>
      </w:r>
      <w:r w:rsidR="0090447A" w:rsidRPr="00764100">
        <w:rPr>
          <w:rFonts w:ascii="Arial" w:hAnsi="Arial" w:cs="Arial"/>
          <w:szCs w:val="22"/>
        </w:rPr>
        <w:t>(</w:t>
      </w:r>
      <w:r w:rsidR="0090447A" w:rsidRPr="00764100">
        <w:rPr>
          <w:rFonts w:ascii="Arial" w:hAnsi="Arial" w:cs="Arial"/>
          <w:b/>
          <w:bCs/>
          <w:szCs w:val="22"/>
        </w:rPr>
        <w:t xml:space="preserve">Šetření průběhu vlastnických hranic řešených pozemků s porosty pro účely návrhu </w:t>
      </w:r>
      <w:r w:rsidR="00BC2CF0">
        <w:rPr>
          <w:rFonts w:ascii="Arial" w:hAnsi="Arial" w:cs="Arial"/>
          <w:b/>
          <w:bCs/>
          <w:szCs w:val="22"/>
        </w:rPr>
        <w:t>JPÚ</w:t>
      </w:r>
      <w:r w:rsidR="00427167">
        <w:rPr>
          <w:rFonts w:ascii="Arial" w:hAnsi="Arial" w:cs="Arial"/>
          <w:b/>
          <w:bCs/>
          <w:szCs w:val="22"/>
        </w:rPr>
        <w:t>-RP</w:t>
      </w:r>
      <w:r w:rsidR="0090447A"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90447A" w:rsidRPr="00764100">
        <w:rPr>
          <w:rFonts w:ascii="Arial" w:hAnsi="Arial" w:cs="Arial"/>
          <w:szCs w:val="22"/>
        </w:rPr>
        <w:t>Objednatelem;</w:t>
      </w:r>
    </w:p>
    <w:p w14:paraId="35DEEF47" w14:textId="4149BCB2" w:rsidR="00646EE1" w:rsidRPr="00764100" w:rsidRDefault="00334030" w:rsidP="00DB56FF">
      <w:pPr>
        <w:pStyle w:val="Level4"/>
        <w:numPr>
          <w:ilvl w:val="0"/>
          <w:numId w:val="16"/>
        </w:numPr>
        <w:spacing w:before="120" w:after="120" w:line="240" w:lineRule="auto"/>
        <w:ind w:left="1134" w:hanging="567"/>
        <w:jc w:val="both"/>
        <w:rPr>
          <w:rFonts w:ascii="Arial" w:hAnsi="Arial" w:cs="Arial"/>
          <w:szCs w:val="22"/>
        </w:rPr>
      </w:pPr>
      <w:r w:rsidRPr="00FB1379">
        <w:rPr>
          <w:rFonts w:ascii="Arial" w:hAnsi="Arial" w:cs="Arial"/>
          <w:b/>
          <w:bCs/>
          <w:szCs w:val="22"/>
        </w:rPr>
        <w:t>NENÍ PŘEDMĚTEM TÉTO SMLOUVY</w:t>
      </w:r>
      <w:r w:rsidRPr="00764100">
        <w:rPr>
          <w:rFonts w:ascii="Arial" w:hAnsi="Arial" w:cs="Arial"/>
          <w:szCs w:val="22"/>
        </w:rPr>
        <w:t xml:space="preserve"> </w:t>
      </w:r>
      <w:r w:rsidR="00F87D91" w:rsidRPr="00764100">
        <w:rPr>
          <w:rFonts w:ascii="Arial" w:hAnsi="Arial" w:cs="Arial"/>
          <w:szCs w:val="22"/>
        </w:rPr>
        <w:t xml:space="preserve">u dílčí části </w:t>
      </w:r>
      <w:r w:rsidR="004935D3" w:rsidRPr="00764100">
        <w:rPr>
          <w:rFonts w:ascii="Arial" w:hAnsi="Arial" w:cs="Arial"/>
          <w:szCs w:val="22"/>
        </w:rPr>
        <w:t xml:space="preserve">Hlavního celku </w:t>
      </w:r>
      <w:r w:rsidR="00F87D91"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32121261" w:rsidR="00646EE1" w:rsidRPr="00764100" w:rsidRDefault="007A4EDA" w:rsidP="00DB56FF">
      <w:pPr>
        <w:pStyle w:val="Level4"/>
        <w:numPr>
          <w:ilvl w:val="0"/>
          <w:numId w:val="16"/>
        </w:numPr>
        <w:spacing w:before="120" w:after="120" w:line="240" w:lineRule="auto"/>
        <w:ind w:left="1134" w:hanging="567"/>
        <w:jc w:val="both"/>
        <w:rPr>
          <w:rFonts w:ascii="Arial" w:hAnsi="Arial" w:cs="Arial"/>
          <w:szCs w:val="22"/>
        </w:rPr>
      </w:pPr>
      <w:r w:rsidRPr="00D95AEA">
        <w:rPr>
          <w:rFonts w:ascii="Arial" w:hAnsi="Arial" w:cs="Arial"/>
          <w:b/>
          <w:bCs/>
        </w:rPr>
        <w:t>NENÍ PŘEDMĚTEM TÉTO SMLOUVY</w:t>
      </w:r>
      <w:r w:rsidRPr="00D95AEA">
        <w:rPr>
          <w:rFonts w:ascii="Arial" w:hAnsi="Arial" w:cs="Arial"/>
        </w:rPr>
        <w:t xml:space="preserve"> </w:t>
      </w:r>
      <w:r w:rsidR="00646EE1" w:rsidRPr="00764100">
        <w:rPr>
          <w:rFonts w:ascii="Arial" w:hAnsi="Arial" w:cs="Arial"/>
          <w:szCs w:val="22"/>
        </w:rPr>
        <w:t xml:space="preserve">u dílčí části </w:t>
      </w:r>
      <w:r w:rsidR="004935D3" w:rsidRPr="00764100">
        <w:rPr>
          <w:rFonts w:ascii="Arial" w:hAnsi="Arial" w:cs="Arial"/>
          <w:szCs w:val="22"/>
        </w:rPr>
        <w:t xml:space="preserve">Hlavního celku </w:t>
      </w:r>
      <w:r w:rsidR="00646EE1"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 před vyložením soupisu nároků vlastníků pozemků;</w:t>
      </w:r>
    </w:p>
    <w:p w14:paraId="2292CA35" w14:textId="1263DA42" w:rsidR="00F87D91" w:rsidRPr="00764100" w:rsidRDefault="007A4EDA" w:rsidP="00DB56FF">
      <w:pPr>
        <w:pStyle w:val="Level4"/>
        <w:numPr>
          <w:ilvl w:val="0"/>
          <w:numId w:val="16"/>
        </w:numPr>
        <w:spacing w:before="120" w:after="120" w:line="240" w:lineRule="auto"/>
        <w:ind w:left="1134" w:hanging="567"/>
        <w:jc w:val="both"/>
        <w:rPr>
          <w:rFonts w:ascii="Arial" w:hAnsi="Arial" w:cs="Arial"/>
          <w:szCs w:val="22"/>
        </w:rPr>
      </w:pPr>
      <w:r w:rsidRPr="00D95AEA">
        <w:rPr>
          <w:rFonts w:ascii="Arial" w:hAnsi="Arial" w:cs="Arial"/>
          <w:b/>
          <w:bCs/>
        </w:rPr>
        <w:t>NENÍ PŘEDMĚTEM TÉTO SMLOUVY</w:t>
      </w:r>
      <w:r w:rsidRPr="00D95AEA">
        <w:rPr>
          <w:rFonts w:ascii="Arial" w:hAnsi="Arial" w:cs="Arial"/>
        </w:rPr>
        <w:t xml:space="preserve"> </w:t>
      </w:r>
      <w:r w:rsidR="00646EE1" w:rsidRPr="00764100">
        <w:rPr>
          <w:rFonts w:ascii="Arial" w:hAnsi="Arial" w:cs="Arial"/>
          <w:szCs w:val="22"/>
        </w:rPr>
        <w:t xml:space="preserve">u dílčí části </w:t>
      </w:r>
      <w:r w:rsidR="004935D3" w:rsidRPr="00764100">
        <w:rPr>
          <w:rFonts w:ascii="Arial" w:hAnsi="Arial" w:cs="Arial"/>
          <w:szCs w:val="22"/>
        </w:rPr>
        <w:t xml:space="preserve">Hlavního celku </w:t>
      </w:r>
      <w:r w:rsidR="00646EE1"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71EDA65" w:rsidR="00646EE1" w:rsidRPr="00764100" w:rsidRDefault="00334030" w:rsidP="00DB56FF">
      <w:pPr>
        <w:pStyle w:val="Level4"/>
        <w:numPr>
          <w:ilvl w:val="0"/>
          <w:numId w:val="16"/>
        </w:numPr>
        <w:spacing w:before="120" w:after="120" w:line="240" w:lineRule="auto"/>
        <w:ind w:left="1134" w:hanging="567"/>
        <w:jc w:val="both"/>
        <w:rPr>
          <w:rFonts w:ascii="Arial" w:hAnsi="Arial" w:cs="Arial"/>
          <w:szCs w:val="22"/>
        </w:rPr>
      </w:pPr>
      <w:r w:rsidRPr="00FB1379">
        <w:rPr>
          <w:rFonts w:ascii="Arial" w:hAnsi="Arial" w:cs="Arial"/>
          <w:b/>
          <w:bCs/>
          <w:szCs w:val="22"/>
        </w:rPr>
        <w:t>NENÍ PŘEDMĚTEM TÉTO SMLOUVY</w:t>
      </w:r>
      <w:r w:rsidRPr="00764100">
        <w:rPr>
          <w:rFonts w:ascii="Arial" w:hAnsi="Arial" w:cs="Arial"/>
          <w:szCs w:val="22"/>
        </w:rPr>
        <w:t xml:space="preserve"> </w:t>
      </w:r>
      <w:r w:rsidR="00F87D91" w:rsidRPr="00764100">
        <w:rPr>
          <w:rFonts w:ascii="Arial" w:hAnsi="Arial" w:cs="Arial"/>
          <w:szCs w:val="22"/>
        </w:rPr>
        <w:t xml:space="preserve">u dílčí části </w:t>
      </w:r>
      <w:r w:rsidR="004935D3" w:rsidRPr="00764100">
        <w:rPr>
          <w:rFonts w:ascii="Arial" w:hAnsi="Arial" w:cs="Arial"/>
          <w:szCs w:val="22"/>
        </w:rPr>
        <w:t xml:space="preserve">Hlavního celku </w:t>
      </w:r>
      <w:r w:rsidR="00F87D91"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269A8997" w:rsidR="00F87D91" w:rsidRPr="00764100" w:rsidRDefault="00334030" w:rsidP="00DB56FF">
      <w:pPr>
        <w:pStyle w:val="Level4"/>
        <w:numPr>
          <w:ilvl w:val="0"/>
          <w:numId w:val="16"/>
        </w:numPr>
        <w:spacing w:before="120" w:after="120" w:line="240" w:lineRule="auto"/>
        <w:ind w:left="1134" w:hanging="567"/>
        <w:jc w:val="both"/>
        <w:rPr>
          <w:rFonts w:ascii="Arial" w:hAnsi="Arial" w:cs="Arial"/>
          <w:szCs w:val="22"/>
        </w:rPr>
      </w:pPr>
      <w:r w:rsidRPr="00FB1379">
        <w:rPr>
          <w:rFonts w:ascii="Arial" w:hAnsi="Arial" w:cs="Arial"/>
          <w:b/>
          <w:bCs/>
          <w:szCs w:val="22"/>
        </w:rPr>
        <w:t>NENÍ PŘEDMĚTEM TÉTO SMLOUVY</w:t>
      </w:r>
      <w:r w:rsidRPr="00764100">
        <w:rPr>
          <w:rFonts w:ascii="Arial" w:hAnsi="Arial" w:cs="Arial"/>
          <w:szCs w:val="22"/>
        </w:rPr>
        <w:t xml:space="preserve"> </w:t>
      </w:r>
      <w:r w:rsidR="00646EE1" w:rsidRPr="00764100">
        <w:rPr>
          <w:rFonts w:ascii="Arial" w:hAnsi="Arial" w:cs="Arial"/>
          <w:szCs w:val="22"/>
        </w:rPr>
        <w:t xml:space="preserve">u dílčí části </w:t>
      </w:r>
      <w:r w:rsidR="004935D3" w:rsidRPr="00764100">
        <w:rPr>
          <w:rFonts w:ascii="Arial" w:hAnsi="Arial" w:cs="Arial"/>
          <w:szCs w:val="22"/>
        </w:rPr>
        <w:t xml:space="preserve">Hlavního celku </w:t>
      </w:r>
      <w:r w:rsidR="00646EE1" w:rsidRPr="00764100">
        <w:rPr>
          <w:rFonts w:ascii="Arial" w:hAnsi="Arial" w:cs="Arial"/>
          <w:szCs w:val="22"/>
        </w:rPr>
        <w:t xml:space="preserve">dle čl. </w:t>
      </w:r>
      <w:r w:rsidR="00E94BEA">
        <w:rPr>
          <w:rFonts w:ascii="Arial" w:hAnsi="Arial" w:cs="Arial"/>
          <w:szCs w:val="22"/>
        </w:rPr>
        <w:t>6.3.3</w:t>
      </w:r>
      <w:r w:rsidR="00646EE1"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5A8FABF" w:rsidR="00646EE1" w:rsidRPr="00764100" w:rsidRDefault="00334030" w:rsidP="00DB56FF">
      <w:pPr>
        <w:pStyle w:val="Level4"/>
        <w:numPr>
          <w:ilvl w:val="0"/>
          <w:numId w:val="16"/>
        </w:numPr>
        <w:spacing w:before="120" w:after="120" w:line="240" w:lineRule="auto"/>
        <w:ind w:left="1134" w:hanging="567"/>
        <w:jc w:val="both"/>
        <w:rPr>
          <w:rFonts w:ascii="Arial" w:hAnsi="Arial" w:cs="Arial"/>
          <w:szCs w:val="22"/>
        </w:rPr>
      </w:pPr>
      <w:r w:rsidRPr="00FB1379">
        <w:rPr>
          <w:rFonts w:ascii="Arial" w:hAnsi="Arial" w:cs="Arial"/>
          <w:b/>
          <w:bCs/>
          <w:szCs w:val="22"/>
        </w:rPr>
        <w:t>NENÍ PŘEDMĚTEM TÉTO SMLOUVY</w:t>
      </w:r>
      <w:r w:rsidRPr="00764100">
        <w:rPr>
          <w:rFonts w:ascii="Arial" w:hAnsi="Arial" w:cs="Arial"/>
          <w:szCs w:val="22"/>
        </w:rPr>
        <w:t xml:space="preserve"> </w:t>
      </w:r>
      <w:r w:rsidR="00646EE1" w:rsidRPr="00764100">
        <w:rPr>
          <w:rFonts w:ascii="Arial" w:hAnsi="Arial" w:cs="Arial"/>
          <w:szCs w:val="22"/>
        </w:rPr>
        <w:t xml:space="preserve">u dílčí části </w:t>
      </w:r>
      <w:r w:rsidR="004935D3" w:rsidRPr="00764100">
        <w:rPr>
          <w:rFonts w:ascii="Arial" w:hAnsi="Arial" w:cs="Arial"/>
          <w:szCs w:val="22"/>
        </w:rPr>
        <w:t xml:space="preserve">Hlavního celku </w:t>
      </w:r>
      <w:r w:rsidR="00646EE1"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00646EE1" w:rsidRPr="00764100">
        <w:rPr>
          <w:rFonts w:ascii="Arial" w:hAnsi="Arial" w:cs="Arial"/>
          <w:szCs w:val="22"/>
        </w:rPr>
        <w:t>;</w:t>
      </w:r>
    </w:p>
    <w:p w14:paraId="1B410D12" w14:textId="6F88140D" w:rsidR="00646EE1" w:rsidRPr="00764100" w:rsidRDefault="007A4EDA" w:rsidP="00DB56FF">
      <w:pPr>
        <w:pStyle w:val="Level4"/>
        <w:numPr>
          <w:ilvl w:val="0"/>
          <w:numId w:val="16"/>
        </w:numPr>
        <w:spacing w:before="120" w:after="120" w:line="240" w:lineRule="auto"/>
        <w:ind w:left="1134" w:hanging="567"/>
        <w:jc w:val="both"/>
        <w:rPr>
          <w:rFonts w:ascii="Arial" w:hAnsi="Arial" w:cs="Arial"/>
          <w:szCs w:val="22"/>
        </w:rPr>
      </w:pPr>
      <w:r w:rsidRPr="00D95AEA">
        <w:rPr>
          <w:rFonts w:ascii="Arial" w:hAnsi="Arial" w:cs="Arial"/>
          <w:b/>
          <w:bCs/>
        </w:rPr>
        <w:t>NENÍ PŘEDMĚTEM TÉTO SMLOUVY</w:t>
      </w:r>
      <w:r w:rsidRPr="00D95AEA">
        <w:rPr>
          <w:rFonts w:ascii="Arial" w:hAnsi="Arial" w:cs="Arial"/>
        </w:rPr>
        <w:t xml:space="preserve"> </w:t>
      </w:r>
      <w:r w:rsidR="00646EE1" w:rsidRPr="00764100">
        <w:rPr>
          <w:rFonts w:ascii="Arial" w:hAnsi="Arial" w:cs="Arial"/>
          <w:szCs w:val="22"/>
        </w:rPr>
        <w:t xml:space="preserve">u dílčí části </w:t>
      </w:r>
      <w:r w:rsidR="004935D3" w:rsidRPr="00764100">
        <w:rPr>
          <w:rFonts w:ascii="Arial" w:hAnsi="Arial" w:cs="Arial"/>
          <w:szCs w:val="22"/>
        </w:rPr>
        <w:t xml:space="preserve">Hlavního celku </w:t>
      </w:r>
      <w:r w:rsidR="00646EE1"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w:t>
      </w:r>
      <w:r w:rsidRPr="00ED6435">
        <w:rPr>
          <w:rFonts w:ascii="Arial" w:hAnsi="Arial" w:cs="Arial"/>
          <w:szCs w:val="22"/>
        </w:rPr>
        <w:lastRenderedPageBreak/>
        <w:t xml:space="preserve">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D44379">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Dílo není zatíženo žádnými právními vadami, které by ohrožovaly účel této Smlouvy ve smluveném rozsahu, nebo které by představovaly pro Objednatele zvýšené </w:t>
      </w:r>
      <w:r w:rsidRPr="00C62699">
        <w:rPr>
          <w:rFonts w:ascii="Arial" w:hAnsi="Arial" w:cs="Arial"/>
        </w:rPr>
        <w:lastRenderedPageBreak/>
        <w:t>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D44379">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D44379">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D44379">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D44379">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D44379">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D44379">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w:t>
      </w:r>
      <w:r w:rsidRPr="00ED6435">
        <w:rPr>
          <w:rFonts w:ascii="Arial" w:hAnsi="Arial" w:cs="Arial"/>
          <w:szCs w:val="22"/>
        </w:rPr>
        <w:lastRenderedPageBreak/>
        <w:t>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D44379">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D44379">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D44379">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D44379">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D44379">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w:t>
      </w:r>
      <w:r w:rsidRPr="00ED6435">
        <w:rPr>
          <w:rFonts w:ascii="Arial" w:hAnsi="Arial" w:cs="Arial"/>
        </w:rPr>
        <w:lastRenderedPageBreak/>
        <w:t>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lastRenderedPageBreak/>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5001BB63"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F12E36">
        <w:rPr>
          <w:rFonts w:cs="Arial"/>
          <w:b/>
          <w:bCs/>
          <w:szCs w:val="22"/>
        </w:rPr>
        <w:t>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D44379">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D44379">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Práva z vadného plnění nevylučují nárok Objednatele na náhradu újmy.</w:t>
      </w:r>
    </w:p>
    <w:p w14:paraId="60A6800F" w14:textId="4E4C53A9"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r w:rsidR="00BC2CF0">
        <w:rPr>
          <w:rFonts w:ascii="Arial" w:hAnsi="Arial" w:cs="Arial"/>
          <w:szCs w:val="22"/>
        </w:rPr>
        <w:t>JPÚ</w:t>
      </w:r>
      <w:r w:rsidR="00161F95">
        <w:rPr>
          <w:rFonts w:ascii="Arial" w:hAnsi="Arial" w:cs="Arial"/>
          <w:szCs w:val="22"/>
        </w:rPr>
        <w:t>-RP</w:t>
      </w:r>
      <w:r w:rsidR="00BC2CF0">
        <w:rPr>
          <w:rFonts w:ascii="Arial" w:hAnsi="Arial" w:cs="Arial"/>
          <w:szCs w:val="22"/>
        </w:rPr>
        <w:t xml:space="preserve"> </w:t>
      </w:r>
      <w:r w:rsidRPr="00ED6435">
        <w:rPr>
          <w:rFonts w:ascii="Arial" w:hAnsi="Arial" w:cs="Arial"/>
          <w:szCs w:val="22"/>
        </w:rPr>
        <w:t>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D44379">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D44379">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D44379">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D44379">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D44379">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lastRenderedPageBreak/>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D44379">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D44379">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D44379">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1EBC39AA" w:rsidR="00FD3B2B" w:rsidRDefault="00C136CA" w:rsidP="00D44379">
      <w:pPr>
        <w:pStyle w:val="Claneka"/>
        <w:keepLines w:val="0"/>
        <w:widowControl/>
        <w:numPr>
          <w:ilvl w:val="2"/>
          <w:numId w:val="26"/>
        </w:numPr>
        <w:spacing w:before="120" w:after="120" w:line="240" w:lineRule="auto"/>
        <w:jc w:val="both"/>
        <w:rPr>
          <w:rFonts w:ascii="Arial" w:hAnsi="Arial" w:cs="Arial"/>
        </w:rPr>
      </w:pPr>
      <w:r w:rsidRPr="00FB1379">
        <w:rPr>
          <w:rFonts w:ascii="Arial" w:hAnsi="Arial" w:cs="Arial"/>
          <w:b/>
          <w:bCs/>
        </w:rPr>
        <w:t>NENÍ PŘEDMĚTEM TÉTO SMLOUVY</w:t>
      </w:r>
      <w:r w:rsidRPr="00764100">
        <w:rPr>
          <w:rFonts w:ascii="Arial" w:hAnsi="Arial" w:cs="Arial"/>
        </w:rPr>
        <w:t xml:space="preserve"> </w:t>
      </w:r>
      <w:r w:rsidR="00FD3B2B"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00FD3B2B" w:rsidRPr="003E39A8">
        <w:rPr>
          <w:rFonts w:ascii="Arial" w:hAnsi="Arial" w:cs="Arial"/>
        </w:rPr>
        <w:t xml:space="preserve">čl. </w:t>
      </w:r>
      <w:r w:rsidR="00602CF3">
        <w:rPr>
          <w:rFonts w:ascii="Arial" w:hAnsi="Arial" w:cs="Arial"/>
        </w:rPr>
        <w:t>5.17</w:t>
      </w:r>
      <w:r w:rsidR="00FD3B2B"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00FD3B2B" w:rsidRPr="003E39A8">
        <w:rPr>
          <w:rFonts w:ascii="Arial" w:hAnsi="Arial" w:cs="Arial"/>
        </w:rPr>
        <w:t>zaplacení smluvní pokuty ve výši 2</w:t>
      </w:r>
      <w:r w:rsidR="007D7E58" w:rsidRPr="003E39A8">
        <w:rPr>
          <w:rFonts w:ascii="Arial" w:hAnsi="Arial" w:cs="Arial"/>
        </w:rPr>
        <w:t> </w:t>
      </w:r>
      <w:r w:rsidR="00FD3B2B"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2D3644F9" w:rsidR="003E39A8" w:rsidRPr="003E39A8" w:rsidRDefault="00C136CA" w:rsidP="00D44379">
      <w:pPr>
        <w:pStyle w:val="Claneka"/>
        <w:keepLines w:val="0"/>
        <w:widowControl/>
        <w:numPr>
          <w:ilvl w:val="2"/>
          <w:numId w:val="26"/>
        </w:numPr>
        <w:spacing w:before="120" w:after="120" w:line="240" w:lineRule="auto"/>
        <w:jc w:val="both"/>
        <w:rPr>
          <w:rFonts w:ascii="Arial" w:hAnsi="Arial" w:cs="Arial"/>
        </w:rPr>
      </w:pPr>
      <w:r w:rsidRPr="00FB1379">
        <w:rPr>
          <w:rFonts w:ascii="Arial" w:hAnsi="Arial" w:cs="Arial"/>
          <w:b/>
          <w:bCs/>
        </w:rPr>
        <w:t>NENÍ PŘEDMĚTEM TÉTO SMLOUVY</w:t>
      </w:r>
      <w:r w:rsidRPr="00764100">
        <w:rPr>
          <w:rFonts w:ascii="Arial" w:hAnsi="Arial" w:cs="Arial"/>
        </w:rPr>
        <w:t xml:space="preserve"> </w:t>
      </w:r>
      <w:r w:rsidR="003E39A8" w:rsidRPr="5784E4A4">
        <w:rPr>
          <w:rFonts w:ascii="Arial" w:hAnsi="Arial" w:cs="Arial"/>
        </w:rPr>
        <w:t xml:space="preserve">poruší-li Zhotovitel povinnosti dle čl. </w:t>
      </w:r>
      <w:r w:rsidR="00602CF3">
        <w:rPr>
          <w:rFonts w:ascii="Arial" w:hAnsi="Arial" w:cs="Arial"/>
        </w:rPr>
        <w:t>5.18</w:t>
      </w:r>
      <w:r w:rsidR="003E39A8"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D44379">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D44379">
      <w:pPr>
        <w:pStyle w:val="Claneka"/>
        <w:keepLines w:val="0"/>
        <w:widowControl/>
        <w:numPr>
          <w:ilvl w:val="2"/>
          <w:numId w:val="26"/>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D44379">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D44379">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D44379">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15112BA2"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w:t>
      </w:r>
      <w:r w:rsidR="00332775" w:rsidRPr="00E81EB4">
        <w:rPr>
          <w:rFonts w:ascii="Arial" w:hAnsi="Arial" w:cs="Arial"/>
        </w:rPr>
        <w:lastRenderedPageBreak/>
        <w:t xml:space="preserve">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w:t>
      </w:r>
      <w:r w:rsidR="007A4EDA" w:rsidRPr="00D95AEA">
        <w:rPr>
          <w:rFonts w:ascii="Arial" w:hAnsi="Arial" w:cs="Arial"/>
          <w:b/>
          <w:bCs/>
        </w:rPr>
        <w:t>NENÍ PŘEDMĚTEM TÉTO SMLOUVY</w:t>
      </w:r>
      <w:r w:rsidR="007A4EDA" w:rsidRPr="00D95AEA">
        <w:rPr>
          <w:rFonts w:ascii="Arial" w:hAnsi="Arial" w:cs="Arial"/>
        </w:rPr>
        <w:t xml:space="preserve"> </w:t>
      </w:r>
      <w:r w:rsidR="00985978" w:rsidRPr="00E81EB4">
        <w:rPr>
          <w:rFonts w:ascii="Arial" w:hAnsi="Arial" w:cs="Arial"/>
        </w:rPr>
        <w:t xml:space="preserve">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D44379">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D44379">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D44379">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D44379">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D44379">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D44379">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D44379">
      <w:pPr>
        <w:pStyle w:val="Claneka"/>
        <w:numPr>
          <w:ilvl w:val="2"/>
          <w:numId w:val="48"/>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w:t>
      </w:r>
      <w:r w:rsidRPr="00C62699">
        <w:rPr>
          <w:rFonts w:ascii="Arial" w:hAnsi="Arial" w:cs="Arial"/>
          <w:szCs w:val="22"/>
        </w:rPr>
        <w:lastRenderedPageBreak/>
        <w:t>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287C017D"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 xml:space="preserve">uvedených pod </w:t>
      </w:r>
      <w:r w:rsidR="00266A8C" w:rsidRPr="00FB1379">
        <w:rPr>
          <w:rFonts w:ascii="Arial" w:hAnsi="Arial" w:cs="Arial"/>
          <w:b/>
          <w:bCs/>
          <w:szCs w:val="22"/>
        </w:rPr>
        <w:t>NENÍ PŘEDMĚTEM TÉTO SMLOUVY</w:t>
      </w:r>
      <w:r w:rsidR="00266A8C" w:rsidRPr="00072D87">
        <w:rPr>
          <w:rFonts w:ascii="Arial" w:hAnsi="Arial" w:cs="Arial"/>
          <w:szCs w:val="22"/>
        </w:rPr>
        <w:t xml:space="preserve"> </w:t>
      </w:r>
      <w:r w:rsidRPr="00072D87">
        <w:rPr>
          <w:rFonts w:ascii="Arial" w:hAnsi="Arial" w:cs="Arial"/>
          <w:szCs w:val="22"/>
        </w:rPr>
        <w:t>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w:t>
      </w:r>
      <w:r w:rsidR="00D126E9" w:rsidRPr="00266A8C">
        <w:rPr>
          <w:rFonts w:ascii="Arial" w:hAnsi="Arial" w:cs="Arial"/>
          <w:szCs w:val="22"/>
        </w:rPr>
        <w:t>čl.</w:t>
      </w:r>
      <w:r w:rsidRPr="00266A8C">
        <w:rPr>
          <w:rFonts w:ascii="Arial" w:hAnsi="Arial" w:cs="Arial"/>
          <w:szCs w:val="22"/>
        </w:rPr>
        <w:t xml:space="preserve"> </w:t>
      </w:r>
      <w:r w:rsidR="00602CF3" w:rsidRPr="00266A8C">
        <w:rPr>
          <w:rFonts w:ascii="Arial" w:hAnsi="Arial" w:cs="Arial"/>
          <w:szCs w:val="22"/>
        </w:rPr>
        <w:t xml:space="preserve">6.2.2 </w:t>
      </w:r>
      <w:r w:rsidRPr="00266A8C">
        <w:rPr>
          <w:rFonts w:ascii="Arial" w:hAnsi="Arial" w:cs="Arial"/>
          <w:szCs w:val="22"/>
        </w:rPr>
        <w:t>(</w:t>
      </w:r>
      <w:r w:rsidRPr="00266A8C">
        <w:rPr>
          <w:rFonts w:ascii="Arial" w:hAnsi="Arial" w:cs="Arial"/>
          <w:i/>
          <w:iCs/>
          <w:szCs w:val="22"/>
        </w:rPr>
        <w:t xml:space="preserve">Podrobné měření polohopisu v obvodu </w:t>
      </w:r>
      <w:r w:rsidR="00266A8C" w:rsidRPr="00266A8C">
        <w:rPr>
          <w:rFonts w:ascii="Arial" w:hAnsi="Arial" w:cs="Arial"/>
          <w:i/>
          <w:iCs/>
          <w:szCs w:val="22"/>
        </w:rPr>
        <w:t>JPÚ</w:t>
      </w:r>
      <w:r w:rsidR="00161F95">
        <w:rPr>
          <w:rFonts w:ascii="Arial" w:hAnsi="Arial" w:cs="Arial"/>
          <w:i/>
          <w:iCs/>
          <w:szCs w:val="22"/>
        </w:rPr>
        <w:t>-RP</w:t>
      </w:r>
      <w:r w:rsidR="00266A8C" w:rsidRPr="00266A8C">
        <w:rPr>
          <w:rFonts w:ascii="Arial" w:hAnsi="Arial" w:cs="Arial"/>
          <w:i/>
          <w:iCs/>
          <w:szCs w:val="22"/>
        </w:rPr>
        <w:t xml:space="preserve"> </w:t>
      </w:r>
      <w:r w:rsidR="0072053E" w:rsidRPr="00266A8C">
        <w:rPr>
          <w:rFonts w:ascii="Arial" w:hAnsi="Arial" w:cs="Arial"/>
          <w:i/>
          <w:iCs/>
          <w:szCs w:val="22"/>
        </w:rPr>
        <w:t>mimo trvalé porosty a v trvalých porostech</w:t>
      </w:r>
      <w:r w:rsidRPr="00266A8C">
        <w:rPr>
          <w:rFonts w:ascii="Arial" w:hAnsi="Arial" w:cs="Arial"/>
          <w:szCs w:val="22"/>
        </w:rPr>
        <w:t>)</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r w:rsidR="00BC2CF0">
        <w:rPr>
          <w:rFonts w:ascii="Arial" w:hAnsi="Arial" w:cs="Arial"/>
          <w:i/>
          <w:iCs/>
          <w:szCs w:val="22"/>
        </w:rPr>
        <w:t>JPÚ</w:t>
      </w:r>
      <w:r w:rsidR="00161F95">
        <w:rPr>
          <w:rFonts w:ascii="Arial" w:hAnsi="Arial" w:cs="Arial"/>
          <w:i/>
          <w:iCs/>
          <w:szCs w:val="22"/>
        </w:rPr>
        <w:t>-RP</w:t>
      </w:r>
      <w:r w:rsidRPr="00072D87">
        <w:rPr>
          <w:rFonts w:ascii="Arial" w:hAnsi="Arial" w:cs="Arial"/>
          <w:szCs w:val="22"/>
        </w:rPr>
        <w:t xml:space="preserve">, </w:t>
      </w:r>
      <w:r w:rsidR="00266A8C" w:rsidRPr="00FB1379">
        <w:rPr>
          <w:rFonts w:ascii="Arial" w:hAnsi="Arial" w:cs="Arial"/>
          <w:b/>
          <w:bCs/>
          <w:szCs w:val="22"/>
        </w:rPr>
        <w:t>NENÍ PŘEDMĚTEM TÉTO SMLOUVY</w:t>
      </w:r>
      <w:r w:rsidR="00266A8C"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w:t>
      </w:r>
      <w:r w:rsidR="00266A8C" w:rsidRPr="00FB1379">
        <w:rPr>
          <w:rFonts w:ascii="Arial" w:hAnsi="Arial" w:cs="Arial"/>
          <w:b/>
          <w:bCs/>
          <w:szCs w:val="22"/>
        </w:rPr>
        <w:t>NENÍ PŘEDMĚTEM TÉTO SMLOUVY</w:t>
      </w:r>
      <w:r w:rsidR="00266A8C"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 xml:space="preserve">Šetření průběhu vlastnických hranic řešených pozemků s porosty pro účely návrhu </w:t>
      </w:r>
      <w:r w:rsidR="00BC2CF0">
        <w:rPr>
          <w:rFonts w:ascii="Arial" w:hAnsi="Arial" w:cs="Arial"/>
          <w:i/>
          <w:iCs/>
          <w:szCs w:val="22"/>
        </w:rPr>
        <w:t>JPÚ</w:t>
      </w:r>
      <w:r w:rsidR="00161F95">
        <w:rPr>
          <w:rFonts w:ascii="Arial" w:hAnsi="Arial" w:cs="Arial"/>
          <w:i/>
          <w:iCs/>
          <w:szCs w:val="22"/>
        </w:rPr>
        <w:t>-RP</w:t>
      </w:r>
      <w:r w:rsidR="003D4999" w:rsidRPr="00072D87">
        <w:rPr>
          <w:rFonts w:ascii="Arial" w:hAnsi="Arial" w:cs="Arial"/>
          <w:szCs w:val="22"/>
        </w:rPr>
        <w:t xml:space="preserve">), </w:t>
      </w:r>
      <w:r w:rsidR="00266A8C" w:rsidRPr="00FB1379">
        <w:rPr>
          <w:rFonts w:ascii="Arial" w:hAnsi="Arial" w:cs="Arial"/>
          <w:b/>
          <w:bCs/>
          <w:szCs w:val="22"/>
        </w:rPr>
        <w:t>NENÍ PŘEDMĚTEM TÉTO SMLOUVY</w:t>
      </w:r>
      <w:r w:rsidR="00266A8C"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266A8C" w:rsidRPr="00FB1379">
        <w:rPr>
          <w:rFonts w:ascii="Arial" w:hAnsi="Arial" w:cs="Arial"/>
          <w:b/>
          <w:bCs/>
          <w:szCs w:val="22"/>
        </w:rPr>
        <w:t>NENÍ PŘEDMĚTEM TÉTO SMLOUVY</w:t>
      </w:r>
      <w:r w:rsidR="00266A8C" w:rsidRPr="00072D87">
        <w:rPr>
          <w:rFonts w:ascii="Arial" w:hAnsi="Arial" w:cs="Arial"/>
          <w:szCs w:val="22"/>
        </w:rPr>
        <w:t xml:space="preserve">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1D514BC5" w14:textId="6AC9F9D4" w:rsidR="00F67F47" w:rsidRPr="001D7911" w:rsidRDefault="00F67F47" w:rsidP="00DB56FF">
      <w:pPr>
        <w:pStyle w:val="Level2"/>
        <w:spacing w:before="120" w:after="120" w:line="240" w:lineRule="auto"/>
        <w:ind w:left="567" w:hanging="567"/>
        <w:jc w:val="both"/>
        <w:rPr>
          <w:rFonts w:ascii="Arial" w:hAnsi="Arial" w:cs="Arial"/>
          <w:szCs w:val="22"/>
        </w:rPr>
      </w:pPr>
      <w:bookmarkStart w:id="164" w:name="_Ref53644739"/>
      <w:bookmarkStart w:id="165"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 xml:space="preserve">realizovaného na základě Vyhrazené změny nad rámec rozsahu Díla nesmí přesáhnout </w:t>
      </w:r>
      <w:r w:rsidR="00724F8D" w:rsidRPr="00724F8D">
        <w:rPr>
          <w:rFonts w:ascii="Arial" w:hAnsi="Arial" w:cs="Arial"/>
          <w:b/>
          <w:bCs/>
          <w:szCs w:val="22"/>
        </w:rPr>
        <w:t>10</w:t>
      </w:r>
      <w:r w:rsidRPr="00724F8D">
        <w:rPr>
          <w:rFonts w:ascii="Arial" w:hAnsi="Arial" w:cs="Arial"/>
          <w:b/>
          <w:bCs/>
          <w:szCs w:val="22"/>
        </w:rPr>
        <w:t xml:space="preserve"> %</w:t>
      </w:r>
      <w:r w:rsidRPr="001D7911">
        <w:rPr>
          <w:rFonts w:ascii="Arial" w:hAnsi="Arial" w:cs="Arial"/>
          <w:szCs w:val="22"/>
        </w:rPr>
        <w:t xml:space="preserve"> Ceny Díla bez DPH</w:t>
      </w:r>
      <w:r w:rsidRPr="00836861">
        <w:rPr>
          <w:rFonts w:ascii="Arial" w:hAnsi="Arial" w:cs="Arial"/>
          <w:strike/>
          <w:szCs w:val="22"/>
        </w:rPr>
        <w:t>.</w:t>
      </w:r>
      <w:bookmarkEnd w:id="164"/>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6" w:name="_Ref50750361"/>
      <w:bookmarkStart w:id="167" w:name="_Ref124842296"/>
      <w:bookmarkEnd w:id="165"/>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8" w:name="_Ref52294104"/>
      <w:r w:rsidRPr="001D7911">
        <w:rPr>
          <w:rFonts w:ascii="Arial" w:hAnsi="Arial" w:cs="Arial"/>
          <w:szCs w:val="22"/>
        </w:rPr>
        <w:t>, a to v následujících situacích nezávislých na vůli Smluvních stran:</w:t>
      </w:r>
      <w:bookmarkEnd w:id="166"/>
      <w:bookmarkEnd w:id="167"/>
      <w:bookmarkEnd w:id="168"/>
    </w:p>
    <w:p w14:paraId="3CDFE63A" w14:textId="06D62EAD" w:rsidR="00F67F47" w:rsidRPr="009439BE" w:rsidRDefault="00F67F47" w:rsidP="00D44379">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D44379">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D44379">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D44379">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lastRenderedPageBreak/>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64E5F55B" w:rsidR="002F012F" w:rsidRPr="00072D87" w:rsidRDefault="00F67F47" w:rsidP="00DB56FF">
      <w:pPr>
        <w:pStyle w:val="Level2"/>
        <w:spacing w:before="120" w:after="120" w:line="240" w:lineRule="auto"/>
        <w:ind w:left="567" w:hanging="567"/>
        <w:jc w:val="both"/>
        <w:rPr>
          <w:rFonts w:ascii="Arial" w:hAnsi="Arial" w:cs="Arial"/>
          <w:szCs w:val="22"/>
        </w:rPr>
      </w:pPr>
      <w:bookmarkStart w:id="169"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xml:space="preserve">), </w:t>
      </w:r>
      <w:r w:rsidR="00266A8C" w:rsidRPr="00FB1379">
        <w:rPr>
          <w:rFonts w:ascii="Arial" w:hAnsi="Arial" w:cs="Arial"/>
          <w:b/>
          <w:bCs/>
          <w:szCs w:val="22"/>
        </w:rPr>
        <w:t>NENÍ PŘEDMĚTEM TÉTO SMLOUVY</w:t>
      </w:r>
      <w:r w:rsidR="00266A8C" w:rsidRPr="00072D87">
        <w:rPr>
          <w:rFonts w:ascii="Arial" w:hAnsi="Arial" w:cs="Arial"/>
          <w:bCs/>
          <w:szCs w:val="22"/>
        </w:rPr>
        <w:t xml:space="preserve"> </w:t>
      </w:r>
      <w:r w:rsidR="002A6511" w:rsidRPr="00072D87">
        <w:rPr>
          <w:rFonts w:ascii="Arial" w:hAnsi="Arial" w:cs="Arial"/>
          <w:bCs/>
          <w:szCs w:val="22"/>
        </w:rPr>
        <w:t>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xml:space="preserve">), </w:t>
      </w:r>
      <w:r w:rsidR="007A4EDA" w:rsidRPr="00D95AEA">
        <w:rPr>
          <w:rFonts w:ascii="Arial" w:hAnsi="Arial" w:cs="Arial"/>
          <w:b/>
          <w:bCs/>
        </w:rPr>
        <w:t>NENÍ PŘEDMĚTEM TÉTO SMLOUVY</w:t>
      </w:r>
      <w:r w:rsidR="007A4EDA" w:rsidRPr="00D95AEA">
        <w:rPr>
          <w:rFonts w:ascii="Arial" w:hAnsi="Arial" w:cs="Arial"/>
        </w:rPr>
        <w:t xml:space="preserve"> </w:t>
      </w:r>
      <w:r w:rsidR="002A6511" w:rsidRPr="00072D87">
        <w:rPr>
          <w:rFonts w:ascii="Arial" w:hAnsi="Arial" w:cs="Arial"/>
          <w:szCs w:val="22"/>
        </w:rPr>
        <w:t>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7852355D" w:rsidR="000838D5" w:rsidRPr="00AE08C8" w:rsidRDefault="000838D5" w:rsidP="00DB56FF">
      <w:pPr>
        <w:pStyle w:val="Level2"/>
        <w:spacing w:before="120" w:after="120" w:line="240" w:lineRule="auto"/>
        <w:ind w:left="567" w:hanging="567"/>
        <w:jc w:val="both"/>
        <w:rPr>
          <w:rFonts w:ascii="Arial" w:hAnsi="Arial" w:cs="Arial"/>
          <w:szCs w:val="22"/>
        </w:rPr>
      </w:pPr>
      <w:bookmarkStart w:id="170" w:name="_Ref124842844"/>
      <w:bookmarkEnd w:id="169"/>
      <w:r w:rsidRPr="00C77C08">
        <w:rPr>
          <w:rFonts w:ascii="Arial" w:hAnsi="Arial"/>
        </w:rPr>
        <w:t xml:space="preserve">Objednatel si </w:t>
      </w:r>
      <w:r w:rsidRPr="00C77C08">
        <w:rPr>
          <w:rFonts w:ascii="Arial" w:hAnsi="Arial" w:cs="Arial"/>
          <w:bCs/>
          <w:szCs w:val="22"/>
        </w:rPr>
        <w:t xml:space="preserve">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0"/>
    </w:p>
    <w:p w14:paraId="2F2A2638" w14:textId="7E88C16C" w:rsidR="000838D5" w:rsidRPr="00AE08C8" w:rsidRDefault="000838D5" w:rsidP="00D44379">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D44379">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D44379">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D44379">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D44379">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D44379">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1AF80922"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3E013E">
        <w:rPr>
          <w:rFonts w:ascii="Arial" w:hAnsi="Arial"/>
        </w:rPr>
        <w:t>Objednatel si</w:t>
      </w:r>
      <w:r w:rsidR="00724F8D" w:rsidRPr="003E013E">
        <w:rPr>
          <w:rFonts w:ascii="Arial" w:hAnsi="Arial"/>
        </w:rPr>
        <w:t xml:space="preserve"> adekvátně</w:t>
      </w:r>
      <w:r w:rsidRPr="003E013E">
        <w:rPr>
          <w:rFonts w:ascii="Arial" w:hAnsi="Arial"/>
        </w:rPr>
        <w:t xml:space="preserve"> s § 100 odst. 2 ZZVZ </w:t>
      </w:r>
      <w:r w:rsidR="00976A7B" w:rsidRPr="003E013E">
        <w:rPr>
          <w:rFonts w:ascii="Arial" w:hAnsi="Arial"/>
        </w:rPr>
        <w:t xml:space="preserve">vyhrazuje změnu dodavatele </w:t>
      </w:r>
      <w:r w:rsidR="00384181" w:rsidRPr="003E013E">
        <w:rPr>
          <w:rFonts w:ascii="Arial" w:hAnsi="Arial"/>
        </w:rPr>
        <w:t>(</w:t>
      </w:r>
      <w:r w:rsidR="00371975" w:rsidRPr="003E013E">
        <w:rPr>
          <w:rFonts w:ascii="Arial" w:hAnsi="Arial"/>
        </w:rPr>
        <w:t xml:space="preserve">resp. Zhotovitele) </w:t>
      </w:r>
      <w:r w:rsidR="00976A7B" w:rsidRPr="003E013E">
        <w:rPr>
          <w:rFonts w:ascii="Arial" w:hAnsi="Arial"/>
        </w:rPr>
        <w:t>v průběhu plnění veřejné zakázky</w:t>
      </w:r>
      <w:r w:rsidR="00F44472" w:rsidRPr="003E013E">
        <w:rPr>
          <w:rFonts w:ascii="Arial" w:hAnsi="Arial"/>
        </w:rPr>
        <w:t>.</w:t>
      </w:r>
      <w:r w:rsidR="00976A7B" w:rsidRPr="003E013E">
        <w:rPr>
          <w:rFonts w:ascii="Arial" w:hAnsi="Arial"/>
        </w:rPr>
        <w:t xml:space="preserve"> Objednatel však </w:t>
      </w:r>
      <w:r w:rsidR="007D4886" w:rsidRPr="003E013E">
        <w:rPr>
          <w:rFonts w:ascii="Arial" w:hAnsi="Arial"/>
        </w:rPr>
        <w:t>V</w:t>
      </w:r>
      <w:r w:rsidR="00976A7B" w:rsidRPr="003E013E">
        <w:rPr>
          <w:rFonts w:ascii="Arial" w:hAnsi="Arial"/>
        </w:rPr>
        <w:t xml:space="preserve">yhrazenou změnu nemusí využít a může se rozhodnout provést nové </w:t>
      </w:r>
      <w:r w:rsidR="00724F8D" w:rsidRPr="003E013E">
        <w:rPr>
          <w:rFonts w:ascii="Arial" w:hAnsi="Arial"/>
        </w:rPr>
        <w:t>výběrové</w:t>
      </w:r>
      <w:r w:rsidR="00112F05" w:rsidRPr="003E013E">
        <w:rPr>
          <w:rFonts w:ascii="Arial" w:hAnsi="Arial"/>
        </w:rPr>
        <w:t xml:space="preserve"> </w:t>
      </w:r>
      <w:r w:rsidR="00976A7B" w:rsidRPr="003E013E">
        <w:rPr>
          <w:rFonts w:ascii="Arial" w:hAnsi="Arial"/>
        </w:rPr>
        <w:t>řízení</w:t>
      </w:r>
      <w:r w:rsidR="00976A7B" w:rsidRPr="0035191A">
        <w:rPr>
          <w:rFonts w:ascii="Arial" w:hAnsi="Arial"/>
        </w:rPr>
        <w:t>.</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3F592AFE" w:rsidR="00F55EF3" w:rsidRPr="00D328BE" w:rsidRDefault="00F55EF3" w:rsidP="00D44379">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w:t>
      </w:r>
      <w:r w:rsidR="00A97937" w:rsidRPr="00A97937">
        <w:rPr>
          <w:rFonts w:ascii="Arial" w:hAnsi="Arial" w:cs="Arial"/>
        </w:rPr>
        <w:t>výběrového řízení</w:t>
      </w:r>
      <w:r w:rsidRPr="00D328BE">
        <w:rPr>
          <w:rFonts w:ascii="Arial" w:hAnsi="Arial" w:cs="Arial"/>
        </w:rPr>
        <w:t xml:space="preserve">,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19262FCD"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odstoupení od smlouvy z důvodů </w:t>
      </w:r>
      <w:r w:rsidR="00E11853" w:rsidRPr="00565AF6">
        <w:rPr>
          <w:rFonts w:ascii="Arial" w:hAnsi="Arial"/>
        </w:rPr>
        <w:t>adekvátně</w:t>
      </w:r>
      <w:r w:rsidR="00E11853" w:rsidRPr="00AE3E1B">
        <w:rPr>
          <w:rFonts w:ascii="Arial" w:hAnsi="Arial" w:cs="Arial"/>
        </w:rPr>
        <w:t xml:space="preserve"> </w:t>
      </w:r>
      <w:r w:rsidRPr="00AE3E1B">
        <w:rPr>
          <w:rFonts w:ascii="Arial" w:hAnsi="Arial" w:cs="Arial"/>
        </w:rPr>
        <w:t>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766AD3BE"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případě zániku účasti některého z dodavatelů v případě společné účasti dodavatelů </w:t>
      </w:r>
      <w:r w:rsidR="00E11853" w:rsidRPr="00565AF6">
        <w:rPr>
          <w:rFonts w:ascii="Arial" w:hAnsi="Arial"/>
        </w:rPr>
        <w:t>adekvátně</w:t>
      </w:r>
      <w:r w:rsidR="00E11853" w:rsidRPr="00AE3E1B">
        <w:rPr>
          <w:rFonts w:ascii="Arial" w:hAnsi="Arial" w:cs="Arial"/>
        </w:rPr>
        <w:t xml:space="preserve"> </w:t>
      </w:r>
      <w:r w:rsidRPr="00AE3E1B">
        <w:rPr>
          <w:rFonts w:ascii="Arial" w:hAnsi="Arial" w:cs="Arial"/>
        </w:rPr>
        <w:t>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0EDD04CA"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w:t>
      </w:r>
      <w:r w:rsidR="00E11853" w:rsidRPr="00565AF6">
        <w:rPr>
          <w:rFonts w:ascii="Arial" w:hAnsi="Arial"/>
        </w:rPr>
        <w:t>adekvátně</w:t>
      </w:r>
      <w:r w:rsidR="00E11853" w:rsidRPr="00AE3E1B">
        <w:rPr>
          <w:rFonts w:ascii="Arial" w:hAnsi="Arial" w:cs="Arial"/>
        </w:rPr>
        <w:t xml:space="preserve"> </w:t>
      </w:r>
      <w:r w:rsidRPr="00AE3E1B">
        <w:rPr>
          <w:rFonts w:ascii="Arial" w:hAnsi="Arial" w:cs="Arial"/>
        </w:rPr>
        <w:t xml:space="preserve">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08EFCCBD"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 xml:space="preserve">uzavření smlouvy dalšího účastníka </w:t>
      </w:r>
      <w:r w:rsidR="00A97937">
        <w:rPr>
          <w:rFonts w:ascii="Arial" w:hAnsi="Arial" w:cs="Arial"/>
        </w:rPr>
        <w:t>výběrového</w:t>
      </w:r>
      <w:r w:rsidRPr="00AE3E1B">
        <w:rPr>
          <w:rFonts w:ascii="Arial" w:hAnsi="Arial" w:cs="Arial"/>
        </w:rPr>
        <w:t xml:space="preserve"> řízení, jehož nabídka byla v zadávacím řízení vyhodnocena jako druhá v pořadí. Objednatel nebude provádět nové hodnocení nabídek, ale bude vycházet z pořadí nabídek, které bylo provedeno v</w:t>
      </w:r>
      <w:r w:rsidR="00A97937">
        <w:rPr>
          <w:rFonts w:ascii="Arial" w:hAnsi="Arial" w:cs="Arial"/>
        </w:rPr>
        <w:t xml:space="preserve">e výběrovém </w:t>
      </w:r>
      <w:r w:rsidRPr="00AE3E1B">
        <w:rPr>
          <w:rFonts w:ascii="Arial" w:hAnsi="Arial" w:cs="Arial"/>
        </w:rPr>
        <w:t>řízení. Objednatel však provede posouzení splnění podmínek účasti, pokud tak neučinil v</w:t>
      </w:r>
      <w:r w:rsidR="00A97937">
        <w:rPr>
          <w:rFonts w:ascii="Arial" w:hAnsi="Arial" w:cs="Arial"/>
        </w:rPr>
        <w:t>e výběrovém</w:t>
      </w:r>
      <w:r w:rsidRPr="00AE3E1B">
        <w:rPr>
          <w:rFonts w:ascii="Arial" w:hAnsi="Arial" w:cs="Arial"/>
        </w:rPr>
        <w:t xml:space="preserve"> řízení</w:t>
      </w:r>
      <w:r w:rsidR="00E11853">
        <w:rPr>
          <w:rFonts w:ascii="Arial" w:hAnsi="Arial" w:cs="Arial"/>
        </w:rPr>
        <w:t xml:space="preserve"> </w:t>
      </w:r>
      <w:r w:rsidR="00E11853" w:rsidRPr="00565AF6">
        <w:rPr>
          <w:rFonts w:ascii="Arial" w:hAnsi="Arial"/>
        </w:rPr>
        <w:t>adekvátně</w:t>
      </w:r>
      <w:r w:rsidRPr="00AE3E1B">
        <w:rPr>
          <w:rFonts w:ascii="Arial" w:hAnsi="Arial" w:cs="Arial"/>
        </w:rPr>
        <w:t xml:space="preserve"> s ohledem na § 37 ZZVZ a posoudí, zda v nabídce nejsou naplněny povinné důvody pro vyloučení vybraného dodavatele </w:t>
      </w:r>
      <w:r w:rsidR="00E11853" w:rsidRPr="00565AF6">
        <w:rPr>
          <w:rFonts w:ascii="Arial" w:hAnsi="Arial"/>
        </w:rPr>
        <w:t>adekvátně</w:t>
      </w:r>
      <w:r w:rsidR="00E11853" w:rsidRPr="00AE3E1B">
        <w:rPr>
          <w:rFonts w:ascii="Arial" w:hAnsi="Arial" w:cs="Arial"/>
        </w:rPr>
        <w:t xml:space="preserve"> </w:t>
      </w:r>
      <w:r w:rsidRPr="00AE3E1B">
        <w:rPr>
          <w:rFonts w:ascii="Arial" w:hAnsi="Arial" w:cs="Arial"/>
        </w:rPr>
        <w:t xml:space="preserve">dle § 48 ZZVZ (dále jen „důvody, pro které by nebylo možno uzavřít smlouvy s druhým v pořadí“). Pokud jsou naplněny důvody, pro které by nebylo možno uzavřít smlouvu s druhým v pořadí v původním </w:t>
      </w:r>
      <w:r w:rsidR="00A97937">
        <w:rPr>
          <w:rFonts w:ascii="Arial" w:hAnsi="Arial" w:cs="Arial"/>
        </w:rPr>
        <w:t>výběrovém</w:t>
      </w:r>
      <w:r w:rsidRPr="00AE3E1B">
        <w:rPr>
          <w:rFonts w:ascii="Arial" w:hAnsi="Arial" w:cs="Arial"/>
        </w:rPr>
        <w:t xml:space="preserve">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 xml:space="preserve">z výsledku původního hodnocení nabídek. Každý z postupně vyzvaných účastníků </w:t>
      </w:r>
      <w:r w:rsidR="00A97937">
        <w:rPr>
          <w:rFonts w:ascii="Arial" w:hAnsi="Arial" w:cs="Arial"/>
        </w:rPr>
        <w:t>výběrového</w:t>
      </w:r>
      <w:r w:rsidRPr="00AE3E1B">
        <w:rPr>
          <w:rFonts w:ascii="Arial" w:hAnsi="Arial" w:cs="Arial"/>
        </w:rPr>
        <w:t xml:space="preserve">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78A1F74" w:rsidR="003B3249" w:rsidRPr="00EF6097" w:rsidRDefault="00792C1A" w:rsidP="00D44379">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w:t>
      </w:r>
      <w:r w:rsidR="00E11853" w:rsidRPr="00565AF6">
        <w:rPr>
          <w:rFonts w:ascii="Arial" w:hAnsi="Arial"/>
        </w:rPr>
        <w:t>adekvátně</w:t>
      </w:r>
      <w:r w:rsidR="00E11853" w:rsidRPr="00EF6097">
        <w:rPr>
          <w:rFonts w:ascii="Arial" w:hAnsi="Arial" w:cs="Arial"/>
        </w:rPr>
        <w:t xml:space="preserve"> </w:t>
      </w:r>
      <w:r w:rsidRPr="00EF6097">
        <w:rPr>
          <w:rFonts w:ascii="Arial" w:hAnsi="Arial" w:cs="Arial"/>
        </w:rPr>
        <w:t xml:space="preserve">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lastRenderedPageBreak/>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D44379">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D44379">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D44379">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D44379">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D44379">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D44379">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1" w:name="_Ref93321339"/>
      <w:bookmarkStart w:id="172"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1"/>
      <w:r w:rsidR="0021275B" w:rsidRPr="007D7C33">
        <w:rPr>
          <w:rFonts w:ascii="Arial" w:hAnsi="Arial" w:cs="Arial"/>
          <w:szCs w:val="22"/>
          <w:u w:val="single"/>
        </w:rPr>
        <w:t xml:space="preserve"> </w:t>
      </w:r>
    </w:p>
    <w:bookmarkEnd w:id="172"/>
    <w:p w14:paraId="385B9C27" w14:textId="15420941" w:rsidR="009663E6" w:rsidRPr="007D7C33" w:rsidRDefault="009663E6" w:rsidP="00D44379">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D44379">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D44379">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D4437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D4437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D44379">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D4437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D4437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D4437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D4437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D4437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lastRenderedPageBreak/>
        <w:t>insolvenční soud prohlásí konkurs na majetek Zhotovitele; nebo</w:t>
      </w:r>
    </w:p>
    <w:p w14:paraId="256F2709" w14:textId="77777777" w:rsidR="0021275B" w:rsidRPr="00ED6435" w:rsidRDefault="0021275B" w:rsidP="00D4437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3" w:name="_Ref370146871"/>
      <w:r w:rsidRPr="00ED6435">
        <w:rPr>
          <w:rFonts w:ascii="Arial" w:hAnsi="Arial" w:cs="Arial"/>
          <w:szCs w:val="22"/>
        </w:rPr>
        <w:t>Zhotovitel je oprávněn odstoupit od této Smlouvy pouze v případě jejího podstatného porušení, jestliže:</w:t>
      </w:r>
      <w:bookmarkEnd w:id="173"/>
    </w:p>
    <w:p w14:paraId="16C83643" w14:textId="77777777" w:rsidR="0021275B" w:rsidRPr="00ED6435" w:rsidRDefault="0021275B" w:rsidP="00D44379">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D44379">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4" w:name="_Ref50536468"/>
      <w:bookmarkStart w:id="175"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4"/>
      <w:r w:rsidRPr="00ED6435">
        <w:rPr>
          <w:rFonts w:ascii="Arial" w:hAnsi="Arial" w:cs="Arial"/>
          <w:szCs w:val="22"/>
        </w:rPr>
        <w:t xml:space="preserve"> Protokol musí obsahovat zejména</w:t>
      </w:r>
      <w:r w:rsidR="00F65669" w:rsidRPr="00ED6435">
        <w:rPr>
          <w:rFonts w:ascii="Arial" w:hAnsi="Arial" w:cs="Arial"/>
          <w:szCs w:val="22"/>
        </w:rPr>
        <w:t>:</w:t>
      </w:r>
      <w:bookmarkEnd w:id="175"/>
    </w:p>
    <w:p w14:paraId="44438DE9" w14:textId="2FC8E990" w:rsidR="00F65669" w:rsidRPr="00ED6435" w:rsidRDefault="003044F0" w:rsidP="00D44379">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D44379">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6"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6"/>
      <w:r w:rsidRPr="00ED6435">
        <w:rPr>
          <w:rFonts w:ascii="Arial" w:hAnsi="Arial" w:cs="Arial"/>
          <w:szCs w:val="22"/>
        </w:rPr>
        <w:t xml:space="preserve"> </w:t>
      </w:r>
    </w:p>
    <w:p w14:paraId="27C93AB6" w14:textId="76B4EDC1" w:rsidR="00EC71EF" w:rsidRDefault="00EC71EF" w:rsidP="00DB56FF">
      <w:pPr>
        <w:pStyle w:val="Level2"/>
        <w:spacing w:before="120" w:after="120" w:line="240" w:lineRule="auto"/>
        <w:ind w:left="567" w:hanging="567"/>
        <w:jc w:val="both"/>
        <w:rPr>
          <w:rFonts w:ascii="Arial" w:hAnsi="Arial" w:cs="Arial"/>
          <w:szCs w:val="22"/>
        </w:rPr>
      </w:pPr>
      <w:bookmarkStart w:id="177" w:name="_Ref50753902"/>
      <w:bookmarkStart w:id="178" w:name="_Ref450559147"/>
      <w:bookmarkStart w:id="179" w:name="_Ref469512616"/>
      <w:bookmarkStart w:id="180" w:name="_Ref64871784"/>
      <w:bookmarkStart w:id="181"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7"/>
      <w:bookmarkEnd w:id="178"/>
      <w:bookmarkEnd w:id="179"/>
      <w:r w:rsidR="00E60FBC">
        <w:rPr>
          <w:rFonts w:ascii="Arial" w:hAnsi="Arial" w:cs="Arial"/>
          <w:szCs w:val="22"/>
        </w:rPr>
        <w:t>18.8</w:t>
      </w:r>
      <w:r w:rsidR="00A111D3" w:rsidRPr="00ED6435">
        <w:rPr>
          <w:rFonts w:ascii="Arial" w:hAnsi="Arial" w:cs="Arial"/>
          <w:szCs w:val="22"/>
        </w:rPr>
        <w:t>.</w:t>
      </w:r>
      <w:bookmarkEnd w:id="180"/>
    </w:p>
    <w:p w14:paraId="530B1565" w14:textId="77777777" w:rsidR="007A4EDA" w:rsidRDefault="007A4EDA" w:rsidP="007A4EDA">
      <w:pPr>
        <w:pStyle w:val="Level2"/>
        <w:numPr>
          <w:ilvl w:val="0"/>
          <w:numId w:val="0"/>
        </w:numPr>
        <w:spacing w:before="120" w:after="120" w:line="240" w:lineRule="auto"/>
        <w:ind w:left="567"/>
        <w:jc w:val="both"/>
        <w:rPr>
          <w:rFonts w:ascii="Arial" w:hAnsi="Arial" w:cs="Arial"/>
          <w:szCs w:val="22"/>
        </w:rPr>
      </w:pPr>
    </w:p>
    <w:p w14:paraId="2A132EA1" w14:textId="77777777" w:rsidR="007A4EDA" w:rsidRPr="00ED6435" w:rsidRDefault="007A4EDA" w:rsidP="007A4EDA">
      <w:pPr>
        <w:pStyle w:val="Level2"/>
        <w:numPr>
          <w:ilvl w:val="0"/>
          <w:numId w:val="0"/>
        </w:numPr>
        <w:spacing w:before="120" w:after="120" w:line="240" w:lineRule="auto"/>
        <w:ind w:left="567"/>
        <w:jc w:val="both"/>
        <w:rPr>
          <w:rFonts w:ascii="Arial" w:hAnsi="Arial" w:cs="Arial"/>
          <w:szCs w:val="22"/>
        </w:rPr>
      </w:pPr>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lastRenderedPageBreak/>
        <w:t xml:space="preserve">Rozhodné </w:t>
      </w:r>
      <w:r w:rsidRPr="007D7C33">
        <w:rPr>
          <w:rFonts w:ascii="Arial" w:hAnsi="Arial" w:cs="Arial"/>
          <w:szCs w:val="22"/>
        </w:rPr>
        <w:t>právo a řešení sporů</w:t>
      </w:r>
      <w:bookmarkEnd w:id="181"/>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2" w:name="_Ref50585481"/>
      <w:r w:rsidRPr="007D7C33">
        <w:rPr>
          <w:rFonts w:ascii="Arial" w:hAnsi="Arial" w:cs="Arial"/>
          <w:szCs w:val="22"/>
        </w:rPr>
        <w:t>Závěrečná ustanovení</w:t>
      </w:r>
      <w:bookmarkEnd w:id="182"/>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3"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4"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3"/>
      <w:bookmarkEnd w:id="184"/>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5" w:name="_Hlk57980945"/>
      <w:bookmarkStart w:id="186" w:name="_Ref378752179"/>
      <w:bookmarkStart w:id="187" w:name="_Toc289800496"/>
      <w:bookmarkStart w:id="188"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5"/>
      <w:bookmarkEnd w:id="186"/>
      <w:bookmarkEnd w:id="187"/>
      <w:bookmarkEnd w:id="188"/>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89"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9"/>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w:t>
      </w:r>
      <w:r w:rsidRPr="5784E4A4">
        <w:rPr>
          <w:rFonts w:ascii="Arial" w:hAnsi="Arial" w:cs="Arial"/>
        </w:rPr>
        <w:lastRenderedPageBreak/>
        <w:t xml:space="preserve">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0"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0"/>
    </w:p>
    <w:p w14:paraId="2821B107" w14:textId="7F6B841C" w:rsidR="00321220" w:rsidRPr="003C4299" w:rsidRDefault="00321220" w:rsidP="00D44379">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5C66A143"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proofErr w:type="spellStart"/>
      <w:r w:rsidR="00F12E36" w:rsidRPr="00F12E36">
        <w:rPr>
          <w:rFonts w:ascii="Arial" w:eastAsia="Times New Roman" w:hAnsi="Arial" w:cs="Arial"/>
          <w:b/>
        </w:rPr>
        <w:t>allGEO</w:t>
      </w:r>
      <w:proofErr w:type="spellEnd"/>
      <w:r w:rsidR="00F12E36" w:rsidRPr="00F12E36">
        <w:rPr>
          <w:rFonts w:ascii="Arial" w:eastAsia="Times New Roman" w:hAnsi="Arial" w:cs="Arial"/>
          <w:b/>
        </w:rPr>
        <w:t xml:space="preserve"> s.r.o. </w:t>
      </w:r>
    </w:p>
    <w:p w14:paraId="52DB552F" w14:textId="7AA00701"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BC2CF0">
        <w:rPr>
          <w:rFonts w:ascii="Arial" w:eastAsia="Times New Roman" w:hAnsi="Arial" w:cs="Arial"/>
          <w:bCs/>
        </w:rPr>
        <w:t>Plzeň</w:t>
      </w:r>
      <w:r w:rsidRPr="00ED6435">
        <w:rPr>
          <w:rFonts w:ascii="Arial" w:eastAsia="Times New Roman" w:hAnsi="Arial" w:cs="Arial"/>
          <w:bCs/>
        </w:rPr>
        <w:tab/>
      </w:r>
      <w:r w:rsidRPr="00ED6435">
        <w:rPr>
          <w:rFonts w:ascii="Arial" w:eastAsia="Times New Roman" w:hAnsi="Arial" w:cs="Arial"/>
          <w:bCs/>
        </w:rPr>
        <w:tab/>
        <w:t xml:space="preserve">Místo: </w:t>
      </w:r>
      <w:r w:rsidR="00F12E36" w:rsidRPr="00F12E36">
        <w:rPr>
          <w:rFonts w:ascii="Arial" w:eastAsia="Times New Roman" w:hAnsi="Arial" w:cs="Arial"/>
          <w:bCs/>
        </w:rPr>
        <w:t>Plzeň</w:t>
      </w:r>
    </w:p>
    <w:p w14:paraId="435FBFFE" w14:textId="4EFD4FD2"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194FDC" w:rsidRPr="00194FDC">
        <w:rPr>
          <w:rFonts w:ascii="Arial" w:eastAsia="Times New Roman" w:hAnsi="Arial" w:cs="Arial"/>
          <w:bCs/>
        </w:rPr>
        <w:t>04. 11. 2025</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5030B3">
        <w:rPr>
          <w:rFonts w:ascii="Arial" w:eastAsia="Times New Roman" w:hAnsi="Arial" w:cs="Arial"/>
          <w:bCs/>
        </w:rPr>
        <w:t>03. 11. 2025</w:t>
      </w:r>
    </w:p>
    <w:p w14:paraId="4B555DE5"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65C17220" w14:textId="194B21B7"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p>
    <w:p w14:paraId="2500063D"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0CFC292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40C39296"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0262FE5" w14:textId="66CFBC6B"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Jméno: </w:t>
      </w:r>
      <w:r w:rsidR="00BC2CF0">
        <w:rPr>
          <w:rFonts w:ascii="Arial" w:eastAsia="Times New Roman" w:hAnsi="Arial" w:cs="Arial"/>
          <w:bCs/>
        </w:rPr>
        <w:t xml:space="preserve">Ing. </w:t>
      </w:r>
      <w:r w:rsidR="00F51CB2">
        <w:rPr>
          <w:rFonts w:ascii="Arial" w:eastAsia="Times New Roman" w:hAnsi="Arial" w:cs="Arial"/>
          <w:bCs/>
        </w:rPr>
        <w:t>Jiří Papež</w:t>
      </w:r>
      <w:r w:rsidRPr="00ED6435">
        <w:rPr>
          <w:rFonts w:ascii="Arial" w:eastAsia="Times New Roman" w:hAnsi="Arial" w:cs="Arial"/>
          <w:bCs/>
        </w:rPr>
        <w:tab/>
      </w:r>
      <w:r w:rsidRPr="00ED6435">
        <w:rPr>
          <w:rFonts w:ascii="Arial" w:eastAsia="Times New Roman" w:hAnsi="Arial" w:cs="Arial"/>
          <w:bCs/>
        </w:rPr>
        <w:tab/>
        <w:t xml:space="preserve">Jméno: </w:t>
      </w:r>
      <w:r w:rsidR="00F12E36" w:rsidRPr="00F12E36">
        <w:rPr>
          <w:rFonts w:ascii="Arial" w:eastAsia="Times New Roman" w:hAnsi="Arial" w:cs="Arial"/>
          <w:bCs/>
        </w:rPr>
        <w:t>Ing. Lubor Pekarský</w:t>
      </w:r>
    </w:p>
    <w:p w14:paraId="340842AD" w14:textId="30A59C19"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Funkce: </w:t>
      </w:r>
      <w:r w:rsidR="00F51CB2">
        <w:rPr>
          <w:rFonts w:ascii="Arial" w:eastAsia="Times New Roman" w:hAnsi="Arial" w:cs="Arial"/>
          <w:bCs/>
        </w:rPr>
        <w:t>ředitel KPÚ pro Plzeňský kraj</w:t>
      </w:r>
      <w:r w:rsidRPr="00ED6435">
        <w:rPr>
          <w:rFonts w:ascii="Arial" w:eastAsia="Times New Roman" w:hAnsi="Arial" w:cs="Arial"/>
          <w:bCs/>
        </w:rPr>
        <w:tab/>
      </w:r>
      <w:r w:rsidRPr="00ED6435">
        <w:rPr>
          <w:rFonts w:ascii="Arial" w:eastAsia="Times New Roman" w:hAnsi="Arial" w:cs="Arial"/>
          <w:bCs/>
        </w:rPr>
        <w:tab/>
        <w:t>Funkce:</w:t>
      </w:r>
      <w:r w:rsidR="00F12E36" w:rsidRPr="00F12E36">
        <w:t xml:space="preserve"> </w:t>
      </w:r>
      <w:r w:rsidR="00F12E36" w:rsidRPr="00F12E36">
        <w:rPr>
          <w:rFonts w:ascii="Arial" w:eastAsia="Times New Roman" w:hAnsi="Arial" w:cs="Arial"/>
          <w:bCs/>
        </w:rPr>
        <w:t>jednatel společnosti</w:t>
      </w:r>
      <w:r w:rsidRPr="00ED6435">
        <w:rPr>
          <w:rFonts w:ascii="Arial" w:eastAsia="Times New Roman" w:hAnsi="Arial" w:cs="Arial"/>
          <w:bCs/>
        </w:rPr>
        <w:t xml:space="preserve"> </w:t>
      </w:r>
    </w:p>
    <w:p w14:paraId="3D3AE081" w14:textId="5328613E" w:rsidR="00B3745E" w:rsidRDefault="00B3745E" w:rsidP="00263533">
      <w:pPr>
        <w:spacing w:before="120" w:after="120" w:line="240" w:lineRule="auto"/>
        <w:jc w:val="center"/>
        <w:rPr>
          <w:rFonts w:ascii="Arial" w:hAnsi="Arial" w:cs="Arial"/>
        </w:rPr>
      </w:pPr>
    </w:p>
    <w:p w14:paraId="3C60586E" w14:textId="77777777" w:rsidR="00F12E36" w:rsidRDefault="00F12E36" w:rsidP="00263533">
      <w:pPr>
        <w:spacing w:before="120" w:after="120" w:line="240" w:lineRule="auto"/>
        <w:jc w:val="center"/>
        <w:rPr>
          <w:rFonts w:ascii="Arial" w:hAnsi="Arial" w:cs="Arial"/>
        </w:rPr>
      </w:pPr>
    </w:p>
    <w:p w14:paraId="003C8114" w14:textId="77777777" w:rsidR="00F12E36" w:rsidRDefault="00F12E36" w:rsidP="00F12E36">
      <w:pPr>
        <w:spacing w:before="120" w:after="120" w:line="240" w:lineRule="auto"/>
        <w:rPr>
          <w:rFonts w:ascii="Arial" w:hAnsi="Arial" w:cs="Arial"/>
        </w:rPr>
      </w:pPr>
    </w:p>
    <w:p w14:paraId="5F93EBD9" w14:textId="77777777" w:rsidR="00F12E36" w:rsidRDefault="00F12E36" w:rsidP="00F12E36">
      <w:pPr>
        <w:spacing w:before="120" w:after="120" w:line="240" w:lineRule="auto"/>
        <w:rPr>
          <w:rFonts w:ascii="Arial" w:hAnsi="Arial" w:cs="Arial"/>
        </w:rPr>
      </w:pPr>
    </w:p>
    <w:p w14:paraId="4E519D76" w14:textId="77777777" w:rsidR="00F12E36" w:rsidRDefault="00F12E36" w:rsidP="00F12E36">
      <w:pPr>
        <w:spacing w:before="120" w:after="120" w:line="240" w:lineRule="auto"/>
        <w:rPr>
          <w:rFonts w:ascii="Arial" w:hAnsi="Arial" w:cs="Arial"/>
        </w:rPr>
      </w:pPr>
    </w:p>
    <w:p w14:paraId="6160C7EC" w14:textId="77777777" w:rsidR="00F12E36" w:rsidRDefault="00F12E36" w:rsidP="00F12E36">
      <w:pPr>
        <w:spacing w:before="120" w:after="120" w:line="240" w:lineRule="auto"/>
        <w:rPr>
          <w:rFonts w:ascii="Arial" w:hAnsi="Arial" w:cs="Arial"/>
        </w:rPr>
      </w:pPr>
    </w:p>
    <w:p w14:paraId="066CFF6C" w14:textId="77777777" w:rsidR="00F12E36" w:rsidRDefault="00F12E36" w:rsidP="00F12E36">
      <w:pPr>
        <w:spacing w:before="120" w:after="120" w:line="240" w:lineRule="auto"/>
        <w:rPr>
          <w:rFonts w:ascii="Arial" w:hAnsi="Arial" w:cs="Arial"/>
        </w:rPr>
      </w:pPr>
    </w:p>
    <w:p w14:paraId="01153F4C" w14:textId="6377ABF8" w:rsidR="00F12E36" w:rsidRPr="00F12E36" w:rsidRDefault="00F12E36" w:rsidP="00F12E36">
      <w:pPr>
        <w:spacing w:before="120" w:after="120" w:line="240" w:lineRule="auto"/>
        <w:rPr>
          <w:rFonts w:ascii="Arial" w:hAnsi="Arial" w:cs="Arial"/>
          <w:sz w:val="16"/>
          <w:szCs w:val="16"/>
        </w:rPr>
      </w:pPr>
      <w:r w:rsidRPr="00F12E36">
        <w:rPr>
          <w:rFonts w:ascii="Arial" w:hAnsi="Arial" w:cs="Arial"/>
          <w:sz w:val="16"/>
          <w:szCs w:val="16"/>
        </w:rPr>
        <w:t>Administrátor VZ / v souladu s MP: Ing. Lucie Miko</w:t>
      </w:r>
    </w:p>
    <w:sectPr w:rsidR="00F12E36" w:rsidRPr="00F12E36"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1DBA3" w14:textId="77777777" w:rsidR="002B4BB8" w:rsidRDefault="002B4BB8" w:rsidP="007936E4">
      <w:pPr>
        <w:spacing w:after="0"/>
      </w:pPr>
      <w:r>
        <w:separator/>
      </w:r>
    </w:p>
  </w:endnote>
  <w:endnote w:type="continuationSeparator" w:id="0">
    <w:p w14:paraId="2880BA59" w14:textId="77777777" w:rsidR="002B4BB8" w:rsidRDefault="002B4BB8" w:rsidP="007936E4">
      <w:pPr>
        <w:spacing w:after="0"/>
      </w:pPr>
      <w:r>
        <w:continuationSeparator/>
      </w:r>
    </w:p>
  </w:endnote>
  <w:endnote w:type="continuationNotice" w:id="1">
    <w:p w14:paraId="70CABE4B" w14:textId="77777777" w:rsidR="002B4BB8" w:rsidRDefault="002B4BB8"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E4739" w14:textId="77777777" w:rsidR="002B4BB8" w:rsidRDefault="002B4BB8" w:rsidP="007936E4">
      <w:pPr>
        <w:spacing w:after="0"/>
      </w:pPr>
      <w:r>
        <w:separator/>
      </w:r>
    </w:p>
  </w:footnote>
  <w:footnote w:type="continuationSeparator" w:id="0">
    <w:p w14:paraId="37F8BB35" w14:textId="77777777" w:rsidR="002B4BB8" w:rsidRDefault="002B4BB8" w:rsidP="007936E4">
      <w:pPr>
        <w:spacing w:after="0"/>
      </w:pPr>
      <w:r>
        <w:continuationSeparator/>
      </w:r>
    </w:p>
  </w:footnote>
  <w:footnote w:type="continuationNotice" w:id="1">
    <w:p w14:paraId="20F77DF2" w14:textId="77777777" w:rsidR="002B4BB8" w:rsidRDefault="002B4BB8"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4F394643"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F72EDD">
      <w:rPr>
        <w:szCs w:val="16"/>
      </w:rPr>
      <w:t>JPÚ</w:t>
    </w:r>
    <w:r w:rsidR="00D039F2">
      <w:rPr>
        <w:szCs w:val="16"/>
      </w:rPr>
      <w:t>-RP</w:t>
    </w:r>
    <w:r w:rsidR="005C042E">
      <w:rPr>
        <w:szCs w:val="16"/>
      </w:rPr>
      <w:t xml:space="preserve"> </w:t>
    </w:r>
    <w:r w:rsidR="00806072">
      <w:rPr>
        <w:szCs w:val="16"/>
      </w:rPr>
      <w:t>Střelice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13C49" w14:textId="2CD370CB" w:rsidR="00DD4193" w:rsidRPr="00DD4193" w:rsidRDefault="00043079" w:rsidP="00E0086F">
    <w:pPr>
      <w:pStyle w:val="Zhlav"/>
      <w:pBdr>
        <w:bottom w:val="single" w:sz="6" w:space="1" w:color="auto"/>
      </w:pBdr>
      <w:tabs>
        <w:tab w:val="clear" w:pos="4703"/>
        <w:tab w:val="clear" w:pos="9406"/>
        <w:tab w:val="left" w:pos="4536"/>
      </w:tabs>
      <w:spacing w:after="0" w:line="240" w:lineRule="auto"/>
      <w:jc w:val="both"/>
      <w:rPr>
        <w:rFonts w:cs="Arial"/>
        <w:sz w:val="14"/>
        <w:szCs w:val="14"/>
        <w:lang w:val="fr-FR"/>
      </w:rPr>
    </w:pPr>
    <w:r w:rsidRPr="00E0086F">
      <w:rPr>
        <w:rFonts w:cs="Arial"/>
        <w:sz w:val="20"/>
        <w:szCs w:val="20"/>
        <w:lang w:val="fr-FR"/>
      </w:rPr>
      <w:tab/>
    </w:r>
    <w:r w:rsidRPr="00E0086F">
      <w:rPr>
        <w:rFonts w:cs="Arial"/>
        <w:sz w:val="20"/>
        <w:szCs w:val="20"/>
        <w:lang w:val="fr-FR"/>
      </w:rPr>
      <w:tab/>
    </w:r>
    <w:r w:rsidRPr="00DD4193">
      <w:rPr>
        <w:rFonts w:cs="Arial"/>
        <w:sz w:val="14"/>
        <w:szCs w:val="14"/>
        <w:lang w:val="fr-FR"/>
      </w:rPr>
      <w:t xml:space="preserve">Číslo Smlouvy Objednatele: </w:t>
    </w:r>
    <w:r w:rsidR="00DD4193" w:rsidRPr="00DD4193">
      <w:rPr>
        <w:rFonts w:cs="Arial"/>
        <w:sz w:val="14"/>
        <w:szCs w:val="14"/>
        <w:lang w:val="fr-FR"/>
      </w:rPr>
      <w:t>592-2025-504101 (číslo ISPU 989-2025-504201)</w:t>
    </w:r>
  </w:p>
  <w:p w14:paraId="2A1D6DC0" w14:textId="51EEAE70" w:rsidR="00F62E61" w:rsidRPr="00DD4193" w:rsidRDefault="00F62E61" w:rsidP="00E0086F">
    <w:pPr>
      <w:pStyle w:val="Zhlav"/>
      <w:pBdr>
        <w:bottom w:val="single" w:sz="6" w:space="1" w:color="auto"/>
      </w:pBdr>
      <w:tabs>
        <w:tab w:val="clear" w:pos="4703"/>
        <w:tab w:val="clear" w:pos="9406"/>
        <w:tab w:val="left" w:pos="4536"/>
      </w:tabs>
      <w:spacing w:after="0" w:line="240" w:lineRule="auto"/>
      <w:jc w:val="both"/>
      <w:rPr>
        <w:rFonts w:cs="Arial"/>
        <w:sz w:val="14"/>
        <w:szCs w:val="14"/>
        <w:lang w:val="fr-FR"/>
      </w:rPr>
    </w:pPr>
    <w:r w:rsidRPr="00DD4193">
      <w:rPr>
        <w:rFonts w:cs="Arial"/>
        <w:sz w:val="14"/>
        <w:szCs w:val="14"/>
        <w:lang w:val="fr-FR"/>
      </w:rPr>
      <w:tab/>
    </w:r>
    <w:r w:rsidRPr="00DD4193">
      <w:rPr>
        <w:rFonts w:cs="Arial"/>
        <w:sz w:val="14"/>
        <w:szCs w:val="14"/>
        <w:lang w:val="fr-FR"/>
      </w:rPr>
      <w:tab/>
      <w:t>UID:</w:t>
    </w:r>
    <w:r w:rsidR="00DD4193">
      <w:rPr>
        <w:rFonts w:cs="Arial"/>
        <w:sz w:val="14"/>
        <w:szCs w:val="14"/>
        <w:lang w:val="fr-FR"/>
      </w:rPr>
      <w:t xml:space="preserve"> </w:t>
    </w:r>
    <w:r w:rsidR="00DD4193" w:rsidRPr="00DD4193">
      <w:rPr>
        <w:rFonts w:cs="Arial"/>
        <w:sz w:val="14"/>
        <w:szCs w:val="14"/>
        <w:lang w:val="fr-FR"/>
      </w:rPr>
      <w:t>spudms00000016096743</w:t>
    </w:r>
    <w:r w:rsidR="00043079" w:rsidRPr="00DD4193">
      <w:rPr>
        <w:rFonts w:cs="Arial"/>
        <w:sz w:val="14"/>
        <w:szCs w:val="14"/>
        <w:lang w:val="fr-FR"/>
      </w:rPr>
      <w:tab/>
    </w:r>
    <w:r w:rsidR="00043079" w:rsidRPr="00DD4193">
      <w:rPr>
        <w:rFonts w:cs="Arial"/>
        <w:sz w:val="14"/>
        <w:szCs w:val="14"/>
        <w:lang w:val="fr-FR"/>
      </w:rPr>
      <w:tab/>
    </w:r>
    <w:r w:rsidR="00043079" w:rsidRPr="00DD4193">
      <w:rPr>
        <w:rFonts w:cs="Arial"/>
        <w:sz w:val="14"/>
        <w:szCs w:val="14"/>
        <w:lang w:val="fr-FR"/>
      </w:rPr>
      <w:tab/>
    </w:r>
  </w:p>
  <w:p w14:paraId="5EB20BA7" w14:textId="2965E8EC" w:rsidR="00043079" w:rsidRPr="00DD4193" w:rsidRDefault="00F62E61" w:rsidP="00E0086F">
    <w:pPr>
      <w:pStyle w:val="Zhlav"/>
      <w:pBdr>
        <w:bottom w:val="single" w:sz="6" w:space="1" w:color="auto"/>
      </w:pBdr>
      <w:tabs>
        <w:tab w:val="clear" w:pos="4703"/>
        <w:tab w:val="clear" w:pos="9406"/>
        <w:tab w:val="left" w:pos="4536"/>
      </w:tabs>
      <w:spacing w:after="0" w:line="240" w:lineRule="auto"/>
      <w:jc w:val="both"/>
      <w:rPr>
        <w:rFonts w:cs="Arial"/>
        <w:sz w:val="14"/>
        <w:szCs w:val="14"/>
        <w:lang w:val="fr-FR"/>
      </w:rPr>
    </w:pPr>
    <w:r w:rsidRPr="00DD4193">
      <w:rPr>
        <w:rFonts w:cs="Arial"/>
        <w:sz w:val="14"/>
        <w:szCs w:val="14"/>
        <w:lang w:val="fr-FR"/>
      </w:rPr>
      <w:tab/>
    </w:r>
    <w:r w:rsidRPr="00DD4193">
      <w:rPr>
        <w:rFonts w:cs="Arial"/>
        <w:sz w:val="14"/>
        <w:szCs w:val="14"/>
        <w:lang w:val="fr-FR"/>
      </w:rPr>
      <w:tab/>
    </w:r>
    <w:r w:rsidR="00043079" w:rsidRPr="00DD4193">
      <w:rPr>
        <w:rFonts w:cs="Arial"/>
        <w:sz w:val="14"/>
        <w:szCs w:val="14"/>
        <w:lang w:val="fr-FR"/>
      </w:rPr>
      <w:t>Číslo Smlouvy Zhotovitele:</w:t>
    </w:r>
    <w:r w:rsidR="00043079" w:rsidRPr="00DD4193">
      <w:rPr>
        <w:rFonts w:cs="Arial"/>
        <w:sz w:val="14"/>
        <w:szCs w:val="14"/>
        <w:lang w:val="fr-FR"/>
      </w:rPr>
      <w:tab/>
    </w:r>
  </w:p>
  <w:p w14:paraId="6F75F815" w14:textId="765059E3" w:rsidR="00043079" w:rsidRPr="00DD4193" w:rsidRDefault="00043079" w:rsidP="00E0086F">
    <w:pPr>
      <w:pStyle w:val="Zhlav"/>
      <w:pBdr>
        <w:bottom w:val="single" w:sz="6" w:space="1" w:color="auto"/>
      </w:pBdr>
      <w:tabs>
        <w:tab w:val="clear" w:pos="4703"/>
        <w:tab w:val="clear" w:pos="9406"/>
        <w:tab w:val="left" w:pos="4536"/>
      </w:tabs>
      <w:spacing w:after="0" w:line="240" w:lineRule="auto"/>
      <w:jc w:val="both"/>
      <w:rPr>
        <w:rFonts w:cs="Arial"/>
        <w:sz w:val="14"/>
        <w:szCs w:val="14"/>
        <w:lang w:val="fr-FR"/>
      </w:rPr>
    </w:pPr>
    <w:r w:rsidRPr="00DD4193">
      <w:rPr>
        <w:rFonts w:cs="Arial"/>
        <w:sz w:val="14"/>
        <w:szCs w:val="14"/>
        <w:lang w:val="fr-FR"/>
      </w:rPr>
      <w:tab/>
    </w:r>
    <w:r w:rsidRPr="00DD4193">
      <w:rPr>
        <w:rFonts w:cs="Arial"/>
        <w:sz w:val="14"/>
        <w:szCs w:val="14"/>
        <w:lang w:val="fr-FR"/>
      </w:rPr>
      <w:tab/>
    </w:r>
    <w:r w:rsidR="00F72EDD" w:rsidRPr="00DD4193">
      <w:rPr>
        <w:rFonts w:cs="Arial"/>
        <w:sz w:val="14"/>
        <w:szCs w:val="14"/>
        <w:lang w:val="fr-FR"/>
      </w:rPr>
      <w:t>JPÚ</w:t>
    </w:r>
    <w:r w:rsidR="00D039F2" w:rsidRPr="00DD4193">
      <w:rPr>
        <w:rFonts w:cs="Arial"/>
        <w:sz w:val="14"/>
        <w:szCs w:val="14"/>
        <w:lang w:val="fr-FR"/>
      </w:rPr>
      <w:t>-RP</w:t>
    </w:r>
    <w:r w:rsidR="00350E82" w:rsidRPr="00DD4193">
      <w:rPr>
        <w:rFonts w:cs="Arial"/>
        <w:sz w:val="14"/>
        <w:szCs w:val="14"/>
        <w:lang w:val="fr-FR"/>
      </w:rPr>
      <w:t xml:space="preserve"> </w:t>
    </w:r>
    <w:r w:rsidR="00806072" w:rsidRPr="00DD4193">
      <w:rPr>
        <w:rFonts w:cs="Arial"/>
        <w:sz w:val="14"/>
        <w:szCs w:val="14"/>
        <w:lang w:val="fr-FR"/>
      </w:rPr>
      <w:t>Střelice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1DF5BEE"/>
    <w:multiLevelType w:val="multilevel"/>
    <w:tmpl w:val="921EFA12"/>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1390"/>
        </w:tabs>
        <w:ind w:left="1390" w:hanging="680"/>
      </w:pPr>
      <w:rPr>
        <w:b/>
        <w:i w:val="0"/>
        <w:sz w:val="22"/>
        <w:szCs w:val="32"/>
      </w:rPr>
    </w:lvl>
    <w:lvl w:ilvl="2">
      <w:start w:val="1"/>
      <w:numFmt w:val="decimal"/>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lowerLetter"/>
      <w:lvlText w:val="%4)"/>
      <w:lvlJc w:val="left"/>
      <w:pPr>
        <w:tabs>
          <w:tab w:val="num" w:pos="2722"/>
        </w:tabs>
        <w:ind w:left="2722" w:hanging="681"/>
      </w:pPr>
      <w:rPr>
        <w:b w:val="0"/>
        <w:bCs w:val="0"/>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7"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0"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2"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4"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3C9173D"/>
    <w:multiLevelType w:val="multilevel"/>
    <w:tmpl w:val="75FE1792"/>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1390"/>
        </w:tabs>
        <w:ind w:left="1390" w:hanging="680"/>
      </w:pPr>
      <w:rPr>
        <w:b/>
        <w:i w:val="0"/>
        <w:sz w:val="22"/>
        <w:szCs w:val="32"/>
      </w:rPr>
    </w:lvl>
    <w:lvl w:ilvl="2">
      <w:start w:val="1"/>
      <w:numFmt w:val="decimal"/>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lowerLetter"/>
      <w:lvlText w:val="%4)"/>
      <w:lvlJc w:val="left"/>
      <w:pPr>
        <w:tabs>
          <w:tab w:val="num" w:pos="2722"/>
        </w:tabs>
        <w:ind w:left="2722" w:hanging="681"/>
      </w:pPr>
      <w:rPr>
        <w:b w:val="0"/>
        <w:bCs w:val="0"/>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16"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8"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4"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7"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8"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9"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2"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3"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4"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5"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6"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8"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7"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EBF437B"/>
    <w:multiLevelType w:val="hybridMultilevel"/>
    <w:tmpl w:val="065C61BA"/>
    <w:lvl w:ilvl="0" w:tplc="04050017">
      <w:start w:val="1"/>
      <w:numFmt w:val="lowerLetter"/>
      <w:lvlText w:val="%1)"/>
      <w:lvlJc w:val="left"/>
      <w:pPr>
        <w:ind w:left="2761" w:hanging="360"/>
      </w:pPr>
    </w:lvl>
    <w:lvl w:ilvl="1" w:tplc="04050019" w:tentative="1">
      <w:start w:val="1"/>
      <w:numFmt w:val="lowerLetter"/>
      <w:lvlText w:val="%2."/>
      <w:lvlJc w:val="left"/>
      <w:pPr>
        <w:ind w:left="3481" w:hanging="360"/>
      </w:pPr>
    </w:lvl>
    <w:lvl w:ilvl="2" w:tplc="0405001B" w:tentative="1">
      <w:start w:val="1"/>
      <w:numFmt w:val="lowerRoman"/>
      <w:lvlText w:val="%3."/>
      <w:lvlJc w:val="right"/>
      <w:pPr>
        <w:ind w:left="4201" w:hanging="180"/>
      </w:pPr>
    </w:lvl>
    <w:lvl w:ilvl="3" w:tplc="0405000F" w:tentative="1">
      <w:start w:val="1"/>
      <w:numFmt w:val="decimal"/>
      <w:lvlText w:val="%4."/>
      <w:lvlJc w:val="left"/>
      <w:pPr>
        <w:ind w:left="4921" w:hanging="360"/>
      </w:pPr>
    </w:lvl>
    <w:lvl w:ilvl="4" w:tplc="04050019" w:tentative="1">
      <w:start w:val="1"/>
      <w:numFmt w:val="lowerLetter"/>
      <w:lvlText w:val="%5."/>
      <w:lvlJc w:val="left"/>
      <w:pPr>
        <w:ind w:left="5641" w:hanging="360"/>
      </w:pPr>
    </w:lvl>
    <w:lvl w:ilvl="5" w:tplc="0405001B" w:tentative="1">
      <w:start w:val="1"/>
      <w:numFmt w:val="lowerRoman"/>
      <w:lvlText w:val="%6."/>
      <w:lvlJc w:val="right"/>
      <w:pPr>
        <w:ind w:left="6361" w:hanging="180"/>
      </w:pPr>
    </w:lvl>
    <w:lvl w:ilvl="6" w:tplc="0405000F" w:tentative="1">
      <w:start w:val="1"/>
      <w:numFmt w:val="decimal"/>
      <w:lvlText w:val="%7."/>
      <w:lvlJc w:val="left"/>
      <w:pPr>
        <w:ind w:left="7081" w:hanging="360"/>
      </w:pPr>
    </w:lvl>
    <w:lvl w:ilvl="7" w:tplc="04050019" w:tentative="1">
      <w:start w:val="1"/>
      <w:numFmt w:val="lowerLetter"/>
      <w:lvlText w:val="%8."/>
      <w:lvlJc w:val="left"/>
      <w:pPr>
        <w:ind w:left="7801" w:hanging="360"/>
      </w:pPr>
    </w:lvl>
    <w:lvl w:ilvl="8" w:tplc="0405001B" w:tentative="1">
      <w:start w:val="1"/>
      <w:numFmt w:val="lowerRoman"/>
      <w:lvlText w:val="%9."/>
      <w:lvlJc w:val="right"/>
      <w:pPr>
        <w:ind w:left="8521" w:hanging="180"/>
      </w:pPr>
    </w:lvl>
  </w:abstractNum>
  <w:abstractNum w:abstractNumId="54"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2"/>
  </w:num>
  <w:num w:numId="2" w16cid:durableId="2107381581">
    <w:abstractNumId w:val="23"/>
  </w:num>
  <w:num w:numId="3" w16cid:durableId="376590071">
    <w:abstractNumId w:val="28"/>
  </w:num>
  <w:num w:numId="4" w16cid:durableId="907034161">
    <w:abstractNumId w:val="44"/>
  </w:num>
  <w:num w:numId="5" w16cid:durableId="2001225391">
    <w:abstractNumId w:val="13"/>
  </w:num>
  <w:num w:numId="6" w16cid:durableId="1251088131">
    <w:abstractNumId w:val="32"/>
  </w:num>
  <w:num w:numId="7" w16cid:durableId="708072732">
    <w:abstractNumId w:val="9"/>
  </w:num>
  <w:num w:numId="8" w16cid:durableId="2088570880">
    <w:abstractNumId w:val="0"/>
  </w:num>
  <w:num w:numId="9" w16cid:durableId="695468307">
    <w:abstractNumId w:val="10"/>
  </w:num>
  <w:num w:numId="10" w16cid:durableId="901017247">
    <w:abstractNumId w:val="54"/>
  </w:num>
  <w:num w:numId="11" w16cid:durableId="1639145949">
    <w:abstractNumId w:val="24"/>
  </w:num>
  <w:num w:numId="12" w16cid:durableId="713506796">
    <w:abstractNumId w:val="51"/>
  </w:num>
  <w:num w:numId="13" w16cid:durableId="684092465">
    <w:abstractNumId w:val="41"/>
  </w:num>
  <w:num w:numId="14" w16cid:durableId="1864975807">
    <w:abstractNumId w:val="17"/>
  </w:num>
  <w:num w:numId="15" w16cid:durableId="982346941">
    <w:abstractNumId w:val="33"/>
  </w:num>
  <w:num w:numId="16" w16cid:durableId="1893956775">
    <w:abstractNumId w:val="17"/>
    <w:lvlOverride w:ilvl="0">
      <w:startOverride w:val="1"/>
    </w:lvlOverride>
  </w:num>
  <w:num w:numId="17" w16cid:durableId="1175270292">
    <w:abstractNumId w:val="27"/>
  </w:num>
  <w:num w:numId="18" w16cid:durableId="1742673720">
    <w:abstractNumId w:val="46"/>
  </w:num>
  <w:num w:numId="19" w16cid:durableId="2104715768">
    <w:abstractNumId w:val="36"/>
  </w:num>
  <w:num w:numId="20" w16cid:durableId="1538272932">
    <w:abstractNumId w:val="16"/>
  </w:num>
  <w:num w:numId="21" w16cid:durableId="18384207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7"/>
  </w:num>
  <w:num w:numId="24" w16cid:durableId="11609274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2"/>
  </w:num>
  <w:num w:numId="28" w16cid:durableId="768548920">
    <w:abstractNumId w:val="11"/>
  </w:num>
  <w:num w:numId="29" w16cid:durableId="1852328353">
    <w:abstractNumId w:val="26"/>
  </w:num>
  <w:num w:numId="30" w16cid:durableId="1565943629">
    <w:abstractNumId w:val="21"/>
  </w:num>
  <w:num w:numId="31" w16cid:durableId="1550454410">
    <w:abstractNumId w:val="29"/>
  </w:num>
  <w:num w:numId="32" w16cid:durableId="505943286">
    <w:abstractNumId w:val="4"/>
  </w:num>
  <w:num w:numId="33" w16cid:durableId="1051228909">
    <w:abstractNumId w:val="19"/>
  </w:num>
  <w:num w:numId="34" w16cid:durableId="1747652545">
    <w:abstractNumId w:val="18"/>
  </w:num>
  <w:num w:numId="35" w16cid:durableId="1934050768">
    <w:abstractNumId w:val="1"/>
  </w:num>
  <w:num w:numId="36" w16cid:durableId="866913175">
    <w:abstractNumId w:val="37"/>
  </w:num>
  <w:num w:numId="37" w16cid:durableId="1530990176">
    <w:abstractNumId w:val="34"/>
  </w:num>
  <w:num w:numId="38" w16cid:durableId="223417196">
    <w:abstractNumId w:val="5"/>
  </w:num>
  <w:num w:numId="39" w16cid:durableId="83235064">
    <w:abstractNumId w:val="12"/>
  </w:num>
  <w:num w:numId="40" w16cid:durableId="975262292">
    <w:abstractNumId w:val="47"/>
  </w:num>
  <w:num w:numId="41" w16cid:durableId="637615098">
    <w:abstractNumId w:val="45"/>
  </w:num>
  <w:num w:numId="42" w16cid:durableId="612437958">
    <w:abstractNumId w:val="31"/>
  </w:num>
  <w:num w:numId="43" w16cid:durableId="1669749533">
    <w:abstractNumId w:val="43"/>
  </w:num>
  <w:num w:numId="44" w16cid:durableId="1626159790">
    <w:abstractNumId w:val="14"/>
  </w:num>
  <w:num w:numId="45" w16cid:durableId="2117558074">
    <w:abstractNumId w:val="7"/>
  </w:num>
  <w:num w:numId="46" w16cid:durableId="878708565">
    <w:abstractNumId w:val="20"/>
  </w:num>
  <w:num w:numId="47" w16cid:durableId="1909610784">
    <w:abstractNumId w:val="48"/>
  </w:num>
  <w:num w:numId="48" w16cid:durableId="1311866687">
    <w:abstractNumId w:val="35"/>
  </w:num>
  <w:num w:numId="49" w16cid:durableId="16202230">
    <w:abstractNumId w:val="2"/>
  </w:num>
  <w:num w:numId="50" w16cid:durableId="502669472">
    <w:abstractNumId w:val="35"/>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8"/>
  </w:num>
  <w:num w:numId="52" w16cid:durableId="1340037764">
    <w:abstractNumId w:val="30"/>
  </w:num>
  <w:num w:numId="53" w16cid:durableId="901522173">
    <w:abstractNumId w:val="49"/>
  </w:num>
  <w:num w:numId="54" w16cid:durableId="656423505">
    <w:abstractNumId w:val="50"/>
  </w:num>
  <w:num w:numId="55" w16cid:durableId="343555989">
    <w:abstractNumId w:val="3"/>
  </w:num>
  <w:num w:numId="56" w16cid:durableId="411584668">
    <w:abstractNumId w:val="38"/>
  </w:num>
  <w:num w:numId="57" w16cid:durableId="1950621902">
    <w:abstractNumId w:val="25"/>
  </w:num>
  <w:num w:numId="58" w16cid:durableId="779300185">
    <w:abstractNumId w:val="39"/>
  </w:num>
  <w:num w:numId="59" w16cid:durableId="1732071415">
    <w:abstractNumId w:val="52"/>
  </w:num>
  <w:num w:numId="60" w16cid:durableId="1755659602">
    <w:abstractNumId w:val="40"/>
  </w:num>
  <w:num w:numId="61" w16cid:durableId="2031107984">
    <w:abstractNumId w:val="6"/>
  </w:num>
  <w:num w:numId="62" w16cid:durableId="1630084501">
    <w:abstractNumId w:val="53"/>
  </w:num>
  <w:num w:numId="63" w16cid:durableId="57636579">
    <w:abstractNumId w:val="1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linkStyles/>
  <w:doNotTrackFormatting/>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776"/>
    <w:rsid w:val="00010CF9"/>
    <w:rsid w:val="000125A9"/>
    <w:rsid w:val="0001270D"/>
    <w:rsid w:val="0001281B"/>
    <w:rsid w:val="000129D0"/>
    <w:rsid w:val="00012F3E"/>
    <w:rsid w:val="0001351E"/>
    <w:rsid w:val="0001397B"/>
    <w:rsid w:val="00014E2F"/>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B4E"/>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636"/>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B16"/>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47DC0"/>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1F95"/>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1ECD"/>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847"/>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4FDC"/>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4A7"/>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80"/>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4C09"/>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56D9"/>
    <w:rsid w:val="00256455"/>
    <w:rsid w:val="00256693"/>
    <w:rsid w:val="00256DC7"/>
    <w:rsid w:val="00257093"/>
    <w:rsid w:val="002578A4"/>
    <w:rsid w:val="00257E25"/>
    <w:rsid w:val="00260BC9"/>
    <w:rsid w:val="00260EA8"/>
    <w:rsid w:val="0026187B"/>
    <w:rsid w:val="00262BA3"/>
    <w:rsid w:val="002631D7"/>
    <w:rsid w:val="00263533"/>
    <w:rsid w:val="00263544"/>
    <w:rsid w:val="00263EEE"/>
    <w:rsid w:val="00264B62"/>
    <w:rsid w:val="00264F91"/>
    <w:rsid w:val="002657FA"/>
    <w:rsid w:val="00265825"/>
    <w:rsid w:val="002659CD"/>
    <w:rsid w:val="00265F18"/>
    <w:rsid w:val="0026631B"/>
    <w:rsid w:val="00266847"/>
    <w:rsid w:val="00266A8C"/>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A5C"/>
    <w:rsid w:val="002A1AA8"/>
    <w:rsid w:val="002A1C71"/>
    <w:rsid w:val="002A31E6"/>
    <w:rsid w:val="002A35E4"/>
    <w:rsid w:val="002A3F42"/>
    <w:rsid w:val="002A46EA"/>
    <w:rsid w:val="002A4BE4"/>
    <w:rsid w:val="002A5340"/>
    <w:rsid w:val="002A5411"/>
    <w:rsid w:val="002A589C"/>
    <w:rsid w:val="002A59DB"/>
    <w:rsid w:val="002A5D94"/>
    <w:rsid w:val="002A61CA"/>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BB8"/>
    <w:rsid w:val="002B4DA1"/>
    <w:rsid w:val="002B54AE"/>
    <w:rsid w:val="002B64A1"/>
    <w:rsid w:val="002B711D"/>
    <w:rsid w:val="002B735B"/>
    <w:rsid w:val="002B79CF"/>
    <w:rsid w:val="002C01B8"/>
    <w:rsid w:val="002C064B"/>
    <w:rsid w:val="002C06EF"/>
    <w:rsid w:val="002C0D2D"/>
    <w:rsid w:val="002C0EB2"/>
    <w:rsid w:val="002C1225"/>
    <w:rsid w:val="002C20CC"/>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62C7"/>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030"/>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903"/>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87CBB"/>
    <w:rsid w:val="00390120"/>
    <w:rsid w:val="00390270"/>
    <w:rsid w:val="00390DC9"/>
    <w:rsid w:val="0039121C"/>
    <w:rsid w:val="00391886"/>
    <w:rsid w:val="0039229F"/>
    <w:rsid w:val="00393AB7"/>
    <w:rsid w:val="00394855"/>
    <w:rsid w:val="00395278"/>
    <w:rsid w:val="00396379"/>
    <w:rsid w:val="00397924"/>
    <w:rsid w:val="00397A36"/>
    <w:rsid w:val="003A0C5F"/>
    <w:rsid w:val="003A0D1C"/>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13E"/>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4F7"/>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52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67"/>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4DC7"/>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711"/>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0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B16"/>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2F28"/>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22C"/>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569"/>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5C18"/>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5F5B"/>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4E"/>
    <w:rsid w:val="006F1B7B"/>
    <w:rsid w:val="006F1DAA"/>
    <w:rsid w:val="006F2880"/>
    <w:rsid w:val="006F2CCF"/>
    <w:rsid w:val="006F2D22"/>
    <w:rsid w:val="006F2E79"/>
    <w:rsid w:val="006F3325"/>
    <w:rsid w:val="006F382C"/>
    <w:rsid w:val="006F3D14"/>
    <w:rsid w:val="006F43F4"/>
    <w:rsid w:val="006F4B2B"/>
    <w:rsid w:val="006F51A7"/>
    <w:rsid w:val="006F533D"/>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4F8D"/>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0AE4"/>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5B1"/>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4EDA"/>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97F"/>
    <w:rsid w:val="007B6BAF"/>
    <w:rsid w:val="007B7609"/>
    <w:rsid w:val="007B7B97"/>
    <w:rsid w:val="007B7C33"/>
    <w:rsid w:val="007C067F"/>
    <w:rsid w:val="007C205A"/>
    <w:rsid w:val="007C205C"/>
    <w:rsid w:val="007C24EE"/>
    <w:rsid w:val="007C26CB"/>
    <w:rsid w:val="007C289E"/>
    <w:rsid w:val="007C2F90"/>
    <w:rsid w:val="007C3A8C"/>
    <w:rsid w:val="007C3D9E"/>
    <w:rsid w:val="007C3E5D"/>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09B"/>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072"/>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264B"/>
    <w:rsid w:val="00843526"/>
    <w:rsid w:val="00843CBF"/>
    <w:rsid w:val="008440EE"/>
    <w:rsid w:val="008445BE"/>
    <w:rsid w:val="008461A0"/>
    <w:rsid w:val="0084632B"/>
    <w:rsid w:val="00846774"/>
    <w:rsid w:val="00846848"/>
    <w:rsid w:val="00847357"/>
    <w:rsid w:val="0085026E"/>
    <w:rsid w:val="00850D47"/>
    <w:rsid w:val="00851095"/>
    <w:rsid w:val="008512C3"/>
    <w:rsid w:val="00851D6E"/>
    <w:rsid w:val="008522D0"/>
    <w:rsid w:val="008527FF"/>
    <w:rsid w:val="00853097"/>
    <w:rsid w:val="00853376"/>
    <w:rsid w:val="00853E7C"/>
    <w:rsid w:val="00855F12"/>
    <w:rsid w:val="00856781"/>
    <w:rsid w:val="00857781"/>
    <w:rsid w:val="008600D1"/>
    <w:rsid w:val="00860FA5"/>
    <w:rsid w:val="008624EC"/>
    <w:rsid w:val="00862F46"/>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1A9"/>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15ED"/>
    <w:rsid w:val="00912090"/>
    <w:rsid w:val="0091239E"/>
    <w:rsid w:val="00912CBC"/>
    <w:rsid w:val="0091306D"/>
    <w:rsid w:val="00913642"/>
    <w:rsid w:val="009139FE"/>
    <w:rsid w:val="00914C54"/>
    <w:rsid w:val="00915637"/>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4477"/>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29D0"/>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536"/>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3C7C"/>
    <w:rsid w:val="00A64C78"/>
    <w:rsid w:val="00A660E8"/>
    <w:rsid w:val="00A66986"/>
    <w:rsid w:val="00A66DE3"/>
    <w:rsid w:val="00A674F2"/>
    <w:rsid w:val="00A679CA"/>
    <w:rsid w:val="00A67AC7"/>
    <w:rsid w:val="00A67ADB"/>
    <w:rsid w:val="00A67C90"/>
    <w:rsid w:val="00A70A46"/>
    <w:rsid w:val="00A70A90"/>
    <w:rsid w:val="00A70B9C"/>
    <w:rsid w:val="00A71D74"/>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136C"/>
    <w:rsid w:val="00A92F44"/>
    <w:rsid w:val="00A93283"/>
    <w:rsid w:val="00A937CF"/>
    <w:rsid w:val="00A94598"/>
    <w:rsid w:val="00A94700"/>
    <w:rsid w:val="00A94947"/>
    <w:rsid w:val="00A94C48"/>
    <w:rsid w:val="00A959C8"/>
    <w:rsid w:val="00A95F62"/>
    <w:rsid w:val="00A963E6"/>
    <w:rsid w:val="00A9693D"/>
    <w:rsid w:val="00A97937"/>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4E6"/>
    <w:rsid w:val="00AE7AF7"/>
    <w:rsid w:val="00AE7F0A"/>
    <w:rsid w:val="00AF0789"/>
    <w:rsid w:val="00AF24A5"/>
    <w:rsid w:val="00AF2513"/>
    <w:rsid w:val="00AF2C7D"/>
    <w:rsid w:val="00AF316F"/>
    <w:rsid w:val="00AF3412"/>
    <w:rsid w:val="00AF37E5"/>
    <w:rsid w:val="00AF49AE"/>
    <w:rsid w:val="00AF4A5A"/>
    <w:rsid w:val="00AF4BE4"/>
    <w:rsid w:val="00AF4C02"/>
    <w:rsid w:val="00AF4F03"/>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1571"/>
    <w:rsid w:val="00BB50B8"/>
    <w:rsid w:val="00BB54B9"/>
    <w:rsid w:val="00BB62D9"/>
    <w:rsid w:val="00BB6349"/>
    <w:rsid w:val="00BB63B2"/>
    <w:rsid w:val="00BB6681"/>
    <w:rsid w:val="00BB6CB2"/>
    <w:rsid w:val="00BB7263"/>
    <w:rsid w:val="00BB73A2"/>
    <w:rsid w:val="00BC07DA"/>
    <w:rsid w:val="00BC0A8A"/>
    <w:rsid w:val="00BC0CB3"/>
    <w:rsid w:val="00BC1398"/>
    <w:rsid w:val="00BC1907"/>
    <w:rsid w:val="00BC1C33"/>
    <w:rsid w:val="00BC2011"/>
    <w:rsid w:val="00BC2CF0"/>
    <w:rsid w:val="00BC2FFE"/>
    <w:rsid w:val="00BC3C64"/>
    <w:rsid w:val="00BC3CBC"/>
    <w:rsid w:val="00BC4490"/>
    <w:rsid w:val="00BC487B"/>
    <w:rsid w:val="00BC4B3D"/>
    <w:rsid w:val="00BC50E7"/>
    <w:rsid w:val="00BC54BD"/>
    <w:rsid w:val="00BC57ED"/>
    <w:rsid w:val="00BC5BA1"/>
    <w:rsid w:val="00BC732D"/>
    <w:rsid w:val="00BC7B0A"/>
    <w:rsid w:val="00BC7FB6"/>
    <w:rsid w:val="00BD0032"/>
    <w:rsid w:val="00BD0257"/>
    <w:rsid w:val="00BD0774"/>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6CA"/>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2C76"/>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34B"/>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3FBF"/>
    <w:rsid w:val="00CB44E5"/>
    <w:rsid w:val="00CB467C"/>
    <w:rsid w:val="00CB4C1B"/>
    <w:rsid w:val="00CB65DD"/>
    <w:rsid w:val="00CB6687"/>
    <w:rsid w:val="00CB66C7"/>
    <w:rsid w:val="00CB70C4"/>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9C9"/>
    <w:rsid w:val="00D00FF7"/>
    <w:rsid w:val="00D014C4"/>
    <w:rsid w:val="00D01D2D"/>
    <w:rsid w:val="00D03715"/>
    <w:rsid w:val="00D03784"/>
    <w:rsid w:val="00D039F2"/>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3B5D"/>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981"/>
    <w:rsid w:val="00D41C00"/>
    <w:rsid w:val="00D41CF2"/>
    <w:rsid w:val="00D41DE4"/>
    <w:rsid w:val="00D425B3"/>
    <w:rsid w:val="00D4260E"/>
    <w:rsid w:val="00D42D95"/>
    <w:rsid w:val="00D42EA8"/>
    <w:rsid w:val="00D434EE"/>
    <w:rsid w:val="00D4393D"/>
    <w:rsid w:val="00D44207"/>
    <w:rsid w:val="00D44379"/>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C62"/>
    <w:rsid w:val="00D60DAE"/>
    <w:rsid w:val="00D6155E"/>
    <w:rsid w:val="00D61996"/>
    <w:rsid w:val="00D61AB8"/>
    <w:rsid w:val="00D61AE9"/>
    <w:rsid w:val="00D61B5F"/>
    <w:rsid w:val="00D63177"/>
    <w:rsid w:val="00D63236"/>
    <w:rsid w:val="00D63DC8"/>
    <w:rsid w:val="00D63DDE"/>
    <w:rsid w:val="00D63E05"/>
    <w:rsid w:val="00D640D8"/>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5A9"/>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5AEA"/>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193"/>
    <w:rsid w:val="00DD45FF"/>
    <w:rsid w:val="00DD49C7"/>
    <w:rsid w:val="00DD4FEB"/>
    <w:rsid w:val="00DD5980"/>
    <w:rsid w:val="00DD6DCD"/>
    <w:rsid w:val="00DE093A"/>
    <w:rsid w:val="00DE1175"/>
    <w:rsid w:val="00DE149D"/>
    <w:rsid w:val="00DE16F3"/>
    <w:rsid w:val="00DE1D1B"/>
    <w:rsid w:val="00DE20A0"/>
    <w:rsid w:val="00DE26B7"/>
    <w:rsid w:val="00DE365F"/>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1853"/>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05C9"/>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101"/>
    <w:rsid w:val="00E70361"/>
    <w:rsid w:val="00E715B8"/>
    <w:rsid w:val="00E71639"/>
    <w:rsid w:val="00E7175E"/>
    <w:rsid w:val="00E71951"/>
    <w:rsid w:val="00E71A62"/>
    <w:rsid w:val="00E725E0"/>
    <w:rsid w:val="00E725FC"/>
    <w:rsid w:val="00E73909"/>
    <w:rsid w:val="00E73F90"/>
    <w:rsid w:val="00E74541"/>
    <w:rsid w:val="00E75049"/>
    <w:rsid w:val="00E75270"/>
    <w:rsid w:val="00E7558F"/>
    <w:rsid w:val="00E757CC"/>
    <w:rsid w:val="00E764E3"/>
    <w:rsid w:val="00E76A39"/>
    <w:rsid w:val="00E774CF"/>
    <w:rsid w:val="00E77CC5"/>
    <w:rsid w:val="00E80528"/>
    <w:rsid w:val="00E80577"/>
    <w:rsid w:val="00E80952"/>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2E36"/>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EE7"/>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1CB2"/>
    <w:rsid w:val="00F521B7"/>
    <w:rsid w:val="00F52519"/>
    <w:rsid w:val="00F52CD9"/>
    <w:rsid w:val="00F52DCA"/>
    <w:rsid w:val="00F52EC3"/>
    <w:rsid w:val="00F53191"/>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BE6"/>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6956"/>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477"/>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984477"/>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984477"/>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40</Pages>
  <Words>17373</Words>
  <Characters>102505</Characters>
  <Application>Microsoft Office Word</Application>
  <DocSecurity>0</DocSecurity>
  <Lines>854</Lines>
  <Paragraphs>239</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Miko Lucie Ing.</cp:lastModifiedBy>
  <cp:revision>64</cp:revision>
  <cp:lastPrinted>2025-11-03T10:23:00Z</cp:lastPrinted>
  <dcterms:created xsi:type="dcterms:W3CDTF">2025-07-09T12:59:00Z</dcterms:created>
  <dcterms:modified xsi:type="dcterms:W3CDTF">2025-11-05T07:34:00Z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