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B9DF3D9" w14:textId="77777777" w:rsidR="00722C29" w:rsidRPr="00E24120" w:rsidRDefault="00722C29" w:rsidP="00722C29">
      <w:pPr>
        <w:jc w:val="both"/>
        <w:rPr>
          <w:rFonts w:cs="Arial"/>
          <w:b/>
        </w:rPr>
      </w:pPr>
    </w:p>
    <w:p w14:paraId="15A09125" w14:textId="77777777" w:rsidR="00722C29" w:rsidRPr="00E24120" w:rsidRDefault="00722C29" w:rsidP="00722C29">
      <w:pPr>
        <w:jc w:val="both"/>
        <w:rPr>
          <w:rFonts w:cs="Arial"/>
          <w:b/>
        </w:rPr>
      </w:pPr>
      <w:r w:rsidRPr="00E24120">
        <w:rPr>
          <w:rFonts w:cs="Arial"/>
          <w:b/>
        </w:rPr>
        <w:t>Česká republika – Státní pozemkový úřad</w:t>
      </w:r>
    </w:p>
    <w:p w14:paraId="4BECEC97" w14:textId="77777777" w:rsidR="00722C29" w:rsidRPr="00E24120" w:rsidRDefault="00722C29" w:rsidP="00722C29">
      <w:pPr>
        <w:jc w:val="both"/>
        <w:rPr>
          <w:rFonts w:cs="Arial"/>
          <w:b/>
        </w:rPr>
      </w:pPr>
      <w:r w:rsidRPr="00E24120">
        <w:rPr>
          <w:rFonts w:cs="Arial"/>
          <w:b/>
        </w:rPr>
        <w:t>Sídlo:</w:t>
      </w:r>
      <w:r w:rsidRPr="00E24120">
        <w:rPr>
          <w:rFonts w:cs="Arial"/>
          <w:bCs/>
        </w:rPr>
        <w:t xml:space="preserve"> </w:t>
      </w:r>
      <w:bookmarkStart w:id="0" w:name="_Hlk16772519"/>
      <w:r w:rsidRPr="00E24120">
        <w:rPr>
          <w:rFonts w:cs="Arial"/>
        </w:rPr>
        <w:t>Husinecká 1024/</w:t>
      </w:r>
      <w:proofErr w:type="gramStart"/>
      <w:r w:rsidRPr="00E24120">
        <w:rPr>
          <w:rFonts w:cs="Arial"/>
        </w:rPr>
        <w:t>11a</w:t>
      </w:r>
      <w:proofErr w:type="gramEnd"/>
      <w:r w:rsidRPr="00E24120">
        <w:rPr>
          <w:rFonts w:cs="Arial"/>
        </w:rPr>
        <w:t>, 130 00 Praha 3</w:t>
      </w:r>
      <w:bookmarkEnd w:id="0"/>
    </w:p>
    <w:p w14:paraId="5B3D46E1" w14:textId="0176B24F" w:rsidR="00722C29" w:rsidRPr="00E24120" w:rsidRDefault="00722C29" w:rsidP="00722C29">
      <w:pPr>
        <w:overflowPunct w:val="0"/>
        <w:autoSpaceDE w:val="0"/>
        <w:autoSpaceDN w:val="0"/>
        <w:adjustRightInd w:val="0"/>
        <w:jc w:val="both"/>
        <w:textAlignment w:val="baseline"/>
        <w:rPr>
          <w:rFonts w:cs="Arial"/>
          <w:b/>
          <w:snapToGrid w:val="0"/>
          <w:highlight w:val="yellow"/>
        </w:rPr>
      </w:pPr>
      <w:r w:rsidRPr="00E24120">
        <w:rPr>
          <w:rFonts w:cs="Arial"/>
          <w:b/>
        </w:rPr>
        <w:t xml:space="preserve">Krajský pozemkový úřad </w:t>
      </w:r>
      <w:r w:rsidR="001758B2" w:rsidRPr="001758B2">
        <w:rPr>
          <w:rFonts w:cs="Arial"/>
          <w:b/>
          <w:bCs/>
        </w:rPr>
        <w:t>pro Karlovarský kraj</w:t>
      </w:r>
      <w:r w:rsidR="001758B2" w:rsidRPr="001758B2" w:rsidDel="001758B2">
        <w:rPr>
          <w:rFonts w:cs="Arial"/>
          <w:b/>
          <w:bCs/>
        </w:rPr>
        <w:t xml:space="preserve"> </w:t>
      </w:r>
    </w:p>
    <w:p w14:paraId="58D50066" w14:textId="398F3D35" w:rsidR="00722C29" w:rsidRPr="006344BF" w:rsidRDefault="00722C29" w:rsidP="00722C29">
      <w:pPr>
        <w:overflowPunct w:val="0"/>
        <w:autoSpaceDE w:val="0"/>
        <w:autoSpaceDN w:val="0"/>
        <w:adjustRightInd w:val="0"/>
        <w:jc w:val="both"/>
        <w:textAlignment w:val="baseline"/>
        <w:rPr>
          <w:rFonts w:cs="Arial"/>
          <w:bCs/>
        </w:rPr>
      </w:pPr>
      <w:r w:rsidRPr="00E24120">
        <w:rPr>
          <w:rFonts w:cs="Arial"/>
          <w:b/>
        </w:rPr>
        <w:t>Adresa:</w:t>
      </w:r>
      <w:r w:rsidR="001758B2">
        <w:rPr>
          <w:rFonts w:cs="Arial"/>
          <w:b/>
        </w:rPr>
        <w:t xml:space="preserve"> </w:t>
      </w:r>
      <w:r w:rsidR="001758B2" w:rsidRPr="006344BF">
        <w:rPr>
          <w:rFonts w:cs="Arial"/>
          <w:bCs/>
        </w:rPr>
        <w:t>Chebská 48/73, 360 06 Karlovy Vary</w:t>
      </w:r>
    </w:p>
    <w:p w14:paraId="6654744D" w14:textId="77777777" w:rsidR="001758B2" w:rsidRPr="001758B2" w:rsidRDefault="00722C29" w:rsidP="001758B2">
      <w:pPr>
        <w:overflowPunct w:val="0"/>
        <w:autoSpaceDE w:val="0"/>
        <w:autoSpaceDN w:val="0"/>
        <w:adjustRightInd w:val="0"/>
        <w:jc w:val="both"/>
        <w:textAlignment w:val="baseline"/>
        <w:rPr>
          <w:rFonts w:cs="Arial"/>
          <w:b/>
          <w:bCs/>
        </w:rPr>
      </w:pPr>
      <w:r w:rsidRPr="00E24120">
        <w:rPr>
          <w:rFonts w:cs="Arial"/>
          <w:b/>
        </w:rPr>
        <w:t xml:space="preserve">Pobočka </w:t>
      </w:r>
      <w:r w:rsidR="001758B2" w:rsidRPr="001758B2">
        <w:rPr>
          <w:rFonts w:cs="Arial"/>
          <w:b/>
          <w:bCs/>
        </w:rPr>
        <w:t>Karlovy Vary</w:t>
      </w:r>
    </w:p>
    <w:p w14:paraId="263408E0" w14:textId="2CE2C1AF" w:rsidR="00722C29" w:rsidRPr="00E24120" w:rsidRDefault="00722C29" w:rsidP="00722C29">
      <w:pPr>
        <w:overflowPunct w:val="0"/>
        <w:autoSpaceDE w:val="0"/>
        <w:autoSpaceDN w:val="0"/>
        <w:adjustRightInd w:val="0"/>
        <w:jc w:val="both"/>
        <w:textAlignment w:val="baseline"/>
        <w:rPr>
          <w:rFonts w:cs="Arial"/>
          <w:b/>
        </w:rPr>
      </w:pPr>
      <w:r w:rsidRPr="00E24120">
        <w:rPr>
          <w:rFonts w:cs="Arial"/>
          <w:b/>
        </w:rPr>
        <w:t>Adresa:</w:t>
      </w:r>
      <w:r w:rsidR="001758B2">
        <w:rPr>
          <w:rFonts w:cs="Arial"/>
          <w:b/>
        </w:rPr>
        <w:t xml:space="preserve"> </w:t>
      </w:r>
      <w:r w:rsidR="001758B2" w:rsidRPr="006344BF">
        <w:rPr>
          <w:rFonts w:cs="Arial"/>
        </w:rPr>
        <w:t>Závodu míru 725/16, 360 17 Stará Role</w:t>
      </w:r>
    </w:p>
    <w:p w14:paraId="357CEFF2" w14:textId="28BF981B" w:rsidR="001758B2" w:rsidRPr="001758B2" w:rsidRDefault="001758B2" w:rsidP="006344BF">
      <w:pPr>
        <w:overflowPunct w:val="0"/>
        <w:autoSpaceDE w:val="0"/>
        <w:autoSpaceDN w:val="0"/>
        <w:adjustRightInd w:val="0"/>
        <w:ind w:left="1418" w:hanging="1418"/>
        <w:jc w:val="both"/>
        <w:textAlignment w:val="baseline"/>
        <w:rPr>
          <w:rFonts w:eastAsia="Lucida Sans Unicode" w:cs="Arial"/>
        </w:rPr>
      </w:pPr>
      <w:r w:rsidRPr="001758B2">
        <w:rPr>
          <w:rFonts w:eastAsia="Lucida Sans Unicode" w:cs="Arial"/>
        </w:rPr>
        <w:t>zastoupený: Ing. Šárkou Václavíkovou, ředitelkou Krajského pozemkového úřadu pro</w:t>
      </w:r>
      <w:r>
        <w:rPr>
          <w:rFonts w:eastAsia="Lucida Sans Unicode" w:cs="Arial"/>
        </w:rPr>
        <w:t> </w:t>
      </w:r>
      <w:r w:rsidRPr="001758B2">
        <w:rPr>
          <w:rFonts w:eastAsia="Lucida Sans Unicode" w:cs="Arial"/>
        </w:rPr>
        <w:t>Karlovarský kraj</w:t>
      </w:r>
    </w:p>
    <w:p w14:paraId="150DD808" w14:textId="77777777" w:rsidR="001758B2" w:rsidRPr="001758B2" w:rsidRDefault="001758B2" w:rsidP="006344BF">
      <w:pPr>
        <w:overflowPunct w:val="0"/>
        <w:autoSpaceDE w:val="0"/>
        <w:autoSpaceDN w:val="0"/>
        <w:adjustRightInd w:val="0"/>
        <w:ind w:left="4962" w:hanging="4962"/>
        <w:jc w:val="both"/>
        <w:textAlignment w:val="baseline"/>
        <w:rPr>
          <w:rFonts w:eastAsia="Lucida Sans Unicode" w:cs="Arial"/>
        </w:rPr>
      </w:pPr>
      <w:r w:rsidRPr="001758B2">
        <w:rPr>
          <w:rFonts w:eastAsia="Lucida Sans Unicode" w:cs="Arial"/>
        </w:rPr>
        <w:t>ve smluvních záležitostech oprávněn jednat:</w:t>
      </w:r>
      <w:r w:rsidRPr="001758B2">
        <w:rPr>
          <w:rFonts w:eastAsia="Lucida Sans Unicode" w:cs="Arial"/>
        </w:rPr>
        <w:tab/>
      </w:r>
      <w:r w:rsidRPr="001758B2">
        <w:rPr>
          <w:rFonts w:eastAsia="Lucida Sans Unicode" w:cs="Arial"/>
          <w:bCs/>
        </w:rPr>
        <w:t>Ing. Šárka Václavíková, ředitelka Krajského pozemkového úřadu pro Karlovarský kraj</w:t>
      </w:r>
    </w:p>
    <w:p w14:paraId="4F255876" w14:textId="77777777" w:rsidR="001758B2" w:rsidRPr="001758B2" w:rsidRDefault="001758B2" w:rsidP="006344BF">
      <w:pPr>
        <w:overflowPunct w:val="0"/>
        <w:autoSpaceDE w:val="0"/>
        <w:autoSpaceDN w:val="0"/>
        <w:adjustRightInd w:val="0"/>
        <w:ind w:left="4962" w:hanging="4962"/>
        <w:jc w:val="both"/>
        <w:textAlignment w:val="baseline"/>
        <w:rPr>
          <w:rFonts w:eastAsia="Lucida Sans Unicode" w:cs="Arial"/>
        </w:rPr>
      </w:pPr>
      <w:r w:rsidRPr="001758B2">
        <w:rPr>
          <w:rFonts w:eastAsia="Lucida Sans Unicode" w:cs="Arial"/>
        </w:rPr>
        <w:t>v technických záležitostech oprávněn jednat:</w:t>
      </w:r>
      <w:r w:rsidRPr="001758B2">
        <w:rPr>
          <w:rFonts w:eastAsia="Lucida Sans Unicode" w:cs="Arial"/>
        </w:rPr>
        <w:tab/>
        <w:t>Ing. Jiří Loufek, vedoucí Pobočky Karlovy Vary</w:t>
      </w:r>
    </w:p>
    <w:p w14:paraId="66BF917D" w14:textId="67319A1E" w:rsidR="001758B2" w:rsidRPr="001758B2" w:rsidRDefault="001758B2" w:rsidP="001758B2">
      <w:pPr>
        <w:overflowPunct w:val="0"/>
        <w:autoSpaceDE w:val="0"/>
        <w:autoSpaceDN w:val="0"/>
        <w:adjustRightInd w:val="0"/>
        <w:jc w:val="both"/>
        <w:textAlignment w:val="baseline"/>
        <w:rPr>
          <w:rFonts w:eastAsia="Lucida Sans Unicode" w:cs="Arial"/>
        </w:rPr>
      </w:pPr>
      <w:r w:rsidRPr="001758B2">
        <w:rPr>
          <w:rFonts w:eastAsia="Lucida Sans Unicode" w:cs="Arial"/>
        </w:rPr>
        <w:t>Tel.:</w:t>
      </w:r>
      <w:r w:rsidRPr="001758B2">
        <w:rPr>
          <w:rFonts w:eastAsia="Lucida Sans Unicode" w:cs="Arial"/>
        </w:rPr>
        <w:tab/>
      </w:r>
      <w:r>
        <w:rPr>
          <w:rFonts w:eastAsia="Lucida Sans Unicode" w:cs="Arial"/>
        </w:rPr>
        <w:tab/>
      </w:r>
      <w:r>
        <w:rPr>
          <w:rFonts w:eastAsia="Lucida Sans Unicode" w:cs="Arial"/>
        </w:rPr>
        <w:tab/>
      </w:r>
      <w:r>
        <w:rPr>
          <w:rFonts w:eastAsia="Lucida Sans Unicode" w:cs="Arial"/>
        </w:rPr>
        <w:tab/>
      </w:r>
      <w:r>
        <w:rPr>
          <w:rFonts w:eastAsia="Lucida Sans Unicode" w:cs="Arial"/>
        </w:rPr>
        <w:tab/>
      </w:r>
      <w:r>
        <w:rPr>
          <w:rFonts w:eastAsia="Lucida Sans Unicode" w:cs="Arial"/>
        </w:rPr>
        <w:tab/>
      </w:r>
      <w:r>
        <w:rPr>
          <w:rFonts w:eastAsia="Lucida Sans Unicode" w:cs="Arial"/>
        </w:rPr>
        <w:tab/>
      </w:r>
      <w:r w:rsidRPr="001758B2">
        <w:rPr>
          <w:rFonts w:eastAsia="Lucida Sans Unicode" w:cs="Arial"/>
        </w:rPr>
        <w:t>+420 602 420 536</w:t>
      </w:r>
    </w:p>
    <w:p w14:paraId="5E3D5475" w14:textId="0377E974" w:rsidR="001758B2" w:rsidRPr="001758B2" w:rsidRDefault="001758B2" w:rsidP="001758B2">
      <w:pPr>
        <w:overflowPunct w:val="0"/>
        <w:autoSpaceDE w:val="0"/>
        <w:autoSpaceDN w:val="0"/>
        <w:adjustRightInd w:val="0"/>
        <w:jc w:val="both"/>
        <w:textAlignment w:val="baseline"/>
        <w:rPr>
          <w:rFonts w:eastAsia="Lucida Sans Unicode" w:cs="Arial"/>
        </w:rPr>
      </w:pPr>
      <w:r w:rsidRPr="001758B2">
        <w:rPr>
          <w:rFonts w:eastAsia="Lucida Sans Unicode" w:cs="Arial"/>
        </w:rPr>
        <w:t>E-mail:</w:t>
      </w:r>
      <w:r>
        <w:rPr>
          <w:rFonts w:eastAsia="Lucida Sans Unicode" w:cs="Arial"/>
        </w:rPr>
        <w:tab/>
      </w:r>
      <w:r>
        <w:rPr>
          <w:rFonts w:eastAsia="Lucida Sans Unicode" w:cs="Arial"/>
        </w:rPr>
        <w:tab/>
      </w:r>
      <w:r>
        <w:rPr>
          <w:rFonts w:eastAsia="Lucida Sans Unicode" w:cs="Arial"/>
        </w:rPr>
        <w:tab/>
      </w:r>
      <w:r>
        <w:rPr>
          <w:rFonts w:eastAsia="Lucida Sans Unicode" w:cs="Arial"/>
        </w:rPr>
        <w:tab/>
      </w:r>
      <w:r>
        <w:rPr>
          <w:rFonts w:eastAsia="Lucida Sans Unicode" w:cs="Arial"/>
        </w:rPr>
        <w:tab/>
      </w:r>
      <w:r>
        <w:rPr>
          <w:rFonts w:eastAsia="Lucida Sans Unicode" w:cs="Arial"/>
        </w:rPr>
        <w:tab/>
      </w:r>
      <w:r w:rsidRPr="001758B2">
        <w:rPr>
          <w:rFonts w:eastAsia="Lucida Sans Unicode" w:cs="Arial"/>
        </w:rPr>
        <w:tab/>
      </w:r>
      <w:proofErr w:type="spellStart"/>
      <w:proofErr w:type="gramStart"/>
      <w:r w:rsidRPr="001758B2">
        <w:rPr>
          <w:rFonts w:eastAsia="Lucida Sans Unicode" w:cs="Arial"/>
        </w:rPr>
        <w:t>j</w:t>
      </w:r>
      <w:r>
        <w:rPr>
          <w:rFonts w:eastAsia="Lucida Sans Unicode" w:cs="Arial"/>
        </w:rPr>
        <w:t>iri</w:t>
      </w:r>
      <w:r w:rsidRPr="001758B2">
        <w:rPr>
          <w:rFonts w:eastAsia="Lucida Sans Unicode" w:cs="Arial"/>
        </w:rPr>
        <w:t>.loufek</w:t>
      </w:r>
      <w:proofErr w:type="spellEnd"/>
      <w:proofErr w:type="gramEnd"/>
      <w:r w:rsidRPr="001758B2">
        <w:rPr>
          <w:rFonts w:eastAsia="Lucida Sans Unicode" w:cs="Arial"/>
        </w:rPr>
        <w:t xml:space="preserve"> @spu.gov.cz</w:t>
      </w:r>
    </w:p>
    <w:p w14:paraId="71DDE37E" w14:textId="07927AC4" w:rsidR="001758B2" w:rsidRPr="001758B2" w:rsidRDefault="001758B2" w:rsidP="001758B2">
      <w:pPr>
        <w:overflowPunct w:val="0"/>
        <w:autoSpaceDE w:val="0"/>
        <w:autoSpaceDN w:val="0"/>
        <w:adjustRightInd w:val="0"/>
        <w:jc w:val="both"/>
        <w:textAlignment w:val="baseline"/>
        <w:rPr>
          <w:rFonts w:eastAsia="Lucida Sans Unicode" w:cs="Arial"/>
        </w:rPr>
      </w:pPr>
      <w:r w:rsidRPr="001758B2">
        <w:rPr>
          <w:rFonts w:eastAsia="Lucida Sans Unicode" w:cs="Arial"/>
        </w:rPr>
        <w:t>ID DS:</w:t>
      </w:r>
      <w:r w:rsidRPr="001758B2">
        <w:rPr>
          <w:rFonts w:eastAsia="Lucida Sans Unicode" w:cs="Arial"/>
        </w:rPr>
        <w:tab/>
      </w:r>
      <w:r w:rsidR="005403F8">
        <w:rPr>
          <w:rFonts w:eastAsia="Lucida Sans Unicode" w:cs="Arial"/>
        </w:rPr>
        <w:tab/>
      </w:r>
      <w:r w:rsidR="005403F8">
        <w:rPr>
          <w:rFonts w:eastAsia="Lucida Sans Unicode" w:cs="Arial"/>
        </w:rPr>
        <w:tab/>
      </w:r>
      <w:r w:rsidR="005403F8">
        <w:rPr>
          <w:rFonts w:eastAsia="Lucida Sans Unicode" w:cs="Arial"/>
        </w:rPr>
        <w:tab/>
      </w:r>
      <w:r w:rsidR="005403F8">
        <w:rPr>
          <w:rFonts w:eastAsia="Lucida Sans Unicode" w:cs="Arial"/>
        </w:rPr>
        <w:tab/>
      </w:r>
      <w:r w:rsidR="005403F8">
        <w:rPr>
          <w:rFonts w:eastAsia="Lucida Sans Unicode" w:cs="Arial"/>
        </w:rPr>
        <w:tab/>
      </w:r>
      <w:r w:rsidR="005403F8">
        <w:rPr>
          <w:rFonts w:eastAsia="Lucida Sans Unicode" w:cs="Arial"/>
        </w:rPr>
        <w:tab/>
      </w:r>
      <w:r w:rsidRPr="001758B2">
        <w:rPr>
          <w:rFonts w:eastAsia="Lucida Sans Unicode" w:cs="Arial"/>
        </w:rPr>
        <w:t>z49per3</w:t>
      </w:r>
    </w:p>
    <w:p w14:paraId="686D548E" w14:textId="76DD2579" w:rsidR="001758B2" w:rsidRPr="001758B2" w:rsidRDefault="001758B2" w:rsidP="001758B2">
      <w:pPr>
        <w:overflowPunct w:val="0"/>
        <w:autoSpaceDE w:val="0"/>
        <w:autoSpaceDN w:val="0"/>
        <w:adjustRightInd w:val="0"/>
        <w:jc w:val="both"/>
        <w:textAlignment w:val="baseline"/>
        <w:rPr>
          <w:rFonts w:eastAsia="Lucida Sans Unicode" w:cs="Arial"/>
        </w:rPr>
      </w:pPr>
      <w:r w:rsidRPr="001758B2">
        <w:rPr>
          <w:rFonts w:eastAsia="Lucida Sans Unicode" w:cs="Arial"/>
        </w:rPr>
        <w:t>Bankovní spojení:</w:t>
      </w:r>
      <w:r w:rsidRPr="001758B2">
        <w:rPr>
          <w:rFonts w:eastAsia="Lucida Sans Unicode" w:cs="Arial"/>
        </w:rPr>
        <w:tab/>
      </w:r>
      <w:r w:rsidR="005403F8">
        <w:rPr>
          <w:rFonts w:eastAsia="Lucida Sans Unicode" w:cs="Arial"/>
        </w:rPr>
        <w:tab/>
      </w:r>
      <w:r w:rsidR="005403F8">
        <w:rPr>
          <w:rFonts w:eastAsia="Lucida Sans Unicode" w:cs="Arial"/>
        </w:rPr>
        <w:tab/>
      </w:r>
      <w:r w:rsidR="005403F8">
        <w:rPr>
          <w:rFonts w:eastAsia="Lucida Sans Unicode" w:cs="Arial"/>
        </w:rPr>
        <w:tab/>
      </w:r>
      <w:r w:rsidR="005403F8">
        <w:rPr>
          <w:rFonts w:eastAsia="Lucida Sans Unicode" w:cs="Arial"/>
        </w:rPr>
        <w:tab/>
      </w:r>
      <w:r w:rsidRPr="001758B2">
        <w:rPr>
          <w:rFonts w:eastAsia="Lucida Sans Unicode" w:cs="Arial"/>
        </w:rPr>
        <w:t>ČNB</w:t>
      </w:r>
    </w:p>
    <w:p w14:paraId="4551A81F" w14:textId="52F91F52" w:rsidR="001758B2" w:rsidRPr="001758B2" w:rsidRDefault="001758B2" w:rsidP="001758B2">
      <w:pPr>
        <w:overflowPunct w:val="0"/>
        <w:autoSpaceDE w:val="0"/>
        <w:autoSpaceDN w:val="0"/>
        <w:adjustRightInd w:val="0"/>
        <w:jc w:val="both"/>
        <w:textAlignment w:val="baseline"/>
        <w:rPr>
          <w:rFonts w:eastAsia="Lucida Sans Unicode" w:cs="Arial"/>
          <w:bCs/>
        </w:rPr>
      </w:pPr>
      <w:r w:rsidRPr="001758B2">
        <w:rPr>
          <w:rFonts w:eastAsia="Lucida Sans Unicode" w:cs="Arial"/>
          <w:bCs/>
        </w:rPr>
        <w:t>Číslo účtu:</w:t>
      </w:r>
      <w:r w:rsidRPr="001758B2">
        <w:rPr>
          <w:rFonts w:eastAsia="Lucida Sans Unicode" w:cs="Arial"/>
          <w:bCs/>
        </w:rPr>
        <w:tab/>
      </w:r>
      <w:r w:rsidR="005403F8">
        <w:rPr>
          <w:rFonts w:eastAsia="Lucida Sans Unicode" w:cs="Arial"/>
          <w:bCs/>
        </w:rPr>
        <w:tab/>
      </w:r>
      <w:r w:rsidR="005403F8">
        <w:rPr>
          <w:rFonts w:eastAsia="Lucida Sans Unicode" w:cs="Arial"/>
          <w:bCs/>
        </w:rPr>
        <w:tab/>
      </w:r>
      <w:r w:rsidR="005403F8">
        <w:rPr>
          <w:rFonts w:eastAsia="Lucida Sans Unicode" w:cs="Arial"/>
          <w:bCs/>
        </w:rPr>
        <w:tab/>
      </w:r>
      <w:r w:rsidR="005403F8">
        <w:rPr>
          <w:rFonts w:eastAsia="Lucida Sans Unicode" w:cs="Arial"/>
          <w:bCs/>
        </w:rPr>
        <w:tab/>
      </w:r>
      <w:r w:rsidR="005403F8">
        <w:rPr>
          <w:rFonts w:eastAsia="Lucida Sans Unicode" w:cs="Arial"/>
          <w:bCs/>
        </w:rPr>
        <w:tab/>
      </w:r>
      <w:r w:rsidRPr="001758B2">
        <w:rPr>
          <w:rFonts w:eastAsia="Lucida Sans Unicode" w:cs="Arial"/>
          <w:bCs/>
        </w:rPr>
        <w:t>3723001/0710</w:t>
      </w:r>
    </w:p>
    <w:p w14:paraId="68AB939D" w14:textId="5BE34A4F" w:rsidR="001758B2" w:rsidRPr="001758B2" w:rsidRDefault="001758B2" w:rsidP="001758B2">
      <w:pPr>
        <w:overflowPunct w:val="0"/>
        <w:autoSpaceDE w:val="0"/>
        <w:autoSpaceDN w:val="0"/>
        <w:adjustRightInd w:val="0"/>
        <w:jc w:val="both"/>
        <w:textAlignment w:val="baseline"/>
        <w:rPr>
          <w:rFonts w:eastAsia="Lucida Sans Unicode" w:cs="Arial"/>
          <w:bCs/>
        </w:rPr>
      </w:pPr>
      <w:r w:rsidRPr="001758B2">
        <w:rPr>
          <w:rFonts w:eastAsia="Lucida Sans Unicode" w:cs="Arial"/>
          <w:bCs/>
        </w:rPr>
        <w:t>IČO:</w:t>
      </w:r>
      <w:r w:rsidRPr="001758B2">
        <w:rPr>
          <w:rFonts w:eastAsia="Lucida Sans Unicode" w:cs="Arial"/>
          <w:bCs/>
        </w:rPr>
        <w:tab/>
      </w:r>
      <w:r w:rsidR="005403F8">
        <w:rPr>
          <w:rFonts w:eastAsia="Lucida Sans Unicode" w:cs="Arial"/>
          <w:bCs/>
        </w:rPr>
        <w:tab/>
      </w:r>
      <w:r w:rsidR="005403F8">
        <w:rPr>
          <w:rFonts w:eastAsia="Lucida Sans Unicode" w:cs="Arial"/>
          <w:bCs/>
        </w:rPr>
        <w:tab/>
      </w:r>
      <w:r w:rsidR="005403F8">
        <w:rPr>
          <w:rFonts w:eastAsia="Lucida Sans Unicode" w:cs="Arial"/>
          <w:bCs/>
        </w:rPr>
        <w:tab/>
      </w:r>
      <w:r w:rsidR="005403F8">
        <w:rPr>
          <w:rFonts w:eastAsia="Lucida Sans Unicode" w:cs="Arial"/>
          <w:bCs/>
        </w:rPr>
        <w:tab/>
      </w:r>
      <w:r w:rsidR="005403F8">
        <w:rPr>
          <w:rFonts w:eastAsia="Lucida Sans Unicode" w:cs="Arial"/>
          <w:bCs/>
        </w:rPr>
        <w:tab/>
      </w:r>
      <w:r w:rsidR="005403F8">
        <w:rPr>
          <w:rFonts w:eastAsia="Lucida Sans Unicode" w:cs="Arial"/>
          <w:bCs/>
        </w:rPr>
        <w:tab/>
      </w:r>
      <w:r w:rsidRPr="001758B2">
        <w:rPr>
          <w:rFonts w:eastAsia="Lucida Sans Unicode" w:cs="Arial"/>
          <w:bCs/>
        </w:rPr>
        <w:t>013</w:t>
      </w:r>
      <w:r w:rsidR="00DE322B">
        <w:rPr>
          <w:rFonts w:eastAsia="Lucida Sans Unicode" w:cs="Arial"/>
          <w:bCs/>
        </w:rPr>
        <w:t xml:space="preserve"> </w:t>
      </w:r>
      <w:r w:rsidRPr="001758B2">
        <w:rPr>
          <w:rFonts w:eastAsia="Lucida Sans Unicode" w:cs="Arial"/>
          <w:bCs/>
        </w:rPr>
        <w:t>12</w:t>
      </w:r>
      <w:r w:rsidR="00DE322B">
        <w:rPr>
          <w:rFonts w:eastAsia="Lucida Sans Unicode" w:cs="Arial"/>
          <w:bCs/>
        </w:rPr>
        <w:t xml:space="preserve"> </w:t>
      </w:r>
      <w:r w:rsidRPr="001758B2">
        <w:rPr>
          <w:rFonts w:eastAsia="Lucida Sans Unicode" w:cs="Arial"/>
          <w:bCs/>
        </w:rPr>
        <w:t>774</w:t>
      </w:r>
    </w:p>
    <w:p w14:paraId="194ACC86" w14:textId="1E362F19" w:rsidR="001758B2" w:rsidRPr="001758B2" w:rsidRDefault="001758B2" w:rsidP="001758B2">
      <w:pPr>
        <w:overflowPunct w:val="0"/>
        <w:autoSpaceDE w:val="0"/>
        <w:autoSpaceDN w:val="0"/>
        <w:adjustRightInd w:val="0"/>
        <w:jc w:val="both"/>
        <w:textAlignment w:val="baseline"/>
        <w:rPr>
          <w:rFonts w:eastAsia="Lucida Sans Unicode" w:cs="Arial"/>
          <w:bCs/>
        </w:rPr>
      </w:pPr>
      <w:r w:rsidRPr="001758B2">
        <w:rPr>
          <w:rFonts w:eastAsia="Lucida Sans Unicode" w:cs="Arial"/>
          <w:bCs/>
        </w:rPr>
        <w:t>DIČ:</w:t>
      </w:r>
      <w:r w:rsidRPr="001758B2">
        <w:rPr>
          <w:rFonts w:eastAsia="Lucida Sans Unicode" w:cs="Arial"/>
          <w:bCs/>
        </w:rPr>
        <w:tab/>
      </w:r>
      <w:r w:rsidR="005403F8">
        <w:rPr>
          <w:rFonts w:eastAsia="Lucida Sans Unicode" w:cs="Arial"/>
          <w:bCs/>
        </w:rPr>
        <w:tab/>
      </w:r>
      <w:r w:rsidR="005403F8">
        <w:rPr>
          <w:rFonts w:eastAsia="Lucida Sans Unicode" w:cs="Arial"/>
          <w:bCs/>
        </w:rPr>
        <w:tab/>
      </w:r>
      <w:r w:rsidR="005403F8">
        <w:rPr>
          <w:rFonts w:eastAsia="Lucida Sans Unicode" w:cs="Arial"/>
          <w:bCs/>
        </w:rPr>
        <w:tab/>
      </w:r>
      <w:r w:rsidR="005403F8">
        <w:rPr>
          <w:rFonts w:eastAsia="Lucida Sans Unicode" w:cs="Arial"/>
          <w:bCs/>
        </w:rPr>
        <w:tab/>
      </w:r>
      <w:r w:rsidR="005403F8">
        <w:rPr>
          <w:rFonts w:eastAsia="Lucida Sans Unicode" w:cs="Arial"/>
          <w:bCs/>
        </w:rPr>
        <w:tab/>
      </w:r>
      <w:r w:rsidR="005403F8">
        <w:rPr>
          <w:rFonts w:eastAsia="Lucida Sans Unicode" w:cs="Arial"/>
          <w:bCs/>
        </w:rPr>
        <w:tab/>
      </w:r>
      <w:r w:rsidRPr="001758B2">
        <w:rPr>
          <w:rFonts w:eastAsia="Lucida Sans Unicode" w:cs="Arial"/>
          <w:bCs/>
        </w:rPr>
        <w:t>CZ01312774 není plátcem DPH</w:t>
      </w:r>
    </w:p>
    <w:p w14:paraId="6DA8DCEE" w14:textId="11EC009E" w:rsidR="00722C29" w:rsidRPr="00E24120" w:rsidRDefault="00722C29" w:rsidP="00722C29">
      <w:pPr>
        <w:widowControl w:val="0"/>
        <w:tabs>
          <w:tab w:val="left" w:pos="284"/>
          <w:tab w:val="left" w:pos="4678"/>
        </w:tabs>
        <w:suppressAutoHyphens/>
        <w:rPr>
          <w:rFonts w:eastAsia="Lucida Sans Unicode" w:cs="Arial"/>
          <w:bCs/>
        </w:rPr>
      </w:pP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77777777" w:rsidR="00722C29" w:rsidRPr="00E24120" w:rsidRDefault="00722C29" w:rsidP="00722C29">
      <w:pPr>
        <w:rPr>
          <w:rFonts w:cs="Arial"/>
          <w:b/>
        </w:rPr>
      </w:pPr>
      <w:r w:rsidRPr="00E24120">
        <w:rPr>
          <w:rFonts w:cs="Arial"/>
          <w:b/>
        </w:rPr>
        <w:t>a</w:t>
      </w:r>
    </w:p>
    <w:p w14:paraId="25B18DB2" w14:textId="77777777"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7E51985D" w14:textId="5527F0CB" w:rsidR="00C7309F" w:rsidRPr="006344BF" w:rsidRDefault="00722C29" w:rsidP="00C7309F">
      <w:pPr>
        <w:tabs>
          <w:tab w:val="left" w:pos="4678"/>
        </w:tabs>
        <w:ind w:left="4678" w:hanging="4678"/>
        <w:jc w:val="both"/>
        <w:rPr>
          <w:rFonts w:cs="Arial"/>
          <w:b/>
        </w:rPr>
      </w:pPr>
      <w:r w:rsidRPr="00E24120">
        <w:rPr>
          <w:rFonts w:cs="Arial"/>
          <w:b/>
        </w:rPr>
        <w:t xml:space="preserve">Jméno: </w:t>
      </w:r>
      <w:r w:rsidR="00C7309F">
        <w:rPr>
          <w:rFonts w:cs="Arial"/>
          <w:b/>
        </w:rPr>
        <w:tab/>
      </w:r>
      <w:r w:rsidR="00C7309F" w:rsidRPr="006344BF">
        <w:rPr>
          <w:rFonts w:cs="Arial"/>
          <w:b/>
        </w:rPr>
        <w:t>Street rent s.r.o.</w:t>
      </w:r>
    </w:p>
    <w:p w14:paraId="366D8EB6" w14:textId="2B7E4839" w:rsidR="00722C29" w:rsidRPr="006344BF" w:rsidRDefault="00722C29" w:rsidP="00722C29">
      <w:pPr>
        <w:tabs>
          <w:tab w:val="left" w:pos="4253"/>
        </w:tabs>
        <w:jc w:val="both"/>
        <w:rPr>
          <w:rFonts w:cs="Arial"/>
          <w:bCs/>
        </w:rPr>
      </w:pPr>
      <w:r w:rsidRPr="00E24120">
        <w:rPr>
          <w:rFonts w:cs="Arial"/>
          <w:b/>
        </w:rPr>
        <w:t>Sídlo:</w:t>
      </w:r>
      <w:r w:rsidRPr="00E24120">
        <w:rPr>
          <w:rFonts w:cs="Arial"/>
          <w:bCs/>
        </w:rPr>
        <w:t xml:space="preserve"> </w:t>
      </w:r>
      <w:r w:rsidR="00C7309F">
        <w:rPr>
          <w:rFonts w:cs="Arial"/>
          <w:bCs/>
        </w:rPr>
        <w:tab/>
      </w:r>
      <w:r w:rsidR="00C7309F">
        <w:rPr>
          <w:rFonts w:cs="Arial"/>
          <w:bCs/>
        </w:rPr>
        <w:tab/>
        <w:t xml:space="preserve">       </w:t>
      </w:r>
      <w:r w:rsidR="00C7309F" w:rsidRPr="00C7309F">
        <w:rPr>
          <w:rFonts w:cs="Arial"/>
          <w:bCs/>
        </w:rPr>
        <w:t xml:space="preserve">Hrádek </w:t>
      </w:r>
      <w:proofErr w:type="spellStart"/>
      <w:r w:rsidR="00C7309F" w:rsidRPr="00C7309F">
        <w:rPr>
          <w:rFonts w:cs="Arial"/>
          <w:bCs/>
        </w:rPr>
        <w:t>č.ev</w:t>
      </w:r>
      <w:proofErr w:type="spellEnd"/>
      <w:r w:rsidR="00C7309F" w:rsidRPr="00C7309F">
        <w:rPr>
          <w:rFonts w:cs="Arial"/>
          <w:bCs/>
        </w:rPr>
        <w:t>. 30, 357 09 Krajková</w:t>
      </w:r>
      <w:r w:rsidR="00C7309F" w:rsidRPr="00C7309F" w:rsidDel="00C7309F">
        <w:rPr>
          <w:rFonts w:cs="Arial"/>
          <w:bCs/>
          <w:highlight w:val="yellow"/>
        </w:rPr>
        <w:t xml:space="preserve"> </w:t>
      </w:r>
    </w:p>
    <w:p w14:paraId="24089A89" w14:textId="1D7FB020" w:rsidR="00722C29" w:rsidRPr="00E24120" w:rsidRDefault="00722C29" w:rsidP="00722C29">
      <w:pPr>
        <w:tabs>
          <w:tab w:val="left" w:pos="4253"/>
        </w:tabs>
        <w:jc w:val="both"/>
        <w:rPr>
          <w:rFonts w:cs="Arial"/>
          <w:i/>
        </w:rPr>
      </w:pPr>
      <w:r w:rsidRPr="00E24120">
        <w:rPr>
          <w:rFonts w:cs="Arial"/>
        </w:rPr>
        <w:t xml:space="preserve">zastoupený: </w:t>
      </w:r>
      <w:r w:rsidR="00C7309F">
        <w:rPr>
          <w:rFonts w:cs="Arial"/>
        </w:rPr>
        <w:tab/>
        <w:t xml:space="preserve">       </w:t>
      </w:r>
      <w:r w:rsidR="00C7309F" w:rsidRPr="00FF51ED">
        <w:rPr>
          <w:rFonts w:cs="Arial"/>
          <w:bCs/>
        </w:rPr>
        <w:t>Kamil</w:t>
      </w:r>
      <w:r w:rsidR="00C7309F">
        <w:rPr>
          <w:rFonts w:cs="Arial"/>
          <w:bCs/>
        </w:rPr>
        <w:t>ou</w:t>
      </w:r>
      <w:r w:rsidR="00C7309F" w:rsidRPr="00FF51ED">
        <w:rPr>
          <w:rFonts w:cs="Arial"/>
          <w:bCs/>
        </w:rPr>
        <w:t xml:space="preserve"> </w:t>
      </w:r>
      <w:proofErr w:type="spellStart"/>
      <w:r w:rsidR="00C7309F" w:rsidRPr="00FF51ED">
        <w:rPr>
          <w:rFonts w:cs="Arial"/>
          <w:bCs/>
        </w:rPr>
        <w:t>Vrablecov</w:t>
      </w:r>
      <w:r w:rsidR="00C7309F">
        <w:rPr>
          <w:rFonts w:cs="Arial"/>
          <w:bCs/>
        </w:rPr>
        <w:t>ou</w:t>
      </w:r>
      <w:proofErr w:type="spellEnd"/>
      <w:r w:rsidR="006839E1">
        <w:rPr>
          <w:rFonts w:cs="Arial"/>
          <w:bCs/>
        </w:rPr>
        <w:t>, jednatelkou společnosti</w:t>
      </w:r>
      <w:r w:rsidR="00C7309F" w:rsidRPr="00E24120" w:rsidDel="00C7309F">
        <w:rPr>
          <w:rFonts w:cs="Arial"/>
          <w:b/>
          <w:bCs/>
          <w:snapToGrid w:val="0"/>
          <w:highlight w:val="yellow"/>
        </w:rPr>
        <w:t xml:space="preserve"> </w:t>
      </w:r>
    </w:p>
    <w:p w14:paraId="791D3901" w14:textId="4747080B" w:rsidR="00722C29" w:rsidRPr="00E24120" w:rsidRDefault="00722C29" w:rsidP="00722C29">
      <w:pPr>
        <w:tabs>
          <w:tab w:val="left" w:pos="284"/>
          <w:tab w:val="left" w:pos="4678"/>
        </w:tabs>
        <w:jc w:val="both"/>
        <w:rPr>
          <w:rFonts w:cs="Arial"/>
        </w:rPr>
      </w:pPr>
      <w:r w:rsidRPr="00E24120">
        <w:rPr>
          <w:rFonts w:cs="Arial"/>
        </w:rPr>
        <w:t>Tel.:</w:t>
      </w:r>
      <w:r w:rsidRPr="00E24120">
        <w:rPr>
          <w:rFonts w:cs="Arial"/>
        </w:rPr>
        <w:tab/>
      </w:r>
      <w:r w:rsidR="00807AC8">
        <w:rPr>
          <w:rFonts w:cs="Arial"/>
          <w:bCs/>
        </w:rPr>
        <w:t>XXXXXX</w:t>
      </w:r>
      <w:r w:rsidR="00DE322B" w:rsidRPr="00E24120" w:rsidDel="00DE322B">
        <w:rPr>
          <w:rFonts w:cs="Arial"/>
          <w:b/>
          <w:bCs/>
          <w:snapToGrid w:val="0"/>
          <w:highlight w:val="yellow"/>
        </w:rPr>
        <w:t xml:space="preserve"> </w:t>
      </w:r>
    </w:p>
    <w:p w14:paraId="7120E740" w14:textId="2E2302AC" w:rsidR="00722C29" w:rsidRPr="00E24120" w:rsidRDefault="00722C29" w:rsidP="00722C29">
      <w:pPr>
        <w:tabs>
          <w:tab w:val="left" w:pos="284"/>
          <w:tab w:val="left" w:pos="4678"/>
        </w:tabs>
        <w:ind w:right="-110"/>
        <w:jc w:val="both"/>
        <w:rPr>
          <w:rFonts w:cs="Arial"/>
          <w:bCs/>
          <w:snapToGrid w:val="0"/>
        </w:rPr>
      </w:pPr>
      <w:r w:rsidRPr="00E24120">
        <w:rPr>
          <w:rFonts w:cs="Arial"/>
        </w:rPr>
        <w:t>E-mail:</w:t>
      </w:r>
      <w:r w:rsidRPr="00E24120">
        <w:rPr>
          <w:rFonts w:cs="Arial"/>
        </w:rPr>
        <w:tab/>
      </w:r>
      <w:r w:rsidR="00EA34B7">
        <w:rPr>
          <w:rFonts w:cs="Arial"/>
          <w:bCs/>
          <w:snapToGrid w:val="0"/>
        </w:rPr>
        <w:t>XXXXXX</w:t>
      </w:r>
      <w:r w:rsidR="00DE322B" w:rsidRPr="00E24120" w:rsidDel="00DE322B">
        <w:rPr>
          <w:rFonts w:cs="Arial"/>
          <w:b/>
          <w:bCs/>
          <w:snapToGrid w:val="0"/>
          <w:highlight w:val="yellow"/>
        </w:rPr>
        <w:t xml:space="preserve"> </w:t>
      </w:r>
    </w:p>
    <w:p w14:paraId="16548740" w14:textId="5FFF7990" w:rsidR="00722C29" w:rsidRPr="00E24120" w:rsidRDefault="00722C29" w:rsidP="00722C29">
      <w:pPr>
        <w:tabs>
          <w:tab w:val="left" w:pos="284"/>
          <w:tab w:val="left" w:pos="4678"/>
        </w:tabs>
        <w:ind w:right="-110"/>
        <w:jc w:val="both"/>
        <w:rPr>
          <w:rFonts w:cs="Arial"/>
          <w:b/>
          <w:bCs/>
          <w:snapToGrid w:val="0"/>
        </w:rPr>
      </w:pPr>
      <w:r w:rsidRPr="00E24120">
        <w:rPr>
          <w:rFonts w:cs="Arial"/>
          <w:snapToGrid w:val="0"/>
        </w:rPr>
        <w:t>ID DS:</w:t>
      </w:r>
      <w:r w:rsidRPr="00E24120">
        <w:rPr>
          <w:rFonts w:cs="Arial"/>
          <w:bCs/>
          <w:snapToGrid w:val="0"/>
        </w:rPr>
        <w:tab/>
      </w:r>
      <w:proofErr w:type="spellStart"/>
      <w:r w:rsidR="00DE322B" w:rsidRPr="00FF51ED">
        <w:rPr>
          <w:rFonts w:cs="Arial"/>
          <w:bCs/>
          <w:snapToGrid w:val="0"/>
        </w:rPr>
        <w:t>npumupg</w:t>
      </w:r>
      <w:proofErr w:type="spellEnd"/>
      <w:r w:rsidR="00DE322B" w:rsidRPr="00E24120" w:rsidDel="00DE322B">
        <w:rPr>
          <w:rFonts w:cs="Arial"/>
          <w:b/>
          <w:bCs/>
          <w:snapToGrid w:val="0"/>
          <w:highlight w:val="yellow"/>
        </w:rPr>
        <w:t xml:space="preserve"> </w:t>
      </w:r>
    </w:p>
    <w:p w14:paraId="43D5659C" w14:textId="2D72EC0F" w:rsidR="00722C29" w:rsidRPr="00E24120" w:rsidRDefault="00722C29" w:rsidP="00722C29">
      <w:pPr>
        <w:tabs>
          <w:tab w:val="left" w:pos="284"/>
          <w:tab w:val="left" w:pos="4678"/>
        </w:tabs>
        <w:ind w:right="-284"/>
        <w:rPr>
          <w:rFonts w:cs="Arial"/>
        </w:rPr>
      </w:pPr>
      <w:r w:rsidRPr="00E24120">
        <w:rPr>
          <w:rFonts w:cs="Arial"/>
        </w:rPr>
        <w:t>v technických záležitostech je oprávněn jednat:</w:t>
      </w:r>
      <w:r w:rsidRPr="00E24120">
        <w:rPr>
          <w:rFonts w:cs="Arial"/>
        </w:rPr>
        <w:tab/>
      </w:r>
      <w:r w:rsidR="00EA34B7">
        <w:rPr>
          <w:rFonts w:cs="Arial"/>
          <w:bCs/>
        </w:rPr>
        <w:t>XXXXXX</w:t>
      </w:r>
      <w:r w:rsidR="00DE322B" w:rsidRPr="00E24120" w:rsidDel="00DE322B">
        <w:rPr>
          <w:rFonts w:cs="Arial"/>
          <w:b/>
          <w:bCs/>
          <w:snapToGrid w:val="0"/>
          <w:highlight w:val="yellow"/>
        </w:rPr>
        <w:t xml:space="preserve"> </w:t>
      </w:r>
    </w:p>
    <w:p w14:paraId="6CA7F6D3" w14:textId="473B7CFD" w:rsidR="00722C29" w:rsidRPr="00E24120" w:rsidRDefault="00722C29" w:rsidP="00722C29">
      <w:pPr>
        <w:tabs>
          <w:tab w:val="left" w:pos="284"/>
          <w:tab w:val="left" w:pos="4678"/>
        </w:tabs>
        <w:jc w:val="both"/>
        <w:rPr>
          <w:rFonts w:cs="Arial"/>
        </w:rPr>
      </w:pPr>
      <w:r w:rsidRPr="00E24120">
        <w:rPr>
          <w:rFonts w:cs="Arial"/>
        </w:rPr>
        <w:t>Tel.:</w:t>
      </w:r>
      <w:r w:rsidRPr="00E24120">
        <w:rPr>
          <w:rFonts w:cs="Arial"/>
        </w:rPr>
        <w:tab/>
      </w:r>
      <w:r w:rsidR="00EA34B7">
        <w:rPr>
          <w:rFonts w:cs="Arial"/>
          <w:bCs/>
        </w:rPr>
        <w:t>XXXXXX</w:t>
      </w:r>
      <w:r w:rsidR="00DE322B" w:rsidRPr="00E24120" w:rsidDel="00DE322B">
        <w:rPr>
          <w:rFonts w:cs="Arial"/>
          <w:b/>
          <w:bCs/>
          <w:snapToGrid w:val="0"/>
          <w:highlight w:val="yellow"/>
        </w:rPr>
        <w:t xml:space="preserve"> </w:t>
      </w:r>
    </w:p>
    <w:p w14:paraId="02B4DEBD" w14:textId="474A409F" w:rsidR="00722C29" w:rsidRPr="00E24120" w:rsidRDefault="00722C29" w:rsidP="00722C29">
      <w:pPr>
        <w:tabs>
          <w:tab w:val="left" w:pos="284"/>
          <w:tab w:val="left" w:pos="4678"/>
        </w:tabs>
        <w:ind w:right="-110"/>
        <w:jc w:val="both"/>
        <w:rPr>
          <w:rFonts w:cs="Arial"/>
          <w:b/>
          <w:bCs/>
          <w:snapToGrid w:val="0"/>
        </w:rPr>
      </w:pPr>
      <w:r w:rsidRPr="00E24120">
        <w:rPr>
          <w:rFonts w:cs="Arial"/>
        </w:rPr>
        <w:t>E-mail:</w:t>
      </w:r>
      <w:r w:rsidRPr="00E24120">
        <w:rPr>
          <w:rFonts w:cs="Arial"/>
        </w:rPr>
        <w:tab/>
      </w:r>
      <w:r w:rsidR="00807AC8">
        <w:rPr>
          <w:rFonts w:cs="Arial"/>
          <w:bCs/>
          <w:snapToGrid w:val="0"/>
        </w:rPr>
        <w:t>XXXXXX</w:t>
      </w:r>
      <w:r w:rsidR="00DE322B" w:rsidRPr="00E24120" w:rsidDel="00DE322B">
        <w:rPr>
          <w:rFonts w:cs="Arial"/>
          <w:b/>
          <w:bCs/>
          <w:snapToGrid w:val="0"/>
          <w:highlight w:val="yellow"/>
        </w:rPr>
        <w:t xml:space="preserve"> </w:t>
      </w:r>
    </w:p>
    <w:p w14:paraId="6FD1A34B" w14:textId="12CB7616" w:rsidR="00722C29" w:rsidRPr="00E24120" w:rsidRDefault="00722C29" w:rsidP="00722C29">
      <w:pPr>
        <w:tabs>
          <w:tab w:val="left" w:pos="284"/>
          <w:tab w:val="left" w:pos="4678"/>
        </w:tabs>
        <w:ind w:right="-284"/>
        <w:rPr>
          <w:rFonts w:cs="Arial"/>
        </w:rPr>
      </w:pPr>
      <w:r w:rsidRPr="00E24120">
        <w:rPr>
          <w:rFonts w:cs="Arial"/>
        </w:rPr>
        <w:t>Bankovní spojení:</w:t>
      </w:r>
      <w:r w:rsidRPr="00E24120">
        <w:rPr>
          <w:rFonts w:cs="Arial"/>
        </w:rPr>
        <w:tab/>
      </w:r>
      <w:r w:rsidR="00DE322B" w:rsidRPr="000C325A">
        <w:rPr>
          <w:rFonts w:cs="Arial"/>
          <w:bCs/>
          <w:snapToGrid w:val="0"/>
        </w:rPr>
        <w:t>Česká spořitelna a.</w:t>
      </w:r>
      <w:r w:rsidR="00DE322B">
        <w:rPr>
          <w:rFonts w:cs="Arial"/>
          <w:bCs/>
          <w:snapToGrid w:val="0"/>
        </w:rPr>
        <w:t> </w:t>
      </w:r>
      <w:r w:rsidR="00DE322B" w:rsidRPr="000C325A">
        <w:rPr>
          <w:rFonts w:cs="Arial"/>
          <w:bCs/>
          <w:snapToGrid w:val="0"/>
        </w:rPr>
        <w:t>s.</w:t>
      </w:r>
      <w:r w:rsidR="00DE322B" w:rsidRPr="00E24120" w:rsidDel="00DE322B">
        <w:rPr>
          <w:rFonts w:cs="Arial"/>
          <w:b/>
          <w:bCs/>
          <w:snapToGrid w:val="0"/>
          <w:highlight w:val="yellow"/>
        </w:rPr>
        <w:t xml:space="preserve"> </w:t>
      </w:r>
    </w:p>
    <w:p w14:paraId="58725BA6" w14:textId="227DE9E8" w:rsidR="00722C29" w:rsidRPr="00E24120" w:rsidRDefault="00722C29" w:rsidP="00722C29">
      <w:pPr>
        <w:tabs>
          <w:tab w:val="left" w:pos="284"/>
          <w:tab w:val="left" w:pos="4678"/>
        </w:tabs>
        <w:jc w:val="both"/>
        <w:rPr>
          <w:rFonts w:cs="Arial"/>
        </w:rPr>
      </w:pPr>
      <w:r w:rsidRPr="00E24120">
        <w:rPr>
          <w:rFonts w:cs="Arial"/>
        </w:rPr>
        <w:t>Číslo účtu:</w:t>
      </w:r>
      <w:r w:rsidRPr="00E24120">
        <w:rPr>
          <w:rFonts w:cs="Arial"/>
        </w:rPr>
        <w:tab/>
      </w:r>
      <w:r w:rsidR="00DE322B" w:rsidRPr="000C325A">
        <w:rPr>
          <w:rFonts w:cs="Arial"/>
          <w:bCs/>
          <w:snapToGrid w:val="0"/>
        </w:rPr>
        <w:t>4178299319/0800</w:t>
      </w:r>
      <w:r w:rsidR="00DE322B" w:rsidRPr="00E24120" w:rsidDel="00DE322B">
        <w:rPr>
          <w:rFonts w:cs="Arial"/>
          <w:b/>
          <w:bCs/>
          <w:snapToGrid w:val="0"/>
          <w:highlight w:val="yellow"/>
        </w:rPr>
        <w:t xml:space="preserve"> </w:t>
      </w:r>
    </w:p>
    <w:p w14:paraId="3632D356" w14:textId="538340CC" w:rsidR="00722C29" w:rsidRPr="00E24120" w:rsidRDefault="00722C29" w:rsidP="00722C29">
      <w:pPr>
        <w:tabs>
          <w:tab w:val="left" w:pos="284"/>
          <w:tab w:val="left" w:pos="4678"/>
        </w:tabs>
        <w:jc w:val="both"/>
        <w:rPr>
          <w:rFonts w:cs="Arial"/>
        </w:rPr>
      </w:pPr>
      <w:r w:rsidRPr="00E24120">
        <w:rPr>
          <w:rFonts w:cs="Arial"/>
        </w:rPr>
        <w:t>IČO:</w:t>
      </w:r>
      <w:r w:rsidRPr="00E24120">
        <w:rPr>
          <w:rFonts w:cs="Arial"/>
        </w:rPr>
        <w:tab/>
      </w:r>
      <w:r w:rsidR="00DE322B" w:rsidRPr="00FF51ED">
        <w:rPr>
          <w:rFonts w:cs="Arial"/>
          <w:bCs/>
          <w:snapToGrid w:val="0"/>
        </w:rPr>
        <w:t>095</w:t>
      </w:r>
      <w:r w:rsidR="00DE322B">
        <w:rPr>
          <w:rFonts w:cs="Arial"/>
          <w:bCs/>
          <w:snapToGrid w:val="0"/>
        </w:rPr>
        <w:t xml:space="preserve"> </w:t>
      </w:r>
      <w:r w:rsidR="00DE322B" w:rsidRPr="00FF51ED">
        <w:rPr>
          <w:rFonts w:cs="Arial"/>
          <w:bCs/>
          <w:snapToGrid w:val="0"/>
        </w:rPr>
        <w:t>81</w:t>
      </w:r>
      <w:r w:rsidR="00DE322B">
        <w:rPr>
          <w:rFonts w:cs="Arial"/>
          <w:bCs/>
          <w:snapToGrid w:val="0"/>
        </w:rPr>
        <w:t xml:space="preserve"> </w:t>
      </w:r>
      <w:r w:rsidR="00DE322B" w:rsidRPr="00FF51ED">
        <w:rPr>
          <w:rFonts w:cs="Arial"/>
          <w:bCs/>
          <w:snapToGrid w:val="0"/>
        </w:rPr>
        <w:t>120</w:t>
      </w:r>
    </w:p>
    <w:p w14:paraId="56E25086" w14:textId="6D59B1F1" w:rsidR="00722C29" w:rsidRPr="0050661F" w:rsidRDefault="00722C29" w:rsidP="00722C29">
      <w:pPr>
        <w:tabs>
          <w:tab w:val="left" w:pos="284"/>
          <w:tab w:val="left" w:pos="4678"/>
        </w:tabs>
        <w:jc w:val="both"/>
        <w:rPr>
          <w:rFonts w:cs="Arial"/>
        </w:rPr>
      </w:pPr>
      <w:r w:rsidRPr="00E24120">
        <w:rPr>
          <w:rFonts w:cs="Arial"/>
        </w:rPr>
        <w:t>DIČ:</w:t>
      </w:r>
      <w:r w:rsidRPr="00E24120">
        <w:rPr>
          <w:rFonts w:cs="Arial"/>
        </w:rPr>
        <w:tab/>
      </w:r>
      <w:r w:rsidR="00DE322B" w:rsidRPr="00FF51ED">
        <w:rPr>
          <w:rFonts w:cs="Arial"/>
          <w:bCs/>
          <w:snapToGrid w:val="0"/>
        </w:rPr>
        <w:t>CZ095811</w:t>
      </w:r>
      <w:r w:rsidR="00DE322B" w:rsidRPr="000F053C">
        <w:rPr>
          <w:rFonts w:cs="Arial"/>
          <w:bCs/>
          <w:snapToGrid w:val="0"/>
        </w:rPr>
        <w:t>2</w:t>
      </w:r>
      <w:r w:rsidR="00627EF7">
        <w:rPr>
          <w:rFonts w:cs="Arial"/>
          <w:bCs/>
          <w:snapToGrid w:val="0"/>
        </w:rPr>
        <w:t>0</w:t>
      </w:r>
      <w:r w:rsidR="00DE322B" w:rsidRPr="006344BF" w:rsidDel="00DE322B">
        <w:rPr>
          <w:rFonts w:cs="Arial"/>
          <w:b/>
          <w:bCs/>
          <w:snapToGrid w:val="0"/>
        </w:rPr>
        <w:t xml:space="preserve"> </w:t>
      </w:r>
      <w:r w:rsidRPr="006344BF">
        <w:rPr>
          <w:rFonts w:cs="Arial"/>
          <w:snapToGrid w:val="0"/>
        </w:rPr>
        <w:t>je plátcem DPH</w:t>
      </w:r>
    </w:p>
    <w:p w14:paraId="47701D4F" w14:textId="198E4578" w:rsidR="005E10F5" w:rsidRPr="00E24120" w:rsidRDefault="005E10F5" w:rsidP="005E10F5">
      <w:pPr>
        <w:jc w:val="both"/>
        <w:rPr>
          <w:rFonts w:cs="Arial"/>
        </w:rPr>
      </w:pPr>
      <w:r w:rsidRPr="00E24120">
        <w:rPr>
          <w:rFonts w:cs="Arial"/>
        </w:rPr>
        <w:lastRenderedPageBreak/>
        <w:t xml:space="preserve">Společnost je zapsaná v obchodním rejstříku vedeném </w:t>
      </w:r>
      <w:r w:rsidRPr="00DE322B">
        <w:rPr>
          <w:rFonts w:cs="Arial"/>
        </w:rPr>
        <w:t xml:space="preserve">u </w:t>
      </w:r>
      <w:r w:rsidR="00DE322B" w:rsidRPr="006344BF">
        <w:rPr>
          <w:rFonts w:cs="Arial"/>
          <w:snapToGrid w:val="0"/>
        </w:rPr>
        <w:t>Krajského soudu v Plzni</w:t>
      </w:r>
      <w:r w:rsidRPr="00E24120">
        <w:rPr>
          <w:rFonts w:cs="Arial"/>
        </w:rPr>
        <w:t xml:space="preserve">, oddíl </w:t>
      </w:r>
      <w:r w:rsidR="00DE322B">
        <w:rPr>
          <w:rFonts w:cs="Arial"/>
        </w:rPr>
        <w:t>C</w:t>
      </w:r>
      <w:r w:rsidRPr="00E24120">
        <w:rPr>
          <w:rFonts w:cs="Arial"/>
        </w:rPr>
        <w:t>, vložka</w:t>
      </w:r>
      <w:r w:rsidR="00DE322B">
        <w:rPr>
          <w:rFonts w:cs="Arial"/>
        </w:rPr>
        <w:t xml:space="preserve"> 39852</w:t>
      </w:r>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77777777" w:rsidR="005F5CA0" w:rsidRDefault="005F5CA0" w:rsidP="005F5CA0">
      <w:pPr>
        <w:pStyle w:val="l-L2"/>
        <w:numPr>
          <w:ilvl w:val="1"/>
          <w:numId w:val="2"/>
        </w:numPr>
        <w:rPr>
          <w:lang w:val="cs-CZ" w:eastAsia="cs-CZ"/>
        </w:rPr>
      </w:pPr>
      <w:bookmarkStart w:id="1" w:name="_Ref376451281"/>
      <w:bookmarkStart w:id="2"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1"/>
    </w:p>
    <w:p w14:paraId="18D24455" w14:textId="020BCD69" w:rsidR="005F5CA0" w:rsidRDefault="005F5CA0" w:rsidP="005F5CA0">
      <w:pPr>
        <w:pStyle w:val="l-L2"/>
        <w:tabs>
          <w:tab w:val="left" w:pos="2268"/>
        </w:tabs>
        <w:ind w:left="357"/>
        <w:rPr>
          <w:rStyle w:val="l-L2Char"/>
        </w:rPr>
      </w:pPr>
      <w:r>
        <w:rPr>
          <w:rStyle w:val="l-L2Char"/>
          <w:rFonts w:cs="Arial"/>
          <w:szCs w:val="22"/>
        </w:rPr>
        <w:tab/>
      </w:r>
      <w:r w:rsidRPr="00397219">
        <w:rPr>
          <w:rStyle w:val="l-L2Char"/>
          <w:rFonts w:cs="Arial"/>
          <w:szCs w:val="22"/>
        </w:rPr>
        <w:t>Název stavby:</w:t>
      </w:r>
      <w:r w:rsidRPr="00397219">
        <w:rPr>
          <w:rStyle w:val="l-L2Char"/>
          <w:rFonts w:cs="Arial"/>
          <w:szCs w:val="22"/>
        </w:rPr>
        <w:tab/>
      </w:r>
      <w:r w:rsidR="002A0C54" w:rsidRPr="006344BF">
        <w:rPr>
          <w:rStyle w:val="l-L2Char"/>
          <w:rFonts w:cs="Arial"/>
          <w:b/>
          <w:bCs/>
          <w:szCs w:val="22"/>
        </w:rPr>
        <w:t>Realizace</w:t>
      </w:r>
      <w:r w:rsidR="002A0C54">
        <w:rPr>
          <w:rStyle w:val="l-L2Char"/>
          <w:rFonts w:cs="Arial"/>
          <w:szCs w:val="22"/>
        </w:rPr>
        <w:t xml:space="preserve"> </w:t>
      </w:r>
      <w:r w:rsidR="00DE322B" w:rsidRPr="006C67F4">
        <w:rPr>
          <w:b/>
          <w:snapToGrid w:val="0"/>
        </w:rPr>
        <w:t>VPC 2a Loučná v K</w:t>
      </w:r>
      <w:r w:rsidR="00DE322B" w:rsidRPr="002A0C54">
        <w:rPr>
          <w:b/>
          <w:snapToGrid w:val="0"/>
        </w:rPr>
        <w:t>H</w:t>
      </w:r>
      <w:r w:rsidR="00DE322B" w:rsidRPr="006344BF" w:rsidDel="00DE322B">
        <w:rPr>
          <w:b/>
          <w:snapToGrid w:val="0"/>
        </w:rPr>
        <w:t xml:space="preserve"> </w:t>
      </w:r>
      <w:r w:rsidR="002A0C54" w:rsidRPr="002A0C54">
        <w:rPr>
          <w:b/>
          <w:snapToGrid w:val="0"/>
        </w:rPr>
        <w:t>II</w:t>
      </w:r>
    </w:p>
    <w:p w14:paraId="20610AE9" w14:textId="77777777" w:rsidR="00DE322B" w:rsidRPr="00E17191" w:rsidRDefault="005F5CA0" w:rsidP="00DE322B">
      <w:pPr>
        <w:pStyle w:val="l-L2"/>
        <w:tabs>
          <w:tab w:val="left" w:pos="2268"/>
        </w:tabs>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r w:rsidR="00DE322B" w:rsidRPr="00E17191">
        <w:rPr>
          <w:snapToGrid w:val="0"/>
        </w:rPr>
        <w:t>k. ú. Loučná v Krušných horách, okres Sokolov, ORP Kraslice</w:t>
      </w:r>
    </w:p>
    <w:p w14:paraId="6F5A19AF" w14:textId="23DF797D" w:rsidR="00DE322B" w:rsidRPr="006C67F4" w:rsidRDefault="005F5CA0" w:rsidP="006344BF">
      <w:pPr>
        <w:pStyle w:val="l-L2"/>
        <w:tabs>
          <w:tab w:val="left" w:pos="2268"/>
        </w:tabs>
        <w:ind w:left="2268" w:hanging="1984"/>
        <w:rPr>
          <w:rStyle w:val="l-L2Char"/>
          <w:rFonts w:cs="Arial"/>
          <w:szCs w:val="22"/>
        </w:rPr>
      </w:pPr>
      <w:r>
        <w:rPr>
          <w:rStyle w:val="l-L2Char"/>
          <w:rFonts w:cs="Arial"/>
          <w:szCs w:val="22"/>
        </w:rPr>
        <w:tab/>
      </w:r>
      <w:r w:rsidRPr="005C59DC">
        <w:rPr>
          <w:rStyle w:val="l-L2Char"/>
          <w:rFonts w:cs="Arial"/>
          <w:szCs w:val="22"/>
        </w:rPr>
        <w:t>Popis stavby:</w:t>
      </w:r>
      <w:r w:rsidRPr="005C59DC">
        <w:rPr>
          <w:rStyle w:val="l-L2Char"/>
          <w:rFonts w:cs="Arial"/>
          <w:szCs w:val="22"/>
        </w:rPr>
        <w:tab/>
      </w:r>
      <w:r w:rsidR="00DE322B" w:rsidRPr="006C67F4">
        <w:rPr>
          <w:rStyle w:val="l-L2Char"/>
          <w:rFonts w:cs="Arial"/>
          <w:szCs w:val="22"/>
        </w:rPr>
        <w:t>rekonstrukce vedlejší polní cesty VPC 2a</w:t>
      </w:r>
      <w:r w:rsidR="00DE322B">
        <w:rPr>
          <w:rStyle w:val="l-L2Char"/>
          <w:rFonts w:cs="Arial"/>
          <w:szCs w:val="22"/>
        </w:rPr>
        <w:t xml:space="preserve"> </w:t>
      </w:r>
      <w:r w:rsidR="00DE322B" w:rsidRPr="006C67F4">
        <w:rPr>
          <w:rStyle w:val="l-L2Char"/>
          <w:rFonts w:cs="Arial"/>
          <w:szCs w:val="22"/>
        </w:rPr>
        <w:t>na p. p. č. 733, součástí projektu je také výsadba zeleně</w:t>
      </w:r>
      <w:r w:rsidR="00DE322B">
        <w:rPr>
          <w:rStyle w:val="l-L2Char"/>
          <w:rFonts w:cs="Arial"/>
          <w:szCs w:val="22"/>
        </w:rPr>
        <w:t xml:space="preserve"> </w:t>
      </w:r>
      <w:r w:rsidR="00DE322B" w:rsidRPr="006C67F4">
        <w:rPr>
          <w:rStyle w:val="l-L2Char"/>
          <w:rFonts w:cs="Arial"/>
          <w:szCs w:val="22"/>
        </w:rPr>
        <w:t>a následná tříletá péče.</w:t>
      </w:r>
      <w:r w:rsidR="00DE322B">
        <w:rPr>
          <w:rStyle w:val="l-L2Char"/>
          <w:rFonts w:cs="Arial"/>
          <w:szCs w:val="22"/>
        </w:rPr>
        <w:t xml:space="preserve"> </w:t>
      </w:r>
      <w:r w:rsidR="00DE322B" w:rsidRPr="006C67F4">
        <w:rPr>
          <w:rStyle w:val="l-L2Char"/>
          <w:rFonts w:cs="Arial"/>
          <w:szCs w:val="22"/>
        </w:rPr>
        <w:t>Pro stavbu bylo vydáno stavební povolení. Stavba bude provedena</w:t>
      </w:r>
      <w:r w:rsidR="00DE322B">
        <w:rPr>
          <w:rStyle w:val="l-L2Char"/>
          <w:rFonts w:cs="Arial"/>
          <w:szCs w:val="22"/>
        </w:rPr>
        <w:t xml:space="preserve"> </w:t>
      </w:r>
      <w:r w:rsidR="00DE322B" w:rsidRPr="006C67F4">
        <w:rPr>
          <w:rStyle w:val="l-L2Char"/>
          <w:rFonts w:cs="Arial"/>
          <w:szCs w:val="22"/>
        </w:rPr>
        <w:t>podle PD, ověření ve stavebním řízení, kterou zpracovala firma</w:t>
      </w:r>
      <w:r w:rsidR="00DE322B">
        <w:rPr>
          <w:rStyle w:val="l-L2Char"/>
          <w:rFonts w:cs="Arial"/>
          <w:szCs w:val="22"/>
        </w:rPr>
        <w:t xml:space="preserve"> </w:t>
      </w:r>
      <w:proofErr w:type="spellStart"/>
      <w:r w:rsidR="00DE322B" w:rsidRPr="006C67F4">
        <w:rPr>
          <w:rStyle w:val="l-L2Char"/>
          <w:rFonts w:cs="Arial"/>
          <w:szCs w:val="22"/>
        </w:rPr>
        <w:t>NDCon</w:t>
      </w:r>
      <w:proofErr w:type="spellEnd"/>
      <w:r w:rsidR="00DE322B" w:rsidRPr="006C67F4">
        <w:rPr>
          <w:rStyle w:val="l-L2Char"/>
          <w:rFonts w:cs="Arial"/>
          <w:szCs w:val="22"/>
        </w:rPr>
        <w:t xml:space="preserve"> s. r. o., Zlatnická 10/1582, 110 00 Praha 1, IČO: 649</w:t>
      </w:r>
      <w:r w:rsidR="00DE322B">
        <w:rPr>
          <w:rStyle w:val="l-L2Char"/>
          <w:rFonts w:cs="Arial"/>
          <w:szCs w:val="22"/>
        </w:rPr>
        <w:t xml:space="preserve"> </w:t>
      </w:r>
      <w:r w:rsidR="00DE322B" w:rsidRPr="006C67F4">
        <w:rPr>
          <w:rStyle w:val="l-L2Char"/>
          <w:rFonts w:cs="Arial"/>
          <w:szCs w:val="22"/>
        </w:rPr>
        <w:t>39 511.</w:t>
      </w:r>
    </w:p>
    <w:p w14:paraId="6E9834B4" w14:textId="77777777" w:rsidR="00DE322B" w:rsidRPr="006C67F4" w:rsidRDefault="00DE322B" w:rsidP="00DE322B">
      <w:pPr>
        <w:pStyle w:val="l-L2"/>
        <w:tabs>
          <w:tab w:val="left" w:pos="2268"/>
        </w:tabs>
        <w:ind w:left="357"/>
        <w:rPr>
          <w:rStyle w:val="l-L2Char"/>
          <w:rFonts w:cs="Arial"/>
          <w:szCs w:val="22"/>
        </w:rPr>
      </w:pPr>
      <w:r w:rsidRPr="006C67F4">
        <w:rPr>
          <w:rStyle w:val="l-L2Char"/>
          <w:rFonts w:cs="Arial"/>
          <w:szCs w:val="22"/>
        </w:rPr>
        <w:t>Realizace je členěna na:</w:t>
      </w:r>
    </w:p>
    <w:p w14:paraId="602ABDF9" w14:textId="0C150C6C" w:rsidR="00DE322B" w:rsidRPr="006C67F4" w:rsidRDefault="00DE322B" w:rsidP="006344BF">
      <w:pPr>
        <w:pStyle w:val="l-L2"/>
        <w:tabs>
          <w:tab w:val="clear" w:pos="737"/>
          <w:tab w:val="left" w:pos="1134"/>
          <w:tab w:val="left" w:pos="2268"/>
        </w:tabs>
        <w:ind w:left="851"/>
        <w:rPr>
          <w:rStyle w:val="l-L2Char"/>
          <w:rFonts w:cs="Arial"/>
          <w:szCs w:val="22"/>
        </w:rPr>
      </w:pPr>
      <w:r w:rsidRPr="006C67F4">
        <w:rPr>
          <w:rStyle w:val="l-L2Char"/>
          <w:rFonts w:cs="Arial"/>
          <w:szCs w:val="22"/>
        </w:rPr>
        <w:t>1) Realizace polní cesty VPC 2a v k. ú. Loučná v Krušných horách</w:t>
      </w:r>
      <w:r>
        <w:rPr>
          <w:rStyle w:val="l-L2Char"/>
          <w:rFonts w:cs="Arial"/>
          <w:szCs w:val="22"/>
        </w:rPr>
        <w:t xml:space="preserve"> </w:t>
      </w:r>
      <w:r w:rsidRPr="006C67F4">
        <w:rPr>
          <w:rStyle w:val="l-L2Char"/>
          <w:rFonts w:cs="Arial"/>
          <w:szCs w:val="22"/>
        </w:rPr>
        <w:t>(SO 101). Jedná se o</w:t>
      </w:r>
      <w:r>
        <w:rPr>
          <w:rStyle w:val="l-L2Char"/>
          <w:rFonts w:cs="Arial"/>
          <w:szCs w:val="22"/>
        </w:rPr>
        <w:t> </w:t>
      </w:r>
      <w:r w:rsidRPr="006C67F4">
        <w:rPr>
          <w:rStyle w:val="l-L2Char"/>
          <w:rFonts w:cs="Arial"/>
          <w:szCs w:val="22"/>
        </w:rPr>
        <w:t>jednopruhovou obousměrnou účelovou</w:t>
      </w:r>
      <w:r>
        <w:rPr>
          <w:rStyle w:val="l-L2Char"/>
          <w:rFonts w:cs="Arial"/>
          <w:szCs w:val="22"/>
        </w:rPr>
        <w:t xml:space="preserve"> </w:t>
      </w:r>
      <w:r w:rsidRPr="006C67F4">
        <w:rPr>
          <w:rStyle w:val="l-L2Char"/>
          <w:rFonts w:cs="Arial"/>
          <w:szCs w:val="22"/>
        </w:rPr>
        <w:t>komunikaci, kategorie P 4,0/20, povrch štěrkodrť, kolejová úprava</w:t>
      </w:r>
      <w:r>
        <w:rPr>
          <w:rStyle w:val="l-L2Char"/>
          <w:rFonts w:cs="Arial"/>
          <w:szCs w:val="22"/>
        </w:rPr>
        <w:t xml:space="preserve"> </w:t>
      </w:r>
      <w:r w:rsidRPr="006C67F4">
        <w:rPr>
          <w:rStyle w:val="l-L2Char"/>
          <w:rFonts w:cs="Arial"/>
          <w:szCs w:val="22"/>
        </w:rPr>
        <w:t>(kolejové betonové prefabrikované dílce s rozchodem 0,9 m), délka</w:t>
      </w:r>
      <w:r>
        <w:rPr>
          <w:rStyle w:val="l-L2Char"/>
          <w:rFonts w:cs="Arial"/>
          <w:szCs w:val="22"/>
        </w:rPr>
        <w:t xml:space="preserve"> </w:t>
      </w:r>
      <w:r w:rsidRPr="006C67F4">
        <w:rPr>
          <w:rStyle w:val="l-L2Char"/>
          <w:rFonts w:cs="Arial"/>
          <w:szCs w:val="22"/>
        </w:rPr>
        <w:t>0,772</w:t>
      </w:r>
      <w:r>
        <w:rPr>
          <w:rStyle w:val="l-L2Char"/>
          <w:rFonts w:cs="Arial"/>
          <w:szCs w:val="22"/>
        </w:rPr>
        <w:t> </w:t>
      </w:r>
      <w:r w:rsidRPr="006C67F4">
        <w:rPr>
          <w:rStyle w:val="l-L2Char"/>
          <w:rFonts w:cs="Arial"/>
          <w:szCs w:val="22"/>
        </w:rPr>
        <w:t>km, 9 sjezdů, 3 výhybny, odvodnění podélným a příčným</w:t>
      </w:r>
      <w:r>
        <w:rPr>
          <w:rStyle w:val="l-L2Char"/>
          <w:rFonts w:cs="Arial"/>
          <w:szCs w:val="22"/>
        </w:rPr>
        <w:t xml:space="preserve"> </w:t>
      </w:r>
      <w:r w:rsidRPr="006C67F4">
        <w:rPr>
          <w:rStyle w:val="l-L2Char"/>
          <w:rFonts w:cs="Arial"/>
          <w:szCs w:val="22"/>
        </w:rPr>
        <w:t>sklonem</w:t>
      </w:r>
      <w:r>
        <w:rPr>
          <w:rStyle w:val="l-L2Char"/>
          <w:rFonts w:cs="Arial"/>
          <w:szCs w:val="22"/>
        </w:rPr>
        <w:t>,</w:t>
      </w:r>
    </w:p>
    <w:p w14:paraId="142416AE" w14:textId="6A129A07" w:rsidR="00DE322B" w:rsidRDefault="00DE322B" w:rsidP="00DE322B">
      <w:pPr>
        <w:pStyle w:val="l-L2"/>
        <w:tabs>
          <w:tab w:val="clear" w:pos="737"/>
          <w:tab w:val="left" w:pos="851"/>
          <w:tab w:val="left" w:pos="2268"/>
        </w:tabs>
        <w:ind w:left="851"/>
        <w:rPr>
          <w:rStyle w:val="l-L2Char"/>
          <w:rFonts w:cs="Arial"/>
          <w:szCs w:val="22"/>
        </w:rPr>
      </w:pPr>
      <w:r w:rsidRPr="006C67F4">
        <w:rPr>
          <w:rStyle w:val="l-L2Char"/>
          <w:rFonts w:cs="Arial"/>
          <w:szCs w:val="22"/>
        </w:rPr>
        <w:t>2) Výsadba doprovodné zeleně – 4 ks dřevin: 2× javor klen – (Acer</w:t>
      </w:r>
      <w:r>
        <w:rPr>
          <w:rStyle w:val="l-L2Char"/>
          <w:rFonts w:cs="Arial"/>
          <w:szCs w:val="22"/>
        </w:rPr>
        <w:t xml:space="preserve"> </w:t>
      </w:r>
      <w:proofErr w:type="spellStart"/>
      <w:r w:rsidRPr="006C67F4">
        <w:rPr>
          <w:rStyle w:val="l-L2Char"/>
          <w:rFonts w:cs="Arial"/>
          <w:szCs w:val="22"/>
        </w:rPr>
        <w:t>pseudoplatanus</w:t>
      </w:r>
      <w:proofErr w:type="spellEnd"/>
      <w:r w:rsidRPr="006C67F4">
        <w:rPr>
          <w:rStyle w:val="l-L2Char"/>
          <w:rFonts w:cs="Arial"/>
          <w:szCs w:val="22"/>
        </w:rPr>
        <w:t>, 2× jeřáb ptačí (</w:t>
      </w:r>
      <w:proofErr w:type="spellStart"/>
      <w:r w:rsidRPr="006C67F4">
        <w:rPr>
          <w:rStyle w:val="l-L2Char"/>
          <w:rFonts w:cs="Arial"/>
          <w:szCs w:val="22"/>
        </w:rPr>
        <w:t>Sorbus</w:t>
      </w:r>
      <w:proofErr w:type="spellEnd"/>
      <w:r w:rsidRPr="006C67F4">
        <w:rPr>
          <w:rStyle w:val="l-L2Char"/>
          <w:rFonts w:cs="Arial"/>
          <w:szCs w:val="22"/>
        </w:rPr>
        <w:t xml:space="preserve"> </w:t>
      </w:r>
      <w:proofErr w:type="spellStart"/>
      <w:r w:rsidRPr="006C67F4">
        <w:rPr>
          <w:rStyle w:val="l-L2Char"/>
          <w:rFonts w:cs="Arial"/>
          <w:szCs w:val="22"/>
        </w:rPr>
        <w:t>aucuparia</w:t>
      </w:r>
      <w:proofErr w:type="spellEnd"/>
      <w:r w:rsidRPr="006C67F4">
        <w:rPr>
          <w:rStyle w:val="l-L2Char"/>
          <w:rFonts w:cs="Arial"/>
          <w:szCs w:val="22"/>
        </w:rPr>
        <w:t>)</w:t>
      </w:r>
      <w:r>
        <w:rPr>
          <w:rStyle w:val="l-L2Char"/>
          <w:rFonts w:cs="Arial"/>
          <w:szCs w:val="22"/>
        </w:rPr>
        <w:t>,</w:t>
      </w:r>
    </w:p>
    <w:p w14:paraId="016E133C" w14:textId="54AE453A" w:rsidR="00DE322B" w:rsidRDefault="00DE322B" w:rsidP="006344BF">
      <w:pPr>
        <w:pStyle w:val="l-L2"/>
        <w:tabs>
          <w:tab w:val="clear" w:pos="737"/>
          <w:tab w:val="left" w:pos="851"/>
          <w:tab w:val="left" w:pos="2268"/>
        </w:tabs>
        <w:ind w:left="851"/>
        <w:rPr>
          <w:rStyle w:val="l-L2Char"/>
        </w:rPr>
      </w:pPr>
      <w:r w:rsidRPr="006C67F4">
        <w:rPr>
          <w:rStyle w:val="l-L2Char"/>
          <w:rFonts w:cs="Arial"/>
          <w:szCs w:val="22"/>
        </w:rPr>
        <w:t>3) Tříletá následná péče o zeleň</w:t>
      </w:r>
      <w:r>
        <w:rPr>
          <w:rStyle w:val="l-L2Char"/>
          <w:rFonts w:cs="Arial"/>
          <w:szCs w:val="22"/>
        </w:rPr>
        <w:t>,</w:t>
      </w:r>
    </w:p>
    <w:p w14:paraId="79D6E7DC" w14:textId="60BB9372" w:rsidR="005F5CA0" w:rsidRDefault="00DE322B" w:rsidP="006344BF">
      <w:pPr>
        <w:pStyle w:val="l-L2"/>
        <w:tabs>
          <w:tab w:val="left" w:pos="2268"/>
        </w:tabs>
        <w:rPr>
          <w:rStyle w:val="l-L2Char"/>
          <w:rFonts w:cs="Arial"/>
          <w:szCs w:val="22"/>
        </w:rPr>
      </w:pPr>
      <w:r>
        <w:rPr>
          <w:rStyle w:val="l-L2Char"/>
          <w:rFonts w:cs="Arial"/>
          <w:szCs w:val="22"/>
        </w:rPr>
        <w:tab/>
        <w:t xml:space="preserve">  </w:t>
      </w:r>
      <w:r w:rsidR="005F5CA0" w:rsidRPr="005C59DC">
        <w:rPr>
          <w:rStyle w:val="l-L2Char"/>
          <w:rFonts w:cs="Arial"/>
          <w:szCs w:val="22"/>
        </w:rPr>
        <w:t>(dále jen „stavba“).</w:t>
      </w: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3"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3"/>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4" w:name="_Ref376517531"/>
      <w:bookmarkStart w:id="5" w:name="_Ref376500168"/>
      <w:bookmarkEnd w:id="2"/>
      <w:r w:rsidRPr="002747F4">
        <w:t>Rozsah a obsah předmětu plnění</w:t>
      </w:r>
      <w:bookmarkEnd w:id="4"/>
    </w:p>
    <w:bookmarkEnd w:id="5"/>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lastRenderedPageBreak/>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6"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schválenými  technologickými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6"/>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7"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7"/>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doklady, které doloží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8"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6F775CE8"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B76F0A">
        <w:rPr>
          <w:lang w:val="cs-CZ" w:eastAsia="cs-CZ"/>
        </w:rPr>
        <w:t>3</w:t>
      </w:r>
      <w:r w:rsidRPr="00595FFE">
        <w:rPr>
          <w:lang w:val="cs-CZ" w:eastAsia="cs-CZ"/>
        </w:rPr>
        <w:fldChar w:fldCharType="end"/>
      </w:r>
      <w:r w:rsidRPr="00595FFE">
        <w:rPr>
          <w:lang w:val="cs-CZ" w:eastAsia="cs-CZ"/>
        </w:rPr>
        <w:t>.</w:t>
      </w:r>
    </w:p>
    <w:p w14:paraId="73E8705C" w14:textId="4284D358" w:rsidR="00610249" w:rsidRDefault="00610249" w:rsidP="00610249">
      <w:pPr>
        <w:pStyle w:val="l-L2"/>
        <w:numPr>
          <w:ilvl w:val="1"/>
          <w:numId w:val="4"/>
        </w:numPr>
        <w:ind w:left="357" w:hanging="357"/>
        <w:rPr>
          <w:lang w:val="cs-CZ" w:eastAsia="cs-CZ"/>
        </w:rPr>
      </w:pPr>
      <w:bookmarkStart w:id="9" w:name="_Hlk182371151"/>
      <w:bookmarkEnd w:id="8"/>
      <w:r w:rsidRPr="00A00182">
        <w:rPr>
          <w:lang w:val="cs-CZ" w:eastAsia="cs-CZ"/>
        </w:rPr>
        <w:lastRenderedPageBreak/>
        <w:t xml:space="preserve">Předpokládaná doba realizace stavby </w:t>
      </w:r>
      <w:r w:rsidRPr="00880552">
        <w:rPr>
          <w:lang w:val="cs-CZ" w:eastAsia="cs-CZ"/>
        </w:rPr>
        <w:t xml:space="preserve">je </w:t>
      </w:r>
      <w:r w:rsidR="00DE322B" w:rsidRPr="00880552">
        <w:rPr>
          <w:lang w:val="cs-CZ" w:eastAsia="cs-CZ"/>
        </w:rPr>
        <w:t>do konce června 2026</w:t>
      </w:r>
      <w:r w:rsidRPr="00880552">
        <w:rPr>
          <w:lang w:val="cs-CZ" w:eastAsia="cs-CZ"/>
        </w:rPr>
        <w:t>. Změna termínu, kt</w:t>
      </w:r>
      <w:r w:rsidRPr="00A00182">
        <w:rPr>
          <w:lang w:val="cs-CZ" w:eastAsia="cs-CZ"/>
        </w:rPr>
        <w: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0"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1" w:name="_Hlk181280837"/>
      <w:bookmarkEnd w:id="10"/>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opatří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2" w:name="_Hlk181280891"/>
      <w:bookmarkEnd w:id="11"/>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značí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2"/>
      <w:r w:rsidRPr="00A43C9E">
        <w:rPr>
          <w:lang w:val="cs-CZ" w:eastAsia="cs-CZ"/>
        </w:rPr>
        <w:t>.</w:t>
      </w:r>
    </w:p>
    <w:bookmarkEnd w:id="9"/>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Pokud příkazník svěří,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lastRenderedPageBreak/>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3" w:name="_Hlk182382525"/>
      <w:bookmarkStart w:id="14" w:name="_Hlk182371474"/>
      <w:r>
        <w:rPr>
          <w:lang w:val="cs-CZ" w:eastAsia="cs-CZ"/>
        </w:rPr>
        <w:t>Smlouva se uzavírá na dobu určitou, a to</w:t>
      </w:r>
      <w:r w:rsidRPr="00A00182">
        <w:rPr>
          <w:lang w:val="cs-CZ" w:eastAsia="cs-CZ"/>
        </w:rPr>
        <w:t xml:space="preserve"> do </w:t>
      </w:r>
      <w:bookmarkEnd w:id="13"/>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4"/>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5"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6"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7" w:name="_Ref376503882"/>
      <w:bookmarkEnd w:id="16"/>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7"/>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1724F9D2" w14:textId="77777777" w:rsidR="000F053C" w:rsidRDefault="000F053C" w:rsidP="006344BF">
      <w:pPr>
        <w:pStyle w:val="l-L2"/>
        <w:tabs>
          <w:tab w:val="clear" w:pos="737"/>
        </w:tabs>
        <w:ind w:left="357"/>
        <w:rPr>
          <w:lang w:val="cs-CZ" w:eastAsia="cs-CZ"/>
        </w:rPr>
      </w:pPr>
    </w:p>
    <w:p w14:paraId="31E63B43" w14:textId="14A328B2" w:rsidR="000F053C" w:rsidRPr="005D2653" w:rsidRDefault="008F0CA4" w:rsidP="000F053C">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r w:rsidR="000F053C">
        <w:rPr>
          <w:lang w:val="cs-CZ" w:eastAsia="cs-CZ"/>
        </w:rPr>
        <w:t xml:space="preserve">Ing. </w:t>
      </w:r>
      <w:r w:rsidR="000F053C" w:rsidRPr="00467FF1">
        <w:rPr>
          <w:lang w:val="cs-CZ" w:eastAsia="cs-CZ"/>
        </w:rPr>
        <w:t>Miroslav Irovský</w:t>
      </w:r>
    </w:p>
    <w:p w14:paraId="47D1EB8E" w14:textId="79EADCE6"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Telefon:</w:t>
      </w:r>
      <w:r w:rsidRPr="005D2653">
        <w:rPr>
          <w:lang w:val="cs-CZ" w:eastAsia="cs-CZ"/>
        </w:rPr>
        <w:tab/>
      </w:r>
      <w:r w:rsidR="000F053C" w:rsidRPr="00E17191">
        <w:rPr>
          <w:lang w:val="cs-CZ" w:eastAsia="cs-CZ"/>
        </w:rPr>
        <w:t>+420 727 956</w:t>
      </w:r>
      <w:r w:rsidR="000F053C">
        <w:rPr>
          <w:lang w:val="cs-CZ" w:eastAsia="cs-CZ"/>
        </w:rPr>
        <w:t> </w:t>
      </w:r>
      <w:r w:rsidR="000F053C" w:rsidRPr="00E17191">
        <w:rPr>
          <w:lang w:val="cs-CZ" w:eastAsia="cs-CZ"/>
        </w:rPr>
        <w:t>752</w:t>
      </w:r>
    </w:p>
    <w:p w14:paraId="5B468D89" w14:textId="42296BED"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E-mail:</w:t>
      </w:r>
      <w:r w:rsidRPr="005D2653">
        <w:rPr>
          <w:lang w:val="cs-CZ" w:eastAsia="cs-CZ"/>
        </w:rPr>
        <w:tab/>
      </w:r>
      <w:r w:rsidR="000F053C">
        <w:rPr>
          <w:lang w:val="cs-CZ" w:eastAsia="cs-CZ"/>
        </w:rPr>
        <w:t>miroslav.irovsky@spu.gov.cz</w:t>
      </w:r>
      <w:r w:rsidR="000F053C" w:rsidRPr="005D2653" w:rsidDel="000F053C">
        <w:rPr>
          <w:b/>
          <w:bCs/>
          <w:highlight w:val="yellow"/>
          <w:lang w:val="cs-CZ" w:eastAsia="cs-CZ"/>
        </w:rPr>
        <w:t xml:space="preserve"> </w:t>
      </w:r>
    </w:p>
    <w:p w14:paraId="7B6CD338" w14:textId="77777777" w:rsidR="000F053C" w:rsidRDefault="000F053C" w:rsidP="008F0CA4">
      <w:pPr>
        <w:pStyle w:val="l-L2"/>
        <w:tabs>
          <w:tab w:val="clear" w:pos="737"/>
        </w:tabs>
        <w:ind w:left="357"/>
        <w:rPr>
          <w:lang w:val="cs-CZ" w:eastAsia="cs-CZ"/>
        </w:rPr>
      </w:pPr>
    </w:p>
    <w:p w14:paraId="3CB0B0A3" w14:textId="02C5DAF0" w:rsidR="008F0CA4" w:rsidRDefault="008F0CA4" w:rsidP="008F0CA4">
      <w:pPr>
        <w:pStyle w:val="l-L2"/>
        <w:tabs>
          <w:tab w:val="clear" w:pos="737"/>
        </w:tabs>
        <w:ind w:left="357"/>
        <w:rPr>
          <w:lang w:val="cs-CZ" w:eastAsia="cs-CZ"/>
        </w:rPr>
      </w:pPr>
      <w:r w:rsidRPr="005D2653">
        <w:rPr>
          <w:lang w:val="cs-CZ" w:eastAsia="cs-CZ"/>
        </w:rPr>
        <w:t>Kontaktními osobami příkazníka jsou:</w:t>
      </w:r>
    </w:p>
    <w:p w14:paraId="6023DBA9" w14:textId="77777777" w:rsidR="000F053C" w:rsidRPr="005D2653" w:rsidRDefault="000F053C" w:rsidP="008F0CA4">
      <w:pPr>
        <w:pStyle w:val="l-L2"/>
        <w:tabs>
          <w:tab w:val="clear" w:pos="737"/>
        </w:tabs>
        <w:ind w:left="357"/>
        <w:rPr>
          <w:lang w:val="cs-CZ" w:eastAsia="cs-CZ"/>
        </w:rPr>
      </w:pPr>
    </w:p>
    <w:p w14:paraId="61753E52" w14:textId="00A48807"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r w:rsidR="00EA34B7">
        <w:rPr>
          <w:lang w:val="cs-CZ" w:eastAsia="cs-CZ"/>
        </w:rPr>
        <w:t>XXXXXX</w:t>
      </w:r>
    </w:p>
    <w:p w14:paraId="69E4B936" w14:textId="3EC19E3E"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Telefon:</w:t>
      </w:r>
      <w:r w:rsidRPr="005D2653">
        <w:rPr>
          <w:lang w:val="cs-CZ" w:eastAsia="cs-CZ"/>
        </w:rPr>
        <w:tab/>
      </w:r>
      <w:r w:rsidR="00EA34B7">
        <w:rPr>
          <w:lang w:val="cs-CZ" w:eastAsia="cs-CZ"/>
        </w:rPr>
        <w:t>XXXXXX</w:t>
      </w:r>
    </w:p>
    <w:p w14:paraId="06A23C44" w14:textId="1A725EBD"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E-mail:</w:t>
      </w:r>
      <w:r w:rsidRPr="005D2653">
        <w:rPr>
          <w:lang w:val="cs-CZ" w:eastAsia="cs-CZ"/>
        </w:rPr>
        <w:tab/>
      </w:r>
      <w:r w:rsidR="00EA34B7">
        <w:rPr>
          <w:lang w:val="cs-CZ" w:eastAsia="cs-CZ"/>
        </w:rPr>
        <w:t>XXXXXX</w:t>
      </w:r>
    </w:p>
    <w:bookmarkEnd w:id="15"/>
    <w:p w14:paraId="53A0837C" w14:textId="77777777" w:rsidR="0099462A" w:rsidRPr="0099462A" w:rsidRDefault="0099462A"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lastRenderedPageBreak/>
        <w:t>Odměna příkazníka</w:t>
      </w:r>
      <w:r w:rsidR="00864FA3" w:rsidRPr="0099462A">
        <w:t xml:space="preserve"> a platební podmínky</w:t>
      </w:r>
    </w:p>
    <w:p w14:paraId="50325112" w14:textId="71DC2C03" w:rsidR="00B6329C" w:rsidRPr="006344BF" w:rsidRDefault="00B6329C" w:rsidP="006366D7">
      <w:pPr>
        <w:pStyle w:val="l-L2"/>
        <w:numPr>
          <w:ilvl w:val="1"/>
          <w:numId w:val="22"/>
        </w:numPr>
        <w:ind w:left="357" w:hanging="357"/>
        <w:rPr>
          <w:i/>
          <w:iCs/>
          <w:lang w:val="cs-CZ" w:eastAsia="cs-CZ"/>
        </w:rPr>
      </w:pPr>
      <w:bookmarkStart w:id="18" w:name="_Hlk182382081"/>
      <w:bookmarkStart w:id="19" w:name="_Hlk182372334"/>
      <w:r w:rsidRPr="006344BF">
        <w:rPr>
          <w:i/>
          <w:iCs/>
          <w:lang w:val="cs-CZ" w:eastAsia="cs-CZ"/>
        </w:rPr>
        <w:t xml:space="preserve">Odměna za provedení investorsko-inženýrských činností činí </w:t>
      </w:r>
      <w:r w:rsidR="00815223" w:rsidRPr="006344BF">
        <w:rPr>
          <w:b/>
          <w:bCs/>
          <w:i/>
          <w:iCs/>
          <w:lang w:val="cs-CZ" w:eastAsia="cs-CZ"/>
        </w:rPr>
        <w:t>60 000,00</w:t>
      </w:r>
      <w:r w:rsidRPr="006344BF">
        <w:rPr>
          <w:i/>
          <w:iCs/>
          <w:lang w:val="cs-CZ" w:eastAsia="cs-CZ"/>
        </w:rPr>
        <w:t> </w:t>
      </w:r>
      <w:r w:rsidRPr="006344BF">
        <w:rPr>
          <w:b/>
          <w:bCs/>
          <w:i/>
          <w:iCs/>
          <w:lang w:val="cs-CZ" w:eastAsia="cs-CZ"/>
        </w:rPr>
        <w:t xml:space="preserve">Kč včetně DPH </w:t>
      </w:r>
      <w:r w:rsidRPr="006344BF">
        <w:rPr>
          <w:i/>
          <w:iCs/>
          <w:lang w:val="cs-CZ" w:eastAsia="cs-CZ"/>
        </w:rPr>
        <w:t xml:space="preserve">(slovy: </w:t>
      </w:r>
      <w:r w:rsidR="00815223" w:rsidRPr="006344BF">
        <w:rPr>
          <w:b/>
          <w:bCs/>
          <w:i/>
          <w:iCs/>
          <w:lang w:val="cs-CZ" w:eastAsia="cs-CZ"/>
        </w:rPr>
        <w:t>šedesát tisíc</w:t>
      </w:r>
      <w:r w:rsidRPr="006344BF">
        <w:rPr>
          <w:i/>
          <w:iCs/>
          <w:lang w:val="cs-CZ" w:eastAsia="cs-CZ"/>
        </w:rPr>
        <w:t xml:space="preserve"> korun českých.).</w:t>
      </w:r>
      <w:r w:rsidRPr="006344BF">
        <w:rPr>
          <w:bCs/>
          <w:i/>
          <w:iCs/>
        </w:rPr>
        <w:t xml:space="preserve"> Tato odměna zahrnuje veškeré náklady spojené s provedením jeho činností, a to i hotové výdaje účelně vynaložené.</w:t>
      </w:r>
    </w:p>
    <w:p w14:paraId="355D10E8" w14:textId="1E8990E1" w:rsidR="00B6329C" w:rsidRPr="006344BF" w:rsidRDefault="00B6329C" w:rsidP="006366D7">
      <w:pPr>
        <w:pStyle w:val="l-L2"/>
        <w:numPr>
          <w:ilvl w:val="1"/>
          <w:numId w:val="22"/>
        </w:numPr>
        <w:ind w:left="357" w:hanging="357"/>
        <w:rPr>
          <w:lang w:val="cs-CZ" w:eastAsia="cs-CZ"/>
        </w:rPr>
      </w:pPr>
      <w:r w:rsidRPr="006344BF">
        <w:rPr>
          <w:lang w:val="cs-CZ" w:eastAsia="cs-CZ"/>
        </w:rPr>
        <w:t xml:space="preserve">Výše odměny byla stanovena dohodou smluvních stran na základě nabídky příkazníka ze dne </w:t>
      </w:r>
      <w:r w:rsidR="004B3880" w:rsidRPr="006344BF">
        <w:rPr>
          <w:b/>
          <w:bCs/>
          <w:lang w:val="cs-CZ" w:eastAsia="cs-CZ"/>
        </w:rPr>
        <w:t>2.</w:t>
      </w:r>
      <w:r w:rsidR="008625F4">
        <w:rPr>
          <w:b/>
          <w:bCs/>
          <w:lang w:val="cs-CZ" w:eastAsia="cs-CZ"/>
        </w:rPr>
        <w:t>9</w:t>
      </w:r>
      <w:r w:rsidR="004B3880" w:rsidRPr="006344BF">
        <w:rPr>
          <w:b/>
          <w:bCs/>
          <w:lang w:val="cs-CZ" w:eastAsia="cs-CZ"/>
        </w:rPr>
        <w:t>.2025</w:t>
      </w:r>
      <w:r w:rsidRPr="006344BF">
        <w:rPr>
          <w:lang w:val="cs-CZ" w:eastAsia="cs-CZ"/>
        </w:rPr>
        <w:t xml:space="preserve">. </w:t>
      </w:r>
      <w:r w:rsidR="00BD2227" w:rsidRPr="006344BF">
        <w:rPr>
          <w:lang w:val="cs-CZ" w:eastAsia="cs-CZ"/>
        </w:rPr>
        <w:t xml:space="preserve">Přičemž je příkazník povinen se sám ujistit o správnosti a dostatečnosti své nabídky. </w:t>
      </w:r>
      <w:r w:rsidRPr="006344BF">
        <w:rPr>
          <w:lang w:val="cs-CZ" w:eastAsia="cs-CZ"/>
        </w:rPr>
        <w:t>Tato odměna je konečná.</w:t>
      </w:r>
    </w:p>
    <w:p w14:paraId="16ADD8B4" w14:textId="77777777" w:rsidR="00B6329C" w:rsidRPr="006344BF" w:rsidRDefault="00B6329C" w:rsidP="00AD0492">
      <w:pPr>
        <w:pStyle w:val="l-L2"/>
        <w:tabs>
          <w:tab w:val="clear" w:pos="737"/>
        </w:tabs>
        <w:spacing w:after="0"/>
        <w:ind w:left="357"/>
        <w:rPr>
          <w:lang w:val="cs-CZ" w:eastAsia="cs-CZ"/>
        </w:rPr>
      </w:pPr>
      <w:bookmarkStart w:id="20" w:name="_Hlk182381780"/>
      <w:bookmarkEnd w:id="18"/>
      <w:r w:rsidRPr="006344BF">
        <w:rPr>
          <w:lang w:val="cs-CZ" w:eastAsia="cs-CZ"/>
        </w:rPr>
        <w:t>Rozpis položek:</w:t>
      </w:r>
    </w:p>
    <w:tbl>
      <w:tblPr>
        <w:tblW w:w="9062" w:type="dxa"/>
        <w:jc w:val="center"/>
        <w:tblLayout w:type="fixed"/>
        <w:tblCellMar>
          <w:left w:w="70" w:type="dxa"/>
          <w:right w:w="70" w:type="dxa"/>
        </w:tblCellMar>
        <w:tblLook w:val="04A0" w:firstRow="1" w:lastRow="0" w:firstColumn="1" w:lastColumn="0" w:noHBand="0" w:noVBand="1"/>
      </w:tblPr>
      <w:tblGrid>
        <w:gridCol w:w="3534"/>
        <w:gridCol w:w="1985"/>
        <w:gridCol w:w="1559"/>
        <w:gridCol w:w="1984"/>
      </w:tblGrid>
      <w:tr w:rsidR="0070516D" w:rsidRPr="00D02ED1" w14:paraId="363FAB4B" w14:textId="77777777" w:rsidTr="006344BF">
        <w:trPr>
          <w:trHeight w:val="284"/>
          <w:jc w:val="center"/>
        </w:trPr>
        <w:tc>
          <w:tcPr>
            <w:tcW w:w="3534"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265F422A" w14:textId="77777777" w:rsidR="00B6329C" w:rsidRPr="00D02ED1" w:rsidRDefault="00B6329C" w:rsidP="00D43738">
            <w:pPr>
              <w:spacing w:before="0" w:after="0"/>
              <w:rPr>
                <w:i/>
                <w:iCs/>
                <w:highlight w:val="yellow"/>
              </w:rPr>
            </w:pPr>
            <w:bookmarkStart w:id="21" w:name="_Hlk182380004"/>
            <w:bookmarkEnd w:id="20"/>
          </w:p>
        </w:tc>
        <w:tc>
          <w:tcPr>
            <w:tcW w:w="1985" w:type="dxa"/>
            <w:tcBorders>
              <w:top w:val="single" w:sz="8" w:space="0" w:color="auto"/>
              <w:left w:val="nil"/>
              <w:bottom w:val="single" w:sz="4" w:space="0" w:color="auto"/>
              <w:right w:val="single" w:sz="4" w:space="0" w:color="auto"/>
            </w:tcBorders>
            <w:shd w:val="clear" w:color="auto" w:fill="BFBFBF"/>
            <w:vAlign w:val="center"/>
            <w:hideMark/>
          </w:tcPr>
          <w:p w14:paraId="2F7A17C1" w14:textId="77777777" w:rsidR="00B6329C" w:rsidRPr="006344BF" w:rsidRDefault="00B6329C" w:rsidP="006344BF">
            <w:pPr>
              <w:spacing w:before="0" w:after="0"/>
              <w:jc w:val="center"/>
              <w:rPr>
                <w:b/>
                <w:bCs/>
              </w:rPr>
            </w:pPr>
            <w:r w:rsidRPr="006344BF">
              <w:rPr>
                <w:b/>
                <w:bCs/>
              </w:rPr>
              <w:t>Cena bez DPH (Kč)</w:t>
            </w:r>
          </w:p>
        </w:tc>
        <w:tc>
          <w:tcPr>
            <w:tcW w:w="1559" w:type="dxa"/>
            <w:tcBorders>
              <w:top w:val="single" w:sz="8" w:space="0" w:color="auto"/>
              <w:left w:val="nil"/>
              <w:bottom w:val="single" w:sz="4" w:space="0" w:color="auto"/>
              <w:right w:val="single" w:sz="4" w:space="0" w:color="auto"/>
            </w:tcBorders>
            <w:shd w:val="clear" w:color="auto" w:fill="BFBFBF"/>
            <w:vAlign w:val="center"/>
            <w:hideMark/>
          </w:tcPr>
          <w:p w14:paraId="79EE206D" w14:textId="77777777" w:rsidR="00B6329C" w:rsidRPr="006344BF" w:rsidRDefault="00B6329C" w:rsidP="006344BF">
            <w:pPr>
              <w:spacing w:before="0" w:after="0"/>
              <w:jc w:val="center"/>
              <w:rPr>
                <w:b/>
                <w:bCs/>
              </w:rPr>
            </w:pPr>
            <w:r w:rsidRPr="006344BF">
              <w:rPr>
                <w:b/>
                <w:bCs/>
              </w:rPr>
              <w:t>DPH (Kč)</w:t>
            </w:r>
          </w:p>
        </w:tc>
        <w:tc>
          <w:tcPr>
            <w:tcW w:w="1984" w:type="dxa"/>
            <w:tcBorders>
              <w:top w:val="single" w:sz="8" w:space="0" w:color="auto"/>
              <w:left w:val="nil"/>
              <w:bottom w:val="single" w:sz="4" w:space="0" w:color="auto"/>
              <w:right w:val="single" w:sz="8" w:space="0" w:color="auto"/>
            </w:tcBorders>
            <w:shd w:val="clear" w:color="auto" w:fill="BFBFBF"/>
            <w:vAlign w:val="center"/>
            <w:hideMark/>
          </w:tcPr>
          <w:p w14:paraId="3F5EE338" w14:textId="77777777" w:rsidR="00B6329C" w:rsidRPr="006344BF" w:rsidRDefault="00B6329C" w:rsidP="006344BF">
            <w:pPr>
              <w:spacing w:before="0" w:after="0"/>
              <w:jc w:val="center"/>
              <w:rPr>
                <w:b/>
                <w:bCs/>
              </w:rPr>
            </w:pPr>
            <w:r w:rsidRPr="006344BF">
              <w:rPr>
                <w:b/>
                <w:bCs/>
              </w:rPr>
              <w:t>Cena vč. DPH (Kč)</w:t>
            </w:r>
          </w:p>
        </w:tc>
      </w:tr>
      <w:tr w:rsidR="0070516D" w:rsidRPr="00D02ED1" w14:paraId="1F9CB5DF" w14:textId="77777777" w:rsidTr="006344BF">
        <w:trPr>
          <w:trHeight w:val="284"/>
          <w:jc w:val="center"/>
        </w:trPr>
        <w:tc>
          <w:tcPr>
            <w:tcW w:w="3534" w:type="dxa"/>
            <w:tcBorders>
              <w:top w:val="nil"/>
              <w:left w:val="single" w:sz="8" w:space="0" w:color="auto"/>
              <w:bottom w:val="single" w:sz="4" w:space="0" w:color="auto"/>
              <w:right w:val="single" w:sz="4" w:space="0" w:color="auto"/>
            </w:tcBorders>
            <w:shd w:val="clear" w:color="auto" w:fill="auto"/>
            <w:vAlign w:val="center"/>
          </w:tcPr>
          <w:p w14:paraId="439B2ED1" w14:textId="33730D10" w:rsidR="00B6329C" w:rsidRPr="006344BF" w:rsidRDefault="000B742A" w:rsidP="00D43738">
            <w:pPr>
              <w:spacing w:before="0" w:after="0"/>
              <w:rPr>
                <w:highlight w:val="yellow"/>
              </w:rPr>
            </w:pPr>
            <w:r w:rsidRPr="006344BF">
              <w:rPr>
                <w:b/>
                <w:bCs/>
              </w:rPr>
              <w:t>rok 2025</w:t>
            </w:r>
          </w:p>
        </w:tc>
        <w:tc>
          <w:tcPr>
            <w:tcW w:w="1985" w:type="dxa"/>
            <w:tcBorders>
              <w:top w:val="nil"/>
              <w:left w:val="nil"/>
              <w:bottom w:val="single" w:sz="4" w:space="0" w:color="auto"/>
              <w:right w:val="single" w:sz="4" w:space="0" w:color="auto"/>
            </w:tcBorders>
            <w:shd w:val="clear" w:color="auto" w:fill="auto"/>
            <w:noWrap/>
            <w:vAlign w:val="center"/>
            <w:hideMark/>
          </w:tcPr>
          <w:p w14:paraId="335FE836" w14:textId="5FC8E4CB" w:rsidR="00B6329C" w:rsidRPr="006344BF" w:rsidRDefault="000B742A" w:rsidP="006344BF">
            <w:pPr>
              <w:spacing w:before="0" w:after="0"/>
              <w:jc w:val="right"/>
            </w:pPr>
            <w:r w:rsidRPr="006344BF">
              <w:t>12 600,00</w:t>
            </w:r>
          </w:p>
        </w:tc>
        <w:tc>
          <w:tcPr>
            <w:tcW w:w="1559" w:type="dxa"/>
            <w:tcBorders>
              <w:top w:val="nil"/>
              <w:left w:val="nil"/>
              <w:bottom w:val="single" w:sz="4" w:space="0" w:color="auto"/>
              <w:right w:val="single" w:sz="4" w:space="0" w:color="auto"/>
            </w:tcBorders>
            <w:shd w:val="clear" w:color="auto" w:fill="auto"/>
            <w:noWrap/>
            <w:vAlign w:val="center"/>
            <w:hideMark/>
          </w:tcPr>
          <w:p w14:paraId="015C22C2" w14:textId="38FE329D" w:rsidR="00B6329C" w:rsidRPr="006344BF" w:rsidRDefault="000B742A" w:rsidP="006344BF">
            <w:pPr>
              <w:spacing w:before="0" w:after="0"/>
              <w:jc w:val="right"/>
              <w:rPr>
                <w:highlight w:val="yellow"/>
              </w:rPr>
            </w:pPr>
            <w:r w:rsidRPr="006344BF">
              <w:t>2 646,00</w:t>
            </w:r>
          </w:p>
        </w:tc>
        <w:tc>
          <w:tcPr>
            <w:tcW w:w="1984" w:type="dxa"/>
            <w:tcBorders>
              <w:top w:val="nil"/>
              <w:left w:val="nil"/>
              <w:bottom w:val="single" w:sz="4" w:space="0" w:color="auto"/>
              <w:right w:val="single" w:sz="8" w:space="0" w:color="auto"/>
            </w:tcBorders>
            <w:shd w:val="clear" w:color="auto" w:fill="auto"/>
            <w:noWrap/>
            <w:vAlign w:val="center"/>
            <w:hideMark/>
          </w:tcPr>
          <w:p w14:paraId="46AE165D" w14:textId="0AE875F9" w:rsidR="00B6329C" w:rsidRPr="006344BF" w:rsidRDefault="000B742A" w:rsidP="006344BF">
            <w:pPr>
              <w:spacing w:before="0" w:after="0"/>
              <w:jc w:val="right"/>
              <w:rPr>
                <w:highlight w:val="yellow"/>
              </w:rPr>
            </w:pPr>
            <w:r w:rsidRPr="006344BF">
              <w:t>15 246,00</w:t>
            </w:r>
          </w:p>
        </w:tc>
      </w:tr>
      <w:tr w:rsidR="0070516D" w:rsidRPr="00D02ED1" w14:paraId="024F0AC3" w14:textId="77777777" w:rsidTr="006344BF">
        <w:trPr>
          <w:trHeight w:val="284"/>
          <w:jc w:val="center"/>
        </w:trPr>
        <w:tc>
          <w:tcPr>
            <w:tcW w:w="3534" w:type="dxa"/>
            <w:tcBorders>
              <w:top w:val="nil"/>
              <w:left w:val="single" w:sz="8" w:space="0" w:color="auto"/>
              <w:bottom w:val="single" w:sz="4" w:space="0" w:color="auto"/>
              <w:right w:val="single" w:sz="4" w:space="0" w:color="auto"/>
            </w:tcBorders>
            <w:shd w:val="clear" w:color="auto" w:fill="auto"/>
            <w:vAlign w:val="center"/>
          </w:tcPr>
          <w:p w14:paraId="59F9E0E9" w14:textId="13028922" w:rsidR="000B742A" w:rsidRPr="00D02ED1" w:rsidRDefault="000B742A" w:rsidP="000B742A">
            <w:pPr>
              <w:spacing w:before="0" w:after="0"/>
              <w:rPr>
                <w:i/>
                <w:iCs/>
                <w:highlight w:val="yellow"/>
              </w:rPr>
            </w:pPr>
            <w:r w:rsidRPr="0057695A">
              <w:rPr>
                <w:b/>
                <w:bCs/>
              </w:rPr>
              <w:t>rok 202</w:t>
            </w:r>
            <w:r>
              <w:rPr>
                <w:b/>
                <w:bCs/>
              </w:rPr>
              <w:t>6</w:t>
            </w:r>
          </w:p>
        </w:tc>
        <w:tc>
          <w:tcPr>
            <w:tcW w:w="1985" w:type="dxa"/>
            <w:tcBorders>
              <w:top w:val="nil"/>
              <w:left w:val="nil"/>
              <w:bottom w:val="single" w:sz="4" w:space="0" w:color="auto"/>
              <w:right w:val="single" w:sz="4" w:space="0" w:color="auto"/>
            </w:tcBorders>
            <w:shd w:val="clear" w:color="auto" w:fill="auto"/>
            <w:noWrap/>
            <w:vAlign w:val="center"/>
          </w:tcPr>
          <w:p w14:paraId="62362D9F" w14:textId="63538F41" w:rsidR="000B742A" w:rsidRPr="006344BF" w:rsidRDefault="000B742A" w:rsidP="006344BF">
            <w:pPr>
              <w:spacing w:before="0" w:after="0"/>
              <w:jc w:val="right"/>
              <w:rPr>
                <w:highlight w:val="yellow"/>
              </w:rPr>
            </w:pPr>
            <w:r w:rsidRPr="006344BF">
              <w:t>37 500,00</w:t>
            </w:r>
          </w:p>
        </w:tc>
        <w:tc>
          <w:tcPr>
            <w:tcW w:w="1559" w:type="dxa"/>
            <w:tcBorders>
              <w:top w:val="nil"/>
              <w:left w:val="nil"/>
              <w:bottom w:val="single" w:sz="4" w:space="0" w:color="auto"/>
              <w:right w:val="single" w:sz="4" w:space="0" w:color="auto"/>
            </w:tcBorders>
            <w:shd w:val="clear" w:color="auto" w:fill="auto"/>
            <w:noWrap/>
            <w:vAlign w:val="center"/>
          </w:tcPr>
          <w:p w14:paraId="53812AF1" w14:textId="17AB8968" w:rsidR="000B742A" w:rsidRPr="006344BF" w:rsidRDefault="000B742A" w:rsidP="006344BF">
            <w:pPr>
              <w:spacing w:before="0" w:after="0"/>
              <w:jc w:val="right"/>
            </w:pPr>
            <w:r w:rsidRPr="006344BF">
              <w:t>7 875,00</w:t>
            </w:r>
          </w:p>
        </w:tc>
        <w:tc>
          <w:tcPr>
            <w:tcW w:w="1984" w:type="dxa"/>
            <w:tcBorders>
              <w:top w:val="nil"/>
              <w:left w:val="nil"/>
              <w:bottom w:val="single" w:sz="4" w:space="0" w:color="auto"/>
              <w:right w:val="single" w:sz="8" w:space="0" w:color="auto"/>
            </w:tcBorders>
            <w:shd w:val="clear" w:color="auto" w:fill="auto"/>
            <w:noWrap/>
            <w:vAlign w:val="center"/>
          </w:tcPr>
          <w:p w14:paraId="1D5934E6" w14:textId="2AC317A0" w:rsidR="000B742A" w:rsidRPr="006344BF" w:rsidRDefault="000B742A" w:rsidP="006344BF">
            <w:pPr>
              <w:spacing w:before="0" w:after="0"/>
              <w:jc w:val="right"/>
            </w:pPr>
            <w:r w:rsidRPr="006344BF">
              <w:t>45 375,00</w:t>
            </w:r>
          </w:p>
        </w:tc>
      </w:tr>
      <w:tr w:rsidR="005501E4" w:rsidRPr="00D02ED1" w14:paraId="59B3ED38" w14:textId="77777777" w:rsidTr="006344BF">
        <w:trPr>
          <w:trHeight w:val="284"/>
          <w:jc w:val="center"/>
        </w:trPr>
        <w:tc>
          <w:tcPr>
            <w:tcW w:w="3534" w:type="dxa"/>
            <w:tcBorders>
              <w:top w:val="nil"/>
              <w:left w:val="single" w:sz="8" w:space="0" w:color="auto"/>
              <w:bottom w:val="single" w:sz="4" w:space="0" w:color="auto"/>
              <w:right w:val="single" w:sz="4" w:space="0" w:color="auto"/>
            </w:tcBorders>
            <w:shd w:val="clear" w:color="auto" w:fill="auto"/>
            <w:vAlign w:val="center"/>
          </w:tcPr>
          <w:p w14:paraId="22AE3A59" w14:textId="6449C68C" w:rsidR="000B742A" w:rsidRPr="006344BF" w:rsidRDefault="000B742A" w:rsidP="000B742A">
            <w:pPr>
              <w:spacing w:before="0" w:after="0"/>
              <w:rPr>
                <w:b/>
                <w:bCs/>
              </w:rPr>
            </w:pPr>
            <w:r w:rsidRPr="006344BF">
              <w:rPr>
                <w:b/>
                <w:bCs/>
              </w:rPr>
              <w:t>1. rok následné péče</w:t>
            </w:r>
            <w:r>
              <w:rPr>
                <w:b/>
                <w:bCs/>
              </w:rPr>
              <w:t xml:space="preserve"> </w:t>
            </w:r>
            <w:r w:rsidRPr="005501E4">
              <w:rPr>
                <w:b/>
                <w:bCs/>
              </w:rPr>
              <w:t>(2027)</w:t>
            </w:r>
          </w:p>
        </w:tc>
        <w:tc>
          <w:tcPr>
            <w:tcW w:w="1985" w:type="dxa"/>
            <w:tcBorders>
              <w:top w:val="nil"/>
              <w:left w:val="nil"/>
              <w:bottom w:val="single" w:sz="4" w:space="0" w:color="auto"/>
              <w:right w:val="single" w:sz="4" w:space="0" w:color="auto"/>
            </w:tcBorders>
            <w:shd w:val="clear" w:color="auto" w:fill="auto"/>
            <w:noWrap/>
            <w:vAlign w:val="center"/>
          </w:tcPr>
          <w:p w14:paraId="1101222E" w14:textId="00E34572" w:rsidR="000B742A" w:rsidRPr="006344BF" w:rsidRDefault="000B742A" w:rsidP="006344BF">
            <w:pPr>
              <w:spacing w:before="0" w:after="0"/>
              <w:jc w:val="right"/>
              <w:rPr>
                <w:highlight w:val="yellow"/>
              </w:rPr>
            </w:pPr>
            <w:r w:rsidRPr="006344BF">
              <w:t>3 300,00</w:t>
            </w:r>
          </w:p>
        </w:tc>
        <w:tc>
          <w:tcPr>
            <w:tcW w:w="1559" w:type="dxa"/>
            <w:tcBorders>
              <w:top w:val="nil"/>
              <w:left w:val="nil"/>
              <w:bottom w:val="single" w:sz="4" w:space="0" w:color="auto"/>
              <w:right w:val="single" w:sz="4" w:space="0" w:color="auto"/>
            </w:tcBorders>
            <w:shd w:val="clear" w:color="auto" w:fill="auto"/>
            <w:noWrap/>
            <w:vAlign w:val="center"/>
          </w:tcPr>
          <w:p w14:paraId="7388FAE0" w14:textId="5DE097E4" w:rsidR="000B742A" w:rsidRPr="006344BF" w:rsidRDefault="000B742A" w:rsidP="006344BF">
            <w:pPr>
              <w:spacing w:before="0" w:after="0"/>
              <w:jc w:val="right"/>
              <w:rPr>
                <w:highlight w:val="yellow"/>
              </w:rPr>
            </w:pPr>
            <w:r w:rsidRPr="006344BF">
              <w:t>693,00</w:t>
            </w:r>
          </w:p>
        </w:tc>
        <w:tc>
          <w:tcPr>
            <w:tcW w:w="1984" w:type="dxa"/>
            <w:tcBorders>
              <w:top w:val="nil"/>
              <w:left w:val="nil"/>
              <w:bottom w:val="single" w:sz="4" w:space="0" w:color="auto"/>
              <w:right w:val="single" w:sz="8" w:space="0" w:color="auto"/>
            </w:tcBorders>
            <w:shd w:val="clear" w:color="auto" w:fill="auto"/>
            <w:noWrap/>
            <w:vAlign w:val="center"/>
          </w:tcPr>
          <w:p w14:paraId="690D5E1B" w14:textId="75FE4994" w:rsidR="000B742A" w:rsidRPr="006344BF" w:rsidRDefault="000B742A" w:rsidP="006344BF">
            <w:pPr>
              <w:spacing w:before="0" w:after="0"/>
              <w:jc w:val="right"/>
            </w:pPr>
            <w:r w:rsidRPr="006344BF">
              <w:t xml:space="preserve"> 3 993,00</w:t>
            </w:r>
          </w:p>
        </w:tc>
      </w:tr>
      <w:tr w:rsidR="005501E4" w:rsidRPr="00D02ED1" w14:paraId="73B530B7" w14:textId="77777777" w:rsidTr="006344BF">
        <w:trPr>
          <w:trHeight w:val="284"/>
          <w:jc w:val="center"/>
        </w:trPr>
        <w:tc>
          <w:tcPr>
            <w:tcW w:w="3534" w:type="dxa"/>
            <w:tcBorders>
              <w:top w:val="nil"/>
              <w:left w:val="single" w:sz="8" w:space="0" w:color="auto"/>
              <w:bottom w:val="single" w:sz="4" w:space="0" w:color="auto"/>
              <w:right w:val="single" w:sz="4" w:space="0" w:color="auto"/>
            </w:tcBorders>
            <w:shd w:val="clear" w:color="auto" w:fill="auto"/>
            <w:vAlign w:val="center"/>
          </w:tcPr>
          <w:p w14:paraId="7019D2F9" w14:textId="10C55EA2" w:rsidR="000B742A" w:rsidRPr="00D02ED1" w:rsidRDefault="000B742A" w:rsidP="000B742A">
            <w:pPr>
              <w:spacing w:before="0" w:after="0"/>
              <w:rPr>
                <w:b/>
                <w:bCs/>
                <w:i/>
                <w:iCs/>
                <w:highlight w:val="yellow"/>
              </w:rPr>
            </w:pPr>
            <w:r>
              <w:rPr>
                <w:b/>
                <w:bCs/>
              </w:rPr>
              <w:t>2</w:t>
            </w:r>
            <w:r w:rsidRPr="0057695A">
              <w:rPr>
                <w:b/>
                <w:bCs/>
              </w:rPr>
              <w:t>. rok následné péče</w:t>
            </w:r>
            <w:r>
              <w:rPr>
                <w:b/>
                <w:bCs/>
              </w:rPr>
              <w:t xml:space="preserve"> (2028)</w:t>
            </w:r>
          </w:p>
        </w:tc>
        <w:tc>
          <w:tcPr>
            <w:tcW w:w="1985" w:type="dxa"/>
            <w:tcBorders>
              <w:top w:val="nil"/>
              <w:left w:val="nil"/>
              <w:bottom w:val="single" w:sz="4" w:space="0" w:color="auto"/>
              <w:right w:val="single" w:sz="4" w:space="0" w:color="auto"/>
            </w:tcBorders>
            <w:shd w:val="clear" w:color="auto" w:fill="auto"/>
            <w:noWrap/>
            <w:vAlign w:val="center"/>
          </w:tcPr>
          <w:p w14:paraId="29BF9AF6" w14:textId="2B73533D" w:rsidR="000B742A" w:rsidRPr="006344BF" w:rsidRDefault="000B742A" w:rsidP="006344BF">
            <w:pPr>
              <w:spacing w:before="0" w:after="0"/>
              <w:jc w:val="right"/>
              <w:rPr>
                <w:i/>
                <w:iCs/>
                <w:highlight w:val="yellow"/>
              </w:rPr>
            </w:pPr>
            <w:r w:rsidRPr="006344BF">
              <w:t>3 300,00</w:t>
            </w:r>
          </w:p>
        </w:tc>
        <w:tc>
          <w:tcPr>
            <w:tcW w:w="1559" w:type="dxa"/>
            <w:tcBorders>
              <w:top w:val="nil"/>
              <w:left w:val="nil"/>
              <w:bottom w:val="single" w:sz="4" w:space="0" w:color="auto"/>
              <w:right w:val="single" w:sz="4" w:space="0" w:color="auto"/>
            </w:tcBorders>
            <w:shd w:val="clear" w:color="auto" w:fill="auto"/>
            <w:noWrap/>
            <w:vAlign w:val="center"/>
          </w:tcPr>
          <w:p w14:paraId="36A896A0" w14:textId="024D2035" w:rsidR="000B742A" w:rsidRPr="006344BF" w:rsidRDefault="000B742A" w:rsidP="006344BF">
            <w:pPr>
              <w:spacing w:before="0" w:after="0"/>
              <w:jc w:val="right"/>
              <w:rPr>
                <w:i/>
                <w:iCs/>
                <w:highlight w:val="yellow"/>
              </w:rPr>
            </w:pPr>
            <w:r w:rsidRPr="006344BF">
              <w:t>693,00</w:t>
            </w:r>
          </w:p>
        </w:tc>
        <w:tc>
          <w:tcPr>
            <w:tcW w:w="1984" w:type="dxa"/>
            <w:tcBorders>
              <w:top w:val="nil"/>
              <w:left w:val="nil"/>
              <w:bottom w:val="single" w:sz="4" w:space="0" w:color="auto"/>
              <w:right w:val="single" w:sz="8" w:space="0" w:color="auto"/>
            </w:tcBorders>
            <w:shd w:val="clear" w:color="auto" w:fill="auto"/>
            <w:noWrap/>
            <w:vAlign w:val="center"/>
          </w:tcPr>
          <w:p w14:paraId="7CA747FF" w14:textId="63D94AF2" w:rsidR="000B742A" w:rsidRPr="006344BF" w:rsidRDefault="000B742A" w:rsidP="006344BF">
            <w:pPr>
              <w:spacing w:before="0" w:after="0"/>
              <w:jc w:val="right"/>
              <w:rPr>
                <w:i/>
                <w:iCs/>
                <w:highlight w:val="yellow"/>
              </w:rPr>
            </w:pPr>
            <w:r w:rsidRPr="006344BF">
              <w:t xml:space="preserve"> 3 993,00</w:t>
            </w:r>
          </w:p>
        </w:tc>
      </w:tr>
      <w:tr w:rsidR="005501E4" w:rsidRPr="00D02ED1" w14:paraId="0DA1C45B" w14:textId="77777777" w:rsidTr="006344BF">
        <w:trPr>
          <w:trHeight w:val="284"/>
          <w:jc w:val="center"/>
        </w:trPr>
        <w:tc>
          <w:tcPr>
            <w:tcW w:w="3534" w:type="dxa"/>
            <w:tcBorders>
              <w:top w:val="nil"/>
              <w:left w:val="single" w:sz="8" w:space="0" w:color="auto"/>
              <w:bottom w:val="single" w:sz="4" w:space="0" w:color="auto"/>
              <w:right w:val="single" w:sz="4" w:space="0" w:color="auto"/>
            </w:tcBorders>
            <w:shd w:val="clear" w:color="auto" w:fill="auto"/>
            <w:vAlign w:val="center"/>
          </w:tcPr>
          <w:p w14:paraId="67ECFF90" w14:textId="7CF9BFC8" w:rsidR="000B742A" w:rsidRPr="00D02ED1" w:rsidRDefault="000B742A" w:rsidP="000B742A">
            <w:pPr>
              <w:spacing w:before="0" w:after="0"/>
              <w:rPr>
                <w:b/>
                <w:bCs/>
                <w:i/>
                <w:iCs/>
                <w:highlight w:val="yellow"/>
              </w:rPr>
            </w:pPr>
            <w:r>
              <w:rPr>
                <w:b/>
                <w:bCs/>
              </w:rPr>
              <w:t>3</w:t>
            </w:r>
            <w:r w:rsidRPr="0057695A">
              <w:rPr>
                <w:b/>
                <w:bCs/>
              </w:rPr>
              <w:t>. rok následné péče</w:t>
            </w:r>
            <w:r>
              <w:rPr>
                <w:b/>
                <w:bCs/>
              </w:rPr>
              <w:t xml:space="preserve"> (2029)</w:t>
            </w:r>
          </w:p>
        </w:tc>
        <w:tc>
          <w:tcPr>
            <w:tcW w:w="1985" w:type="dxa"/>
            <w:tcBorders>
              <w:top w:val="nil"/>
              <w:left w:val="nil"/>
              <w:bottom w:val="single" w:sz="4" w:space="0" w:color="auto"/>
              <w:right w:val="single" w:sz="4" w:space="0" w:color="auto"/>
            </w:tcBorders>
            <w:shd w:val="clear" w:color="auto" w:fill="auto"/>
            <w:noWrap/>
            <w:vAlign w:val="center"/>
          </w:tcPr>
          <w:p w14:paraId="0A15198C" w14:textId="3DBBF151" w:rsidR="000B742A" w:rsidRPr="006344BF" w:rsidRDefault="000B742A" w:rsidP="006344BF">
            <w:pPr>
              <w:spacing w:before="0" w:after="0"/>
              <w:jc w:val="right"/>
              <w:rPr>
                <w:i/>
                <w:iCs/>
                <w:highlight w:val="yellow"/>
              </w:rPr>
            </w:pPr>
            <w:r w:rsidRPr="006344BF">
              <w:t>3 300,00</w:t>
            </w:r>
          </w:p>
        </w:tc>
        <w:tc>
          <w:tcPr>
            <w:tcW w:w="1559" w:type="dxa"/>
            <w:tcBorders>
              <w:top w:val="nil"/>
              <w:left w:val="nil"/>
              <w:bottom w:val="single" w:sz="4" w:space="0" w:color="auto"/>
              <w:right w:val="single" w:sz="4" w:space="0" w:color="auto"/>
            </w:tcBorders>
            <w:shd w:val="clear" w:color="auto" w:fill="auto"/>
            <w:noWrap/>
            <w:vAlign w:val="center"/>
          </w:tcPr>
          <w:p w14:paraId="6681C85A" w14:textId="6E258CBC" w:rsidR="000B742A" w:rsidRPr="006344BF" w:rsidRDefault="000B742A" w:rsidP="006344BF">
            <w:pPr>
              <w:spacing w:before="0" w:after="0"/>
              <w:jc w:val="right"/>
              <w:rPr>
                <w:i/>
                <w:iCs/>
                <w:highlight w:val="yellow"/>
              </w:rPr>
            </w:pPr>
            <w:r w:rsidRPr="006344BF">
              <w:t>693,00</w:t>
            </w:r>
          </w:p>
        </w:tc>
        <w:tc>
          <w:tcPr>
            <w:tcW w:w="1984" w:type="dxa"/>
            <w:tcBorders>
              <w:top w:val="nil"/>
              <w:left w:val="nil"/>
              <w:bottom w:val="single" w:sz="4" w:space="0" w:color="auto"/>
              <w:right w:val="single" w:sz="8" w:space="0" w:color="auto"/>
            </w:tcBorders>
            <w:shd w:val="clear" w:color="auto" w:fill="auto"/>
            <w:noWrap/>
            <w:vAlign w:val="center"/>
          </w:tcPr>
          <w:p w14:paraId="1BF02340" w14:textId="3195001C" w:rsidR="000B742A" w:rsidRPr="006344BF" w:rsidRDefault="000B742A" w:rsidP="006344BF">
            <w:pPr>
              <w:spacing w:before="0" w:after="0"/>
              <w:jc w:val="right"/>
              <w:rPr>
                <w:i/>
                <w:iCs/>
                <w:highlight w:val="yellow"/>
              </w:rPr>
            </w:pPr>
            <w:r w:rsidRPr="006344BF">
              <w:t xml:space="preserve"> 3 993,00</w:t>
            </w:r>
          </w:p>
        </w:tc>
      </w:tr>
      <w:tr w:rsidR="0070516D" w:rsidRPr="0004420A" w14:paraId="6EB2D62D" w14:textId="77777777" w:rsidTr="006344BF">
        <w:trPr>
          <w:trHeight w:val="284"/>
          <w:jc w:val="center"/>
        </w:trPr>
        <w:tc>
          <w:tcPr>
            <w:tcW w:w="3534" w:type="dxa"/>
            <w:tcBorders>
              <w:top w:val="nil"/>
              <w:left w:val="single" w:sz="8" w:space="0" w:color="auto"/>
              <w:bottom w:val="single" w:sz="8" w:space="0" w:color="auto"/>
              <w:right w:val="single" w:sz="4" w:space="0" w:color="auto"/>
            </w:tcBorders>
            <w:shd w:val="clear" w:color="auto" w:fill="BFBFBF"/>
            <w:noWrap/>
            <w:vAlign w:val="center"/>
            <w:hideMark/>
          </w:tcPr>
          <w:p w14:paraId="2D5C9EF3" w14:textId="77777777" w:rsidR="000B742A" w:rsidRPr="006344BF" w:rsidRDefault="000B742A" w:rsidP="000B742A">
            <w:pPr>
              <w:spacing w:before="0" w:after="0"/>
              <w:rPr>
                <w:b/>
                <w:bCs/>
              </w:rPr>
            </w:pPr>
            <w:r w:rsidRPr="006344BF">
              <w:rPr>
                <w:b/>
                <w:bCs/>
              </w:rPr>
              <w:t>Celkem</w:t>
            </w:r>
          </w:p>
        </w:tc>
        <w:tc>
          <w:tcPr>
            <w:tcW w:w="1985" w:type="dxa"/>
            <w:tcBorders>
              <w:top w:val="nil"/>
              <w:left w:val="nil"/>
              <w:bottom w:val="single" w:sz="8" w:space="0" w:color="auto"/>
              <w:right w:val="single" w:sz="4" w:space="0" w:color="auto"/>
            </w:tcBorders>
            <w:shd w:val="clear" w:color="auto" w:fill="BFBFBF"/>
            <w:noWrap/>
            <w:vAlign w:val="center"/>
            <w:hideMark/>
          </w:tcPr>
          <w:p w14:paraId="554AAE63" w14:textId="196E1B7C" w:rsidR="000B742A" w:rsidRPr="006344BF" w:rsidRDefault="000B742A" w:rsidP="006344BF">
            <w:pPr>
              <w:spacing w:before="0" w:after="0"/>
              <w:jc w:val="right"/>
            </w:pPr>
            <w:r>
              <w:rPr>
                <w:b/>
                <w:bCs/>
              </w:rPr>
              <w:t>60 000,00</w:t>
            </w:r>
          </w:p>
        </w:tc>
        <w:tc>
          <w:tcPr>
            <w:tcW w:w="1559" w:type="dxa"/>
            <w:tcBorders>
              <w:top w:val="nil"/>
              <w:left w:val="nil"/>
              <w:bottom w:val="single" w:sz="8" w:space="0" w:color="auto"/>
              <w:right w:val="single" w:sz="4" w:space="0" w:color="auto"/>
            </w:tcBorders>
            <w:shd w:val="clear" w:color="auto" w:fill="BFBFBF"/>
            <w:noWrap/>
            <w:vAlign w:val="center"/>
            <w:hideMark/>
          </w:tcPr>
          <w:p w14:paraId="2D110234" w14:textId="30212D07" w:rsidR="000B742A" w:rsidRPr="006344BF" w:rsidRDefault="000B742A" w:rsidP="006344BF">
            <w:pPr>
              <w:spacing w:before="0" w:after="0"/>
              <w:jc w:val="right"/>
            </w:pPr>
            <w:r>
              <w:rPr>
                <w:b/>
                <w:bCs/>
              </w:rPr>
              <w:t>12 600,00</w:t>
            </w:r>
          </w:p>
        </w:tc>
        <w:tc>
          <w:tcPr>
            <w:tcW w:w="1984" w:type="dxa"/>
            <w:tcBorders>
              <w:top w:val="nil"/>
              <w:left w:val="nil"/>
              <w:bottom w:val="single" w:sz="8" w:space="0" w:color="auto"/>
              <w:right w:val="single" w:sz="8" w:space="0" w:color="auto"/>
            </w:tcBorders>
            <w:shd w:val="clear" w:color="auto" w:fill="BFBFBF"/>
            <w:noWrap/>
            <w:vAlign w:val="center"/>
            <w:hideMark/>
          </w:tcPr>
          <w:p w14:paraId="008E507F" w14:textId="03C93C3D" w:rsidR="000B742A" w:rsidRPr="006344BF" w:rsidRDefault="000B742A" w:rsidP="006344BF">
            <w:pPr>
              <w:spacing w:before="0" w:after="0"/>
              <w:jc w:val="right"/>
            </w:pPr>
            <w:r>
              <w:rPr>
                <w:b/>
                <w:bCs/>
              </w:rPr>
              <w:t>72 600,00</w:t>
            </w:r>
          </w:p>
        </w:tc>
      </w:tr>
    </w:tbl>
    <w:p w14:paraId="22323AAD" w14:textId="51D21A99" w:rsidR="000F2FEA" w:rsidRDefault="000F2FEA" w:rsidP="006366D7">
      <w:pPr>
        <w:pStyle w:val="l-L2"/>
        <w:numPr>
          <w:ilvl w:val="1"/>
          <w:numId w:val="22"/>
        </w:numPr>
        <w:ind w:left="357" w:hanging="357"/>
        <w:rPr>
          <w:lang w:val="cs-CZ" w:eastAsia="cs-CZ"/>
        </w:rPr>
      </w:pPr>
      <w:bookmarkStart w:id="22" w:name="_Hlk182382060"/>
      <w:bookmarkEnd w:id="21"/>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22"/>
    <w:p w14:paraId="7874B256" w14:textId="335E1238"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w:t>
      </w:r>
      <w:r w:rsidRPr="003240C3">
        <w:rPr>
          <w:lang w:val="cs-CZ" w:eastAsia="cs-CZ"/>
        </w:rPr>
        <w:t>uvy</w:t>
      </w:r>
      <w:r w:rsidR="00C531F2" w:rsidRPr="003240C3">
        <w:rPr>
          <w:lang w:val="cs-CZ" w:eastAsia="cs-CZ"/>
        </w:rPr>
        <w:t xml:space="preserve"> nebo jeho části. </w:t>
      </w:r>
      <w:r w:rsidRPr="003240C3">
        <w:rPr>
          <w:lang w:val="cs-CZ" w:eastAsia="cs-CZ"/>
        </w:rPr>
        <w:t>Spla</w:t>
      </w:r>
      <w:r w:rsidRPr="001A0340">
        <w:rPr>
          <w:lang w:val="cs-CZ" w:eastAsia="cs-CZ"/>
        </w:rPr>
        <w:t>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23"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6366D7">
      <w:pPr>
        <w:pStyle w:val="l-L2"/>
        <w:numPr>
          <w:ilvl w:val="1"/>
          <w:numId w:val="22"/>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1A0340">
        <w:rPr>
          <w:lang w:val="cs-CZ" w:eastAsia="cs-CZ"/>
        </w:rPr>
        <w:t>Odběratel: Státní pozemkový úřad, Praha 3, Husinecká 1024/</w:t>
      </w:r>
      <w:proofErr w:type="gramStart"/>
      <w:r w:rsidRPr="001A0340">
        <w:rPr>
          <w:lang w:val="cs-CZ" w:eastAsia="cs-CZ"/>
        </w:rPr>
        <w:t>11a</w:t>
      </w:r>
      <w:proofErr w:type="gramEnd"/>
      <w:r w:rsidRPr="001A0340">
        <w:rPr>
          <w:lang w:val="cs-CZ" w:eastAsia="cs-CZ"/>
        </w:rPr>
        <w:t>, PSČ 130 00</w:t>
      </w:r>
    </w:p>
    <w:p w14:paraId="4D92FD7D" w14:textId="66FE265B" w:rsidR="00471329" w:rsidRDefault="00B6329C" w:rsidP="00B6329C">
      <w:pPr>
        <w:pStyle w:val="l-L2"/>
        <w:tabs>
          <w:tab w:val="clear" w:pos="737"/>
        </w:tabs>
        <w:ind w:left="357"/>
        <w:rPr>
          <w:lang w:val="cs-CZ" w:eastAsia="cs-CZ"/>
        </w:rPr>
      </w:pPr>
      <w:r w:rsidRPr="001A0340">
        <w:rPr>
          <w:lang w:val="cs-CZ" w:eastAsia="cs-CZ"/>
        </w:rPr>
        <w:t xml:space="preserve">Konečný příjemce: </w:t>
      </w:r>
      <w:r w:rsidR="00BB7179" w:rsidRPr="007D4B0F">
        <w:rPr>
          <w:lang w:val="cs-CZ" w:eastAsia="cs-CZ"/>
        </w:rPr>
        <w:t>Státní pozemkový úřad, KPÚ pro Karlovarský kraj, Pobočka Karlovy Vary, Závodu míru 725/16, 360 17 Karlovy Vary.</w:t>
      </w:r>
    </w:p>
    <w:p w14:paraId="7319B68C" w14:textId="1E435EB2"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5"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3"/>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24" w:name="_Hlk182372454"/>
      <w:bookmarkEnd w:id="19"/>
      <w:r w:rsidRPr="001A0340">
        <w:rPr>
          <w:lang w:val="cs-CZ" w:eastAsia="cs-CZ"/>
        </w:rPr>
        <w:lastRenderedPageBreak/>
        <w:t>V případě, že účinnost této smlouvy zanikne odstoupením a smluvní strany se nedohodnou jinak, zavazuje se příkazce nahradit příkazníkovi pouze náklady, které do té doby měl.</w:t>
      </w:r>
      <w:bookmarkEnd w:id="24"/>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5" w:name="_Hlk136587190"/>
      <w:r w:rsidRPr="00840BFF">
        <w:rPr>
          <w:lang w:val="cs-CZ" w:eastAsia="cs-CZ"/>
        </w:rPr>
        <w:t xml:space="preserve">investorsko-inženýrských činností </w:t>
      </w:r>
      <w:bookmarkEnd w:id="25"/>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6"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Pokud příkazník nedodrží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6"/>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71AB78FD"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7" w:name="_Hlk136587683"/>
      <w:r w:rsidRPr="00840BFF">
        <w:rPr>
          <w:lang w:val="cs-CZ" w:eastAsia="cs-CZ"/>
        </w:rPr>
        <w:t xml:space="preserve">příkazník poruší některou povinnost, uvedenou v této smlouvě, povinnost příkazníka zaplatit příkazci smluvní pokutu ve výši </w:t>
      </w:r>
      <w:bookmarkEnd w:id="27"/>
      <w:r w:rsidR="00BB7179">
        <w:rPr>
          <w:b/>
          <w:bCs/>
          <w:lang w:val="cs-CZ" w:eastAsia="cs-CZ"/>
        </w:rPr>
        <w:t>2 500  </w:t>
      </w:r>
      <w:r w:rsidR="00BD53A5" w:rsidRPr="00BD53A5">
        <w:rPr>
          <w:b/>
          <w:bCs/>
          <w:lang w:val="cs-CZ" w:eastAsia="cs-CZ"/>
        </w:rPr>
        <w:t>Kč</w:t>
      </w:r>
      <w:r w:rsidR="00BD53A5">
        <w:rPr>
          <w:lang w:val="cs-CZ" w:eastAsia="cs-CZ"/>
        </w:rPr>
        <w:t xml:space="preserve">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 xml:space="preserve">příslušnými </w:t>
      </w:r>
      <w:r w:rsidRPr="001535B2">
        <w:rPr>
          <w:lang w:val="cs-CZ" w:eastAsia="cs-CZ"/>
        </w:rPr>
        <w:lastRenderedPageBreak/>
        <w:t>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0A1416EE" w:rsidR="00257613" w:rsidRPr="00FC2DF8" w:rsidRDefault="00257613" w:rsidP="00257613">
      <w:pPr>
        <w:numPr>
          <w:ilvl w:val="1"/>
          <w:numId w:val="12"/>
        </w:numPr>
        <w:ind w:left="357" w:hanging="357"/>
        <w:jc w:val="both"/>
      </w:pPr>
      <w:bookmarkStart w:id="28"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Pr>
          <w:b/>
          <w:bCs/>
        </w:rPr>
        <w:t>1 000 000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28"/>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29"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0" w:name="_Hlk182373018"/>
      <w:bookmarkEnd w:id="29"/>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17DCC726"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DA0014" w:rsidRPr="006344BF">
        <w:rPr>
          <w:b/>
          <w:bCs/>
          <w:lang w:val="cs-CZ" w:eastAsia="cs-CZ"/>
        </w:rPr>
        <w:t>konce roku 2025</w:t>
      </w:r>
      <w:r w:rsidRPr="001535B2">
        <w:rPr>
          <w:lang w:val="cs-CZ" w:eastAsia="cs-CZ"/>
        </w:rPr>
        <w:t>.</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0"/>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1" w:name="_Ref376452732"/>
      <w:r w:rsidRPr="00B17FCF">
        <w:lastRenderedPageBreak/>
        <w:t>Ujednání všeobecná a závěrečná</w:t>
      </w:r>
      <w:bookmarkEnd w:id="31"/>
    </w:p>
    <w:p w14:paraId="690760D3" w14:textId="1B320884" w:rsidR="007004AB" w:rsidRPr="001535B2" w:rsidRDefault="007004AB" w:rsidP="007004AB">
      <w:pPr>
        <w:pStyle w:val="l-L2"/>
        <w:numPr>
          <w:ilvl w:val="1"/>
          <w:numId w:val="15"/>
        </w:numPr>
        <w:ind w:left="357" w:hanging="357"/>
        <w:rPr>
          <w:lang w:val="cs-CZ" w:eastAsia="cs-CZ"/>
        </w:rPr>
      </w:pPr>
      <w:bookmarkStart w:id="32"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6344BF" w:rsidRDefault="000E7821" w:rsidP="007004AB">
      <w:pPr>
        <w:pStyle w:val="l-L2"/>
        <w:numPr>
          <w:ilvl w:val="1"/>
          <w:numId w:val="15"/>
        </w:numPr>
        <w:ind w:left="357" w:hanging="357"/>
        <w:rPr>
          <w:lang w:val="cs-CZ" w:eastAsia="cs-CZ"/>
        </w:rPr>
      </w:pPr>
      <w:bookmarkStart w:id="33" w:name="_Hlk190695692"/>
      <w:bookmarkStart w:id="34" w:name="_Hlk190696746"/>
      <w:r w:rsidRPr="006344BF">
        <w:rPr>
          <w:lang w:val="cs-CZ" w:eastAsia="cs-CZ"/>
        </w:rPr>
        <w:t xml:space="preserve">Smluvní strany jsou si plně vědomy zákonné povinnosti </w:t>
      </w:r>
      <w:r w:rsidR="007004AB" w:rsidRPr="006344BF">
        <w:rPr>
          <w:lang w:val="cs-CZ" w:eastAsia="cs-CZ"/>
        </w:rPr>
        <w:t>uveřejnit dle zákona č. 340/2015 Sb., o zvláštních podmínkách účinnosti některých smluv, uveřejňování těchto smluv a o registru smluv (zákon o registru smluv)</w:t>
      </w:r>
      <w:bookmarkEnd w:id="33"/>
      <w:r w:rsidRPr="006344BF">
        <w:rPr>
          <w:lang w:val="cs-CZ" w:eastAsia="cs-CZ"/>
        </w:rPr>
        <w:t>,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příkazce.</w:t>
      </w:r>
    </w:p>
    <w:bookmarkEnd w:id="34"/>
    <w:p w14:paraId="21DAB0BC" w14:textId="0CE8C747" w:rsidR="007004AB" w:rsidRPr="001535B2" w:rsidRDefault="007004AB" w:rsidP="007004AB">
      <w:pPr>
        <w:pStyle w:val="l-L2"/>
        <w:numPr>
          <w:ilvl w:val="1"/>
          <w:numId w:val="15"/>
        </w:numPr>
        <w:ind w:left="357" w:hanging="357"/>
        <w:rPr>
          <w:lang w:val="cs-CZ" w:eastAsia="cs-CZ"/>
        </w:rPr>
      </w:pPr>
      <w:r w:rsidRPr="0077103C">
        <w:rPr>
          <w:lang w:val="cs-CZ" w:eastAsia="cs-CZ"/>
        </w:rPr>
        <w:t>Příkazník dále výslovně prohlašuje a bere na vědomí, že tato smlouva nepředstavuje</w:t>
      </w:r>
      <w:r w:rsidRPr="001535B2">
        <w:rPr>
          <w:lang w:val="cs-CZ" w:eastAsia="cs-CZ"/>
        </w:rPr>
        <w:t xml:space="preserv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2"/>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5"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5"/>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6344BF" w:rsidRDefault="0043065B" w:rsidP="0043065B">
      <w:pPr>
        <w:pStyle w:val="l-L2"/>
        <w:numPr>
          <w:ilvl w:val="1"/>
          <w:numId w:val="15"/>
        </w:numPr>
        <w:ind w:left="357" w:hanging="357"/>
        <w:rPr>
          <w:lang w:val="cs-CZ" w:eastAsia="cs-CZ"/>
        </w:rPr>
      </w:pPr>
      <w:r w:rsidRPr="001535B2">
        <w:rPr>
          <w:lang w:val="cs-CZ" w:eastAsia="cs-CZ"/>
        </w:rPr>
        <w:t xml:space="preserve">Smlouva nabývá platnosti dnem podpisu smluvních </w:t>
      </w:r>
      <w:bookmarkStart w:id="36" w:name="_Hlk196737623"/>
      <w:r w:rsidRPr="001535B2">
        <w:rPr>
          <w:lang w:val="cs-CZ" w:eastAsia="cs-CZ"/>
        </w:rPr>
        <w:t>stra</w:t>
      </w:r>
      <w:r w:rsidRPr="0094416F">
        <w:rPr>
          <w:lang w:val="cs-CZ" w:eastAsia="cs-CZ"/>
        </w:rPr>
        <w:t xml:space="preserve">n </w:t>
      </w:r>
      <w:r w:rsidRPr="006344BF">
        <w:rPr>
          <w:lang w:val="cs-CZ" w:eastAsia="cs-CZ"/>
        </w:rPr>
        <w:t>a účinnosti dnem jejího uveřejnění v registru smluv dle ust. § 6 odst. 1 zákona č. 340/2015 Sb., o registru smluv</w:t>
      </w:r>
      <w:r w:rsidR="00453534" w:rsidRPr="006344BF">
        <w:rPr>
          <w:lang w:val="cs-CZ" w:eastAsia="cs-CZ"/>
        </w:rPr>
        <w:t xml:space="preserve"> ve znění pozdějších předpisů</w:t>
      </w:r>
      <w:r w:rsidRPr="006344BF">
        <w:rPr>
          <w:lang w:val="cs-CZ" w:eastAsia="cs-CZ"/>
        </w:rPr>
        <w:t>.</w:t>
      </w:r>
      <w:bookmarkEnd w:id="36"/>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pouze </w:t>
      </w:r>
      <w:r w:rsidR="00372261">
        <w:rPr>
          <w:lang w:val="cs-CZ" w:eastAsia="cs-CZ"/>
        </w:rPr>
        <w:t xml:space="preserve"> písemnými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lastRenderedPageBreak/>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2EB5B31" w14:textId="264AC800" w:rsidR="008B654A" w:rsidRDefault="008B654A" w:rsidP="008B654A">
      <w:pPr>
        <w:tabs>
          <w:tab w:val="left" w:pos="142"/>
          <w:tab w:val="left" w:pos="4678"/>
        </w:tabs>
        <w:jc w:val="both"/>
        <w:rPr>
          <w:rFonts w:cs="Arial"/>
        </w:rPr>
      </w:pPr>
      <w:bookmarkStart w:id="37" w:name="_Hlk182373127"/>
      <w:r>
        <w:rPr>
          <w:rFonts w:cs="Arial"/>
        </w:rPr>
        <w:tab/>
      </w:r>
      <w:r w:rsidRPr="00654BF5">
        <w:rPr>
          <w:rFonts w:cs="Arial"/>
        </w:rPr>
        <w:t>V</w:t>
      </w:r>
      <w:r w:rsidR="00680928">
        <w:rPr>
          <w:rFonts w:cs="Arial"/>
        </w:rPr>
        <w:t xml:space="preserve"> Karlových Varech </w:t>
      </w:r>
      <w:r w:rsidRPr="00654BF5">
        <w:rPr>
          <w:rFonts w:cs="Arial"/>
        </w:rPr>
        <w:t>dne</w:t>
      </w:r>
      <w:r w:rsidR="00EA34B7">
        <w:rPr>
          <w:rFonts w:cs="Arial"/>
        </w:rPr>
        <w:t xml:space="preserve"> 4. 11. 2025</w:t>
      </w:r>
      <w:r w:rsidRPr="00654BF5">
        <w:rPr>
          <w:rFonts w:cs="Arial"/>
        </w:rPr>
        <w:tab/>
        <w:t>V</w:t>
      </w:r>
      <w:r w:rsidR="00680928">
        <w:rPr>
          <w:rFonts w:cs="Arial"/>
        </w:rPr>
        <w:t xml:space="preserve"> Hrádku </w:t>
      </w:r>
      <w:r w:rsidRPr="00654BF5">
        <w:rPr>
          <w:rFonts w:cs="Arial"/>
        </w:rPr>
        <w:t>dne</w:t>
      </w:r>
      <w:r w:rsidR="007A6B5E">
        <w:rPr>
          <w:rFonts w:cs="Arial"/>
        </w:rPr>
        <w:t xml:space="preserve"> </w:t>
      </w:r>
      <w:r w:rsidR="00EA34B7">
        <w:rPr>
          <w:rFonts w:cs="Arial"/>
        </w:rPr>
        <w:t>4. 11. 2025</w:t>
      </w:r>
    </w:p>
    <w:p w14:paraId="2D930780" w14:textId="77777777" w:rsidR="007A6B5E" w:rsidRDefault="007A6B5E" w:rsidP="008B654A">
      <w:pPr>
        <w:tabs>
          <w:tab w:val="left" w:pos="142"/>
          <w:tab w:val="left" w:pos="4678"/>
        </w:tabs>
        <w:jc w:val="both"/>
        <w:rPr>
          <w:rFonts w:cs="Arial"/>
        </w:rPr>
      </w:pPr>
    </w:p>
    <w:p w14:paraId="413B284D" w14:textId="77777777" w:rsidR="007A6B5E" w:rsidRDefault="007A6B5E"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2A164A3B" w14:textId="2AA13FDF" w:rsidR="008B654A" w:rsidRPr="007A6B5E" w:rsidRDefault="007A6B5E" w:rsidP="008B654A">
      <w:pPr>
        <w:tabs>
          <w:tab w:val="left" w:pos="142"/>
          <w:tab w:val="left" w:pos="4678"/>
        </w:tabs>
        <w:jc w:val="both"/>
        <w:rPr>
          <w:rFonts w:cs="Arial"/>
          <w:i/>
          <w:iCs/>
        </w:rPr>
      </w:pPr>
      <w:r w:rsidRPr="007A6B5E">
        <w:rPr>
          <w:rFonts w:cs="Arial"/>
          <w:i/>
          <w:iCs/>
        </w:rPr>
        <w:tab/>
        <w:t>„elektronicky podepsáno“</w:t>
      </w:r>
      <w:r w:rsidRPr="007A6B5E">
        <w:rPr>
          <w:rFonts w:cs="Arial"/>
          <w:i/>
          <w:iCs/>
        </w:rPr>
        <w:tab/>
      </w:r>
      <w:r w:rsidR="00EA34B7" w:rsidRPr="007A6B5E">
        <w:rPr>
          <w:rFonts w:cs="Arial"/>
          <w:i/>
          <w:iCs/>
        </w:rPr>
        <w:t>„elektronicky podepsáno“</w:t>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609753A5" w14:textId="77777777" w:rsidR="008B654A" w:rsidRPr="00654BF5" w:rsidRDefault="008B654A" w:rsidP="008B654A">
      <w:pPr>
        <w:tabs>
          <w:tab w:val="left" w:pos="142"/>
          <w:tab w:val="left" w:pos="4678"/>
        </w:tabs>
        <w:jc w:val="both"/>
        <w:rPr>
          <w:rFonts w:cs="Arial"/>
        </w:rPr>
      </w:pPr>
      <w:r w:rsidRPr="00654BF5">
        <w:rPr>
          <w:rFonts w:cs="Arial"/>
        </w:rPr>
        <w:tab/>
      </w:r>
      <w:r>
        <w:rPr>
          <w:rFonts w:cs="Arial"/>
        </w:rPr>
        <w:t>Příkazce</w:t>
      </w:r>
      <w:r w:rsidRPr="00654BF5">
        <w:rPr>
          <w:rFonts w:cs="Arial"/>
        </w:rPr>
        <w:tab/>
      </w:r>
      <w:r>
        <w:rPr>
          <w:rFonts w:cs="Arial"/>
        </w:rPr>
        <w:t>Příkazník</w:t>
      </w:r>
    </w:p>
    <w:p w14:paraId="2870B8C2" w14:textId="56889A1E" w:rsidR="008B654A" w:rsidRPr="00654BF5" w:rsidRDefault="008B654A" w:rsidP="008B654A">
      <w:pPr>
        <w:tabs>
          <w:tab w:val="left" w:pos="142"/>
          <w:tab w:val="left" w:pos="4678"/>
        </w:tabs>
        <w:jc w:val="both"/>
        <w:rPr>
          <w:rFonts w:cs="Arial"/>
        </w:rPr>
      </w:pPr>
      <w:r w:rsidRPr="00654BF5">
        <w:rPr>
          <w:rFonts w:cs="Arial"/>
          <w:b/>
          <w:bCs/>
        </w:rPr>
        <w:tab/>
      </w:r>
      <w:r w:rsidRPr="00654BF5">
        <w:rPr>
          <w:rFonts w:cs="Arial"/>
        </w:rPr>
        <w:t>(elektronicky podepsáno)</w:t>
      </w:r>
      <w:r w:rsidR="007C4781">
        <w:rPr>
          <w:rFonts w:cs="Arial"/>
        </w:rPr>
        <w:tab/>
      </w:r>
      <w:r w:rsidR="007C4781" w:rsidRPr="00654BF5">
        <w:rPr>
          <w:rFonts w:cs="Arial"/>
        </w:rPr>
        <w:t>(elektronicky podepsáno)</w:t>
      </w:r>
    </w:p>
    <w:p w14:paraId="68F031D5" w14:textId="3C77D3BF" w:rsidR="00680928" w:rsidRDefault="008B654A" w:rsidP="00680928">
      <w:pPr>
        <w:tabs>
          <w:tab w:val="left" w:pos="142"/>
          <w:tab w:val="left" w:pos="4678"/>
        </w:tabs>
        <w:jc w:val="both"/>
        <w:rPr>
          <w:rFonts w:cs="Arial"/>
        </w:rPr>
      </w:pPr>
      <w:r w:rsidRPr="00654BF5">
        <w:rPr>
          <w:rFonts w:cs="Arial"/>
          <w:b/>
          <w:bCs/>
        </w:rPr>
        <w:tab/>
      </w:r>
      <w:r w:rsidR="00680928" w:rsidRPr="00E17191">
        <w:rPr>
          <w:rFonts w:cs="Arial"/>
        </w:rPr>
        <w:t>Ing. Šárka Václavíková</w:t>
      </w:r>
      <w:r w:rsidR="00680928">
        <w:rPr>
          <w:rFonts w:cs="Arial"/>
        </w:rPr>
        <w:tab/>
      </w:r>
      <w:r w:rsidR="00680928" w:rsidRPr="00E17191">
        <w:rPr>
          <w:rFonts w:cs="Arial"/>
        </w:rPr>
        <w:t xml:space="preserve">Kamila </w:t>
      </w:r>
      <w:proofErr w:type="spellStart"/>
      <w:r w:rsidR="00680928" w:rsidRPr="00E17191">
        <w:rPr>
          <w:rFonts w:cs="Arial"/>
        </w:rPr>
        <w:t>Vrablecová</w:t>
      </w:r>
      <w:proofErr w:type="spellEnd"/>
    </w:p>
    <w:p w14:paraId="61B49DD5" w14:textId="21100FB4" w:rsidR="00680928" w:rsidRDefault="00680928" w:rsidP="00680928">
      <w:pPr>
        <w:tabs>
          <w:tab w:val="left" w:pos="142"/>
          <w:tab w:val="left" w:pos="4678"/>
        </w:tabs>
        <w:jc w:val="both"/>
        <w:rPr>
          <w:rFonts w:cs="Arial"/>
        </w:rPr>
      </w:pPr>
      <w:r>
        <w:rPr>
          <w:rFonts w:cs="Arial"/>
        </w:rPr>
        <w:tab/>
      </w:r>
      <w:r w:rsidRPr="00E17191">
        <w:rPr>
          <w:rFonts w:cs="Arial"/>
        </w:rPr>
        <w:t>Ředitelka Krajského pozemkového úřadu</w:t>
      </w:r>
      <w:r>
        <w:rPr>
          <w:rFonts w:cs="Arial"/>
        </w:rPr>
        <w:tab/>
      </w:r>
      <w:r w:rsidRPr="00E17191">
        <w:rPr>
          <w:rFonts w:cs="Arial"/>
        </w:rPr>
        <w:t>Jednatel</w:t>
      </w:r>
      <w:r>
        <w:rPr>
          <w:rFonts w:cs="Arial"/>
        </w:rPr>
        <w:t xml:space="preserve">ka </w:t>
      </w:r>
      <w:r w:rsidRPr="00E17191">
        <w:rPr>
          <w:rFonts w:cs="Arial"/>
        </w:rPr>
        <w:t>Street rent s.r.o.</w:t>
      </w:r>
    </w:p>
    <w:p w14:paraId="2B11F6ED" w14:textId="4B36111D" w:rsidR="000F31B1" w:rsidRPr="00604328" w:rsidRDefault="00680928" w:rsidP="00604328">
      <w:pPr>
        <w:tabs>
          <w:tab w:val="left" w:pos="142"/>
          <w:tab w:val="left" w:pos="4678"/>
        </w:tabs>
        <w:jc w:val="both"/>
        <w:rPr>
          <w:i/>
          <w:iCs/>
        </w:rPr>
      </w:pPr>
      <w:r>
        <w:rPr>
          <w:rFonts w:cs="Arial"/>
        </w:rPr>
        <w:tab/>
      </w:r>
      <w:r w:rsidRPr="00E17191">
        <w:rPr>
          <w:rFonts w:cs="Arial"/>
        </w:rPr>
        <w:t>pro Karlovarský kraj</w:t>
      </w:r>
      <w:bookmarkEnd w:id="37"/>
    </w:p>
    <w:sectPr w:rsidR="000F31B1" w:rsidRPr="00604328" w:rsidSect="005450BC">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1546" w14:textId="77777777" w:rsidR="00213AD3" w:rsidRDefault="00213AD3">
      <w:r>
        <w:separator/>
      </w:r>
    </w:p>
  </w:endnote>
  <w:endnote w:type="continuationSeparator" w:id="0">
    <w:p w14:paraId="74145DB4" w14:textId="77777777" w:rsidR="00213AD3" w:rsidRDefault="00213AD3">
      <w:r>
        <w:continuationSeparator/>
      </w:r>
    </w:p>
  </w:endnote>
  <w:endnote w:type="continuationNotice" w:id="1">
    <w:p w14:paraId="778FCF9A" w14:textId="77777777" w:rsidR="00213AD3" w:rsidRDefault="00213AD3"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r w:rsidR="00807AC8">
      <w:fldChar w:fldCharType="begin"/>
    </w:r>
    <w:r w:rsidR="00807AC8">
      <w:instrText xml:space="preserve"> NUMPAGES  \* Arabic  \* MERGEFORMAT </w:instrText>
    </w:r>
    <w:r w:rsidR="00807AC8">
      <w:fldChar w:fldCharType="separate"/>
    </w:r>
    <w:r>
      <w:t>10</w:t>
    </w:r>
    <w:r w:rsidR="00807AC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r w:rsidR="00807AC8">
      <w:fldChar w:fldCharType="begin"/>
    </w:r>
    <w:r w:rsidR="00807AC8">
      <w:instrText xml:space="preserve"> NUMPAGES  \* Arabic  \* MERGEFORMAT </w:instrText>
    </w:r>
    <w:r w:rsidR="00807AC8">
      <w:fldChar w:fldCharType="separate"/>
    </w:r>
    <w:r>
      <w:rPr>
        <w:noProof/>
      </w:rPr>
      <w:t>10</w:t>
    </w:r>
    <w:r w:rsidR="00807AC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EEE8" w14:textId="77777777" w:rsidR="00213AD3" w:rsidRDefault="00213AD3">
      <w:r>
        <w:separator/>
      </w:r>
    </w:p>
  </w:footnote>
  <w:footnote w:type="continuationSeparator" w:id="0">
    <w:p w14:paraId="451DC474" w14:textId="77777777" w:rsidR="00213AD3" w:rsidRDefault="00213AD3">
      <w:r>
        <w:continuationSeparator/>
      </w:r>
    </w:p>
  </w:footnote>
  <w:footnote w:type="continuationNotice" w:id="1">
    <w:p w14:paraId="69735F57" w14:textId="77777777" w:rsidR="00213AD3" w:rsidRDefault="00213AD3"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5793" w14:textId="18F48B03" w:rsidR="00E41CC3" w:rsidRPr="006344BF" w:rsidRDefault="00E41CC3" w:rsidP="006344BF">
    <w:pPr>
      <w:pStyle w:val="Zhlav"/>
      <w:rPr>
        <w:rFonts w:cs="Arial"/>
        <w:sz w:val="20"/>
        <w:szCs w:val="20"/>
      </w:rPr>
    </w:pPr>
    <w:r w:rsidRPr="006344BF">
      <w:rPr>
        <w:rFonts w:cs="Arial"/>
        <w:sz w:val="20"/>
        <w:szCs w:val="20"/>
      </w:rPr>
      <w:t>Č.j. příkazce:</w:t>
    </w:r>
    <w:r w:rsidR="002A0C54">
      <w:rPr>
        <w:rFonts w:cs="Arial"/>
        <w:sz w:val="20"/>
        <w:szCs w:val="20"/>
      </w:rPr>
      <w:t xml:space="preserve"> </w:t>
    </w:r>
    <w:r w:rsidR="002A0C54" w:rsidRPr="002A0C54">
      <w:rPr>
        <w:rFonts w:cs="Arial"/>
        <w:sz w:val="20"/>
        <w:szCs w:val="20"/>
      </w:rPr>
      <w:t>SPU 447036/2025/129/Beš</w:t>
    </w:r>
  </w:p>
  <w:p w14:paraId="40B59839" w14:textId="24020CDF" w:rsidR="005A0B22" w:rsidRPr="006344BF" w:rsidRDefault="00E41CC3" w:rsidP="006344BF">
    <w:pPr>
      <w:pStyle w:val="Zhlav"/>
      <w:rPr>
        <w:rFonts w:cs="Arial"/>
        <w:sz w:val="20"/>
        <w:szCs w:val="20"/>
      </w:rPr>
    </w:pPr>
    <w:r w:rsidRPr="006344BF">
      <w:rPr>
        <w:rFonts w:cs="Arial"/>
        <w:sz w:val="20"/>
        <w:szCs w:val="20"/>
      </w:rPr>
      <w:t>Č.j. příkazníka: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4582" w14:textId="32B09125" w:rsidR="000D75EE" w:rsidRPr="006344BF" w:rsidRDefault="000D75EE" w:rsidP="006344BF">
    <w:pPr>
      <w:pStyle w:val="Zhlav"/>
      <w:rPr>
        <w:rFonts w:cs="Arial"/>
        <w:sz w:val="20"/>
        <w:szCs w:val="20"/>
      </w:rPr>
    </w:pPr>
    <w:r w:rsidRPr="006344BF">
      <w:rPr>
        <w:rFonts w:cs="Arial"/>
        <w:sz w:val="20"/>
        <w:szCs w:val="20"/>
      </w:rPr>
      <w:t>Č.j. příkazce:</w:t>
    </w:r>
    <w:r w:rsidR="002A0C54">
      <w:rPr>
        <w:rFonts w:cs="Arial"/>
        <w:sz w:val="20"/>
        <w:szCs w:val="20"/>
      </w:rPr>
      <w:t xml:space="preserve"> </w:t>
    </w:r>
    <w:r w:rsidR="002A0C54" w:rsidRPr="002A0C54">
      <w:rPr>
        <w:rFonts w:cs="Arial"/>
        <w:sz w:val="20"/>
        <w:szCs w:val="20"/>
      </w:rPr>
      <w:t>SPU 447036/2025/129/Beš</w:t>
    </w:r>
    <w:r w:rsidR="002A0C54">
      <w:rPr>
        <w:rFonts w:cs="Arial"/>
        <w:sz w:val="20"/>
        <w:szCs w:val="20"/>
      </w:rPr>
      <w:tab/>
    </w:r>
    <w:r w:rsidR="002A0C54">
      <w:rPr>
        <w:rFonts w:cs="Arial"/>
        <w:sz w:val="20"/>
        <w:szCs w:val="20"/>
      </w:rPr>
      <w:tab/>
      <w:t xml:space="preserve">   Číslo smlouvy: </w:t>
    </w:r>
    <w:r w:rsidR="002A0C54" w:rsidRPr="002A0C54">
      <w:rPr>
        <w:rFonts w:cs="Arial"/>
        <w:sz w:val="20"/>
        <w:szCs w:val="20"/>
      </w:rPr>
      <w:t>586-2025-529101</w:t>
    </w:r>
    <w:r w:rsidR="002A0C54">
      <w:rPr>
        <w:rFonts w:cs="Arial"/>
        <w:sz w:val="20"/>
        <w:szCs w:val="20"/>
      </w:rPr>
      <w:t xml:space="preserve"> (ASPÚ)</w:t>
    </w:r>
  </w:p>
  <w:p w14:paraId="2D25C6DC" w14:textId="2EF99AFF" w:rsidR="00100554" w:rsidRPr="006344BF" w:rsidRDefault="000D75EE" w:rsidP="006344BF">
    <w:pPr>
      <w:pStyle w:val="Zhlav"/>
      <w:rPr>
        <w:rFonts w:cs="Arial"/>
        <w:sz w:val="20"/>
        <w:szCs w:val="20"/>
      </w:rPr>
    </w:pPr>
    <w:r w:rsidRPr="006344BF">
      <w:rPr>
        <w:rFonts w:cs="Arial"/>
        <w:sz w:val="20"/>
        <w:szCs w:val="20"/>
      </w:rPr>
      <w:t>Č.j. příkazníka:</w:t>
    </w:r>
    <w:r w:rsidR="002A0C54">
      <w:rPr>
        <w:rFonts w:cs="Arial"/>
        <w:sz w:val="20"/>
        <w:szCs w:val="20"/>
      </w:rPr>
      <w:tab/>
      <w:t xml:space="preserve">                                                                         Číslo smlouvy: </w:t>
    </w:r>
    <w:r w:rsidR="002A0C54" w:rsidRPr="002A0C54">
      <w:rPr>
        <w:rFonts w:cs="Arial"/>
        <w:sz w:val="20"/>
        <w:szCs w:val="20"/>
      </w:rPr>
      <w:t>860-2025-529202</w:t>
    </w:r>
    <w:r w:rsidR="002A0C54">
      <w:rPr>
        <w:rFonts w:cs="Arial"/>
        <w:sz w:val="20"/>
        <w:szCs w:val="20"/>
      </w:rPr>
      <w:t xml:space="preserve"> (ISPÚ)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A6B62CB"/>
    <w:multiLevelType w:val="hybridMultilevel"/>
    <w:tmpl w:val="6EF076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5"/>
  </w:num>
  <w:num w:numId="3" w16cid:durableId="1360085937">
    <w:abstractNumId w:val="9"/>
  </w:num>
  <w:num w:numId="4" w16cid:durableId="918058145">
    <w:abstractNumId w:val="18"/>
  </w:num>
  <w:num w:numId="5" w16cid:durableId="1698579986">
    <w:abstractNumId w:val="12"/>
  </w:num>
  <w:num w:numId="6" w16cid:durableId="571156274">
    <w:abstractNumId w:val="20"/>
  </w:num>
  <w:num w:numId="7" w16cid:durableId="915893152">
    <w:abstractNumId w:val="4"/>
  </w:num>
  <w:num w:numId="8" w16cid:durableId="473643310">
    <w:abstractNumId w:val="21"/>
  </w:num>
  <w:num w:numId="9" w16cid:durableId="326128563">
    <w:abstractNumId w:val="10"/>
  </w:num>
  <w:num w:numId="10" w16cid:durableId="1067999323">
    <w:abstractNumId w:val="5"/>
  </w:num>
  <w:num w:numId="11" w16cid:durableId="1826582134">
    <w:abstractNumId w:val="13"/>
  </w:num>
  <w:num w:numId="12" w16cid:durableId="253587334">
    <w:abstractNumId w:val="17"/>
  </w:num>
  <w:num w:numId="13" w16cid:durableId="481195905">
    <w:abstractNumId w:val="2"/>
  </w:num>
  <w:num w:numId="14" w16cid:durableId="1153329732">
    <w:abstractNumId w:val="14"/>
  </w:num>
  <w:num w:numId="15" w16cid:durableId="1501045736">
    <w:abstractNumId w:val="8"/>
  </w:num>
  <w:num w:numId="16" w16cid:durableId="1917668918">
    <w:abstractNumId w:val="0"/>
  </w:num>
  <w:num w:numId="17" w16cid:durableId="876165947">
    <w:abstractNumId w:val="7"/>
  </w:num>
  <w:num w:numId="18" w16cid:durableId="200022684">
    <w:abstractNumId w:val="9"/>
  </w:num>
  <w:num w:numId="19" w16cid:durableId="2131240116">
    <w:abstractNumId w:val="3"/>
  </w:num>
  <w:num w:numId="20" w16cid:durableId="1287273434">
    <w:abstractNumId w:val="19"/>
  </w:num>
  <w:num w:numId="21" w16cid:durableId="176038517">
    <w:abstractNumId w:val="11"/>
  </w:num>
  <w:num w:numId="22" w16cid:durableId="141503509">
    <w:abstractNumId w:val="6"/>
  </w:num>
  <w:num w:numId="23" w16cid:durableId="141381804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96"/>
    <w:rsid w:val="000312CB"/>
    <w:rsid w:val="000419E9"/>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845BA"/>
    <w:rsid w:val="000901C5"/>
    <w:rsid w:val="00090F10"/>
    <w:rsid w:val="000944E1"/>
    <w:rsid w:val="00096BD0"/>
    <w:rsid w:val="000A66B9"/>
    <w:rsid w:val="000B19B5"/>
    <w:rsid w:val="000B2C5E"/>
    <w:rsid w:val="000B43E6"/>
    <w:rsid w:val="000B50FE"/>
    <w:rsid w:val="000B5708"/>
    <w:rsid w:val="000B62C2"/>
    <w:rsid w:val="000B742A"/>
    <w:rsid w:val="000C09FF"/>
    <w:rsid w:val="000C13D3"/>
    <w:rsid w:val="000C157E"/>
    <w:rsid w:val="000C1E40"/>
    <w:rsid w:val="000C23A2"/>
    <w:rsid w:val="000C336B"/>
    <w:rsid w:val="000C50CF"/>
    <w:rsid w:val="000C60E2"/>
    <w:rsid w:val="000D15D8"/>
    <w:rsid w:val="000D1CF6"/>
    <w:rsid w:val="000D25C3"/>
    <w:rsid w:val="000D4159"/>
    <w:rsid w:val="000D75EE"/>
    <w:rsid w:val="000E5064"/>
    <w:rsid w:val="000E7821"/>
    <w:rsid w:val="000F053C"/>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0BA9"/>
    <w:rsid w:val="00122FA3"/>
    <w:rsid w:val="00123955"/>
    <w:rsid w:val="0012440B"/>
    <w:rsid w:val="00126D4D"/>
    <w:rsid w:val="00132907"/>
    <w:rsid w:val="00133569"/>
    <w:rsid w:val="00134BEC"/>
    <w:rsid w:val="0013553D"/>
    <w:rsid w:val="00140327"/>
    <w:rsid w:val="00140E04"/>
    <w:rsid w:val="00142281"/>
    <w:rsid w:val="00145815"/>
    <w:rsid w:val="00152CB4"/>
    <w:rsid w:val="00152DB7"/>
    <w:rsid w:val="00153C24"/>
    <w:rsid w:val="00156258"/>
    <w:rsid w:val="00165A6A"/>
    <w:rsid w:val="00165AB3"/>
    <w:rsid w:val="0016642A"/>
    <w:rsid w:val="00166EC4"/>
    <w:rsid w:val="00167E45"/>
    <w:rsid w:val="00173C72"/>
    <w:rsid w:val="001758B2"/>
    <w:rsid w:val="00181B49"/>
    <w:rsid w:val="001826C5"/>
    <w:rsid w:val="00185973"/>
    <w:rsid w:val="00187A92"/>
    <w:rsid w:val="00192378"/>
    <w:rsid w:val="0019456F"/>
    <w:rsid w:val="00195863"/>
    <w:rsid w:val="001A107A"/>
    <w:rsid w:val="001A2707"/>
    <w:rsid w:val="001A3543"/>
    <w:rsid w:val="001A3AEC"/>
    <w:rsid w:val="001A7A91"/>
    <w:rsid w:val="001B01D5"/>
    <w:rsid w:val="001B6BAB"/>
    <w:rsid w:val="001B7FDF"/>
    <w:rsid w:val="001C21DD"/>
    <w:rsid w:val="001C2231"/>
    <w:rsid w:val="001D2685"/>
    <w:rsid w:val="001D3437"/>
    <w:rsid w:val="001D76E5"/>
    <w:rsid w:val="001E683E"/>
    <w:rsid w:val="001E6CCA"/>
    <w:rsid w:val="00201419"/>
    <w:rsid w:val="00206D14"/>
    <w:rsid w:val="00206DB7"/>
    <w:rsid w:val="00210DA5"/>
    <w:rsid w:val="00210FE4"/>
    <w:rsid w:val="00211D36"/>
    <w:rsid w:val="00213AD3"/>
    <w:rsid w:val="00216ECF"/>
    <w:rsid w:val="00217E81"/>
    <w:rsid w:val="00224EC3"/>
    <w:rsid w:val="00226FBE"/>
    <w:rsid w:val="00236CCC"/>
    <w:rsid w:val="00236DD9"/>
    <w:rsid w:val="0023711C"/>
    <w:rsid w:val="00240148"/>
    <w:rsid w:val="002404F4"/>
    <w:rsid w:val="00251720"/>
    <w:rsid w:val="00256FA7"/>
    <w:rsid w:val="00257613"/>
    <w:rsid w:val="00265D96"/>
    <w:rsid w:val="002747F4"/>
    <w:rsid w:val="00276070"/>
    <w:rsid w:val="00281445"/>
    <w:rsid w:val="002843A0"/>
    <w:rsid w:val="00287FE5"/>
    <w:rsid w:val="00291408"/>
    <w:rsid w:val="002950F6"/>
    <w:rsid w:val="002A0C54"/>
    <w:rsid w:val="002B4CD8"/>
    <w:rsid w:val="002B752C"/>
    <w:rsid w:val="002C1066"/>
    <w:rsid w:val="002C262C"/>
    <w:rsid w:val="002C6090"/>
    <w:rsid w:val="002C7321"/>
    <w:rsid w:val="002D1362"/>
    <w:rsid w:val="002D2C92"/>
    <w:rsid w:val="002D3C9B"/>
    <w:rsid w:val="002D66C4"/>
    <w:rsid w:val="002E3E6C"/>
    <w:rsid w:val="002E571B"/>
    <w:rsid w:val="002F24EB"/>
    <w:rsid w:val="002F4B53"/>
    <w:rsid w:val="002F5427"/>
    <w:rsid w:val="00300D42"/>
    <w:rsid w:val="0030402E"/>
    <w:rsid w:val="003072A3"/>
    <w:rsid w:val="003113CB"/>
    <w:rsid w:val="00313FD3"/>
    <w:rsid w:val="003162F4"/>
    <w:rsid w:val="003240C3"/>
    <w:rsid w:val="003251CF"/>
    <w:rsid w:val="0032708A"/>
    <w:rsid w:val="003272C7"/>
    <w:rsid w:val="00327908"/>
    <w:rsid w:val="00334506"/>
    <w:rsid w:val="00335753"/>
    <w:rsid w:val="00336995"/>
    <w:rsid w:val="00337DC4"/>
    <w:rsid w:val="00342655"/>
    <w:rsid w:val="00342D37"/>
    <w:rsid w:val="003433B2"/>
    <w:rsid w:val="00343EEC"/>
    <w:rsid w:val="00345E6E"/>
    <w:rsid w:val="0035592D"/>
    <w:rsid w:val="00360E78"/>
    <w:rsid w:val="00366649"/>
    <w:rsid w:val="00371888"/>
    <w:rsid w:val="00372261"/>
    <w:rsid w:val="00372347"/>
    <w:rsid w:val="003874AE"/>
    <w:rsid w:val="00390D8E"/>
    <w:rsid w:val="003924E9"/>
    <w:rsid w:val="00396BFB"/>
    <w:rsid w:val="003B04B8"/>
    <w:rsid w:val="003B090C"/>
    <w:rsid w:val="003B1179"/>
    <w:rsid w:val="003B59AC"/>
    <w:rsid w:val="003B7283"/>
    <w:rsid w:val="003B7525"/>
    <w:rsid w:val="003B7737"/>
    <w:rsid w:val="003C4754"/>
    <w:rsid w:val="003C5182"/>
    <w:rsid w:val="003D1CD3"/>
    <w:rsid w:val="003D2FE3"/>
    <w:rsid w:val="003D4A73"/>
    <w:rsid w:val="003D7BFB"/>
    <w:rsid w:val="003E3604"/>
    <w:rsid w:val="003E7393"/>
    <w:rsid w:val="003F2E41"/>
    <w:rsid w:val="003F3F3E"/>
    <w:rsid w:val="003F5EEE"/>
    <w:rsid w:val="003F6474"/>
    <w:rsid w:val="003F6DF1"/>
    <w:rsid w:val="00401364"/>
    <w:rsid w:val="0042691B"/>
    <w:rsid w:val="00427905"/>
    <w:rsid w:val="0043065B"/>
    <w:rsid w:val="00431933"/>
    <w:rsid w:val="00450C7A"/>
    <w:rsid w:val="0045287D"/>
    <w:rsid w:val="0045333C"/>
    <w:rsid w:val="00453534"/>
    <w:rsid w:val="00462517"/>
    <w:rsid w:val="00462B48"/>
    <w:rsid w:val="00466D89"/>
    <w:rsid w:val="00467DA5"/>
    <w:rsid w:val="00471329"/>
    <w:rsid w:val="00472679"/>
    <w:rsid w:val="004733E4"/>
    <w:rsid w:val="004740CC"/>
    <w:rsid w:val="00480C56"/>
    <w:rsid w:val="0048650A"/>
    <w:rsid w:val="00490719"/>
    <w:rsid w:val="00494C78"/>
    <w:rsid w:val="004959C7"/>
    <w:rsid w:val="004A0B09"/>
    <w:rsid w:val="004A103B"/>
    <w:rsid w:val="004A3023"/>
    <w:rsid w:val="004B0FAE"/>
    <w:rsid w:val="004B3880"/>
    <w:rsid w:val="004B3B6C"/>
    <w:rsid w:val="004B5FCE"/>
    <w:rsid w:val="004B7DDF"/>
    <w:rsid w:val="004C03F8"/>
    <w:rsid w:val="004C11CC"/>
    <w:rsid w:val="004C1726"/>
    <w:rsid w:val="004C716D"/>
    <w:rsid w:val="004D0A9D"/>
    <w:rsid w:val="004D0BFE"/>
    <w:rsid w:val="004D2494"/>
    <w:rsid w:val="004D2B84"/>
    <w:rsid w:val="004D4AAE"/>
    <w:rsid w:val="004D5EE2"/>
    <w:rsid w:val="004E31F7"/>
    <w:rsid w:val="004E32FA"/>
    <w:rsid w:val="004E691A"/>
    <w:rsid w:val="004E6E56"/>
    <w:rsid w:val="004E6F21"/>
    <w:rsid w:val="004F74A7"/>
    <w:rsid w:val="004F7DF9"/>
    <w:rsid w:val="00502641"/>
    <w:rsid w:val="0050661F"/>
    <w:rsid w:val="00511799"/>
    <w:rsid w:val="00514034"/>
    <w:rsid w:val="00515572"/>
    <w:rsid w:val="00517158"/>
    <w:rsid w:val="0052166D"/>
    <w:rsid w:val="00524131"/>
    <w:rsid w:val="00527D7D"/>
    <w:rsid w:val="00532E3B"/>
    <w:rsid w:val="005403F8"/>
    <w:rsid w:val="00544418"/>
    <w:rsid w:val="005450BC"/>
    <w:rsid w:val="005501E4"/>
    <w:rsid w:val="00554D94"/>
    <w:rsid w:val="00557B4E"/>
    <w:rsid w:val="00560397"/>
    <w:rsid w:val="005607C3"/>
    <w:rsid w:val="0056118D"/>
    <w:rsid w:val="005642D6"/>
    <w:rsid w:val="00564B2B"/>
    <w:rsid w:val="005708CC"/>
    <w:rsid w:val="00570B7E"/>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B3520"/>
    <w:rsid w:val="005C0B3B"/>
    <w:rsid w:val="005C0F9E"/>
    <w:rsid w:val="005C2109"/>
    <w:rsid w:val="005C3756"/>
    <w:rsid w:val="005C3C70"/>
    <w:rsid w:val="005C6F64"/>
    <w:rsid w:val="005D1993"/>
    <w:rsid w:val="005D1FC8"/>
    <w:rsid w:val="005D5347"/>
    <w:rsid w:val="005D54C4"/>
    <w:rsid w:val="005E10F5"/>
    <w:rsid w:val="005E365C"/>
    <w:rsid w:val="005E3710"/>
    <w:rsid w:val="005E43C5"/>
    <w:rsid w:val="005E4D07"/>
    <w:rsid w:val="005E6897"/>
    <w:rsid w:val="005F5228"/>
    <w:rsid w:val="005F5CA0"/>
    <w:rsid w:val="006003F5"/>
    <w:rsid w:val="00604328"/>
    <w:rsid w:val="006046CF"/>
    <w:rsid w:val="006050C3"/>
    <w:rsid w:val="00610249"/>
    <w:rsid w:val="0061253B"/>
    <w:rsid w:val="00613531"/>
    <w:rsid w:val="006238EC"/>
    <w:rsid w:val="0062470C"/>
    <w:rsid w:val="00627EF7"/>
    <w:rsid w:val="00633C50"/>
    <w:rsid w:val="006344BF"/>
    <w:rsid w:val="00635C83"/>
    <w:rsid w:val="00636571"/>
    <w:rsid w:val="006366D7"/>
    <w:rsid w:val="0064067E"/>
    <w:rsid w:val="006419E9"/>
    <w:rsid w:val="00644655"/>
    <w:rsid w:val="00645345"/>
    <w:rsid w:val="00646575"/>
    <w:rsid w:val="00651D15"/>
    <w:rsid w:val="00651DCE"/>
    <w:rsid w:val="006525B4"/>
    <w:rsid w:val="006530A3"/>
    <w:rsid w:val="0066150E"/>
    <w:rsid w:val="00665242"/>
    <w:rsid w:val="00667832"/>
    <w:rsid w:val="006700E9"/>
    <w:rsid w:val="006713F5"/>
    <w:rsid w:val="00674DD2"/>
    <w:rsid w:val="00676A5B"/>
    <w:rsid w:val="00676B88"/>
    <w:rsid w:val="00680928"/>
    <w:rsid w:val="006839E1"/>
    <w:rsid w:val="00687E02"/>
    <w:rsid w:val="0069099C"/>
    <w:rsid w:val="0069512C"/>
    <w:rsid w:val="00695138"/>
    <w:rsid w:val="006A0942"/>
    <w:rsid w:val="006A7A57"/>
    <w:rsid w:val="006B2005"/>
    <w:rsid w:val="006B4864"/>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E7FDF"/>
    <w:rsid w:val="006F0309"/>
    <w:rsid w:val="006F1CCC"/>
    <w:rsid w:val="006F2941"/>
    <w:rsid w:val="006F3538"/>
    <w:rsid w:val="007004AB"/>
    <w:rsid w:val="0070054D"/>
    <w:rsid w:val="0070516D"/>
    <w:rsid w:val="0070672A"/>
    <w:rsid w:val="00710837"/>
    <w:rsid w:val="007125C8"/>
    <w:rsid w:val="00713458"/>
    <w:rsid w:val="007169E1"/>
    <w:rsid w:val="00722A7E"/>
    <w:rsid w:val="00722C29"/>
    <w:rsid w:val="0072707C"/>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6487"/>
    <w:rsid w:val="0077103C"/>
    <w:rsid w:val="0077221F"/>
    <w:rsid w:val="0077393E"/>
    <w:rsid w:val="00774C26"/>
    <w:rsid w:val="0078300A"/>
    <w:rsid w:val="0079200E"/>
    <w:rsid w:val="007921C7"/>
    <w:rsid w:val="00792706"/>
    <w:rsid w:val="007974A6"/>
    <w:rsid w:val="007A03C4"/>
    <w:rsid w:val="007A2A6C"/>
    <w:rsid w:val="007A50E6"/>
    <w:rsid w:val="007A6B5E"/>
    <w:rsid w:val="007B4C64"/>
    <w:rsid w:val="007B4D63"/>
    <w:rsid w:val="007C0608"/>
    <w:rsid w:val="007C1DEF"/>
    <w:rsid w:val="007C4781"/>
    <w:rsid w:val="007C6BF3"/>
    <w:rsid w:val="007D048A"/>
    <w:rsid w:val="007D0F47"/>
    <w:rsid w:val="007E394E"/>
    <w:rsid w:val="007F6091"/>
    <w:rsid w:val="007F7272"/>
    <w:rsid w:val="00802B23"/>
    <w:rsid w:val="00802DC4"/>
    <w:rsid w:val="00803B5D"/>
    <w:rsid w:val="0080695E"/>
    <w:rsid w:val="00807AC8"/>
    <w:rsid w:val="00813046"/>
    <w:rsid w:val="008130EE"/>
    <w:rsid w:val="00815223"/>
    <w:rsid w:val="00815857"/>
    <w:rsid w:val="00817E4D"/>
    <w:rsid w:val="00821DED"/>
    <w:rsid w:val="00825A87"/>
    <w:rsid w:val="00826201"/>
    <w:rsid w:val="00827500"/>
    <w:rsid w:val="00832B62"/>
    <w:rsid w:val="00833FF2"/>
    <w:rsid w:val="008345C2"/>
    <w:rsid w:val="00835739"/>
    <w:rsid w:val="00840645"/>
    <w:rsid w:val="008456F8"/>
    <w:rsid w:val="0085245C"/>
    <w:rsid w:val="00853C3D"/>
    <w:rsid w:val="00856326"/>
    <w:rsid w:val="008606A0"/>
    <w:rsid w:val="008625F4"/>
    <w:rsid w:val="00862DF9"/>
    <w:rsid w:val="008635F4"/>
    <w:rsid w:val="0086469A"/>
    <w:rsid w:val="00864FA3"/>
    <w:rsid w:val="00870014"/>
    <w:rsid w:val="008702E0"/>
    <w:rsid w:val="0087211B"/>
    <w:rsid w:val="00873A3C"/>
    <w:rsid w:val="00874DA4"/>
    <w:rsid w:val="00876156"/>
    <w:rsid w:val="008776AC"/>
    <w:rsid w:val="00880552"/>
    <w:rsid w:val="00882825"/>
    <w:rsid w:val="00884F5F"/>
    <w:rsid w:val="00885EC9"/>
    <w:rsid w:val="00886153"/>
    <w:rsid w:val="00894233"/>
    <w:rsid w:val="008A0637"/>
    <w:rsid w:val="008A0D73"/>
    <w:rsid w:val="008A610F"/>
    <w:rsid w:val="008A7D61"/>
    <w:rsid w:val="008A7ED1"/>
    <w:rsid w:val="008B1CBF"/>
    <w:rsid w:val="008B62BE"/>
    <w:rsid w:val="008B64C6"/>
    <w:rsid w:val="008B654A"/>
    <w:rsid w:val="008B6D9D"/>
    <w:rsid w:val="008B7CE4"/>
    <w:rsid w:val="008C0648"/>
    <w:rsid w:val="008C2BDB"/>
    <w:rsid w:val="008C59BA"/>
    <w:rsid w:val="008C7CBA"/>
    <w:rsid w:val="008C7D5D"/>
    <w:rsid w:val="008D0D9C"/>
    <w:rsid w:val="008D2B16"/>
    <w:rsid w:val="008D481C"/>
    <w:rsid w:val="008E0E6A"/>
    <w:rsid w:val="008E4EF3"/>
    <w:rsid w:val="008F0CA4"/>
    <w:rsid w:val="008F1EE1"/>
    <w:rsid w:val="008F712D"/>
    <w:rsid w:val="009015C6"/>
    <w:rsid w:val="00903C96"/>
    <w:rsid w:val="00910D0E"/>
    <w:rsid w:val="00911389"/>
    <w:rsid w:val="00911A91"/>
    <w:rsid w:val="00912085"/>
    <w:rsid w:val="00912AC3"/>
    <w:rsid w:val="00914B52"/>
    <w:rsid w:val="00917006"/>
    <w:rsid w:val="009206B3"/>
    <w:rsid w:val="00925B34"/>
    <w:rsid w:val="00933106"/>
    <w:rsid w:val="0093609D"/>
    <w:rsid w:val="0093689C"/>
    <w:rsid w:val="00942EC4"/>
    <w:rsid w:val="00942EEA"/>
    <w:rsid w:val="0094416F"/>
    <w:rsid w:val="0094504C"/>
    <w:rsid w:val="00945748"/>
    <w:rsid w:val="0096051C"/>
    <w:rsid w:val="00961CCA"/>
    <w:rsid w:val="00961D7C"/>
    <w:rsid w:val="00965CD3"/>
    <w:rsid w:val="0096683C"/>
    <w:rsid w:val="00967B67"/>
    <w:rsid w:val="00971E90"/>
    <w:rsid w:val="00982EA7"/>
    <w:rsid w:val="00984A9A"/>
    <w:rsid w:val="0099462A"/>
    <w:rsid w:val="0099615E"/>
    <w:rsid w:val="00996684"/>
    <w:rsid w:val="009A4674"/>
    <w:rsid w:val="009A647F"/>
    <w:rsid w:val="009B1ED4"/>
    <w:rsid w:val="009C0F13"/>
    <w:rsid w:val="009C7D52"/>
    <w:rsid w:val="009D0CA1"/>
    <w:rsid w:val="009D4CD9"/>
    <w:rsid w:val="009D6B37"/>
    <w:rsid w:val="009E2523"/>
    <w:rsid w:val="009E2D60"/>
    <w:rsid w:val="009E45D5"/>
    <w:rsid w:val="009E4DBD"/>
    <w:rsid w:val="009E5ABA"/>
    <w:rsid w:val="009E79BF"/>
    <w:rsid w:val="009F2DEC"/>
    <w:rsid w:val="009F3DA1"/>
    <w:rsid w:val="009F463B"/>
    <w:rsid w:val="009F4C55"/>
    <w:rsid w:val="009F4FCB"/>
    <w:rsid w:val="00A015C9"/>
    <w:rsid w:val="00A02793"/>
    <w:rsid w:val="00A07480"/>
    <w:rsid w:val="00A122B8"/>
    <w:rsid w:val="00A210DF"/>
    <w:rsid w:val="00A25BE6"/>
    <w:rsid w:val="00A25E22"/>
    <w:rsid w:val="00A267D0"/>
    <w:rsid w:val="00A27395"/>
    <w:rsid w:val="00A30A42"/>
    <w:rsid w:val="00A3138A"/>
    <w:rsid w:val="00A3649E"/>
    <w:rsid w:val="00A3725D"/>
    <w:rsid w:val="00A54F50"/>
    <w:rsid w:val="00A55B91"/>
    <w:rsid w:val="00A63F5E"/>
    <w:rsid w:val="00A6422B"/>
    <w:rsid w:val="00A652E5"/>
    <w:rsid w:val="00A75C3F"/>
    <w:rsid w:val="00A80540"/>
    <w:rsid w:val="00A816D0"/>
    <w:rsid w:val="00A83490"/>
    <w:rsid w:val="00A845E6"/>
    <w:rsid w:val="00A85E31"/>
    <w:rsid w:val="00A87D71"/>
    <w:rsid w:val="00A90795"/>
    <w:rsid w:val="00A9284A"/>
    <w:rsid w:val="00A92A21"/>
    <w:rsid w:val="00A94365"/>
    <w:rsid w:val="00AA0B22"/>
    <w:rsid w:val="00AA1709"/>
    <w:rsid w:val="00AA27DC"/>
    <w:rsid w:val="00AA526E"/>
    <w:rsid w:val="00AA6062"/>
    <w:rsid w:val="00AA625C"/>
    <w:rsid w:val="00AB54A1"/>
    <w:rsid w:val="00AB6E5A"/>
    <w:rsid w:val="00AC2362"/>
    <w:rsid w:val="00AD0492"/>
    <w:rsid w:val="00AD1A9A"/>
    <w:rsid w:val="00AD2E24"/>
    <w:rsid w:val="00AD40B6"/>
    <w:rsid w:val="00AE080E"/>
    <w:rsid w:val="00AE39F5"/>
    <w:rsid w:val="00AF4328"/>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7395"/>
    <w:rsid w:val="00B4224F"/>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2709"/>
    <w:rsid w:val="00BA388A"/>
    <w:rsid w:val="00BA46F6"/>
    <w:rsid w:val="00BA60DE"/>
    <w:rsid w:val="00BB4311"/>
    <w:rsid w:val="00BB713E"/>
    <w:rsid w:val="00BB7179"/>
    <w:rsid w:val="00BC0321"/>
    <w:rsid w:val="00BC495F"/>
    <w:rsid w:val="00BC74A3"/>
    <w:rsid w:val="00BD1932"/>
    <w:rsid w:val="00BD2227"/>
    <w:rsid w:val="00BD24EE"/>
    <w:rsid w:val="00BD53A5"/>
    <w:rsid w:val="00BD5B0E"/>
    <w:rsid w:val="00BE2C39"/>
    <w:rsid w:val="00BE4048"/>
    <w:rsid w:val="00BE4527"/>
    <w:rsid w:val="00BE6742"/>
    <w:rsid w:val="00BE6790"/>
    <w:rsid w:val="00BF0B65"/>
    <w:rsid w:val="00BF22BB"/>
    <w:rsid w:val="00BF708B"/>
    <w:rsid w:val="00C04D05"/>
    <w:rsid w:val="00C06216"/>
    <w:rsid w:val="00C109B1"/>
    <w:rsid w:val="00C145F4"/>
    <w:rsid w:val="00C15C13"/>
    <w:rsid w:val="00C16D8B"/>
    <w:rsid w:val="00C25909"/>
    <w:rsid w:val="00C327D3"/>
    <w:rsid w:val="00C33ADA"/>
    <w:rsid w:val="00C34897"/>
    <w:rsid w:val="00C36754"/>
    <w:rsid w:val="00C45562"/>
    <w:rsid w:val="00C46ED1"/>
    <w:rsid w:val="00C531F2"/>
    <w:rsid w:val="00C53F94"/>
    <w:rsid w:val="00C55D29"/>
    <w:rsid w:val="00C56067"/>
    <w:rsid w:val="00C57D95"/>
    <w:rsid w:val="00C62D05"/>
    <w:rsid w:val="00C63EF0"/>
    <w:rsid w:val="00C703E1"/>
    <w:rsid w:val="00C70D3B"/>
    <w:rsid w:val="00C72B11"/>
    <w:rsid w:val="00C7309F"/>
    <w:rsid w:val="00C8040A"/>
    <w:rsid w:val="00C81135"/>
    <w:rsid w:val="00C85249"/>
    <w:rsid w:val="00C86750"/>
    <w:rsid w:val="00C919E6"/>
    <w:rsid w:val="00CA368D"/>
    <w:rsid w:val="00CB478C"/>
    <w:rsid w:val="00CB4ABC"/>
    <w:rsid w:val="00CB4CF4"/>
    <w:rsid w:val="00CB53E7"/>
    <w:rsid w:val="00CB574C"/>
    <w:rsid w:val="00CB7745"/>
    <w:rsid w:val="00CC35C5"/>
    <w:rsid w:val="00CC4703"/>
    <w:rsid w:val="00CC638F"/>
    <w:rsid w:val="00CE16F0"/>
    <w:rsid w:val="00CE311F"/>
    <w:rsid w:val="00CE39B3"/>
    <w:rsid w:val="00CE3DAA"/>
    <w:rsid w:val="00CE789D"/>
    <w:rsid w:val="00CF194B"/>
    <w:rsid w:val="00CF41B2"/>
    <w:rsid w:val="00CF534F"/>
    <w:rsid w:val="00CF55E4"/>
    <w:rsid w:val="00CF6B41"/>
    <w:rsid w:val="00D023A8"/>
    <w:rsid w:val="00D02ED1"/>
    <w:rsid w:val="00D03DEA"/>
    <w:rsid w:val="00D145AC"/>
    <w:rsid w:val="00D1713E"/>
    <w:rsid w:val="00D22360"/>
    <w:rsid w:val="00D2379C"/>
    <w:rsid w:val="00D469C3"/>
    <w:rsid w:val="00D46C73"/>
    <w:rsid w:val="00D50EBF"/>
    <w:rsid w:val="00D53B51"/>
    <w:rsid w:val="00D541C3"/>
    <w:rsid w:val="00D5551C"/>
    <w:rsid w:val="00D60F4E"/>
    <w:rsid w:val="00D60FA5"/>
    <w:rsid w:val="00D63C41"/>
    <w:rsid w:val="00D65814"/>
    <w:rsid w:val="00D7072D"/>
    <w:rsid w:val="00D73D3D"/>
    <w:rsid w:val="00D75113"/>
    <w:rsid w:val="00D75C82"/>
    <w:rsid w:val="00D7647F"/>
    <w:rsid w:val="00D76E69"/>
    <w:rsid w:val="00D86679"/>
    <w:rsid w:val="00D87E40"/>
    <w:rsid w:val="00D900C7"/>
    <w:rsid w:val="00D91148"/>
    <w:rsid w:val="00D921CC"/>
    <w:rsid w:val="00D9525D"/>
    <w:rsid w:val="00D952C0"/>
    <w:rsid w:val="00D96DAB"/>
    <w:rsid w:val="00DA0014"/>
    <w:rsid w:val="00DA0669"/>
    <w:rsid w:val="00DA4137"/>
    <w:rsid w:val="00DA446B"/>
    <w:rsid w:val="00DA64CC"/>
    <w:rsid w:val="00DA7E47"/>
    <w:rsid w:val="00DC2E05"/>
    <w:rsid w:val="00DC495A"/>
    <w:rsid w:val="00DD09E8"/>
    <w:rsid w:val="00DD36B6"/>
    <w:rsid w:val="00DD4472"/>
    <w:rsid w:val="00DD53E6"/>
    <w:rsid w:val="00DD70A6"/>
    <w:rsid w:val="00DE2593"/>
    <w:rsid w:val="00DE322B"/>
    <w:rsid w:val="00DE3A33"/>
    <w:rsid w:val="00DE3E70"/>
    <w:rsid w:val="00DE797C"/>
    <w:rsid w:val="00DF097D"/>
    <w:rsid w:val="00DF0FD4"/>
    <w:rsid w:val="00DF2D77"/>
    <w:rsid w:val="00E00394"/>
    <w:rsid w:val="00E01617"/>
    <w:rsid w:val="00E02C19"/>
    <w:rsid w:val="00E02D73"/>
    <w:rsid w:val="00E0384C"/>
    <w:rsid w:val="00E05515"/>
    <w:rsid w:val="00E11486"/>
    <w:rsid w:val="00E2151A"/>
    <w:rsid w:val="00E21638"/>
    <w:rsid w:val="00E2228A"/>
    <w:rsid w:val="00E22363"/>
    <w:rsid w:val="00E26087"/>
    <w:rsid w:val="00E272FD"/>
    <w:rsid w:val="00E30AF7"/>
    <w:rsid w:val="00E32318"/>
    <w:rsid w:val="00E35015"/>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53AF"/>
    <w:rsid w:val="00E973AC"/>
    <w:rsid w:val="00EA20AD"/>
    <w:rsid w:val="00EA20E8"/>
    <w:rsid w:val="00EA2AA5"/>
    <w:rsid w:val="00EA34B7"/>
    <w:rsid w:val="00EA5ACD"/>
    <w:rsid w:val="00EA5B69"/>
    <w:rsid w:val="00EB17E8"/>
    <w:rsid w:val="00EB5BB7"/>
    <w:rsid w:val="00EC2980"/>
    <w:rsid w:val="00EC3D99"/>
    <w:rsid w:val="00ED04EA"/>
    <w:rsid w:val="00ED0B45"/>
    <w:rsid w:val="00EE07DF"/>
    <w:rsid w:val="00EE194C"/>
    <w:rsid w:val="00EE6F7F"/>
    <w:rsid w:val="00EF59C0"/>
    <w:rsid w:val="00EF5C74"/>
    <w:rsid w:val="00EF7D93"/>
    <w:rsid w:val="00F003DF"/>
    <w:rsid w:val="00F148EE"/>
    <w:rsid w:val="00F20CEA"/>
    <w:rsid w:val="00F27D05"/>
    <w:rsid w:val="00F37288"/>
    <w:rsid w:val="00F37D3A"/>
    <w:rsid w:val="00F41BB9"/>
    <w:rsid w:val="00F47EBC"/>
    <w:rsid w:val="00F5316D"/>
    <w:rsid w:val="00F547C8"/>
    <w:rsid w:val="00F603D3"/>
    <w:rsid w:val="00F65399"/>
    <w:rsid w:val="00F74A52"/>
    <w:rsid w:val="00F7605D"/>
    <w:rsid w:val="00F774C6"/>
    <w:rsid w:val="00F83FA6"/>
    <w:rsid w:val="00F84435"/>
    <w:rsid w:val="00F85D13"/>
    <w:rsid w:val="00F87B10"/>
    <w:rsid w:val="00F90645"/>
    <w:rsid w:val="00F93EF6"/>
    <w:rsid w:val="00F96ADE"/>
    <w:rsid w:val="00FA04E8"/>
    <w:rsid w:val="00FA1989"/>
    <w:rsid w:val="00FA2F41"/>
    <w:rsid w:val="00FC0721"/>
    <w:rsid w:val="00FC11FA"/>
    <w:rsid w:val="00FC1495"/>
    <w:rsid w:val="00FC1D69"/>
    <w:rsid w:val="00FC7530"/>
    <w:rsid w:val="00FC76E6"/>
    <w:rsid w:val="00FC7FEF"/>
    <w:rsid w:val="00FD100D"/>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0F9E"/>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763769">
      <w:bodyDiv w:val="1"/>
      <w:marLeft w:val="0"/>
      <w:marRight w:val="0"/>
      <w:marTop w:val="0"/>
      <w:marBottom w:val="0"/>
      <w:divBdr>
        <w:top w:val="none" w:sz="0" w:space="0" w:color="auto"/>
        <w:left w:val="none" w:sz="0" w:space="0" w:color="auto"/>
        <w:bottom w:val="none" w:sz="0" w:space="0" w:color="auto"/>
        <w:right w:val="none" w:sz="0" w:space="0" w:color="auto"/>
      </w:divBdr>
    </w:div>
    <w:div w:id="1756168739">
      <w:bodyDiv w:val="1"/>
      <w:marLeft w:val="0"/>
      <w:marRight w:val="0"/>
      <w:marTop w:val="0"/>
      <w:marBottom w:val="0"/>
      <w:divBdr>
        <w:top w:val="none" w:sz="0" w:space="0" w:color="auto"/>
        <w:left w:val="none" w:sz="0" w:space="0" w:color="auto"/>
        <w:bottom w:val="none" w:sz="0" w:space="0" w:color="auto"/>
        <w:right w:val="none" w:sz="0" w:space="0" w:color="auto"/>
      </w:divBdr>
    </w:div>
    <w:div w:id="1769810493">
      <w:bodyDiv w:val="1"/>
      <w:marLeft w:val="0"/>
      <w:marRight w:val="0"/>
      <w:marTop w:val="0"/>
      <w:marBottom w:val="0"/>
      <w:divBdr>
        <w:top w:val="none" w:sz="0" w:space="0" w:color="auto"/>
        <w:left w:val="none" w:sz="0" w:space="0" w:color="auto"/>
        <w:bottom w:val="none" w:sz="0" w:space="0" w:color="auto"/>
        <w:right w:val="none" w:sz="0" w:space="0" w:color="auto"/>
      </w:divBdr>
    </w:div>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 w:id="186759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2.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3.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4.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5.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6.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7.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B682A04E-F6EC-4653-972D-ACAC358ED7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3844</Words>
  <Characters>22268</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26060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Boháč Václav Bc.</cp:lastModifiedBy>
  <cp:revision>3</cp:revision>
  <cp:lastPrinted>2014-03-14T10:37:00Z</cp:lastPrinted>
  <dcterms:created xsi:type="dcterms:W3CDTF">2025-11-05T07:12:00Z</dcterms:created>
  <dcterms:modified xsi:type="dcterms:W3CDTF">2025-11-05T07:34:00Z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