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0FAB0AB3" w14:textId="10F57434" w:rsidR="006615F7" w:rsidRPr="00B61AD0" w:rsidRDefault="006615F7" w:rsidP="00FF4F12">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FF4F12">
        <w:rPr>
          <w:b w:val="0"/>
          <w:bCs/>
          <w:sz w:val="22"/>
          <w:szCs w:val="52"/>
          <w:lang w:eastAsia="cs-CZ"/>
        </w:rPr>
        <w:br/>
      </w:r>
      <w:r w:rsidR="0007027E" w:rsidRPr="00B61AD0">
        <w:rPr>
          <w:b w:val="0"/>
          <w:bCs/>
          <w:sz w:val="22"/>
          <w:szCs w:val="52"/>
          <w:lang w:eastAsia="cs-CZ"/>
        </w:rPr>
        <w:t>ve znění pozdějších předpisů</w:t>
      </w:r>
      <w:r w:rsidR="00FF4F12">
        <w:rPr>
          <w:b w:val="0"/>
          <w:bCs/>
          <w:sz w:val="22"/>
          <w:szCs w:val="52"/>
          <w:lang w:eastAsia="cs-CZ"/>
        </w:rPr>
        <w:t xml:space="preserve"> </w:t>
      </w: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118CF46C" w14:textId="11B369C5" w:rsidR="0002452D" w:rsidRDefault="0002452D" w:rsidP="00FF4F12">
      <w:pPr>
        <w:tabs>
          <w:tab w:val="left" w:pos="4536"/>
        </w:tabs>
        <w:spacing w:line="240" w:lineRule="auto"/>
        <w:rPr>
          <w:rFonts w:eastAsia="Times New Roman" w:cs="Arial"/>
          <w:b/>
          <w:lang w:eastAsia="cs-CZ"/>
        </w:rPr>
      </w:pPr>
      <w:r w:rsidRPr="00594BBC">
        <w:rPr>
          <w:rFonts w:eastAsia="Times New Roman" w:cs="Arial"/>
          <w:b/>
          <w:lang w:eastAsia="cs-CZ"/>
        </w:rPr>
        <w:t xml:space="preserve">Objednatel: </w:t>
      </w:r>
      <w:r w:rsidR="00FF4F12">
        <w:rPr>
          <w:rFonts w:eastAsia="Times New Roman" w:cs="Arial"/>
          <w:b/>
          <w:lang w:eastAsia="cs-CZ"/>
        </w:rPr>
        <w:tab/>
      </w:r>
      <w:r w:rsidRPr="00594BBC">
        <w:rPr>
          <w:rFonts w:eastAsia="Times New Roman" w:cs="Arial"/>
          <w:b/>
          <w:lang w:eastAsia="cs-CZ"/>
        </w:rPr>
        <w:t>Česká republika – Státní pozemkový úřad</w:t>
      </w:r>
    </w:p>
    <w:p w14:paraId="6789A042" w14:textId="65590B70" w:rsidR="0002452D" w:rsidRDefault="00FF4F12" w:rsidP="00FF4F12">
      <w:pPr>
        <w:tabs>
          <w:tab w:val="left" w:pos="4536"/>
        </w:tabs>
        <w:spacing w:after="60" w:line="240" w:lineRule="auto"/>
        <w:rPr>
          <w:rFonts w:eastAsia="Times New Roman" w:cs="Arial"/>
          <w:b/>
          <w:lang w:eastAsia="cs-CZ"/>
        </w:rPr>
      </w:pPr>
      <w:r>
        <w:rPr>
          <w:rFonts w:eastAsia="Times New Roman" w:cs="Arial"/>
          <w:b/>
          <w:lang w:eastAsia="cs-CZ"/>
        </w:rPr>
        <w:tab/>
      </w:r>
      <w:r w:rsidR="0002452D" w:rsidRPr="00594BBC">
        <w:rPr>
          <w:rFonts w:eastAsia="Times New Roman" w:cs="Arial"/>
          <w:b/>
          <w:lang w:eastAsia="cs-CZ"/>
        </w:rPr>
        <w:t xml:space="preserve">Krajský pozemkový úřad </w:t>
      </w:r>
      <w:r w:rsidR="0002452D">
        <w:rPr>
          <w:rFonts w:eastAsia="Times New Roman" w:cs="Arial"/>
          <w:b/>
          <w:lang w:eastAsia="cs-CZ"/>
        </w:rPr>
        <w:t>pro Kraj Vysočina</w:t>
      </w:r>
    </w:p>
    <w:p w14:paraId="25D5F9B1" w14:textId="25140038" w:rsidR="0002452D" w:rsidRPr="00594BBC" w:rsidRDefault="0002452D" w:rsidP="00FF4F12">
      <w:pPr>
        <w:tabs>
          <w:tab w:val="left" w:pos="4536"/>
        </w:tabs>
        <w:spacing w:after="0" w:line="280" w:lineRule="exact"/>
        <w:rPr>
          <w:rFonts w:eastAsia="Times New Roman" w:cs="Arial"/>
          <w:b/>
          <w:lang w:eastAsia="cs-CZ"/>
        </w:rPr>
      </w:pPr>
      <w:r>
        <w:rPr>
          <w:rFonts w:eastAsia="Times New Roman" w:cs="Arial"/>
          <w:b/>
          <w:lang w:eastAsia="cs-CZ"/>
        </w:rPr>
        <w:t xml:space="preserve">Sídlo: </w:t>
      </w:r>
      <w:r w:rsidR="00FF4F12">
        <w:rPr>
          <w:rFonts w:eastAsia="Times New Roman" w:cs="Arial"/>
          <w:b/>
          <w:lang w:eastAsia="cs-CZ"/>
        </w:rPr>
        <w:tab/>
      </w:r>
      <w:r w:rsidRPr="00750EEE">
        <w:rPr>
          <w:rFonts w:eastAsia="Times New Roman" w:cs="Arial"/>
          <w:lang w:eastAsia="cs-CZ"/>
        </w:rPr>
        <w:t>Husinecká 1024/</w:t>
      </w:r>
      <w:proofErr w:type="gramStart"/>
      <w:r w:rsidRPr="00750EEE">
        <w:rPr>
          <w:rFonts w:eastAsia="Times New Roman" w:cs="Arial"/>
          <w:lang w:eastAsia="cs-CZ"/>
        </w:rPr>
        <w:t>11a</w:t>
      </w:r>
      <w:proofErr w:type="gramEnd"/>
      <w:r w:rsidRPr="00750EEE">
        <w:rPr>
          <w:rFonts w:eastAsia="Times New Roman" w:cs="Arial"/>
          <w:lang w:eastAsia="cs-CZ"/>
        </w:rPr>
        <w:t>, 130 00 Praha 3</w:t>
      </w:r>
      <w:r w:rsidRPr="00594BBC">
        <w:rPr>
          <w:rFonts w:eastAsia="Times New Roman" w:cs="Arial"/>
          <w:b/>
          <w:lang w:eastAsia="cs-CZ"/>
        </w:rPr>
        <w:t xml:space="preserve"> </w:t>
      </w:r>
    </w:p>
    <w:p w14:paraId="1CD8BC7E" w14:textId="497E99C2" w:rsidR="0002452D" w:rsidRPr="00594BBC" w:rsidRDefault="0002452D" w:rsidP="0002452D">
      <w:pPr>
        <w:tabs>
          <w:tab w:val="left" w:pos="4536"/>
        </w:tabs>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sidR="00FF4F12">
        <w:rPr>
          <w:rFonts w:eastAsia="Times New Roman" w:cs="Arial"/>
          <w:b/>
          <w:lang w:eastAsia="cs-CZ"/>
        </w:rPr>
        <w:tab/>
      </w:r>
      <w:proofErr w:type="spellStart"/>
      <w:r w:rsidRPr="000B63DC">
        <w:rPr>
          <w:rFonts w:eastAsia="Times New Roman" w:cs="Arial"/>
          <w:bCs/>
          <w:lang w:eastAsia="cs-CZ"/>
        </w:rPr>
        <w:t>Fritzova</w:t>
      </w:r>
      <w:proofErr w:type="spellEnd"/>
      <w:r w:rsidRPr="000B63DC">
        <w:rPr>
          <w:rFonts w:eastAsia="Times New Roman" w:cs="Arial"/>
          <w:bCs/>
          <w:lang w:eastAsia="cs-CZ"/>
        </w:rPr>
        <w:t xml:space="preserve"> 4260/4, 586 01 Jihlava</w:t>
      </w:r>
    </w:p>
    <w:p w14:paraId="41C3E24C" w14:textId="77777777" w:rsidR="0002452D" w:rsidRPr="00594BBC" w:rsidRDefault="0002452D" w:rsidP="0002452D">
      <w:pPr>
        <w:tabs>
          <w:tab w:val="left" w:pos="4536"/>
        </w:tabs>
        <w:overflowPunct w:val="0"/>
        <w:autoSpaceDE w:val="0"/>
        <w:autoSpaceDN w:val="0"/>
        <w:adjustRightInd w:val="0"/>
        <w:spacing w:after="0"/>
        <w:ind w:left="4536" w:hanging="4530"/>
        <w:textAlignment w:val="baseline"/>
        <w:rPr>
          <w:rFonts w:eastAsia="Lucida Sans Unicode" w:cs="Arial"/>
          <w:color w:val="FF0000"/>
          <w:lang w:eastAsia="cs-CZ"/>
        </w:rPr>
      </w:pPr>
      <w:r w:rsidRPr="00594BBC">
        <w:rPr>
          <w:rFonts w:eastAsia="Lucida Sans Unicode" w:cs="Arial"/>
          <w:lang w:eastAsia="cs-CZ"/>
        </w:rPr>
        <w:t>zastoupený:</w:t>
      </w:r>
      <w:r w:rsidRPr="00594BBC">
        <w:rPr>
          <w:rFonts w:eastAsia="Lucida Sans Unicode" w:cs="Arial"/>
          <w:lang w:eastAsia="cs-CZ"/>
        </w:rPr>
        <w:tab/>
      </w:r>
      <w:r>
        <w:rPr>
          <w:rFonts w:eastAsia="Lucida Sans Unicode" w:cs="Arial"/>
          <w:lang w:eastAsia="cs-CZ"/>
        </w:rPr>
        <w:t xml:space="preserve">Mgr. Silvií </w:t>
      </w:r>
      <w:proofErr w:type="spellStart"/>
      <w:r>
        <w:rPr>
          <w:rFonts w:eastAsia="Lucida Sans Unicode" w:cs="Arial"/>
          <w:lang w:eastAsia="cs-CZ"/>
        </w:rPr>
        <w:t>Hawerlandovou</w:t>
      </w:r>
      <w:proofErr w:type="spellEnd"/>
      <w:r>
        <w:rPr>
          <w:rFonts w:eastAsia="Lucida Sans Unicode" w:cs="Arial"/>
          <w:lang w:eastAsia="cs-CZ"/>
        </w:rPr>
        <w:t>, LL.M., ředitelkou KPÚ pro Kraj Vysočina</w:t>
      </w:r>
    </w:p>
    <w:p w14:paraId="12CD641D" w14:textId="77777777" w:rsidR="0002452D" w:rsidRDefault="0002452D" w:rsidP="0002452D">
      <w:pPr>
        <w:widowControl w:val="0"/>
        <w:tabs>
          <w:tab w:val="left" w:pos="4536"/>
        </w:tabs>
        <w:suppressAutoHyphens/>
        <w:spacing w:after="0" w:line="240" w:lineRule="auto"/>
        <w:ind w:left="4536" w:hanging="4536"/>
        <w:rPr>
          <w:rFonts w:eastAsia="Lucida Sans Unicode" w:cs="Arial"/>
          <w:lang w:eastAsia="cs-CZ"/>
        </w:rPr>
      </w:pPr>
      <w:r w:rsidRPr="00594BBC">
        <w:rPr>
          <w:rFonts w:eastAsia="Lucida Sans Unicode" w:cs="Arial"/>
          <w:lang w:eastAsia="cs-CZ"/>
        </w:rPr>
        <w:t>ve smluvních záležitostech oprávněn jednat:</w:t>
      </w:r>
      <w:r w:rsidRPr="00594BBC">
        <w:rPr>
          <w:rFonts w:eastAsia="Lucida Sans Unicode" w:cs="Arial"/>
          <w:lang w:eastAsia="cs-CZ"/>
        </w:rPr>
        <w:tab/>
      </w:r>
      <w:r>
        <w:rPr>
          <w:rFonts w:eastAsia="Lucida Sans Unicode" w:cs="Arial"/>
          <w:lang w:eastAsia="cs-CZ"/>
        </w:rPr>
        <w:t>Mgr. Silvie Hawerlandová, LL.M., ředitelka KPÚ pro Kraj Vysočina</w:t>
      </w:r>
    </w:p>
    <w:p w14:paraId="6C867297"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Tel.:</w:t>
      </w:r>
      <w:r w:rsidRPr="00594BBC">
        <w:rPr>
          <w:rFonts w:eastAsia="Lucida Sans Unicode" w:cs="Arial"/>
          <w:lang w:eastAsia="cs-CZ"/>
        </w:rPr>
        <w:tab/>
        <w:t>+420</w:t>
      </w:r>
      <w:r>
        <w:rPr>
          <w:rFonts w:eastAsia="Lucida Sans Unicode" w:cs="Arial"/>
          <w:lang w:eastAsia="cs-CZ"/>
        </w:rPr>
        <w:t xml:space="preserve"> 727 957 247 </w:t>
      </w:r>
    </w:p>
    <w:p w14:paraId="7CE704AF" w14:textId="77777777" w:rsidR="0002452D" w:rsidRPr="00594BBC" w:rsidRDefault="0002452D" w:rsidP="0002452D">
      <w:pPr>
        <w:widowControl w:val="0"/>
        <w:tabs>
          <w:tab w:val="left" w:pos="4536"/>
        </w:tabs>
        <w:suppressAutoHyphens/>
        <w:spacing w:after="0" w:line="240" w:lineRule="auto"/>
        <w:ind w:left="4536" w:hanging="4536"/>
        <w:rPr>
          <w:rFonts w:eastAsia="Lucida Sans Unicode" w:cs="Arial"/>
          <w:lang w:eastAsia="cs-CZ"/>
        </w:rPr>
      </w:pPr>
      <w:r w:rsidRPr="00594BBC">
        <w:rPr>
          <w:rFonts w:eastAsia="Lucida Sans Unicode" w:cs="Arial"/>
          <w:lang w:eastAsia="cs-CZ"/>
        </w:rPr>
        <w:t>E-mail:</w:t>
      </w:r>
      <w:r w:rsidRPr="00594BBC">
        <w:rPr>
          <w:rFonts w:eastAsia="Lucida Sans Unicode" w:cs="Arial"/>
          <w:lang w:eastAsia="cs-CZ"/>
        </w:rPr>
        <w:tab/>
      </w:r>
      <w:hyperlink r:id="rId13" w:history="1">
        <w:r w:rsidRPr="002F6900">
          <w:rPr>
            <w:rStyle w:val="Hypertextovodkaz"/>
            <w:rFonts w:eastAsia="Lucida Sans Unicode" w:cs="Arial"/>
            <w:lang w:eastAsia="cs-CZ"/>
          </w:rPr>
          <w:t>vysocina.kraj@spu.gov.cz</w:t>
        </w:r>
      </w:hyperlink>
      <w:r>
        <w:rPr>
          <w:rFonts w:eastAsia="Lucida Sans Unicode" w:cs="Arial"/>
          <w:lang w:eastAsia="cs-CZ"/>
        </w:rPr>
        <w:t>;</w:t>
      </w:r>
    </w:p>
    <w:p w14:paraId="45ABBB43" w14:textId="77777777" w:rsidR="0002452D" w:rsidRPr="00594BBC" w:rsidRDefault="0002452D" w:rsidP="0002452D">
      <w:pPr>
        <w:widowControl w:val="0"/>
        <w:tabs>
          <w:tab w:val="left" w:pos="4536"/>
        </w:tabs>
        <w:suppressAutoHyphens/>
        <w:spacing w:after="0" w:line="240" w:lineRule="auto"/>
        <w:ind w:left="4530" w:hanging="4530"/>
        <w:rPr>
          <w:rFonts w:eastAsia="Lucida Sans Unicode" w:cs="Arial"/>
          <w:snapToGrid w:val="0"/>
          <w:lang w:eastAsia="cs-CZ"/>
        </w:rPr>
      </w:pPr>
      <w:r w:rsidRPr="00594BBC">
        <w:rPr>
          <w:rFonts w:eastAsia="Lucida Sans Unicode" w:cs="Arial"/>
          <w:lang w:eastAsia="cs-CZ"/>
        </w:rPr>
        <w:t xml:space="preserve">v </w:t>
      </w:r>
      <w:r w:rsidRPr="00594BBC">
        <w:rPr>
          <w:rFonts w:eastAsia="Lucida Sans Unicode" w:cs="Arial"/>
          <w:snapToGrid w:val="0"/>
          <w:lang w:eastAsia="cs-CZ"/>
        </w:rPr>
        <w:t>technických záležitostech oprávněn jednat:</w:t>
      </w:r>
      <w:r w:rsidRPr="00594BBC">
        <w:rPr>
          <w:rFonts w:eastAsia="Lucida Sans Unicode" w:cs="Arial"/>
          <w:snapToGrid w:val="0"/>
          <w:lang w:eastAsia="cs-CZ"/>
        </w:rPr>
        <w:tab/>
      </w:r>
      <w:r w:rsidRPr="00BE4790">
        <w:rPr>
          <w:rFonts w:eastAsia="Lucida Sans Unicode" w:cs="Arial"/>
          <w:bCs/>
          <w:lang w:eastAsia="cs-CZ"/>
        </w:rPr>
        <w:t>Ing. J</w:t>
      </w:r>
      <w:r>
        <w:rPr>
          <w:rFonts w:eastAsia="Lucida Sans Unicode" w:cs="Arial"/>
          <w:bCs/>
          <w:lang w:eastAsia="cs-CZ"/>
        </w:rPr>
        <w:t>ana Šlejtrová</w:t>
      </w:r>
      <w:r w:rsidRPr="00BE4790">
        <w:rPr>
          <w:rFonts w:eastAsia="Lucida Sans Unicode" w:cs="Arial"/>
          <w:bCs/>
          <w:lang w:eastAsia="cs-CZ"/>
        </w:rPr>
        <w:t xml:space="preserve">, </w:t>
      </w:r>
      <w:r>
        <w:rPr>
          <w:rFonts w:eastAsia="Lucida Sans Unicode" w:cs="Arial"/>
          <w:bCs/>
          <w:lang w:eastAsia="cs-CZ"/>
        </w:rPr>
        <w:t>referent</w:t>
      </w:r>
      <w:r w:rsidRPr="00BE4790">
        <w:rPr>
          <w:rFonts w:eastAsia="Lucida Sans Unicode" w:cs="Arial"/>
          <w:bCs/>
          <w:lang w:eastAsia="cs-CZ"/>
        </w:rPr>
        <w:t xml:space="preserve"> Pobočky Jihlava </w:t>
      </w:r>
    </w:p>
    <w:p w14:paraId="683BE5C2"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Tel.:</w:t>
      </w:r>
      <w:r w:rsidRPr="00594BBC">
        <w:rPr>
          <w:rFonts w:eastAsia="Lucida Sans Unicode" w:cs="Arial"/>
          <w:lang w:eastAsia="cs-CZ"/>
        </w:rPr>
        <w:tab/>
        <w:t>+420</w:t>
      </w:r>
      <w:r>
        <w:rPr>
          <w:rFonts w:eastAsia="Lucida Sans Unicode" w:cs="Arial"/>
          <w:lang w:eastAsia="cs-CZ"/>
        </w:rPr>
        <w:t xml:space="preserve"> 725 352 923 </w:t>
      </w:r>
      <w:r w:rsidRPr="00594BBC">
        <w:rPr>
          <w:rFonts w:eastAsia="Lucida Sans Unicode" w:cs="Arial"/>
          <w:lang w:eastAsia="cs-CZ"/>
        </w:rPr>
        <w:tab/>
      </w:r>
      <w:r>
        <w:rPr>
          <w:rFonts w:eastAsia="Lucida Sans Unicode" w:cs="Arial"/>
          <w:lang w:eastAsia="cs-CZ"/>
        </w:rPr>
        <w:t xml:space="preserve"> </w:t>
      </w:r>
    </w:p>
    <w:p w14:paraId="5CEA3D4F"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E-mail:</w:t>
      </w:r>
      <w:r w:rsidRPr="00594BBC">
        <w:rPr>
          <w:rFonts w:eastAsia="Lucida Sans Unicode" w:cs="Arial"/>
          <w:lang w:eastAsia="cs-CZ"/>
        </w:rPr>
        <w:tab/>
      </w:r>
      <w:hyperlink r:id="rId14" w:history="1">
        <w:r w:rsidRPr="002F6900">
          <w:rPr>
            <w:rStyle w:val="Hypertextovodkaz"/>
            <w:rFonts w:eastAsia="Lucida Sans Unicode" w:cs="Arial"/>
            <w:lang w:eastAsia="cs-CZ"/>
          </w:rPr>
          <w:t>jana.slejtrova@spu.gov.cz</w:t>
        </w:r>
      </w:hyperlink>
      <w:r>
        <w:rPr>
          <w:rFonts w:eastAsia="Lucida Sans Unicode" w:cs="Arial"/>
          <w:lang w:eastAsia="cs-CZ"/>
        </w:rPr>
        <w:t>;</w:t>
      </w:r>
    </w:p>
    <w:p w14:paraId="213EE6E1"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ID DS:</w:t>
      </w:r>
      <w:r w:rsidRPr="00594BBC">
        <w:rPr>
          <w:rFonts w:eastAsia="Lucida Sans Unicode" w:cs="Arial"/>
          <w:lang w:eastAsia="cs-CZ"/>
        </w:rPr>
        <w:tab/>
        <w:t>z49per3</w:t>
      </w:r>
    </w:p>
    <w:p w14:paraId="052BFDCA" w14:textId="77777777" w:rsidR="0002452D" w:rsidRPr="00594BBC" w:rsidRDefault="0002452D" w:rsidP="0002452D">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Bankovní spojení:</w:t>
      </w:r>
      <w:r w:rsidRPr="00594BBC">
        <w:rPr>
          <w:rFonts w:eastAsia="Lucida Sans Unicode" w:cs="Arial"/>
          <w:lang w:eastAsia="cs-CZ"/>
        </w:rPr>
        <w:tab/>
        <w:t xml:space="preserve">ČNB </w:t>
      </w:r>
      <w:r w:rsidRPr="00594BBC">
        <w:rPr>
          <w:rFonts w:eastAsia="Lucida Sans Unicode" w:cs="Arial"/>
          <w:lang w:eastAsia="cs-CZ"/>
        </w:rPr>
        <w:tab/>
      </w:r>
    </w:p>
    <w:p w14:paraId="03B3DCC4" w14:textId="77777777" w:rsidR="0002452D" w:rsidRPr="00594BBC" w:rsidRDefault="0002452D" w:rsidP="0002452D">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Číslo účtu:</w:t>
      </w:r>
      <w:r w:rsidRPr="00594BBC">
        <w:rPr>
          <w:rFonts w:eastAsia="Lucida Sans Unicode" w:cs="Arial"/>
          <w:bCs/>
          <w:lang w:eastAsia="cs-CZ"/>
        </w:rPr>
        <w:tab/>
        <w:t>3723001/0710</w:t>
      </w:r>
    </w:p>
    <w:p w14:paraId="26290F64" w14:textId="77777777" w:rsidR="0002452D" w:rsidRPr="00594BBC" w:rsidRDefault="0002452D" w:rsidP="0002452D">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IČO:</w:t>
      </w:r>
      <w:r w:rsidRPr="00594BBC">
        <w:rPr>
          <w:rFonts w:eastAsia="Lucida Sans Unicode" w:cs="Arial"/>
          <w:bCs/>
          <w:lang w:eastAsia="cs-CZ"/>
        </w:rPr>
        <w:tab/>
        <w:t xml:space="preserve">01312774 </w:t>
      </w:r>
    </w:p>
    <w:p w14:paraId="10402E0C" w14:textId="77777777" w:rsidR="0002452D" w:rsidRPr="00594BBC" w:rsidRDefault="0002452D" w:rsidP="00E41EB8">
      <w:pPr>
        <w:widowControl w:val="0"/>
        <w:tabs>
          <w:tab w:val="left" w:pos="4536"/>
        </w:tabs>
        <w:suppressAutoHyphens/>
        <w:spacing w:before="0" w:line="240" w:lineRule="auto"/>
        <w:contextualSpacing w:val="0"/>
        <w:rPr>
          <w:rFonts w:eastAsia="Lucida Sans Unicode" w:cs="Arial"/>
          <w:bCs/>
          <w:lang w:eastAsia="cs-CZ"/>
        </w:rPr>
      </w:pPr>
      <w:r w:rsidRPr="00594BBC">
        <w:rPr>
          <w:rFonts w:eastAsia="Lucida Sans Unicode" w:cs="Arial"/>
          <w:bCs/>
          <w:lang w:eastAsia="cs-CZ"/>
        </w:rPr>
        <w:t>DIČ:</w:t>
      </w:r>
      <w:r w:rsidRPr="00594BBC">
        <w:rPr>
          <w:rFonts w:eastAsia="Lucida Sans Unicode" w:cs="Arial"/>
          <w:bCs/>
          <w:lang w:eastAsia="cs-CZ"/>
        </w:rPr>
        <w:tab/>
      </w:r>
      <w:r w:rsidRPr="00133FD7">
        <w:rPr>
          <w:rFonts w:eastAsia="Lucida Sans Unicode" w:cs="Arial"/>
          <w:bCs/>
          <w:lang w:eastAsia="cs-CZ"/>
        </w:rPr>
        <w:t>CZ01312774</w:t>
      </w:r>
      <w:r>
        <w:rPr>
          <w:rFonts w:eastAsia="Lucida Sans Unicode" w:cs="Arial"/>
          <w:bCs/>
          <w:lang w:eastAsia="cs-CZ"/>
        </w:rPr>
        <w:t xml:space="preserve"> </w:t>
      </w:r>
      <w:r w:rsidRPr="00594BBC">
        <w:rPr>
          <w:rFonts w:eastAsia="Lucida Sans Unicode" w:cs="Arial"/>
          <w:bCs/>
          <w:lang w:eastAsia="cs-CZ"/>
        </w:rPr>
        <w:t xml:space="preserve">není plátcem DPH </w:t>
      </w:r>
    </w:p>
    <w:p w14:paraId="77539CF0" w14:textId="22E56841" w:rsidR="006615F7" w:rsidRPr="00E41EB8" w:rsidRDefault="006615F7" w:rsidP="00E41EB8">
      <w:pPr>
        <w:overflowPunct w:val="0"/>
        <w:autoSpaceDE w:val="0"/>
        <w:autoSpaceDN w:val="0"/>
        <w:adjustRightInd w:val="0"/>
        <w:spacing w:after="0"/>
        <w:contextualSpacing w:val="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DB8AD34" w14:textId="77777777" w:rsidR="006615F7" w:rsidRPr="003C6F82" w:rsidRDefault="006615F7" w:rsidP="006615F7">
      <w:pPr>
        <w:spacing w:line="288" w:lineRule="auto"/>
        <w:contextualSpacing w:val="0"/>
        <w:rPr>
          <w:rFonts w:eastAsia="Times New Roman" w:cs="Arial"/>
          <w:b/>
          <w:lang w:eastAsia="cs-CZ"/>
        </w:rPr>
      </w:pPr>
      <w:r w:rsidRPr="003C6F82">
        <w:rPr>
          <w:rFonts w:eastAsia="Times New Roman" w:cs="Arial"/>
          <w:b/>
          <w:lang w:eastAsia="cs-CZ"/>
        </w:rPr>
        <w:t>a</w:t>
      </w:r>
    </w:p>
    <w:p w14:paraId="134E703B" w14:textId="77777777" w:rsidR="00E55ACE" w:rsidRDefault="00E55ACE" w:rsidP="00E55ACE">
      <w:pPr>
        <w:tabs>
          <w:tab w:val="left" w:pos="4253"/>
          <w:tab w:val="left" w:pos="4536"/>
        </w:tabs>
        <w:spacing w:line="240" w:lineRule="auto"/>
        <w:rPr>
          <w:rFonts w:eastAsia="Times New Roman" w:cs="Arial"/>
          <w:b/>
          <w:lang w:eastAsia="cs-CZ"/>
        </w:rPr>
      </w:pPr>
      <w:r w:rsidRPr="00594BBC">
        <w:rPr>
          <w:rFonts w:eastAsia="Times New Roman" w:cs="Arial"/>
          <w:b/>
          <w:lang w:eastAsia="cs-CZ"/>
        </w:rPr>
        <w:t>Zhotovitel:</w:t>
      </w:r>
    </w:p>
    <w:p w14:paraId="128A170E" w14:textId="6BA5CCC1" w:rsidR="00E41EB8" w:rsidRDefault="00E41EB8" w:rsidP="00E41EB8">
      <w:pPr>
        <w:tabs>
          <w:tab w:val="left" w:pos="4536"/>
        </w:tabs>
        <w:spacing w:line="288" w:lineRule="auto"/>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Pr>
          <w:rFonts w:eastAsia="Times New Roman" w:cs="Arial"/>
          <w:b/>
          <w:lang w:eastAsia="cs-CZ"/>
        </w:rPr>
        <w:tab/>
      </w:r>
      <w:r w:rsidRPr="003C6F82">
        <w:rPr>
          <w:rFonts w:eastAsia="Times New Roman" w:cs="Arial"/>
          <w:b/>
          <w:bCs/>
          <w:snapToGrid w:val="0"/>
          <w:highlight w:val="yellow"/>
          <w:lang w:eastAsia="cs-CZ"/>
        </w:rPr>
        <w:t>[DOPLNIT]</w:t>
      </w:r>
    </w:p>
    <w:p w14:paraId="43344B18" w14:textId="46CBC67A" w:rsidR="00E55ACE" w:rsidRPr="00750EEE" w:rsidRDefault="00E55ACE" w:rsidP="00E55ACE">
      <w:pPr>
        <w:tabs>
          <w:tab w:val="left" w:pos="4253"/>
          <w:tab w:val="left" w:pos="4536"/>
        </w:tabs>
        <w:spacing w:after="0" w:line="288"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Pr>
          <w:rFonts w:eastAsia="Times New Roman" w:cs="Arial"/>
          <w:b/>
          <w:lang w:eastAsia="cs-CZ"/>
        </w:rPr>
        <w:tab/>
      </w:r>
      <w:r w:rsidRPr="00AA3E94">
        <w:rPr>
          <w:rFonts w:eastAsia="Times New Roman" w:cs="Arial"/>
          <w:b/>
          <w:bCs/>
          <w:snapToGrid w:val="0"/>
          <w:highlight w:val="yellow"/>
          <w:lang w:eastAsia="cs-CZ"/>
        </w:rPr>
        <w:t>[DOPLNIT]</w:t>
      </w:r>
    </w:p>
    <w:p w14:paraId="4831B262" w14:textId="77777777" w:rsidR="00E55ACE" w:rsidRPr="00594BBC" w:rsidRDefault="00E55ACE" w:rsidP="00E55ACE">
      <w:pPr>
        <w:tabs>
          <w:tab w:val="left" w:pos="4253"/>
          <w:tab w:val="left" w:pos="4536"/>
        </w:tabs>
        <w:spacing w:after="0" w:line="288" w:lineRule="auto"/>
        <w:rPr>
          <w:rFonts w:eastAsia="Times New Roman" w:cs="Arial"/>
          <w:i/>
          <w:lang w:eastAsia="cs-CZ"/>
        </w:rPr>
      </w:pPr>
      <w:r w:rsidRPr="00594BBC">
        <w:rPr>
          <w:rFonts w:eastAsia="Times New Roman" w:cs="Arial"/>
          <w:lang w:eastAsia="cs-CZ"/>
        </w:rPr>
        <w:t>zastoupený:</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r w:rsidRPr="00AA3E94">
        <w:rPr>
          <w:rFonts w:eastAsia="Times New Roman" w:cs="Arial"/>
          <w:bCs/>
          <w:snapToGrid w:val="0"/>
          <w:highlight w:val="yellow"/>
          <w:lang w:eastAsia="cs-CZ"/>
        </w:rPr>
        <w:t xml:space="preserve"> </w:t>
      </w:r>
      <w:r w:rsidRPr="00594BBC">
        <w:rPr>
          <w:rFonts w:eastAsia="Times New Roman" w:cs="Arial"/>
          <w:i/>
          <w:highlight w:val="yellow"/>
          <w:lang w:eastAsia="cs-CZ"/>
        </w:rPr>
        <w:t>statutární orgán (dle výpisu z </w:t>
      </w:r>
      <w:r>
        <w:rPr>
          <w:rFonts w:eastAsia="Times New Roman" w:cs="Arial"/>
          <w:i/>
          <w:highlight w:val="yellow"/>
          <w:lang w:eastAsia="cs-CZ"/>
        </w:rPr>
        <w:t>OR</w:t>
      </w:r>
      <w:r w:rsidRPr="00594BBC">
        <w:rPr>
          <w:rFonts w:eastAsia="Times New Roman" w:cs="Arial"/>
          <w:i/>
          <w:highlight w:val="yellow"/>
          <w:lang w:eastAsia="cs-CZ"/>
        </w:rPr>
        <w:t>)</w:t>
      </w:r>
    </w:p>
    <w:p w14:paraId="35952B33" w14:textId="77777777" w:rsidR="00E55ACE" w:rsidRPr="00594BBC" w:rsidRDefault="00E55ACE" w:rsidP="00E55ACE">
      <w:pPr>
        <w:tabs>
          <w:tab w:val="left" w:pos="4253"/>
          <w:tab w:val="left" w:pos="4536"/>
          <w:tab w:val="left" w:pos="5954"/>
        </w:tabs>
        <w:spacing w:after="0" w:line="288" w:lineRule="auto"/>
        <w:rPr>
          <w:rFonts w:eastAsia="Times New Roman" w:cs="Arial"/>
          <w:lang w:eastAsia="cs-CZ"/>
        </w:rPr>
      </w:pPr>
      <w:r>
        <w:rPr>
          <w:rFonts w:eastAsia="Times New Roman" w:cs="Arial"/>
          <w:lang w:eastAsia="cs-CZ"/>
        </w:rPr>
        <w:t>T</w:t>
      </w:r>
      <w:r w:rsidRPr="00594BBC">
        <w:rPr>
          <w:rFonts w:eastAsia="Times New Roman" w:cs="Arial"/>
          <w:lang w:eastAsia="cs-CZ"/>
        </w:rPr>
        <w:t>el./fax:</w:t>
      </w:r>
      <w:r>
        <w:rPr>
          <w:rFonts w:eastAsia="Times New Roman" w:cs="Arial"/>
          <w:lang w:eastAsia="cs-CZ"/>
        </w:rPr>
        <w:tab/>
      </w:r>
      <w:r>
        <w:rPr>
          <w:rFonts w:eastAsia="Times New Roman" w:cs="Arial"/>
          <w:lang w:eastAsia="cs-CZ"/>
        </w:rPr>
        <w:tab/>
      </w:r>
      <w:r w:rsidRPr="00594BBC">
        <w:rPr>
          <w:rFonts w:eastAsia="Times New Roman" w:cs="Arial"/>
          <w:b/>
          <w:bCs/>
          <w:snapToGrid w:val="0"/>
          <w:highlight w:val="yellow"/>
          <w:lang w:val="en-US" w:eastAsia="cs-CZ"/>
        </w:rPr>
        <w:t>[DOPLNIT]</w:t>
      </w:r>
      <w:r w:rsidRPr="00594BBC">
        <w:rPr>
          <w:rFonts w:eastAsia="Times New Roman" w:cs="Arial"/>
          <w:lang w:eastAsia="cs-CZ"/>
        </w:rPr>
        <w:tab/>
      </w:r>
    </w:p>
    <w:p w14:paraId="36A715F3" w14:textId="77777777" w:rsidR="00E55ACE" w:rsidRPr="00594BBC" w:rsidRDefault="00E55ACE" w:rsidP="00E55ACE">
      <w:pPr>
        <w:tabs>
          <w:tab w:val="left" w:pos="4253"/>
          <w:tab w:val="left" w:pos="4536"/>
        </w:tabs>
        <w:spacing w:after="0" w:line="288" w:lineRule="auto"/>
        <w:ind w:right="-110"/>
        <w:rPr>
          <w:rFonts w:eastAsia="Times New Roman" w:cs="Arial"/>
          <w:bCs/>
          <w:snapToGrid w:val="0"/>
          <w:lang w:val="en-US" w:eastAsia="cs-CZ"/>
        </w:rPr>
      </w:pPr>
      <w:r>
        <w:rPr>
          <w:rFonts w:eastAsia="Times New Roman" w:cs="Arial"/>
          <w:lang w:eastAsia="cs-CZ"/>
        </w:rPr>
        <w:t>E</w:t>
      </w:r>
      <w:r w:rsidRPr="00594BBC">
        <w:rPr>
          <w:rFonts w:eastAsia="Times New Roman" w:cs="Arial"/>
          <w:lang w:eastAsia="cs-CZ"/>
        </w:rPr>
        <w:t>-mail:</w:t>
      </w:r>
      <w:r>
        <w:rPr>
          <w:rFonts w:eastAsia="Times New Roman" w:cs="Arial"/>
          <w:lang w:eastAsia="cs-CZ"/>
        </w:rPr>
        <w:tab/>
      </w:r>
      <w:r>
        <w:rPr>
          <w:rFonts w:eastAsia="Times New Roman" w:cs="Arial"/>
          <w:lang w:eastAsia="cs-CZ"/>
        </w:rPr>
        <w:tab/>
      </w:r>
      <w:r w:rsidRPr="00594BBC">
        <w:rPr>
          <w:rFonts w:eastAsia="Times New Roman" w:cs="Arial"/>
          <w:b/>
          <w:bCs/>
          <w:snapToGrid w:val="0"/>
          <w:highlight w:val="yellow"/>
          <w:lang w:val="en-US" w:eastAsia="cs-CZ"/>
        </w:rPr>
        <w:t>[DOPLNIT]</w:t>
      </w:r>
    </w:p>
    <w:p w14:paraId="4301DDA0" w14:textId="77777777" w:rsidR="00E55ACE" w:rsidRPr="00594BBC" w:rsidRDefault="00E55ACE" w:rsidP="00E55ACE">
      <w:pPr>
        <w:tabs>
          <w:tab w:val="left" w:pos="4253"/>
          <w:tab w:val="left" w:pos="4536"/>
        </w:tabs>
        <w:spacing w:after="0" w:line="288" w:lineRule="auto"/>
        <w:ind w:right="-110"/>
        <w:rPr>
          <w:rFonts w:eastAsia="Times New Roman" w:cs="Arial"/>
          <w:b/>
          <w:bCs/>
          <w:snapToGrid w:val="0"/>
          <w:lang w:val="en-US" w:eastAsia="cs-CZ"/>
        </w:rPr>
      </w:pPr>
      <w:r w:rsidRPr="00594BBC">
        <w:rPr>
          <w:rFonts w:eastAsia="Times New Roman" w:cs="Arial"/>
          <w:bCs/>
          <w:snapToGrid w:val="0"/>
          <w:lang w:val="en-US" w:eastAsia="cs-CZ"/>
        </w:rPr>
        <w:t>ID DS:</w:t>
      </w:r>
      <w:r>
        <w:rPr>
          <w:rFonts w:eastAsia="Times New Roman" w:cs="Arial"/>
          <w:bCs/>
          <w:snapToGrid w:val="0"/>
          <w:lang w:val="en-US" w:eastAsia="cs-CZ"/>
        </w:rPr>
        <w:tab/>
      </w:r>
      <w:r>
        <w:rPr>
          <w:rFonts w:eastAsia="Times New Roman" w:cs="Arial"/>
          <w:bCs/>
          <w:snapToGrid w:val="0"/>
          <w:lang w:val="en-US" w:eastAsia="cs-CZ"/>
        </w:rPr>
        <w:tab/>
      </w:r>
      <w:r w:rsidRPr="00594BBC">
        <w:rPr>
          <w:rFonts w:eastAsia="Times New Roman" w:cs="Arial"/>
          <w:b/>
          <w:bCs/>
          <w:snapToGrid w:val="0"/>
          <w:highlight w:val="yellow"/>
          <w:lang w:val="en-US" w:eastAsia="cs-CZ"/>
        </w:rPr>
        <w:t>[DOPLNIT]</w:t>
      </w:r>
    </w:p>
    <w:p w14:paraId="39A00E81" w14:textId="77777777" w:rsidR="00E55ACE" w:rsidRPr="00594BBC" w:rsidRDefault="00E55ACE" w:rsidP="00E55ACE">
      <w:pPr>
        <w:tabs>
          <w:tab w:val="left" w:pos="4253"/>
          <w:tab w:val="left" w:pos="4536"/>
        </w:tabs>
        <w:spacing w:after="0" w:line="288" w:lineRule="auto"/>
        <w:ind w:right="-284"/>
        <w:rPr>
          <w:rFonts w:eastAsia="Times New Roman" w:cs="Arial"/>
          <w:lang w:eastAsia="cs-CZ"/>
        </w:rPr>
      </w:pPr>
      <w:r w:rsidRPr="00594BBC">
        <w:rPr>
          <w:rFonts w:eastAsia="Times New Roman" w:cs="Arial"/>
          <w:lang w:eastAsia="cs-CZ"/>
        </w:rPr>
        <w:t>v technických záležitostech oprávněn jednat:</w:t>
      </w:r>
      <w:r>
        <w:rPr>
          <w:rFonts w:eastAsia="Times New Roman" w:cs="Arial"/>
          <w:lang w:eastAsia="cs-CZ"/>
        </w:rPr>
        <w:tab/>
      </w:r>
      <w:r w:rsidRPr="00AA3E94">
        <w:rPr>
          <w:rFonts w:eastAsia="Times New Roman" w:cs="Arial"/>
          <w:b/>
          <w:bCs/>
          <w:snapToGrid w:val="0"/>
          <w:highlight w:val="yellow"/>
          <w:lang w:val="de-DE" w:eastAsia="cs-CZ"/>
        </w:rPr>
        <w:t>[DOPLNIT]</w:t>
      </w:r>
      <w:r w:rsidRPr="00594BBC">
        <w:rPr>
          <w:rFonts w:eastAsia="Times New Roman" w:cs="Arial"/>
          <w:lang w:eastAsia="cs-CZ"/>
        </w:rPr>
        <w:tab/>
      </w:r>
      <w:r w:rsidRPr="00594BBC">
        <w:rPr>
          <w:rFonts w:eastAsia="Times New Roman" w:cs="Arial"/>
          <w:lang w:eastAsia="cs-CZ"/>
        </w:rPr>
        <w:tab/>
        <w:t xml:space="preserve">   </w:t>
      </w:r>
      <w:r w:rsidRPr="00594BBC">
        <w:rPr>
          <w:rFonts w:eastAsia="Times New Roman" w:cs="Arial"/>
          <w:lang w:eastAsia="cs-CZ"/>
        </w:rPr>
        <w:tab/>
      </w:r>
      <w:r w:rsidRPr="00594BBC">
        <w:rPr>
          <w:rFonts w:eastAsia="Times New Roman" w:cs="Arial"/>
          <w:lang w:eastAsia="cs-CZ"/>
        </w:rPr>
        <w:tab/>
      </w:r>
    </w:p>
    <w:p w14:paraId="4C593A5D" w14:textId="77777777" w:rsidR="00E55ACE" w:rsidRPr="00594BBC" w:rsidRDefault="00E55ACE" w:rsidP="00E55ACE">
      <w:pPr>
        <w:tabs>
          <w:tab w:val="left" w:pos="4253"/>
          <w:tab w:val="left" w:pos="4536"/>
          <w:tab w:val="left" w:pos="5954"/>
        </w:tabs>
        <w:spacing w:after="0" w:line="288" w:lineRule="auto"/>
        <w:rPr>
          <w:rFonts w:eastAsia="Times New Roman" w:cs="Arial"/>
          <w:lang w:eastAsia="cs-CZ"/>
        </w:rPr>
      </w:pPr>
      <w:r>
        <w:rPr>
          <w:rFonts w:eastAsia="Times New Roman" w:cs="Arial"/>
          <w:lang w:eastAsia="cs-CZ"/>
        </w:rPr>
        <w:t>T</w:t>
      </w:r>
      <w:r w:rsidRPr="00594BBC">
        <w:rPr>
          <w:rFonts w:eastAsia="Times New Roman" w:cs="Arial"/>
          <w:lang w:eastAsia="cs-CZ"/>
        </w:rPr>
        <w:t>el./fax:</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r w:rsidRPr="00594BBC">
        <w:rPr>
          <w:rFonts w:eastAsia="Times New Roman" w:cs="Arial"/>
          <w:lang w:eastAsia="cs-CZ"/>
        </w:rPr>
        <w:tab/>
      </w:r>
    </w:p>
    <w:p w14:paraId="1620D0EA" w14:textId="77777777" w:rsidR="00E55ACE" w:rsidRPr="00AA3E94" w:rsidRDefault="00E55ACE" w:rsidP="00E55ACE">
      <w:pPr>
        <w:tabs>
          <w:tab w:val="left" w:pos="4253"/>
          <w:tab w:val="left" w:pos="4536"/>
        </w:tabs>
        <w:spacing w:after="0" w:line="288" w:lineRule="auto"/>
        <w:ind w:right="-110"/>
        <w:rPr>
          <w:rFonts w:eastAsia="Times New Roman" w:cs="Arial"/>
          <w:b/>
          <w:bCs/>
          <w:snapToGrid w:val="0"/>
          <w:lang w:eastAsia="cs-CZ"/>
        </w:rPr>
      </w:pPr>
      <w:r>
        <w:rPr>
          <w:rFonts w:eastAsia="Times New Roman" w:cs="Arial"/>
          <w:lang w:eastAsia="cs-CZ"/>
        </w:rPr>
        <w:t>E</w:t>
      </w:r>
      <w:r w:rsidRPr="00594BBC">
        <w:rPr>
          <w:rFonts w:eastAsia="Times New Roman" w:cs="Arial"/>
          <w:lang w:eastAsia="cs-CZ"/>
        </w:rPr>
        <w:t>-mail:</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p>
    <w:p w14:paraId="03FB4D4B" w14:textId="77777777" w:rsidR="00E55ACE" w:rsidRPr="00594BBC" w:rsidRDefault="00E55ACE" w:rsidP="00E55ACE">
      <w:pPr>
        <w:tabs>
          <w:tab w:val="left" w:pos="4253"/>
          <w:tab w:val="left" w:pos="4536"/>
        </w:tabs>
        <w:spacing w:after="0" w:line="288" w:lineRule="auto"/>
        <w:ind w:right="-284"/>
        <w:rPr>
          <w:rFonts w:eastAsia="Times New Roman" w:cs="Arial"/>
          <w:lang w:eastAsia="cs-CZ"/>
        </w:rPr>
      </w:pPr>
      <w:r>
        <w:rPr>
          <w:rFonts w:eastAsia="Times New Roman" w:cs="Arial"/>
          <w:lang w:eastAsia="cs-CZ"/>
        </w:rPr>
        <w:t>B</w:t>
      </w:r>
      <w:r w:rsidRPr="00594BBC">
        <w:rPr>
          <w:rFonts w:eastAsia="Times New Roman" w:cs="Arial"/>
          <w:lang w:eastAsia="cs-CZ"/>
        </w:rPr>
        <w:t>ankovní spojení:</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p>
    <w:p w14:paraId="5AD0F722" w14:textId="77777777" w:rsidR="00E55ACE" w:rsidRDefault="00E55ACE" w:rsidP="00E55ACE">
      <w:pPr>
        <w:tabs>
          <w:tab w:val="left" w:pos="4253"/>
          <w:tab w:val="left" w:pos="4536"/>
        </w:tabs>
        <w:spacing w:after="0" w:line="288" w:lineRule="auto"/>
        <w:rPr>
          <w:rFonts w:eastAsia="Times New Roman" w:cs="Arial"/>
          <w:lang w:eastAsia="cs-CZ"/>
        </w:rPr>
      </w:pPr>
      <w:r>
        <w:rPr>
          <w:rFonts w:eastAsia="Times New Roman" w:cs="Arial"/>
          <w:lang w:eastAsia="cs-CZ"/>
        </w:rPr>
        <w:t>Č</w:t>
      </w:r>
      <w:r w:rsidRPr="00594BBC">
        <w:rPr>
          <w:rFonts w:eastAsia="Times New Roman" w:cs="Arial"/>
          <w:lang w:eastAsia="cs-CZ"/>
        </w:rPr>
        <w:t>íslo účtu:</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r w:rsidRPr="00594BBC">
        <w:rPr>
          <w:rFonts w:eastAsia="Times New Roman" w:cs="Arial"/>
          <w:b/>
          <w:lang w:eastAsia="cs-CZ"/>
        </w:rPr>
        <w:tab/>
      </w:r>
    </w:p>
    <w:p w14:paraId="79ACAE8E" w14:textId="77777777" w:rsidR="00E55ACE" w:rsidRPr="00B26495" w:rsidRDefault="00E55ACE" w:rsidP="00E55ACE">
      <w:pPr>
        <w:tabs>
          <w:tab w:val="left" w:pos="4253"/>
          <w:tab w:val="left" w:pos="4536"/>
        </w:tabs>
        <w:spacing w:after="0" w:line="288" w:lineRule="auto"/>
        <w:rPr>
          <w:rFonts w:eastAsia="Times New Roman" w:cs="Arial"/>
          <w:lang w:eastAsia="cs-CZ"/>
        </w:rPr>
      </w:pPr>
      <w:r>
        <w:rPr>
          <w:rFonts w:eastAsia="Times New Roman" w:cs="Arial"/>
          <w:lang w:eastAsia="cs-CZ"/>
        </w:rPr>
        <w:t>I</w:t>
      </w:r>
      <w:r w:rsidRPr="00594BBC">
        <w:rPr>
          <w:rFonts w:eastAsia="Times New Roman" w:cs="Arial"/>
          <w:lang w:eastAsia="cs-CZ"/>
        </w:rPr>
        <w:t>ČO:</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b/>
          <w:lang w:eastAsia="cs-CZ"/>
        </w:rPr>
        <w:tab/>
      </w:r>
    </w:p>
    <w:p w14:paraId="70B16882" w14:textId="77777777" w:rsidR="00E55ACE" w:rsidRPr="00594BBC" w:rsidRDefault="00E55ACE" w:rsidP="00E55ACE">
      <w:pPr>
        <w:tabs>
          <w:tab w:val="left" w:pos="4253"/>
          <w:tab w:val="left" w:pos="4536"/>
        </w:tabs>
        <w:spacing w:after="0" w:line="288" w:lineRule="auto"/>
        <w:rPr>
          <w:rFonts w:eastAsia="Times New Roman" w:cs="Arial"/>
          <w:lang w:eastAsia="cs-CZ"/>
        </w:rPr>
      </w:pPr>
      <w:r w:rsidRPr="00594BBC">
        <w:rPr>
          <w:rFonts w:eastAsia="Times New Roman" w:cs="Arial"/>
          <w:lang w:eastAsia="cs-CZ"/>
        </w:rPr>
        <w:t>DIČ:</w:t>
      </w:r>
      <w:r>
        <w:rPr>
          <w:rFonts w:eastAsia="Times New Roman" w:cs="Arial"/>
          <w:lang w:eastAsia="cs-CZ"/>
        </w:rPr>
        <w:tab/>
      </w:r>
      <w:r>
        <w:rPr>
          <w:rFonts w:eastAsia="Times New Roman" w:cs="Arial"/>
          <w:lang w:eastAsia="cs-CZ"/>
        </w:rPr>
        <w:tab/>
      </w:r>
      <w:r w:rsidRPr="00AA3E94">
        <w:rPr>
          <w:rFonts w:eastAsia="Times New Roman" w:cs="Arial"/>
          <w:b/>
          <w:bCs/>
          <w:snapToGrid w:val="0"/>
          <w:highlight w:val="yellow"/>
          <w:lang w:eastAsia="cs-CZ"/>
        </w:rPr>
        <w:t>[DOPLNIT]</w:t>
      </w:r>
      <w:r>
        <w:rPr>
          <w:rFonts w:eastAsia="Times New Roman" w:cs="Arial"/>
          <w:b/>
          <w:bCs/>
          <w:snapToGrid w:val="0"/>
          <w:highlight w:val="yellow"/>
          <w:lang w:eastAsia="cs-CZ"/>
        </w:rPr>
        <w:t xml:space="preserve"> je/není plátcem DPH</w:t>
      </w:r>
    </w:p>
    <w:p w14:paraId="27597D3F" w14:textId="77777777" w:rsidR="00E41EB8" w:rsidRDefault="00E41EB8" w:rsidP="00E41EB8">
      <w:pPr>
        <w:spacing w:line="288" w:lineRule="auto"/>
        <w:contextualSpacing w:val="0"/>
        <w:rPr>
          <w:rFonts w:eastAsia="Times New Roman" w:cs="Arial"/>
          <w:lang w:eastAsia="cs-CZ"/>
        </w:rPr>
      </w:pPr>
    </w:p>
    <w:p w14:paraId="5AE47C6C" w14:textId="1A82CF5A" w:rsidR="006615F7" w:rsidRPr="003C6F82" w:rsidRDefault="006615F7" w:rsidP="00E41EB8">
      <w:pPr>
        <w:spacing w:line="288" w:lineRule="auto"/>
        <w:contextualSpacing w:val="0"/>
        <w:rPr>
          <w:rFonts w:eastAsia="Times New Roman" w:cs="Arial"/>
          <w:lang w:eastAsia="cs-CZ"/>
        </w:rPr>
      </w:pPr>
      <w:r w:rsidRPr="003C6F82">
        <w:rPr>
          <w:rFonts w:eastAsia="Times New Roman" w:cs="Arial"/>
          <w:lang w:eastAsia="cs-CZ"/>
        </w:rPr>
        <w:lastRenderedPageBreak/>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6D7EA6EC" w:rsidR="006615F7" w:rsidRDefault="006615F7" w:rsidP="006615F7">
      <w:pPr>
        <w:spacing w:line="288" w:lineRule="auto"/>
        <w:rPr>
          <w:rFonts w:eastAsia="Times New Roman" w:cs="Arial"/>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16AB2FF7">
        <w:rPr>
          <w:rFonts w:eastAsia="Times New Roman" w:cs="Arial"/>
          <w:b/>
          <w:bCs/>
          <w:lang w:eastAsia="cs-CZ"/>
        </w:rPr>
        <w:t xml:space="preserve">m </w:t>
      </w:r>
      <w:r w:rsidR="006E1F93" w:rsidRPr="00EC1A22">
        <w:rPr>
          <w:rFonts w:eastAsia="Times New Roman" w:cs="Arial"/>
          <w:b/>
          <w:bCs/>
          <w:snapToGrid w:val="0"/>
          <w:lang w:eastAsia="cs-CZ"/>
        </w:rPr>
        <w:t>Mokřad M1 v </w:t>
      </w:r>
      <w:proofErr w:type="spellStart"/>
      <w:r w:rsidR="006E1F93" w:rsidRPr="00EC1A22">
        <w:rPr>
          <w:rFonts w:eastAsia="Times New Roman" w:cs="Arial"/>
          <w:b/>
          <w:bCs/>
          <w:snapToGrid w:val="0"/>
          <w:lang w:eastAsia="cs-CZ"/>
        </w:rPr>
        <w:t>k.ú</w:t>
      </w:r>
      <w:proofErr w:type="spellEnd"/>
      <w:r w:rsidR="006E1F93" w:rsidRPr="00EC1A22">
        <w:rPr>
          <w:rFonts w:eastAsia="Times New Roman" w:cs="Arial"/>
          <w:b/>
          <w:bCs/>
          <w:snapToGrid w:val="0"/>
          <w:lang w:eastAsia="cs-CZ"/>
        </w:rPr>
        <w:t>. Měšín</w:t>
      </w:r>
      <w:r w:rsidR="000B4D43" w:rsidRPr="00EC1A22">
        <w:rPr>
          <w:rFonts w:eastAsia="Times New Roman" w:cs="Arial"/>
          <w:lang w:eastAsia="cs-CZ"/>
        </w:rPr>
        <w:t xml:space="preserve"> (</w:t>
      </w:r>
      <w:r w:rsidR="008C18A0" w:rsidRPr="00EC1A22">
        <w:rPr>
          <w:rFonts w:eastAsia="Times New Roman" w:cs="Arial"/>
          <w:snapToGrid w:val="0"/>
        </w:rPr>
        <w:t>dále jen</w:t>
      </w:r>
      <w:r w:rsidR="008C18A0" w:rsidRPr="00EC1A22">
        <w:rPr>
          <w:rFonts w:eastAsia="Times New Roman" w:cs="Arial"/>
          <w:b/>
          <w:bCs/>
          <w:snapToGrid w:val="0"/>
        </w:rPr>
        <w:t xml:space="preserve"> „</w:t>
      </w:r>
      <w:r w:rsidR="4E8C095A" w:rsidRPr="00EC1A22">
        <w:rPr>
          <w:rFonts w:eastAsia="Times New Roman" w:cs="Arial"/>
          <w:b/>
          <w:bCs/>
          <w:snapToGrid w:val="0"/>
        </w:rPr>
        <w:t>V</w:t>
      </w:r>
      <w:r w:rsidR="008C18A0" w:rsidRPr="00EC1A22">
        <w:rPr>
          <w:rFonts w:eastAsia="Times New Roman" w:cs="Arial"/>
          <w:b/>
          <w:bCs/>
          <w:snapToGrid w:val="0"/>
        </w:rPr>
        <w:t>eřejná</w:t>
      </w:r>
      <w:r w:rsidR="008C18A0" w:rsidRPr="00EC1A22">
        <w:rPr>
          <w:rFonts w:eastAsia="Times New Roman" w:cs="Arial"/>
          <w:snapToGrid w:val="0"/>
        </w:rPr>
        <w:t xml:space="preserve"> </w:t>
      </w:r>
      <w:r w:rsidR="008C18A0" w:rsidRPr="00EC1A22">
        <w:rPr>
          <w:rFonts w:eastAsia="Times New Roman" w:cs="Arial"/>
          <w:b/>
          <w:bCs/>
          <w:snapToGrid w:val="0"/>
        </w:rPr>
        <w:t>zakázka</w:t>
      </w:r>
      <w:r w:rsidR="008C18A0" w:rsidRPr="00EC1A22">
        <w:rPr>
          <w:rFonts w:eastAsia="Times New Roman" w:cs="Arial"/>
          <w:snapToGrid w:val="0"/>
        </w:rPr>
        <w:t>“)</w:t>
      </w:r>
      <w:r w:rsidR="008C18A0" w:rsidRPr="003C6F82">
        <w:rPr>
          <w:rFonts w:eastAsia="Times New Roman" w:cs="Arial"/>
        </w:rPr>
        <w:t>.</w:t>
      </w:r>
      <w:bookmarkEnd w:id="1"/>
    </w:p>
    <w:p w14:paraId="44346171" w14:textId="77777777" w:rsidR="00294135" w:rsidRPr="003C6F82" w:rsidRDefault="00294135" w:rsidP="006615F7">
      <w:pPr>
        <w:spacing w:line="288" w:lineRule="auto"/>
        <w:rPr>
          <w:rFonts w:eastAsia="Times New Roman" w:cs="Arial"/>
          <w:lang w:eastAsia="cs-CZ"/>
        </w:rPr>
      </w:pP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A2EE96C" w:rsidR="006615F7" w:rsidRPr="003C6F82" w:rsidRDefault="006615F7" w:rsidP="004A3C67">
      <w:pPr>
        <w:tabs>
          <w:tab w:val="left" w:pos="6237"/>
        </w:tabs>
        <w:spacing w:line="288" w:lineRule="auto"/>
        <w:rPr>
          <w:rFonts w:eastAsia="Times New Roman" w:cs="Arial"/>
          <w:lang w:eastAsia="cs-CZ"/>
        </w:rPr>
      </w:pPr>
      <w:r w:rsidRPr="003C6F82">
        <w:rPr>
          <w:rFonts w:eastAsia="Times New Roman" w:cs="Arial"/>
          <w:lang w:eastAsia="cs-CZ"/>
        </w:rPr>
        <w:t xml:space="preserve">Nabídka zhotovitele ze dne: </w:t>
      </w:r>
      <w:r w:rsidR="004A3C67">
        <w:rPr>
          <w:rFonts w:eastAsia="Times New Roman" w:cs="Arial"/>
          <w:lang w:eastAsia="cs-CZ"/>
        </w:rPr>
        <w:tab/>
      </w:r>
      <w:r w:rsidRPr="003C6F82">
        <w:rPr>
          <w:rFonts w:eastAsia="Times New Roman" w:cs="Arial"/>
          <w:b/>
          <w:bCs/>
          <w:snapToGrid w:val="0"/>
          <w:highlight w:val="yellow"/>
          <w:lang w:eastAsia="cs-CZ"/>
        </w:rPr>
        <w:t>[DOPLNIT]</w:t>
      </w:r>
    </w:p>
    <w:p w14:paraId="75F9F689" w14:textId="7C1A14FF" w:rsidR="006615F7" w:rsidRPr="003C6F82" w:rsidRDefault="006615F7" w:rsidP="004A3C67">
      <w:pPr>
        <w:tabs>
          <w:tab w:val="left" w:pos="6237"/>
        </w:tabs>
        <w:spacing w:line="288" w:lineRule="auto"/>
        <w:rPr>
          <w:rFonts w:eastAsia="Times New Roman" w:cs="Arial"/>
          <w:lang w:eastAsia="cs-CZ"/>
        </w:rPr>
      </w:pPr>
      <w:r w:rsidRPr="003C6F82">
        <w:rPr>
          <w:rFonts w:eastAsia="Times New Roman" w:cs="Arial"/>
          <w:lang w:eastAsia="cs-CZ"/>
        </w:rPr>
        <w:t xml:space="preserve">Zadávací dokumentace ze dne: </w:t>
      </w:r>
      <w:r w:rsidR="004A3C67">
        <w:rPr>
          <w:rFonts w:eastAsia="Times New Roman" w:cs="Arial"/>
          <w:lang w:eastAsia="cs-CZ"/>
        </w:rPr>
        <w:tab/>
      </w:r>
      <w:r w:rsidR="000C3C97">
        <w:rPr>
          <w:rFonts w:eastAsia="Times New Roman" w:cs="Arial"/>
          <w:b/>
          <w:bCs/>
          <w:snapToGrid w:val="0"/>
          <w:lang w:eastAsia="cs-CZ"/>
        </w:rPr>
        <w:t>4. 11.2025</w:t>
      </w:r>
    </w:p>
    <w:p w14:paraId="1173D1E5" w14:textId="32E48EEB" w:rsidR="006615F7" w:rsidRPr="003C6F82" w:rsidRDefault="006615F7" w:rsidP="004A3C67">
      <w:pPr>
        <w:tabs>
          <w:tab w:val="left" w:pos="6237"/>
        </w:tabs>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4A3C67">
        <w:rPr>
          <w:rFonts w:eastAsia="Times New Roman" w:cs="Arial"/>
          <w:lang w:eastAsia="cs-CZ"/>
        </w:rPr>
        <w:tab/>
      </w:r>
      <w:r w:rsidRPr="003C6F82">
        <w:rPr>
          <w:rFonts w:eastAsia="Times New Roman" w:cs="Arial"/>
          <w:b/>
          <w:bCs/>
          <w:snapToGrid w:val="0"/>
          <w:highlight w:val="yellow"/>
          <w:lang w:eastAsia="cs-CZ"/>
        </w:rPr>
        <w:t>[DOPLNIT]</w:t>
      </w:r>
    </w:p>
    <w:p w14:paraId="2347F5DD" w14:textId="72E3B68C" w:rsidR="006615F7" w:rsidRPr="003C6F82" w:rsidRDefault="006615F7" w:rsidP="004A3C67">
      <w:pPr>
        <w:tabs>
          <w:tab w:val="left" w:pos="2268"/>
        </w:tabs>
        <w:spacing w:line="288" w:lineRule="auto"/>
        <w:rPr>
          <w:rFonts w:eastAsia="Times New Roman" w:cs="Arial"/>
          <w:lang w:eastAsia="cs-CZ"/>
        </w:rPr>
      </w:pPr>
      <w:r w:rsidRPr="003C6F82">
        <w:rPr>
          <w:rFonts w:eastAsia="Times New Roman" w:cs="Arial"/>
          <w:lang w:eastAsia="cs-CZ"/>
        </w:rPr>
        <w:t xml:space="preserve">Stavební povolení ze dne: </w:t>
      </w:r>
      <w:r w:rsidR="004A3C67">
        <w:rPr>
          <w:rFonts w:eastAsia="Times New Roman" w:cs="Arial"/>
          <w:lang w:eastAsia="cs-CZ"/>
        </w:rPr>
        <w:tab/>
      </w:r>
      <w:r w:rsidR="004A3C67">
        <w:rPr>
          <w:rFonts w:eastAsia="Times New Roman" w:cs="Arial"/>
          <w:lang w:eastAsia="cs-CZ"/>
        </w:rPr>
        <w:tab/>
      </w:r>
      <w:r w:rsidR="005771A7">
        <w:rPr>
          <w:rFonts w:eastAsia="Times New Roman" w:cs="Arial"/>
          <w:b/>
          <w:bCs/>
          <w:snapToGrid w:val="0"/>
          <w:lang w:eastAsia="cs-CZ"/>
        </w:rPr>
        <w:t>10.7.2025</w:t>
      </w:r>
      <w:r w:rsidR="00CF54E3">
        <w:rPr>
          <w:rFonts w:eastAsia="Times New Roman" w:cs="Arial"/>
          <w:b/>
          <w:bCs/>
          <w:snapToGrid w:val="0"/>
          <w:lang w:eastAsia="cs-CZ"/>
        </w:rPr>
        <w:t>, PM 13.8.2025 (</w:t>
      </w:r>
      <w:r w:rsidR="00DD555C">
        <w:rPr>
          <w:rFonts w:eastAsia="Times New Roman" w:cs="Arial"/>
          <w:b/>
          <w:bCs/>
          <w:snapToGrid w:val="0"/>
          <w:lang w:eastAsia="cs-CZ"/>
        </w:rPr>
        <w:t xml:space="preserve">č.j.: </w:t>
      </w:r>
      <w:r w:rsidR="00CF54E3">
        <w:rPr>
          <w:rFonts w:eastAsia="Times New Roman" w:cs="Arial"/>
          <w:b/>
          <w:bCs/>
          <w:snapToGrid w:val="0"/>
          <w:lang w:eastAsia="cs-CZ"/>
        </w:rPr>
        <w:t>MMJ/OŽP</w:t>
      </w:r>
      <w:r w:rsidR="006E1F93">
        <w:rPr>
          <w:rFonts w:eastAsia="Times New Roman" w:cs="Arial"/>
          <w:b/>
          <w:bCs/>
          <w:snapToGrid w:val="0"/>
          <w:lang w:eastAsia="cs-CZ"/>
        </w:rPr>
        <w:t>/213913/2025)</w:t>
      </w:r>
    </w:p>
    <w:p w14:paraId="1AAFF78E" w14:textId="77777777" w:rsidR="006615F7" w:rsidRDefault="006615F7" w:rsidP="006615F7">
      <w:pPr>
        <w:spacing w:line="288" w:lineRule="auto"/>
        <w:rPr>
          <w:rFonts w:eastAsia="Times New Roman" w:cs="Arial"/>
          <w:lang w:eastAsia="cs-CZ"/>
        </w:rPr>
      </w:pPr>
    </w:p>
    <w:p w14:paraId="77541A2C" w14:textId="77777777" w:rsidR="00294135" w:rsidRPr="003C6F82" w:rsidRDefault="00294135"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5D1C86B3"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pozemkových úprav </w:t>
      </w:r>
      <w:r w:rsidRPr="004A3C67">
        <w:t>v</w:t>
      </w:r>
      <w:r w:rsidR="00144DAA" w:rsidRPr="004A3C67">
        <w:t> </w:t>
      </w:r>
      <w:proofErr w:type="spellStart"/>
      <w:r w:rsidR="00144DAA" w:rsidRPr="004A3C67">
        <w:t>k.ú</w:t>
      </w:r>
      <w:proofErr w:type="spellEnd"/>
      <w:r w:rsidR="00144DAA" w:rsidRPr="004A3C67">
        <w:t>. Měšín</w:t>
      </w:r>
      <w:r w:rsidRPr="004A3C67">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3C4B2AC1" w:rsidR="00D6259E" w:rsidRPr="003C6F82" w:rsidRDefault="00D6259E" w:rsidP="007F55D7">
      <w:pPr>
        <w:pStyle w:val="l-L2"/>
        <w:numPr>
          <w:ilvl w:val="0"/>
          <w:numId w:val="3"/>
        </w:numPr>
        <w:ind w:left="357" w:hanging="357"/>
      </w:pPr>
      <w:r w:rsidRPr="003C6F82">
        <w:t xml:space="preserve">Předmětem smlouvy je provedení stavby </w:t>
      </w:r>
      <w:r w:rsidR="00144DAA">
        <w:rPr>
          <w:b/>
          <w:bCs/>
        </w:rPr>
        <w:t>Mokřad M1</w:t>
      </w:r>
      <w:r w:rsidR="00680ED3">
        <w:rPr>
          <w:b/>
          <w:bCs/>
        </w:rPr>
        <w:t xml:space="preserve"> v </w:t>
      </w:r>
      <w:proofErr w:type="spellStart"/>
      <w:r w:rsidR="00680ED3">
        <w:rPr>
          <w:b/>
          <w:bCs/>
        </w:rPr>
        <w:t>k.ú</w:t>
      </w:r>
      <w:proofErr w:type="spellEnd"/>
      <w:r w:rsidR="00680ED3">
        <w:rPr>
          <w:b/>
          <w:bCs/>
        </w:rPr>
        <w:t>. Mě</w:t>
      </w:r>
      <w:r w:rsidR="00EC31F2">
        <w:rPr>
          <w:b/>
          <w:bCs/>
        </w:rPr>
        <w:t>šín</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Default="002E10E1" w:rsidP="002E10E1">
      <w:pPr>
        <w:pStyle w:val="l-L2"/>
        <w:tabs>
          <w:tab w:val="clear" w:pos="737"/>
        </w:tabs>
        <w:ind w:left="0" w:firstLine="0"/>
      </w:pPr>
    </w:p>
    <w:p w14:paraId="0533C543" w14:textId="77777777" w:rsidR="00294135" w:rsidRPr="003C6F82" w:rsidRDefault="00294135"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0EDBFE34"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EC31F2">
        <w:rPr>
          <w:rFonts w:cs="Arial"/>
          <w:b/>
          <w:bCs/>
        </w:rPr>
        <w:t>Mokřad M1 v </w:t>
      </w:r>
      <w:proofErr w:type="spellStart"/>
      <w:r w:rsidR="00EC31F2">
        <w:rPr>
          <w:rFonts w:cs="Arial"/>
          <w:b/>
          <w:bCs/>
        </w:rPr>
        <w:t>k.ú</w:t>
      </w:r>
      <w:proofErr w:type="spellEnd"/>
      <w:r w:rsidR="00EC31F2">
        <w:rPr>
          <w:rFonts w:cs="Arial"/>
          <w:b/>
          <w:bCs/>
        </w:rPr>
        <w:t>. Měšín</w:t>
      </w:r>
    </w:p>
    <w:p w14:paraId="2B785298" w14:textId="13421B70"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EC31F2">
        <w:rPr>
          <w:rFonts w:cs="Arial"/>
          <w:b/>
          <w:bCs/>
        </w:rPr>
        <w:t>katastrální území Měšín, obec Měšín</w:t>
      </w:r>
      <w:r w:rsidR="004A3C67">
        <w:rPr>
          <w:rFonts w:cs="Arial"/>
          <w:b/>
          <w:bCs/>
        </w:rPr>
        <w:t>, okres Jihlava, Kraj Vysočina</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35EF7F3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w:t>
      </w:r>
      <w:r w:rsidR="001E4F11">
        <w:rPr>
          <w:rFonts w:cs="Arial"/>
        </w:rPr>
        <w:br/>
      </w:r>
      <w:r w:rsidR="005F2F28">
        <w:rPr>
          <w:rFonts w:cs="Arial"/>
        </w:rPr>
        <w:t>Ing. Tomášem Sobotko</w:t>
      </w:r>
      <w:r w:rsidR="00CB0FE5">
        <w:rPr>
          <w:rFonts w:cs="Arial"/>
        </w:rPr>
        <w:t>u</w:t>
      </w:r>
      <w:r w:rsidRPr="00EF272A">
        <w:rPr>
          <w:rFonts w:cs="Arial"/>
        </w:rPr>
        <w:t>,</w:t>
      </w:r>
      <w:r w:rsidRPr="003C6F82">
        <w:rPr>
          <w:rFonts w:cs="Arial"/>
        </w:rPr>
        <w:t xml:space="preserve"> </w:t>
      </w:r>
      <w:r w:rsidR="00CB0FE5">
        <w:rPr>
          <w:rFonts w:cs="Arial"/>
        </w:rPr>
        <w:t>v</w:t>
      </w:r>
      <w:r w:rsidR="001E4F11">
        <w:rPr>
          <w:rFonts w:cs="Arial"/>
        </w:rPr>
        <w:t> říjnu 2024</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4" w:name="_Hlk197065802"/>
      <w:r w:rsidRPr="00DF2F26">
        <w:t xml:space="preserve">Zajištění povinné publicity dle pravidel </w:t>
      </w:r>
      <w:r>
        <w:t>v</w:t>
      </w:r>
      <w:r w:rsidR="009B21F7">
        <w:t> </w:t>
      </w:r>
      <w:r>
        <w:t>souladu s</w:t>
      </w:r>
      <w:r w:rsidR="009B21F7">
        <w:t> </w:t>
      </w:r>
      <w:r>
        <w:t xml:space="preserve">Příručkou pro publicitu </w:t>
      </w:r>
      <w:bookmarkStart w:id="5" w:name="_Hlk197066520"/>
      <w:r>
        <w:t>Strategického plánu SZP 2023-2027</w:t>
      </w:r>
      <w:bookmarkEnd w:id="5"/>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4"/>
    <w:p w14:paraId="073D8D03" w14:textId="4DD4D08B" w:rsidR="00D6259E" w:rsidRPr="003C6F82" w:rsidRDefault="00B90E36" w:rsidP="007F55D7">
      <w:pPr>
        <w:pStyle w:val="l-L2"/>
        <w:numPr>
          <w:ilvl w:val="1"/>
          <w:numId w:val="5"/>
        </w:numPr>
        <w:ind w:left="714" w:hanging="357"/>
      </w:pPr>
      <w:r w:rsidRPr="003C6F82">
        <w:t>Zhotovitel</w:t>
      </w:r>
      <w:r w:rsidR="001B6732">
        <w:t xml:space="preserve"> </w:t>
      </w:r>
      <w:r w:rsidRPr="003C6F82">
        <w:t>umožní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6" w:name="_Hlk16772920"/>
      <w:r w:rsidR="00032B6F" w:rsidRPr="003C6F82">
        <w:t>,</w:t>
      </w:r>
      <w:r w:rsidRPr="003C6F82">
        <w:t xml:space="preserve"> </w:t>
      </w:r>
      <w:bookmarkEnd w:id="6"/>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7"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7"/>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8" w:name="_Hlk13050168"/>
      <w:bookmarkStart w:id="9"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8"/>
    </w:p>
    <w:bookmarkEnd w:id="9"/>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lastRenderedPageBreak/>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0" w:name="_Hlk72403268"/>
      <w:r w:rsidRPr="003C6F82">
        <w:t>Dílo bude provedeno dle projektové dokumentace, soupisu stavebních prací, dodávek a</w:t>
      </w:r>
      <w:r w:rsidR="009344E5">
        <w:t> </w:t>
      </w:r>
      <w:r w:rsidRPr="003C6F82">
        <w:t>služeb s výkazem výměr</w:t>
      </w:r>
      <w:r w:rsidR="00B22E5B" w:rsidRPr="003C6F82">
        <w:t>.</w:t>
      </w:r>
    </w:p>
    <w:bookmarkEnd w:id="10"/>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1" w:name="_Ref376425814"/>
      <w:r w:rsidRPr="003C6F82">
        <w:t>Celková cena za provedení díla</w:t>
      </w:r>
      <w:r w:rsidR="00E6175B" w:rsidRPr="003C6F82">
        <w:t>:</w:t>
      </w:r>
    </w:p>
    <w:p w14:paraId="1E2635A8" w14:textId="77777777" w:rsidR="004A3C67"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2" w:name="_Hlk36122845"/>
      <w:bookmarkStart w:id="13" w:name="_Hlk36122353"/>
      <w:bookmarkEnd w:id="11"/>
      <w:r w:rsidR="00973E7F">
        <w:t xml:space="preserve"> </w:t>
      </w:r>
    </w:p>
    <w:p w14:paraId="33143E51" w14:textId="0DB2C46D" w:rsidR="00A07580" w:rsidRPr="004A3C67" w:rsidRDefault="00B26383" w:rsidP="00973E7F">
      <w:pPr>
        <w:pStyle w:val="l-L2"/>
        <w:tabs>
          <w:tab w:val="clear" w:pos="737"/>
        </w:tabs>
        <w:ind w:left="357" w:firstLine="0"/>
        <w:rPr>
          <w:color w:val="FF0000"/>
        </w:rPr>
      </w:pPr>
      <w:r w:rsidRPr="004A3C67">
        <w:rPr>
          <w:i/>
          <w:iCs/>
          <w:color w:val="FF0000"/>
        </w:rPr>
        <w:t>(Cena bude uváděna na haléře, tj. na 2 desetinná místa)</w:t>
      </w:r>
      <w:bookmarkEnd w:id="12"/>
      <w:bookmarkEnd w:id="13"/>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966C7D1" w:rsidR="00AA3E94" w:rsidRDefault="00AE585E" w:rsidP="007F55D7">
      <w:pPr>
        <w:pStyle w:val="l-L2"/>
        <w:numPr>
          <w:ilvl w:val="0"/>
          <w:numId w:val="6"/>
        </w:numPr>
        <w:ind w:left="357" w:hanging="357"/>
      </w:pPr>
      <w:r>
        <w:t>Položkový nabídkový rozpočet</w:t>
      </w:r>
      <w:bookmarkStart w:id="14" w:name="_Hlk72403307"/>
      <w:r w:rsidR="008C18A0">
        <w:t xml:space="preserve">, který je </w:t>
      </w:r>
      <w:r w:rsidR="00360810">
        <w:t>P</w:t>
      </w:r>
      <w:r w:rsidR="008C18A0">
        <w:t>řílohou č.</w:t>
      </w:r>
      <w:r w:rsidR="00360810">
        <w:t> </w:t>
      </w:r>
      <w:r w:rsidR="006A3899">
        <w:t>3</w:t>
      </w:r>
      <w:r w:rsidR="008C18A0">
        <w:t xml:space="preserve"> této smlouvy,</w:t>
      </w:r>
      <w:r>
        <w:t xml:space="preserve"> </w:t>
      </w:r>
      <w:bookmarkEnd w:id="14"/>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5" w:name="_Hlk13050228"/>
      <w:r w:rsidR="0029535F">
        <w:t xml:space="preserve">ve formátu </w:t>
      </w:r>
      <w:proofErr w:type="spellStart"/>
      <w:r w:rsidR="008C18A0">
        <w:t>pdf</w:t>
      </w:r>
      <w:proofErr w:type="spellEnd"/>
      <w:r w:rsidR="008C18A0">
        <w:t>.</w:t>
      </w:r>
      <w:bookmarkEnd w:id="15"/>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06078678" w14:textId="77777777" w:rsidR="009A78D9" w:rsidRDefault="008B56B5" w:rsidP="009A78D9">
      <w:pPr>
        <w:pStyle w:val="l-L2"/>
        <w:numPr>
          <w:ilvl w:val="0"/>
          <w:numId w:val="7"/>
        </w:numPr>
        <w:ind w:left="357" w:hanging="357"/>
        <w:rPr>
          <w:rFonts w:eastAsiaTheme="minorEastAsia"/>
        </w:rPr>
      </w:pPr>
      <w:r w:rsidRPr="003C6F82">
        <w:rPr>
          <w:rFonts w:eastAsiaTheme="minorEastAsia"/>
        </w:rPr>
        <w:t>Objednatel neposkytuje zálohy.</w:t>
      </w:r>
      <w:bookmarkStart w:id="16" w:name="_Hlk126324902"/>
    </w:p>
    <w:p w14:paraId="2CEE7037" w14:textId="69BE678F" w:rsidR="008B56B5" w:rsidRPr="009A78D9" w:rsidRDefault="008B56B5" w:rsidP="009A78D9">
      <w:pPr>
        <w:pStyle w:val="l-L2"/>
        <w:numPr>
          <w:ilvl w:val="0"/>
          <w:numId w:val="7"/>
        </w:numPr>
        <w:ind w:left="357" w:hanging="357"/>
        <w:rPr>
          <w:rFonts w:eastAsiaTheme="minorEastAsia"/>
        </w:rPr>
      </w:pPr>
      <w:r w:rsidRPr="009A78D9">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9A78D9">
        <w:rPr>
          <w:rFonts w:eastAsiaTheme="minorEastAsia"/>
        </w:rPr>
        <w:t> </w:t>
      </w:r>
      <w:r w:rsidRPr="009A78D9">
        <w:rPr>
          <w:rFonts w:eastAsiaTheme="minorEastAsia"/>
        </w:rPr>
        <w:t>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w:t>
      </w:r>
      <w:r w:rsidR="00E00D03" w:rsidRPr="009A78D9">
        <w:rPr>
          <w:rFonts w:eastAsiaTheme="minorEastAsia"/>
        </w:rPr>
        <w:t> </w:t>
      </w:r>
      <w:r w:rsidRPr="009A78D9">
        <w:rPr>
          <w:rFonts w:eastAsiaTheme="minorEastAsia"/>
        </w:rPr>
        <w:t>11. příslušného roku.</w:t>
      </w:r>
      <w:bookmarkEnd w:id="16"/>
    </w:p>
    <w:p w14:paraId="5253B310" w14:textId="14FE868C" w:rsidR="008B56B5" w:rsidRPr="009A78D9" w:rsidRDefault="008B56B5" w:rsidP="00F8630F">
      <w:pPr>
        <w:pStyle w:val="l-L2"/>
        <w:tabs>
          <w:tab w:val="clear" w:pos="737"/>
        </w:tabs>
        <w:ind w:left="357" w:firstLine="0"/>
        <w:rPr>
          <w:rFonts w:eastAsiaTheme="minorEastAsia"/>
        </w:rPr>
      </w:pPr>
      <w:r w:rsidRPr="009A78D9">
        <w:rPr>
          <w:rFonts w:eastAsiaTheme="minorEastAsia"/>
        </w:rPr>
        <w:t>Nebude-li dílo dokončeno do 10.</w:t>
      </w:r>
      <w:r w:rsidR="00E00D03" w:rsidRPr="009A78D9">
        <w:rPr>
          <w:rFonts w:eastAsiaTheme="minorEastAsia"/>
        </w:rPr>
        <w:t> </w:t>
      </w:r>
      <w:r w:rsidRPr="009A78D9">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9A78D9">
        <w:rPr>
          <w:rFonts w:eastAsiaTheme="minorEastAsia"/>
        </w:rPr>
        <w:t> </w:t>
      </w:r>
      <w:r w:rsidRPr="009A78D9">
        <w:rPr>
          <w:rFonts w:eastAsiaTheme="minorEastAsia"/>
        </w:rPr>
        <w:t>objednatelem potvrzených soupisů provedených prací. Faktura musí být objednateli doručena nejpozději do 20.</w:t>
      </w:r>
      <w:r w:rsidR="00E00D03" w:rsidRPr="009A78D9">
        <w:rPr>
          <w:rFonts w:eastAsiaTheme="minorEastAsia"/>
        </w:rPr>
        <w:t> </w:t>
      </w:r>
      <w:r w:rsidRPr="009A78D9">
        <w:rPr>
          <w:rFonts w:eastAsiaTheme="minorEastAsia"/>
        </w:rPr>
        <w:t>11. příslušného roku.</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7"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7"/>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1D1F28">
        <w:rPr>
          <w:rFonts w:cs="Arial"/>
          <w:u w:val="single"/>
        </w:rPr>
        <w:t>Odběratel:</w:t>
      </w:r>
      <w:r w:rsidRPr="00F8630F">
        <w:rPr>
          <w:rFonts w:cs="Arial"/>
        </w:rPr>
        <w:t xml:space="preserve">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1F4C3013" w14:textId="77777777" w:rsidR="00162057" w:rsidRDefault="00CC70FE" w:rsidP="429A36D0">
      <w:pPr>
        <w:pStyle w:val="l-L2"/>
        <w:tabs>
          <w:tab w:val="clear" w:pos="737"/>
        </w:tabs>
        <w:ind w:left="357" w:firstLine="0"/>
        <w:rPr>
          <w:rFonts w:cs="Arial"/>
        </w:rPr>
      </w:pPr>
      <w:r w:rsidRPr="001D1F28">
        <w:rPr>
          <w:rFonts w:cs="Arial"/>
          <w:u w:val="single"/>
        </w:rPr>
        <w:t>Konečný příjemce:</w:t>
      </w:r>
      <w:r w:rsidR="00F56592" w:rsidRPr="429A36D0">
        <w:rPr>
          <w:rFonts w:cs="Arial"/>
        </w:rPr>
        <w:t xml:space="preserve"> </w:t>
      </w:r>
      <w:r w:rsidR="00162057" w:rsidRPr="00B364F3">
        <w:rPr>
          <w:rFonts w:cs="Arial"/>
        </w:rPr>
        <w:t>SPÚ KPÚ pro Kraj Vysočina, Pobočka</w:t>
      </w:r>
      <w:bookmarkStart w:id="18" w:name="_Hlk19768500"/>
      <w:bookmarkStart w:id="19" w:name="_Hlk126321134"/>
      <w:r w:rsidR="00162057" w:rsidRPr="00B364F3">
        <w:rPr>
          <w:rFonts w:cs="Arial"/>
        </w:rPr>
        <w:t xml:space="preserve"> Jihlava, </w:t>
      </w:r>
      <w:proofErr w:type="spellStart"/>
      <w:r w:rsidR="00162057" w:rsidRPr="00B364F3">
        <w:rPr>
          <w:rFonts w:cs="Arial"/>
        </w:rPr>
        <w:t>Fritzova</w:t>
      </w:r>
      <w:proofErr w:type="spellEnd"/>
      <w:r w:rsidR="00162057" w:rsidRPr="00B364F3">
        <w:rPr>
          <w:rFonts w:cs="Arial"/>
        </w:rPr>
        <w:t xml:space="preserve"> 4260/4, 586 01 Jihlava</w:t>
      </w:r>
      <w:bookmarkEnd w:id="18"/>
      <w:bookmarkEnd w:id="19"/>
      <w:r w:rsidR="00162057" w:rsidRPr="00216FE6">
        <w:rPr>
          <w:rFonts w:cs="Arial"/>
        </w:rPr>
        <w:t xml:space="preserve"> </w:t>
      </w:r>
    </w:p>
    <w:p w14:paraId="484C0D1C" w14:textId="30DCBD05" w:rsidR="7148995B" w:rsidRPr="00216FE6" w:rsidRDefault="7148995B" w:rsidP="429A36D0">
      <w:pPr>
        <w:pStyle w:val="l-L2"/>
        <w:tabs>
          <w:tab w:val="clear" w:pos="737"/>
        </w:tabs>
        <w:ind w:left="357" w:firstLine="0"/>
        <w:rPr>
          <w:rFonts w:cs="Arial"/>
        </w:rPr>
      </w:pPr>
      <w:r w:rsidRPr="00162057">
        <w:rPr>
          <w:rFonts w:cs="Arial"/>
          <w:u w:val="single"/>
        </w:rPr>
        <w:t>Elektronická faktura</w:t>
      </w:r>
      <w:r w:rsidRPr="00216FE6">
        <w:rPr>
          <w:rFonts w:cs="Arial"/>
        </w:rPr>
        <w:t xml:space="preserve">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lastRenderedPageBreak/>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w:t>
      </w:r>
      <w:r w:rsidRPr="003C6F82">
        <w:lastRenderedPageBreak/>
        <w:t>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43FC8260" w:rsidR="00FB2E5D" w:rsidRDefault="002239DD" w:rsidP="00294135">
      <w:pPr>
        <w:pStyle w:val="l-L2"/>
        <w:tabs>
          <w:tab w:val="clear" w:pos="737"/>
          <w:tab w:val="left" w:pos="5103"/>
        </w:tabs>
        <w:ind w:left="5387" w:hanging="503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2023FE">
        <w:rPr>
          <w:rFonts w:eastAsiaTheme="minorEastAsia"/>
        </w:rPr>
        <w:tab/>
      </w:r>
      <w:r w:rsidR="00B7509E">
        <w:rPr>
          <w:rFonts w:eastAsiaTheme="minorEastAsia"/>
          <w:b/>
          <w:bCs/>
        </w:rPr>
        <w:t>do 30</w:t>
      </w:r>
      <w:r w:rsidRPr="008E30A4">
        <w:rPr>
          <w:rFonts w:eastAsiaTheme="minorEastAsia"/>
          <w:b/>
          <w:bCs/>
        </w:rPr>
        <w:t xml:space="preserve"> </w:t>
      </w:r>
      <w:bookmarkStart w:id="22" w:name="_Hlk96425213"/>
      <w:r w:rsidRPr="008E30A4">
        <w:rPr>
          <w:rFonts w:eastAsiaTheme="minorEastAsia"/>
          <w:b/>
          <w:bCs/>
        </w:rPr>
        <w:t>dnů od nabytí účinnosti smlouvy</w:t>
      </w:r>
      <w:bookmarkEnd w:id="22"/>
    </w:p>
    <w:p w14:paraId="5B2B3576" w14:textId="4597E739" w:rsidR="00FB2E5D" w:rsidRPr="008E30A4" w:rsidRDefault="002239DD" w:rsidP="00294135">
      <w:pPr>
        <w:pStyle w:val="l-L2"/>
        <w:tabs>
          <w:tab w:val="clear" w:pos="737"/>
          <w:tab w:val="left" w:pos="5103"/>
        </w:tabs>
        <w:ind w:left="5387" w:hanging="5030"/>
        <w:rPr>
          <w:rFonts w:eastAsiaTheme="minorEastAsia"/>
        </w:rPr>
      </w:pPr>
      <w:r w:rsidRPr="003C6F82">
        <w:rPr>
          <w:rFonts w:eastAsiaTheme="minorEastAsia"/>
        </w:rPr>
        <w:t>Lhůta pro zahájení stavebních prací:</w:t>
      </w:r>
      <w:r w:rsidR="002C2FA4">
        <w:rPr>
          <w:rFonts w:eastAsiaTheme="minorEastAsia"/>
        </w:rPr>
        <w:t xml:space="preserve"> </w:t>
      </w:r>
      <w:bookmarkStart w:id="23" w:name="_Hlk96425248"/>
      <w:r w:rsidR="002023FE">
        <w:rPr>
          <w:rFonts w:eastAsiaTheme="minorEastAsia"/>
        </w:rPr>
        <w:tab/>
      </w:r>
      <w:r w:rsidR="00B7509E">
        <w:rPr>
          <w:rFonts w:eastAsiaTheme="minorEastAsia"/>
          <w:b/>
          <w:bCs/>
        </w:rPr>
        <w:t xml:space="preserve">do 60 </w:t>
      </w:r>
      <w:r w:rsidRPr="008E30A4">
        <w:rPr>
          <w:rFonts w:eastAsiaTheme="minorEastAsia"/>
          <w:b/>
          <w:bCs/>
        </w:rPr>
        <w:t>dnů od nabytí účinnosti smlouvy</w:t>
      </w:r>
      <w:bookmarkEnd w:id="23"/>
    </w:p>
    <w:p w14:paraId="21645E48" w14:textId="070CEDBB" w:rsidR="00FB2E5D" w:rsidRPr="002429F9" w:rsidRDefault="002239DD" w:rsidP="002023FE">
      <w:pPr>
        <w:pStyle w:val="l-L2"/>
        <w:tabs>
          <w:tab w:val="clear" w:pos="737"/>
          <w:tab w:val="left" w:pos="6379"/>
        </w:tabs>
        <w:ind w:left="357" w:firstLine="0"/>
        <w:rPr>
          <w:rFonts w:eastAsiaTheme="minorEastAsia"/>
          <w:i/>
          <w:iCs/>
        </w:rPr>
      </w:pPr>
      <w:r w:rsidRPr="003C6F82">
        <w:rPr>
          <w:rFonts w:eastAsiaTheme="minorEastAsia"/>
        </w:rPr>
        <w:t>Lhůta pro dokončení stavebních prací:</w:t>
      </w:r>
      <w:r w:rsidR="002C2FA4">
        <w:rPr>
          <w:rFonts w:eastAsiaTheme="minorEastAsia"/>
        </w:rPr>
        <w:t xml:space="preserve"> </w:t>
      </w:r>
      <w:r w:rsidR="002023FE">
        <w:rPr>
          <w:rFonts w:eastAsiaTheme="minorEastAsia"/>
        </w:rPr>
        <w:tab/>
      </w:r>
      <w:r w:rsidR="0049566A">
        <w:rPr>
          <w:rFonts w:eastAsiaTheme="minorEastAsia"/>
          <w:b/>
          <w:bCs/>
        </w:rPr>
        <w:t>11. 5. 2026</w:t>
      </w:r>
    </w:p>
    <w:p w14:paraId="00579313" w14:textId="6FF1E479" w:rsidR="00FB2E5D" w:rsidRPr="002429F9" w:rsidRDefault="002239DD" w:rsidP="002023FE">
      <w:pPr>
        <w:pStyle w:val="l-L2"/>
        <w:tabs>
          <w:tab w:val="clear" w:pos="737"/>
          <w:tab w:val="left" w:pos="62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2023FE">
        <w:rPr>
          <w:rFonts w:eastAsiaTheme="minorEastAsia"/>
        </w:rPr>
        <w:tab/>
      </w:r>
      <w:r w:rsidR="00A975E8">
        <w:rPr>
          <w:rFonts w:eastAsiaTheme="minorEastAsia"/>
          <w:b/>
          <w:bCs/>
        </w:rPr>
        <w:t>3</w:t>
      </w:r>
      <w:r w:rsidR="0060433E">
        <w:rPr>
          <w:rFonts w:eastAsiaTheme="minorEastAsia"/>
          <w:b/>
          <w:bCs/>
        </w:rPr>
        <w:t>0. 6. 2026</w:t>
      </w:r>
    </w:p>
    <w:p w14:paraId="34CC2725" w14:textId="3859BF28"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006A3899">
        <w:rPr>
          <w:rFonts w:eastAsiaTheme="minorEastAsia" w:cs="Arial"/>
        </w:rPr>
        <w:t>2</w:t>
      </w:r>
      <w:r w:rsidRPr="003C6F82">
        <w:rPr>
          <w:rFonts w:eastAsiaTheme="minorEastAsia" w:cs="Arial"/>
        </w:rPr>
        <w:t xml:space="preserve">.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4" w:name="_Hlk125718798"/>
    </w:p>
    <w:p w14:paraId="219CFA6D" w14:textId="5300F5D9" w:rsidR="00C3633B" w:rsidRDefault="00A95F79" w:rsidP="002023FE">
      <w:pPr>
        <w:pStyle w:val="l-L2"/>
        <w:tabs>
          <w:tab w:val="clear" w:pos="737"/>
          <w:tab w:val="left" w:pos="5103"/>
        </w:tabs>
        <w:ind w:left="5103" w:hanging="4746"/>
        <w:rPr>
          <w:rFonts w:eastAsiaTheme="minorEastAsia" w:cs="Arial"/>
        </w:rPr>
      </w:pPr>
      <w:r>
        <w:rPr>
          <w:rFonts w:eastAsiaTheme="minorEastAsia"/>
          <w:b/>
          <w:bCs/>
        </w:rPr>
        <w:t xml:space="preserve">Dokončení realizace </w:t>
      </w:r>
      <w:r w:rsidR="00D113B7">
        <w:rPr>
          <w:rFonts w:eastAsiaTheme="minorEastAsia"/>
          <w:b/>
          <w:bCs/>
        </w:rPr>
        <w:t>protierozní meze</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w:t>
      </w:r>
      <w:r w:rsidR="002023FE">
        <w:rPr>
          <w:rFonts w:eastAsiaTheme="minorEastAsia"/>
        </w:rPr>
        <w:tab/>
      </w:r>
      <w:r w:rsidR="002239DD" w:rsidRPr="003C6F82">
        <w:rPr>
          <w:rFonts w:eastAsiaTheme="minorEastAsia"/>
        </w:rPr>
        <w:t xml:space="preserve">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32EC7F64" w14:textId="7D6B0C7C" w:rsidR="00C3633B" w:rsidRDefault="00D113B7" w:rsidP="002023FE">
      <w:pPr>
        <w:pStyle w:val="l-L2"/>
        <w:tabs>
          <w:tab w:val="clear" w:pos="737"/>
          <w:tab w:val="left" w:pos="5103"/>
        </w:tabs>
        <w:ind w:left="5103" w:hanging="4746"/>
        <w:rPr>
          <w:rFonts w:eastAsiaTheme="minorEastAsia" w:cs="Arial"/>
        </w:rPr>
      </w:pPr>
      <w:r>
        <w:rPr>
          <w:rFonts w:eastAsiaTheme="minorEastAsia"/>
          <w:b/>
          <w:bCs/>
        </w:rPr>
        <w:t>Dokončení realizace tůní</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w:t>
      </w:r>
      <w:r w:rsidR="002023FE">
        <w:rPr>
          <w:rFonts w:eastAsiaTheme="minorEastAsia"/>
        </w:rPr>
        <w:tab/>
      </w:r>
      <w:r w:rsidR="002239DD" w:rsidRPr="003C6F82">
        <w:rPr>
          <w:rFonts w:eastAsiaTheme="minorEastAsia"/>
        </w:rPr>
        <w:t xml:space="preserve">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24"/>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lastRenderedPageBreak/>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5"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5"/>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6"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6"/>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lastRenderedPageBreak/>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7"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7"/>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lastRenderedPageBreak/>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lastRenderedPageBreak/>
        <w:t>Pojištění zhotovitele</w:t>
      </w:r>
    </w:p>
    <w:p w14:paraId="3947FCBA" w14:textId="7DE47D3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F16CD3" w:rsidRPr="00ED2331">
        <w:rPr>
          <w:rFonts w:cs="Arial"/>
          <w:b/>
          <w:bCs/>
        </w:rPr>
        <w:t>3</w:t>
      </w:r>
      <w:r w:rsidR="00ED2331" w:rsidRPr="00ED2331">
        <w:rPr>
          <w:rFonts w:cs="Arial"/>
          <w:b/>
          <w:bCs/>
        </w:rPr>
        <w:t> 000 000,-</w:t>
      </w:r>
      <w:r w:rsidR="00B1243C" w:rsidRPr="00ED2331">
        <w:rPr>
          <w:rFonts w:cs="Arial"/>
          <w:bCs/>
        </w:rPr>
        <w:t> </w:t>
      </w:r>
      <w:r w:rsidRPr="00ED2331">
        <w:rPr>
          <w:rFonts w:cs="Arial"/>
        </w:rPr>
        <w:t>Kč.</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8"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lastRenderedPageBreak/>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9"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9"/>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lastRenderedPageBreak/>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30" w:name="_Hlk16773999"/>
      <w:r w:rsidR="00AC63F3" w:rsidRPr="003C6F82">
        <w:t xml:space="preserve">Kontroly se mohou účastnit i zaměstnanci objednatele zařazení v Oddělení investičních činností. </w:t>
      </w:r>
      <w:bookmarkEnd w:id="30"/>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1" w:name="_Hlk16774061"/>
      <w:r w:rsidR="00AC63F3" w:rsidRPr="003C6F82">
        <w:t>Kontrolních dnů se mohou účastnit i zaměstnanci objednatele zařazení v</w:t>
      </w:r>
      <w:r w:rsidR="0053019A">
        <w:t> </w:t>
      </w:r>
      <w:r w:rsidR="00AC63F3" w:rsidRPr="003C6F82">
        <w:t>Oddělení investičních činností.</w:t>
      </w:r>
      <w:bookmarkEnd w:id="31"/>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3BDB4001"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dokladů </w:t>
      </w:r>
      <w:r w:rsidRPr="00F10174">
        <w:t>je</w:t>
      </w:r>
      <w:r w:rsidRPr="00E06C0A">
        <w:rPr>
          <w:i/>
          <w:iCs/>
        </w:rPr>
        <w:t xml:space="preserve"> </w:t>
      </w:r>
      <w:r w:rsidR="006F5D5F" w:rsidRPr="00783970">
        <w:rPr>
          <w:rFonts w:cs="Arial"/>
          <w:lang w:val="x-none"/>
        </w:rPr>
        <w:t>Státní pozemkový úřad</w:t>
      </w:r>
      <w:r w:rsidR="006F5D5F" w:rsidRPr="00783970">
        <w:rPr>
          <w:rFonts w:cs="Arial"/>
        </w:rPr>
        <w:t xml:space="preserve"> </w:t>
      </w:r>
      <w:r w:rsidR="006F5D5F" w:rsidRPr="00783970">
        <w:rPr>
          <w:rFonts w:cs="Arial"/>
          <w:lang w:val="x-none"/>
        </w:rPr>
        <w:t>Krajský pozemkový úřad</w:t>
      </w:r>
      <w:r w:rsidR="006F5D5F" w:rsidRPr="00783970">
        <w:rPr>
          <w:rFonts w:cs="Arial"/>
        </w:rPr>
        <w:t xml:space="preserve"> pro Kraj Vysočina, Pobočka</w:t>
      </w:r>
      <w:r w:rsidR="006F5D5F" w:rsidRPr="00783970">
        <w:rPr>
          <w:rFonts w:cs="Arial"/>
          <w:lang w:val="x-none"/>
        </w:rPr>
        <w:t xml:space="preserve"> Jihlava, </w:t>
      </w:r>
      <w:proofErr w:type="spellStart"/>
      <w:r w:rsidR="006F5D5F" w:rsidRPr="00783970">
        <w:rPr>
          <w:rFonts w:cs="Arial"/>
          <w:lang w:val="x-none"/>
        </w:rPr>
        <w:t>Fritzova</w:t>
      </w:r>
      <w:proofErr w:type="spellEnd"/>
      <w:r w:rsidR="006F5D5F" w:rsidRPr="00783970">
        <w:rPr>
          <w:rFonts w:cs="Arial"/>
          <w:lang w:val="x-none"/>
        </w:rPr>
        <w:t xml:space="preserve"> 4260/4, 586 01 Jihlava</w:t>
      </w:r>
      <w:r w:rsidR="006F5D5F">
        <w:rPr>
          <w:rFonts w:cs="Arial"/>
          <w:bCs/>
          <w:lang w:val="en-US"/>
        </w:rPr>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2" w:name="_Hlk155853536"/>
      <w:r w:rsidR="00950A27" w:rsidRPr="0053019A">
        <w:t>stavebního zákona</w:t>
      </w:r>
      <w:r w:rsidR="000C1857" w:rsidRPr="0053019A">
        <w:t xml:space="preserve"> č.</w:t>
      </w:r>
      <w:r w:rsidR="0053019A">
        <w:t> </w:t>
      </w:r>
      <w:r w:rsidR="000C1857" w:rsidRPr="0053019A">
        <w:t xml:space="preserve">283/2021 Sb., </w:t>
      </w:r>
      <w:bookmarkEnd w:id="32"/>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 xml:space="preserve">nebo vyhotovení geodetického podkladu pro vedení Digitální technické mapy příslušného kraje, které bude obsahovat geometrické, </w:t>
      </w:r>
      <w:r w:rsidR="00BA60CF" w:rsidRPr="00BA60CF">
        <w:lastRenderedPageBreak/>
        <w:t>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3" w:name="_Hlk40281101"/>
      <w:r w:rsidRPr="003C6F82">
        <w:t>Objednatel je povinen nejpozději do 5</w:t>
      </w:r>
      <w:r w:rsidR="000C3234">
        <w:t> </w:t>
      </w:r>
      <w:r w:rsidRPr="003C6F82">
        <w:t xml:space="preserve">pracovních dnů ode dne </w:t>
      </w:r>
      <w:bookmarkStart w:id="34" w:name="_Hlk18500891"/>
      <w:r w:rsidRPr="003C6F82">
        <w:t>nabytí právní moci kolaudačního rozhodnutí zahájit přejímací řízení a řádně v něm pokračovat.</w:t>
      </w:r>
      <w:bookmarkEnd w:id="34"/>
    </w:p>
    <w:bookmarkEnd w:id="33"/>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5"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5"/>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lastRenderedPageBreak/>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6" w:name="_Ref376427534"/>
      <w:r w:rsidRPr="000C3234">
        <w:t>Staveniště bylo vyklizeno a případné úpravy okolí byly provedeny do 15</w:t>
      </w:r>
      <w:r w:rsidR="00AB6E77" w:rsidRPr="000C3234">
        <w:t> </w:t>
      </w:r>
      <w:r w:rsidRPr="000C3234">
        <w:t>kalendářních dnů po předání a převzetí díla.</w:t>
      </w:r>
      <w:bookmarkEnd w:id="36"/>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8"/>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7" w:name="_Hlk16774460"/>
      <w:r w:rsidR="00AC63F3" w:rsidRPr="003C6F82">
        <w:t>(včetně zaměstnanců zařazených do Oddělení investičních činností)</w:t>
      </w:r>
      <w:r w:rsidR="007637B1" w:rsidRPr="003C6F82">
        <w:t xml:space="preserve">, </w:t>
      </w:r>
      <w:bookmarkEnd w:id="37"/>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lastRenderedPageBreak/>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5E910265"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04505F">
        <w:rPr>
          <w:b/>
          <w:bCs/>
        </w:rPr>
        <w:t>60</w:t>
      </w:r>
      <w:r w:rsidR="00F81870" w:rsidRPr="003C6F82">
        <w:t xml:space="preserve"> </w:t>
      </w:r>
      <w:r w:rsidR="00F81870" w:rsidRPr="00A34F38">
        <w:rPr>
          <w:b/>
          <w:bCs/>
        </w:rPr>
        <w:t>měsíců</w:t>
      </w:r>
      <w:r w:rsidR="00F81870" w:rsidRPr="003C6F82">
        <w:t xml:space="preserve"> </w:t>
      </w:r>
      <w:r w:rsidRPr="003C6F82">
        <w:t>ode</w:t>
      </w:r>
      <w:r w:rsidR="00165D32">
        <w:t> </w:t>
      </w:r>
      <w:r w:rsidRPr="003C6F82">
        <w:t xml:space="preserve">dne předání </w:t>
      </w:r>
      <w:r w:rsidR="00A34F38">
        <w:br/>
      </w:r>
      <w:r w:rsidRPr="003C6F82">
        <w:t>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lastRenderedPageBreak/>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764CF34D" w:rsidR="00DC7E4C" w:rsidRPr="003C6F82" w:rsidRDefault="00DC7E4C" w:rsidP="007F55D7">
      <w:pPr>
        <w:pStyle w:val="l-L2"/>
        <w:numPr>
          <w:ilvl w:val="0"/>
          <w:numId w:val="24"/>
        </w:numPr>
        <w:ind w:left="357" w:hanging="357"/>
      </w:pPr>
      <w:bookmarkStart w:id="38" w:name="_Ref376379662"/>
      <w:r w:rsidRPr="003C6F82">
        <w:t xml:space="preserve">Zhotovitel se zavazuje uhradit smluvní pokutu ve výši </w:t>
      </w:r>
      <w:r w:rsidR="00026E81">
        <w:t>0,8</w:t>
      </w:r>
      <w:r w:rsidR="00F10174">
        <w:t xml:space="preserve">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134BFF8D"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563D6C">
        <w:t>0,3</w:t>
      </w:r>
      <w:r w:rsidR="00F10174">
        <w:t xml:space="preserve"> %</w:t>
      </w:r>
      <w:r w:rsidR="00563D6C">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0051CEB7" w:rsidR="00DC7E4C" w:rsidRPr="003C6F82" w:rsidRDefault="00DC7E4C" w:rsidP="007F55D7">
      <w:pPr>
        <w:pStyle w:val="l-L2"/>
        <w:numPr>
          <w:ilvl w:val="0"/>
          <w:numId w:val="24"/>
        </w:numPr>
        <w:ind w:left="357" w:hanging="357"/>
      </w:pPr>
      <w:r w:rsidRPr="003C6F82">
        <w:t xml:space="preserve">Zhotovitel se zavazuje uhradit smluvní pokutu ve výši </w:t>
      </w:r>
      <w:r w:rsidR="00563D6C">
        <w:t>0,8</w:t>
      </w:r>
      <w:r w:rsidR="00B410BE">
        <w:t xml:space="preserve">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41D28AA8" w:rsidR="00F81870" w:rsidRPr="003C6F82" w:rsidRDefault="00DC7E4C" w:rsidP="007F55D7">
      <w:pPr>
        <w:pStyle w:val="l-L2"/>
        <w:numPr>
          <w:ilvl w:val="0"/>
          <w:numId w:val="24"/>
        </w:numPr>
        <w:ind w:left="357" w:hanging="357"/>
      </w:pPr>
      <w:r w:rsidRPr="003C6F82">
        <w:t>V případě, kdy předávané dílo bude obsahovat vady a nedodělky, se zhotovitel zavazuje uhradit smluvní pokutu ve výši</w:t>
      </w:r>
      <w:r w:rsidR="00D46270">
        <w:t xml:space="preserve"> 0,8</w:t>
      </w:r>
      <w:r w:rsidR="00B410BE">
        <w:t xml:space="preserve"> %</w:t>
      </w:r>
      <w:r w:rsidR="00D46270">
        <w:t xml:space="preserve"> z</w:t>
      </w:r>
      <w:r w:rsidRPr="003C6F82">
        <w:t>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2FAB74DA" w:rsidR="00DC7E4C" w:rsidRPr="003C6F82" w:rsidRDefault="00F81870" w:rsidP="007F55D7">
      <w:pPr>
        <w:pStyle w:val="l-L2"/>
        <w:numPr>
          <w:ilvl w:val="0"/>
          <w:numId w:val="24"/>
        </w:numPr>
        <w:ind w:left="357" w:hanging="357"/>
      </w:pPr>
      <w:bookmarkStart w:id="39" w:name="_Hlk72322488"/>
      <w:bookmarkStart w:id="40"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8735AC">
        <w:t>0,05</w:t>
      </w:r>
      <w:r w:rsidR="00B410BE">
        <w:t xml:space="preserve"> %</w:t>
      </w:r>
      <w:r w:rsidRPr="003C6F82">
        <w:t xml:space="preserve"> z celkové ceny díla bez DPH, za každou uplatněnou vadu.</w:t>
      </w:r>
      <w:bookmarkEnd w:id="39"/>
      <w:bookmarkEnd w:id="40"/>
    </w:p>
    <w:bookmarkEnd w:id="38"/>
    <w:p w14:paraId="061323C3" w14:textId="13409156"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8735AC">
        <w:t> </w:t>
      </w:r>
      <w:r w:rsidRPr="003C6F82">
        <w:t>000</w:t>
      </w:r>
      <w:r w:rsidR="008735AC">
        <w:t>,00</w:t>
      </w:r>
      <w:r w:rsidR="009F11C9">
        <w:t> </w:t>
      </w:r>
      <w:r w:rsidRPr="003C6F82">
        <w:t>Kč, a to za každý jednotlivý případ porušení povinnosti.</w:t>
      </w:r>
    </w:p>
    <w:p w14:paraId="274F9ED2" w14:textId="1727E8F5"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8735AC">
        <w:t> </w:t>
      </w:r>
      <w:r w:rsidRPr="003C6F82">
        <w:t>000</w:t>
      </w:r>
      <w:r w:rsidR="008735AC">
        <w:t>,00</w:t>
      </w:r>
      <w:r w:rsidR="009F11C9">
        <w:t> </w:t>
      </w:r>
      <w:r w:rsidRPr="003C6F82">
        <w:t>Kč bez DPH za každý i započatý den prodlení.</w:t>
      </w:r>
    </w:p>
    <w:p w14:paraId="348CB3DC" w14:textId="715AF436"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FA559B">
        <w:t>8 000,00</w:t>
      </w:r>
      <w:r w:rsidR="009F11C9">
        <w:t> </w:t>
      </w:r>
      <w:r w:rsidRPr="003C6F82">
        <w:t>Kč za každé jednotlivé porušení povinností.</w:t>
      </w:r>
    </w:p>
    <w:p w14:paraId="14DCC309" w14:textId="79A1C966"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6261E8">
        <w:t> </w:t>
      </w:r>
      <w:r w:rsidRPr="003C6F82">
        <w:t>000</w:t>
      </w:r>
      <w:r w:rsidR="006261E8">
        <w:t>,00</w:t>
      </w:r>
      <w:r w:rsidR="00A3542F" w:rsidRPr="003C6F82">
        <w:t> </w:t>
      </w:r>
      <w:r w:rsidRPr="003C6F82">
        <w:t>Kč.</w:t>
      </w:r>
    </w:p>
    <w:p w14:paraId="7432E803" w14:textId="41EA7F56"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CF2CA5">
        <w:t>30 000,00</w:t>
      </w:r>
      <w:r w:rsidR="009F11C9">
        <w:t> </w:t>
      </w:r>
      <w:r w:rsidRPr="003C6F82">
        <w:t>Kč za každé jednotlivé porušení povinností.</w:t>
      </w:r>
    </w:p>
    <w:p w14:paraId="5FFBC0AF" w14:textId="7F7B7126"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B42A8A">
        <w:t>30 000,00</w:t>
      </w:r>
      <w:r w:rsidR="009F11C9">
        <w:t> </w:t>
      </w:r>
      <w:r w:rsidRPr="003C6F82">
        <w:t>Kč za každé jednotlivé porušení povinností.</w:t>
      </w:r>
    </w:p>
    <w:p w14:paraId="581BF4AE" w14:textId="7C3185EE" w:rsidR="00DC7E4C" w:rsidRPr="003C6F82" w:rsidRDefault="00DC7E4C" w:rsidP="007F55D7">
      <w:pPr>
        <w:pStyle w:val="l-L2"/>
        <w:numPr>
          <w:ilvl w:val="0"/>
          <w:numId w:val="24"/>
        </w:numPr>
        <w:ind w:left="357" w:hanging="357"/>
      </w:pPr>
      <w:r w:rsidRPr="003C6F82">
        <w:lastRenderedPageBreak/>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705ED3">
        <w:t>30 000,00</w:t>
      </w:r>
      <w:r w:rsidR="009F11C9">
        <w:t> </w:t>
      </w:r>
      <w:r w:rsidRPr="003C6F82">
        <w:t>Kč za každé jednotlivé porušení povinností.</w:t>
      </w:r>
    </w:p>
    <w:p w14:paraId="4386A1C2" w14:textId="7F76FC5B"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xml:space="preserve">, je povinen uhradit objednateli smluvní pokutu ve výši </w:t>
      </w:r>
      <w:r w:rsidR="00B618E6">
        <w:t>99</w:t>
      </w:r>
      <w:r w:rsidR="00B203A1">
        <w:t> 000,00</w:t>
      </w:r>
      <w:r w:rsidR="009F11C9">
        <w:t> </w:t>
      </w:r>
      <w:r w:rsidRPr="003C6F82">
        <w:t>Kč za každé jednotlivé porušení povinnosti.</w:t>
      </w:r>
    </w:p>
    <w:p w14:paraId="1EF8748F" w14:textId="006F9C21"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6C5C42">
        <w:t>59 000,00</w:t>
      </w:r>
      <w:r w:rsidR="009F11C9">
        <w:t> </w:t>
      </w:r>
      <w:r w:rsidRPr="003C6F82">
        <w:t>Kč, a to za každé jednotlivé porušení povinností.</w:t>
      </w:r>
    </w:p>
    <w:p w14:paraId="411F7DF3" w14:textId="6D3F8973"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6C5C42">
        <w:t> </w:t>
      </w:r>
      <w:r w:rsidRPr="003C6F82">
        <w:t>000</w:t>
      </w:r>
      <w:r w:rsidR="006C5C42">
        <w:t>,00</w:t>
      </w:r>
      <w:r w:rsidR="009F11C9">
        <w:t> </w:t>
      </w:r>
      <w:r w:rsidR="2A533158" w:rsidRPr="003C6F82">
        <w:t xml:space="preserve">Kč </w:t>
      </w:r>
      <w:r w:rsidRPr="003C6F82">
        <w:t>za každý zjištěný případ.</w:t>
      </w:r>
      <w:r w:rsidR="00167FB8" w:rsidRPr="00167FB8">
        <w:t xml:space="preserve"> </w:t>
      </w:r>
    </w:p>
    <w:p w14:paraId="59431235" w14:textId="5C5B862B"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67003C">
        <w:t>159 000,00</w:t>
      </w:r>
      <w:r w:rsidR="00DC0A26">
        <w:t> </w:t>
      </w:r>
      <w:r w:rsidRPr="00DC79AC">
        <w:t>Kč, a to za každé jednotlivé porušení povinností.</w:t>
      </w:r>
    </w:p>
    <w:p w14:paraId="3C9C46B3" w14:textId="2B8C7C61"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25107F">
        <w:t> </w:t>
      </w:r>
      <w:r w:rsidRPr="003C6F82">
        <w:t>000</w:t>
      </w:r>
      <w:r w:rsidR="0025107F">
        <w:t>,00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11813A25" w:rsidR="008D0034" w:rsidRDefault="00DC7E4C" w:rsidP="007F55D7">
      <w:pPr>
        <w:pStyle w:val="l-L2"/>
        <w:numPr>
          <w:ilvl w:val="0"/>
          <w:numId w:val="24"/>
        </w:numPr>
        <w:ind w:left="357" w:hanging="357"/>
      </w:pPr>
      <w:bookmarkStart w:id="41"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25107F">
        <w:t> </w:t>
      </w:r>
      <w:r w:rsidRPr="003C6F82">
        <w:t>000</w:t>
      </w:r>
      <w:r w:rsidR="0025107F">
        <w:t>,00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1BA47D3" w:rsidR="001F7A38" w:rsidRDefault="001F7A38" w:rsidP="007F55D7">
      <w:pPr>
        <w:pStyle w:val="l-L2"/>
        <w:numPr>
          <w:ilvl w:val="0"/>
          <w:numId w:val="24"/>
        </w:numPr>
        <w:ind w:left="357" w:hanging="357"/>
      </w:pPr>
      <w:bookmarkStart w:id="42"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25107F">
        <w:t> </w:t>
      </w:r>
      <w:r>
        <w:t>000</w:t>
      </w:r>
      <w:r w:rsidR="0025107F">
        <w:t>,00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D480D5D" w14:textId="77777777" w:rsidR="00CD5E60" w:rsidRDefault="00CD5E60" w:rsidP="00CD5E60">
      <w:pPr>
        <w:pStyle w:val="l-L2"/>
        <w:tabs>
          <w:tab w:val="clear" w:pos="737"/>
        </w:tabs>
        <w:ind w:left="357" w:firstLine="0"/>
      </w:pPr>
    </w:p>
    <w:p w14:paraId="06617438" w14:textId="77777777" w:rsidR="00C11E32" w:rsidRPr="003C6F82" w:rsidRDefault="00C11E32" w:rsidP="00C11E32">
      <w:pPr>
        <w:pStyle w:val="l-L2"/>
        <w:tabs>
          <w:tab w:val="clear" w:pos="737"/>
        </w:tabs>
        <w:ind w:left="0" w:firstLine="0"/>
      </w:pPr>
    </w:p>
    <w:bookmarkEnd w:id="41"/>
    <w:bookmarkEnd w:id="42"/>
    <w:p w14:paraId="34566BD4" w14:textId="48193BD6" w:rsidR="005B4750" w:rsidRPr="00C11E32" w:rsidRDefault="005B4750" w:rsidP="00C11E32">
      <w:pPr>
        <w:pStyle w:val="l-L1"/>
      </w:pPr>
      <w:r w:rsidRPr="00C11E32">
        <w:lastRenderedPageBreak/>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3" w:name="_Hlk134171377"/>
      <w:r w:rsidR="60E4F0D9" w:rsidRPr="003B4F08">
        <w:t xml:space="preserve"> ří</w:t>
      </w:r>
      <w:bookmarkEnd w:id="43"/>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4" w:name="_Hlk189826931"/>
      <w:r w:rsidR="00C57DE3">
        <w:t xml:space="preserve"> </w:t>
      </w:r>
      <w:r w:rsidR="00C57DE3" w:rsidRPr="003C6F82">
        <w:rPr>
          <w:rStyle w:val="l-L2Char"/>
          <w:rFonts w:eastAsiaTheme="minorEastAsia" w:cs="Arial"/>
        </w:rPr>
        <w:t>(dále jen „ZDS“)</w:t>
      </w:r>
      <w:r w:rsidR="00943F4A" w:rsidRPr="003C6F82">
        <w:t>.</w:t>
      </w:r>
      <w:bookmarkEnd w:id="44"/>
    </w:p>
    <w:p w14:paraId="55B9B347" w14:textId="6E30ED9B" w:rsidR="00C72B3E" w:rsidRPr="003C6F82" w:rsidRDefault="00C72B3E" w:rsidP="007F55D7">
      <w:pPr>
        <w:pStyle w:val="l-L2"/>
        <w:numPr>
          <w:ilvl w:val="0"/>
          <w:numId w:val="25"/>
        </w:numPr>
        <w:ind w:left="357" w:hanging="357"/>
      </w:pPr>
      <w:bookmarkStart w:id="45" w:name="_Hlk72334899"/>
      <w:r w:rsidRPr="003C6F82">
        <w:t xml:space="preserve">V případě zániku účinnosti této smlouvy odstoupením je zhotovitel povinen okamžitě ukončit stavební činnost a vyklidit zařízení staveniště společně s opuštěním staveniště </w:t>
      </w:r>
      <w:bookmarkEnd w:id="45"/>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lastRenderedPageBreak/>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6" w:name="_Ref376798291"/>
      <w:r w:rsidRPr="005274EE">
        <w:t>Licenční ujednání</w:t>
      </w:r>
      <w:bookmarkEnd w:id="46"/>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7" w:name="_Hlk189826966"/>
      <w:r w:rsidRPr="009966C5">
        <w:lastRenderedPageBreak/>
        <w:t>Odměna za poskytnutí, zprostředkování nebo postoupení licence k autorskému dílu je zahrnuta v ceně za poskytnutí Plnění dle této smlouvy.</w:t>
      </w:r>
    </w:p>
    <w:bookmarkEnd w:id="47"/>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7596421A" w:rsidR="00C72B3E" w:rsidRPr="003F10D1" w:rsidRDefault="00B24BF2" w:rsidP="005274EE">
      <w:pPr>
        <w:pStyle w:val="l-L2"/>
        <w:tabs>
          <w:tab w:val="clear" w:pos="737"/>
          <w:tab w:val="num" w:pos="851"/>
          <w:tab w:val="left" w:pos="2835"/>
        </w:tabs>
        <w:ind w:left="0" w:firstLine="0"/>
      </w:pPr>
      <w:r>
        <w:tab/>
      </w:r>
      <w:r w:rsidR="00C72B3E" w:rsidRPr="003C6F82">
        <w:t>Jméno/funkce:</w:t>
      </w:r>
      <w:r w:rsidR="007E4E05">
        <w:tab/>
      </w:r>
      <w:r w:rsidR="00C47E7F" w:rsidRPr="003F10D1">
        <w:rPr>
          <w:snapToGrid w:val="0"/>
        </w:rPr>
        <w:t>Ing. Jana Šlejtrová, odborný rada Pobočky Jihlava</w:t>
      </w:r>
    </w:p>
    <w:p w14:paraId="4E038478" w14:textId="5C0BF12E" w:rsidR="003F10D1" w:rsidRPr="003F10D1" w:rsidRDefault="00B24BF2" w:rsidP="003F10D1">
      <w:pPr>
        <w:pStyle w:val="l-L2"/>
        <w:tabs>
          <w:tab w:val="clear" w:pos="737"/>
          <w:tab w:val="num" w:pos="851"/>
          <w:tab w:val="left" w:pos="2835"/>
        </w:tabs>
        <w:ind w:left="0" w:firstLine="0"/>
        <w:rPr>
          <w:snapToGrid w:val="0"/>
        </w:rPr>
      </w:pPr>
      <w:r w:rsidRPr="003F10D1">
        <w:tab/>
      </w:r>
      <w:r w:rsidR="00C72B3E" w:rsidRPr="003F10D1">
        <w:t>Tel.:</w:t>
      </w:r>
      <w:r w:rsidR="00C72B3E" w:rsidRPr="003F10D1">
        <w:tab/>
      </w:r>
      <w:r w:rsidR="00C47E7F" w:rsidRPr="003F10D1">
        <w:rPr>
          <w:snapToGrid w:val="0"/>
        </w:rPr>
        <w:t>+ 420 725 352</w:t>
      </w:r>
      <w:r w:rsidR="003F10D1" w:rsidRPr="003F10D1">
        <w:rPr>
          <w:snapToGrid w:val="0"/>
        </w:rPr>
        <w:t> </w:t>
      </w:r>
      <w:r w:rsidR="00C47E7F" w:rsidRPr="003F10D1">
        <w:rPr>
          <w:snapToGrid w:val="0"/>
        </w:rPr>
        <w:t>923</w:t>
      </w:r>
    </w:p>
    <w:p w14:paraId="589D810C" w14:textId="2B17E045" w:rsidR="003F10D1" w:rsidRPr="003F10D1" w:rsidRDefault="00B24BF2" w:rsidP="003F10D1">
      <w:pPr>
        <w:pStyle w:val="l-L2"/>
        <w:tabs>
          <w:tab w:val="clear" w:pos="737"/>
          <w:tab w:val="num" w:pos="851"/>
          <w:tab w:val="left" w:pos="2835"/>
        </w:tabs>
        <w:ind w:left="0" w:firstLine="0"/>
        <w:rPr>
          <w:rStyle w:val="Hypertextovodkaz"/>
          <w:color w:val="auto"/>
          <w:u w:val="none"/>
        </w:rPr>
      </w:pPr>
      <w:r>
        <w:tab/>
      </w:r>
      <w:r w:rsidR="00C72B3E" w:rsidRPr="003C6F82">
        <w:t>E-mail:</w:t>
      </w:r>
      <w:r w:rsidR="007E4E05">
        <w:tab/>
      </w:r>
      <w:hyperlink r:id="rId16" w:history="1">
        <w:r w:rsidR="003F10D1" w:rsidRPr="00AC1D1E">
          <w:rPr>
            <w:rStyle w:val="Hypertextovodkaz"/>
            <w:rFonts w:cs="Arial"/>
          </w:rPr>
          <w:t>jana.slejtrova@spu.gov.cz</w:t>
        </w:r>
      </w:hyperlink>
    </w:p>
    <w:p w14:paraId="5B9B4C84" w14:textId="2D6CA0DF" w:rsidR="00C72B3E" w:rsidRPr="003C6F82" w:rsidRDefault="00C72B3E" w:rsidP="005274EE">
      <w:pPr>
        <w:pStyle w:val="l-L2"/>
        <w:tabs>
          <w:tab w:val="clear" w:pos="737"/>
          <w:tab w:val="num" w:pos="851"/>
          <w:tab w:val="left" w:pos="2835"/>
        </w:tabs>
        <w:ind w:left="0" w:firstLine="0"/>
      </w:pPr>
    </w:p>
    <w:p w14:paraId="6FD34E0D" w14:textId="23697962" w:rsidR="00C72B3E" w:rsidRPr="003C6F82" w:rsidRDefault="00C72B3E" w:rsidP="008F1FB5">
      <w:pPr>
        <w:pStyle w:val="l-L2"/>
        <w:ind w:left="357" w:firstLine="0"/>
      </w:pPr>
      <w:r w:rsidRPr="003C6F82">
        <w:t>Za zhotovitele</w:t>
      </w:r>
      <w:proofErr w:type="gramStart"/>
      <w:r w:rsidRPr="003C6F82">
        <w:t>:</w:t>
      </w:r>
      <w:r w:rsidR="009F15AD">
        <w:t xml:space="preserve"> </w:t>
      </w:r>
      <w:r w:rsidR="009F15AD" w:rsidRPr="003C6F82">
        <w:t>:</w:t>
      </w:r>
      <w:proofErr w:type="gramEnd"/>
      <w:r w:rsidR="009F15AD">
        <w:t xml:space="preserve"> </w:t>
      </w:r>
      <w:r w:rsidR="009F15AD" w:rsidRPr="00613108">
        <w:rPr>
          <w:rFonts w:cs="Arial"/>
          <w:color w:val="FF0000"/>
          <w:highlight w:val="yellow"/>
        </w:rPr>
        <w:t>(zhotovitel zde uvede osobu hlavního stavbyvedoucího, které</w:t>
      </w:r>
      <w:r w:rsidR="009F15AD">
        <w:rPr>
          <w:rFonts w:cs="Arial"/>
          <w:color w:val="FF0000"/>
          <w:highlight w:val="yellow"/>
        </w:rPr>
        <w:t>ho</w:t>
      </w:r>
      <w:r w:rsidR="009F15AD" w:rsidRPr="00613108">
        <w:rPr>
          <w:rFonts w:cs="Arial"/>
          <w:color w:val="FF0000"/>
          <w:highlight w:val="yellow"/>
        </w:rPr>
        <w:t xml:space="preserve"> uvedl ve své nabídce v rámci prokázání technické kvalifikace = vedoucí týmu)</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8" w:name="_Hlk125972258"/>
      <w:r w:rsidRPr="003C6F82">
        <w:t xml:space="preserve">Zhotovitel podpisem této </w:t>
      </w:r>
      <w:r w:rsidR="00C403FD">
        <w:t>s</w:t>
      </w:r>
      <w:r w:rsidR="00C403FD" w:rsidRPr="003C6F82">
        <w:t xml:space="preserve">mlouvy </w:t>
      </w:r>
      <w:r w:rsidRPr="003C6F82">
        <w:t xml:space="preserve">bere na vědomí, že </w:t>
      </w:r>
      <w:bookmarkEnd w:id="48"/>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 xml:space="preserve">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w:t>
      </w:r>
      <w:r w:rsidRPr="003C6F82">
        <w:lastRenderedPageBreak/>
        <w:t>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9" w:name="_Hlk189827042"/>
      <w:r w:rsidR="00C403FD">
        <w:t>č. 159/2006 Sb.,</w:t>
      </w:r>
      <w:bookmarkEnd w:id="49"/>
      <w:r w:rsidR="00C403FD">
        <w:t xml:space="preserve"> </w:t>
      </w:r>
      <w:r>
        <w:t>o střetu zájmů</w:t>
      </w:r>
      <w:r w:rsidR="00C403FD">
        <w:t xml:space="preserve">, </w:t>
      </w:r>
      <w:bookmarkStart w:id="50"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0"/>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7F72E0">
        <w:rPr>
          <w:highlight w:val="yellow"/>
        </w:rPr>
        <w:t>do</w:t>
      </w:r>
      <w:r w:rsidR="006A4C4E">
        <w:rPr>
          <w:highlight w:val="yellow"/>
        </w:rPr>
        <w:t> </w:t>
      </w:r>
      <w:r w:rsidRPr="007F72E0">
        <w:rPr>
          <w:highlight w:val="yellow"/>
        </w:rPr>
        <w:t>5</w:t>
      </w:r>
      <w:r>
        <w:rPr>
          <w:highlight w:val="yellow"/>
        </w:rPr>
        <w:t> </w:t>
      </w:r>
      <w:r w:rsidRPr="007F72E0">
        <w:rPr>
          <w:highlight w:val="yellow"/>
        </w:rPr>
        <w:t>pracovních dnů od</w:t>
      </w:r>
      <w:r w:rsidR="009C1922">
        <w:rPr>
          <w:highlight w:val="yellow"/>
        </w:rPr>
        <w:t> </w:t>
      </w:r>
      <w:r w:rsidRPr="007F72E0">
        <w:rPr>
          <w:highlight w:val="yellow"/>
        </w:rPr>
        <w:t>vzniku této skutečnosti</w:t>
      </w:r>
      <w:r>
        <w:t>.</w:t>
      </w:r>
    </w:p>
    <w:p w14:paraId="51AD3065" w14:textId="718395DE" w:rsidR="00943F4A" w:rsidRPr="003C6F82" w:rsidRDefault="00943F4A" w:rsidP="007F55D7">
      <w:pPr>
        <w:pStyle w:val="l-L2"/>
        <w:numPr>
          <w:ilvl w:val="0"/>
          <w:numId w:val="31"/>
        </w:numPr>
        <w:ind w:left="357" w:hanging="357"/>
      </w:pPr>
      <w:bookmarkStart w:id="51"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1"/>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lastRenderedPageBreak/>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AC3281F"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006A3899">
        <w:t>3</w:t>
      </w:r>
      <w:r w:rsidRPr="003C6F82">
        <w:t>.</w:t>
      </w:r>
    </w:p>
    <w:p w14:paraId="3534E32D" w14:textId="77777777" w:rsidR="00CD6434" w:rsidRPr="003C6F82" w:rsidRDefault="00CD6434" w:rsidP="007F55D7">
      <w:pPr>
        <w:pStyle w:val="l-L2"/>
        <w:numPr>
          <w:ilvl w:val="0"/>
          <w:numId w:val="32"/>
        </w:numPr>
        <w:ind w:left="357" w:hanging="357"/>
      </w:pPr>
      <w:bookmarkStart w:id="52" w:name="_Hlk13049894"/>
      <w:bookmarkStart w:id="53"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4" w:name="_Hlk13049910"/>
      <w:bookmarkEnd w:id="52"/>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3"/>
    <w:bookmarkEnd w:id="54"/>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7" w:history="1">
        <w:r w:rsidR="008E2206" w:rsidRPr="007436E5">
          <w:rPr>
            <w:rStyle w:val="Hypertextovodkaz"/>
            <w:rFonts w:cs="Arial"/>
          </w:rPr>
          <w:t>www.unixml.cz</w:t>
        </w:r>
      </w:hyperlink>
      <w:r w:rsidR="00AE585E" w:rsidRPr="003C6F82">
        <w:t>) pro každou stavbu (stavební objekt) zvlášť.</w:t>
      </w:r>
    </w:p>
    <w:p w14:paraId="7C4ED657" w14:textId="47752AF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xml:space="preserve">. Podmínky pro tuto změnu a způsob určení nového Zhotovitele </w:t>
      </w:r>
      <w:r w:rsidR="00C101AC">
        <w:br/>
      </w:r>
      <w:r>
        <w:t>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5"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5"/>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6" w:name="_Hlk189827109"/>
      <w:r w:rsidR="00187B68">
        <w:t>, v</w:t>
      </w:r>
      <w:r w:rsidR="003A1166">
        <w:t>e</w:t>
      </w:r>
      <w:r w:rsidR="00187B68">
        <w:t> znění pozdějších předpisů (dále jen „zákon o registru smluv“)</w:t>
      </w:r>
      <w:r w:rsidR="007C1C3C" w:rsidRPr="003C6F82">
        <w:t>,</w:t>
      </w:r>
      <w:r w:rsidRPr="003C6F82">
        <w:t xml:space="preserve"> </w:t>
      </w:r>
      <w:bookmarkEnd w:id="56"/>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 xml:space="preserve">106/1999 Sb., o svobodném přístupu </w:t>
      </w:r>
      <w:r w:rsidRPr="003C6F82">
        <w:lastRenderedPageBreak/>
        <w:t>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7"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7"/>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7A190CCA" w14:textId="4629E017" w:rsidR="006A3899" w:rsidRDefault="00D947D4" w:rsidP="00D947D4">
      <w:pPr>
        <w:pStyle w:val="l-L2"/>
        <w:tabs>
          <w:tab w:val="clear" w:pos="737"/>
          <w:tab w:val="left" w:pos="851"/>
        </w:tabs>
        <w:ind w:left="851" w:hanging="851"/>
      </w:pPr>
      <w:r>
        <w:tab/>
      </w:r>
      <w:r w:rsidR="006A3899" w:rsidRPr="003C6F82">
        <w:t>Příloh</w:t>
      </w:r>
      <w:r w:rsidR="006A3899">
        <w:t>a</w:t>
      </w:r>
      <w:r w:rsidR="006A3899" w:rsidRPr="003C6F82">
        <w:t xml:space="preserve"> č.</w:t>
      </w:r>
      <w:r w:rsidR="006A3899">
        <w:t> </w:t>
      </w:r>
      <w:r w:rsidR="006A3899">
        <w:t>1</w:t>
      </w:r>
      <w:r w:rsidR="006A3899" w:rsidRPr="003C6F82">
        <w:t xml:space="preserve"> </w:t>
      </w:r>
      <w:r w:rsidR="006A3899">
        <w:t>- D</w:t>
      </w:r>
      <w:r w:rsidR="006A3899" w:rsidRPr="003C6F82">
        <w:t>oporučení na emisní limity a prašnost</w:t>
      </w:r>
      <w:r w:rsidR="006A3899">
        <w:t>.</w:t>
      </w:r>
    </w:p>
    <w:p w14:paraId="697FB696" w14:textId="79C2CBC7" w:rsidR="00943F4A" w:rsidRPr="003C6F82" w:rsidRDefault="006A3899"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t>2</w:t>
      </w:r>
      <w:r w:rsidR="00BB0A6D">
        <w:t xml:space="preserve"> -</w:t>
      </w:r>
      <w:r w:rsidR="00943F4A" w:rsidRPr="003C6F82">
        <w:t xml:space="preserve"> </w:t>
      </w:r>
      <w:r w:rsidR="00DE29A9">
        <w:t>Z</w:t>
      </w:r>
      <w:r w:rsidR="00943F4A" w:rsidRPr="003C6F82">
        <w:t>ávazný harmonogram postupu prací</w:t>
      </w:r>
      <w:r w:rsidR="00BB0A6D">
        <w:t>,</w:t>
      </w:r>
    </w:p>
    <w:p w14:paraId="638C862F" w14:textId="30EA46A5"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6A3899">
        <w:t>3</w:t>
      </w:r>
      <w:r w:rsidR="00943F4A" w:rsidRPr="003C6F82">
        <w:t xml:space="preserve">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8" w:name="_Hlk71731816"/>
    </w:p>
    <w:bookmarkEnd w:id="58"/>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2C9A4AC1" w:rsidR="00D3716E" w:rsidRDefault="00BC427B" w:rsidP="004436F3">
      <w:pPr>
        <w:pStyle w:val="l-L2"/>
        <w:numPr>
          <w:ilvl w:val="0"/>
          <w:numId w:val="33"/>
        </w:numPr>
        <w:ind w:left="357" w:hanging="357"/>
        <w:rPr>
          <w:color w:val="201F1E"/>
          <w:shd w:val="clear" w:color="auto" w:fill="FFFFFF"/>
        </w:rPr>
      </w:pPr>
      <w:r w:rsidRPr="003C6F82">
        <w:lastRenderedPageBreak/>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BD1C78">
        <w:rPr>
          <w:color w:val="201F1E"/>
          <w:shd w:val="clear" w:color="auto" w:fill="FFFFFF"/>
        </w:rPr>
        <w:t>3</w:t>
      </w:r>
      <w:r w:rsidRPr="00D947D4">
        <w:rPr>
          <w:color w:val="201F1E"/>
          <w:shd w:val="clear" w:color="auto" w:fill="FFFFFF"/>
        </w:rPr>
        <w:t xml:space="preserve">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4E425057" w14:textId="77777777" w:rsidR="004954FC" w:rsidRDefault="00CF7F14" w:rsidP="00C16C3A">
      <w:pPr>
        <w:tabs>
          <w:tab w:val="left" w:pos="142"/>
          <w:tab w:val="left" w:pos="4678"/>
        </w:tabs>
        <w:rPr>
          <w:rFonts w:cs="Arial"/>
        </w:rPr>
      </w:pPr>
      <w:r>
        <w:rPr>
          <w:rFonts w:cs="Arial"/>
        </w:rPr>
        <w:tab/>
      </w:r>
    </w:p>
    <w:p w14:paraId="7FCBD16E" w14:textId="77777777" w:rsidR="00EC1A22" w:rsidRDefault="00EC1A22" w:rsidP="00EC1A22">
      <w:pPr>
        <w:rPr>
          <w:rFonts w:cs="Arial"/>
          <w:b/>
          <w:bCs/>
        </w:rPr>
      </w:pPr>
      <w:r w:rsidRPr="00487887">
        <w:rPr>
          <w:rFonts w:cs="Arial"/>
          <w:b/>
          <w:bCs/>
        </w:rPr>
        <w:t>Objednatel</w:t>
      </w:r>
      <w:r>
        <w:rPr>
          <w:rFonts w:cs="Arial"/>
          <w:b/>
          <w:bCs/>
        </w:rPr>
        <w:t xml:space="preserve"> </w:t>
      </w:r>
      <w:r>
        <w:rPr>
          <w:rFonts w:cs="Arial"/>
          <w:b/>
          <w:bCs/>
        </w:rPr>
        <w:tab/>
      </w:r>
      <w:r>
        <w:rPr>
          <w:rFonts w:cs="Arial"/>
          <w:b/>
          <w:bCs/>
        </w:rPr>
        <w:tab/>
      </w:r>
      <w:r>
        <w:rPr>
          <w:rFonts w:cs="Arial"/>
          <w:b/>
          <w:bCs/>
        </w:rPr>
        <w:tab/>
      </w:r>
      <w:r>
        <w:rPr>
          <w:rFonts w:cs="Arial"/>
          <w:b/>
          <w:bCs/>
        </w:rPr>
        <w:tab/>
      </w:r>
      <w:r>
        <w:rPr>
          <w:rFonts w:cs="Arial"/>
          <w:b/>
          <w:bCs/>
        </w:rPr>
        <w:tab/>
        <w:t xml:space="preserve">     Zhotovitel</w:t>
      </w:r>
    </w:p>
    <w:p w14:paraId="492E73BB" w14:textId="77777777" w:rsidR="00EC1A22" w:rsidRPr="00F97D3F" w:rsidRDefault="00EC1A22" w:rsidP="00EC1A22">
      <w:pPr>
        <w:pStyle w:val="Odstavecseseznamem"/>
        <w:rPr>
          <w:rFonts w:cs="Arial"/>
          <w:lang w:val="x-none"/>
        </w:rPr>
      </w:pPr>
    </w:p>
    <w:tbl>
      <w:tblPr>
        <w:tblW w:w="9212" w:type="dxa"/>
        <w:tblLook w:val="04A0" w:firstRow="1" w:lastRow="0" w:firstColumn="1" w:lastColumn="0" w:noHBand="0" w:noVBand="1"/>
      </w:tblPr>
      <w:tblGrid>
        <w:gridCol w:w="4536"/>
        <w:gridCol w:w="70"/>
        <w:gridCol w:w="4466"/>
        <w:gridCol w:w="140"/>
      </w:tblGrid>
      <w:tr w:rsidR="00EC1A22" w:rsidRPr="00E725DA" w14:paraId="299BAC56" w14:textId="77777777" w:rsidTr="00A24F0D">
        <w:trPr>
          <w:gridAfter w:val="1"/>
          <w:wAfter w:w="140" w:type="dxa"/>
        </w:trPr>
        <w:tc>
          <w:tcPr>
            <w:tcW w:w="4536" w:type="dxa"/>
            <w:shd w:val="clear" w:color="auto" w:fill="auto"/>
          </w:tcPr>
          <w:p w14:paraId="161AA6C7" w14:textId="77777777" w:rsidR="00EC1A22" w:rsidRPr="00D9780F" w:rsidRDefault="00EC1A22" w:rsidP="00A24F0D">
            <w:pPr>
              <w:rPr>
                <w:rFonts w:cs="Arial"/>
              </w:rPr>
            </w:pPr>
            <w:r w:rsidRPr="00D9780F">
              <w:rPr>
                <w:rFonts w:cs="Arial"/>
              </w:rPr>
              <w:t>V</w:t>
            </w:r>
            <w:r>
              <w:rPr>
                <w:rFonts w:cs="Arial"/>
              </w:rPr>
              <w:t xml:space="preserve"> Jihlavě</w:t>
            </w:r>
            <w:r w:rsidRPr="00D9780F">
              <w:rPr>
                <w:rFonts w:cs="Arial"/>
              </w:rPr>
              <w:t xml:space="preserve"> </w:t>
            </w:r>
            <w:r w:rsidRPr="00C16C3A">
              <w:rPr>
                <w:rFonts w:cs="Arial"/>
              </w:rPr>
              <w:t>dne dle el. podpisu</w:t>
            </w:r>
          </w:p>
        </w:tc>
        <w:tc>
          <w:tcPr>
            <w:tcW w:w="4536" w:type="dxa"/>
            <w:gridSpan w:val="2"/>
            <w:shd w:val="clear" w:color="auto" w:fill="auto"/>
          </w:tcPr>
          <w:p w14:paraId="177CCB9B" w14:textId="77777777" w:rsidR="00EC1A22" w:rsidRPr="00D9780F" w:rsidRDefault="00EC1A22" w:rsidP="00A24F0D">
            <w:pPr>
              <w:rPr>
                <w:rFonts w:cs="Arial"/>
              </w:rPr>
            </w:pPr>
            <w:r w:rsidRPr="00D9780F">
              <w:rPr>
                <w:rFonts w:cs="Arial"/>
              </w:rPr>
              <w:t>V……………</w:t>
            </w:r>
            <w:proofErr w:type="gramStart"/>
            <w:r w:rsidRPr="00D9780F">
              <w:rPr>
                <w:rFonts w:cs="Arial"/>
              </w:rPr>
              <w:t>…….</w:t>
            </w:r>
            <w:proofErr w:type="gramEnd"/>
            <w:r w:rsidRPr="00D9780F">
              <w:rPr>
                <w:rFonts w:cs="Arial"/>
              </w:rPr>
              <w:t xml:space="preserve">. </w:t>
            </w:r>
            <w:r w:rsidRPr="00C16C3A">
              <w:rPr>
                <w:rFonts w:cs="Arial"/>
              </w:rPr>
              <w:t>dne dle el. podpisu</w:t>
            </w:r>
          </w:p>
        </w:tc>
      </w:tr>
      <w:tr w:rsidR="00EC1A22" w:rsidRPr="00E725DA" w14:paraId="7C96F5A5" w14:textId="77777777" w:rsidTr="00A24F0D">
        <w:trPr>
          <w:gridAfter w:val="1"/>
          <w:wAfter w:w="140" w:type="dxa"/>
        </w:trPr>
        <w:tc>
          <w:tcPr>
            <w:tcW w:w="4536" w:type="dxa"/>
            <w:shd w:val="clear" w:color="auto" w:fill="auto"/>
          </w:tcPr>
          <w:p w14:paraId="542F2D77" w14:textId="77777777" w:rsidR="00EC1A22" w:rsidRDefault="00EC1A22" w:rsidP="00A24F0D">
            <w:pPr>
              <w:rPr>
                <w:rFonts w:cs="Arial"/>
              </w:rPr>
            </w:pPr>
          </w:p>
          <w:p w14:paraId="30F02059" w14:textId="77777777" w:rsidR="00EC1A22" w:rsidRDefault="00EC1A22" w:rsidP="00A24F0D">
            <w:pPr>
              <w:rPr>
                <w:rFonts w:cs="Arial"/>
              </w:rPr>
            </w:pPr>
          </w:p>
          <w:p w14:paraId="0715C250" w14:textId="77777777" w:rsidR="00EC1A22" w:rsidRPr="00D9780F" w:rsidRDefault="00EC1A22" w:rsidP="00A24F0D">
            <w:pPr>
              <w:rPr>
                <w:rFonts w:cs="Arial"/>
              </w:rPr>
            </w:pPr>
          </w:p>
        </w:tc>
        <w:tc>
          <w:tcPr>
            <w:tcW w:w="4536" w:type="dxa"/>
            <w:gridSpan w:val="2"/>
            <w:shd w:val="clear" w:color="auto" w:fill="auto"/>
          </w:tcPr>
          <w:p w14:paraId="68CC3194" w14:textId="77777777" w:rsidR="00EC1A22" w:rsidRPr="00D9780F" w:rsidRDefault="00EC1A22" w:rsidP="00A24F0D">
            <w:pPr>
              <w:rPr>
                <w:rFonts w:cs="Arial"/>
              </w:rPr>
            </w:pPr>
          </w:p>
        </w:tc>
      </w:tr>
      <w:tr w:rsidR="00EC1A22" w:rsidRPr="00E725DA" w14:paraId="497283EB" w14:textId="77777777" w:rsidTr="00A24F0D">
        <w:trPr>
          <w:gridAfter w:val="1"/>
          <w:wAfter w:w="140" w:type="dxa"/>
        </w:trPr>
        <w:tc>
          <w:tcPr>
            <w:tcW w:w="4536" w:type="dxa"/>
            <w:shd w:val="clear" w:color="auto" w:fill="auto"/>
          </w:tcPr>
          <w:p w14:paraId="465AB6F3" w14:textId="77777777" w:rsidR="00EC1A22" w:rsidRPr="00D9780F" w:rsidRDefault="00EC1A22" w:rsidP="00A24F0D">
            <w:pPr>
              <w:rPr>
                <w:rFonts w:cs="Arial"/>
              </w:rPr>
            </w:pPr>
            <w:r w:rsidRPr="00D9780F">
              <w:rPr>
                <w:rFonts w:cs="Arial"/>
              </w:rPr>
              <w:t>……………………………………</w:t>
            </w:r>
          </w:p>
        </w:tc>
        <w:tc>
          <w:tcPr>
            <w:tcW w:w="4536" w:type="dxa"/>
            <w:gridSpan w:val="2"/>
            <w:shd w:val="clear" w:color="auto" w:fill="auto"/>
          </w:tcPr>
          <w:p w14:paraId="2129536F" w14:textId="77777777" w:rsidR="00EC1A22" w:rsidRPr="00D9780F" w:rsidRDefault="00EC1A22" w:rsidP="00A24F0D">
            <w:pPr>
              <w:rPr>
                <w:rFonts w:cs="Arial"/>
              </w:rPr>
            </w:pPr>
            <w:r w:rsidRPr="00D9780F">
              <w:rPr>
                <w:rFonts w:cs="Arial"/>
              </w:rPr>
              <w:t>……………………………………</w:t>
            </w:r>
          </w:p>
        </w:tc>
      </w:tr>
      <w:tr w:rsidR="00EC1A22" w:rsidRPr="00E725DA" w14:paraId="3C9C16F0" w14:textId="77777777" w:rsidTr="00A24F0D">
        <w:trPr>
          <w:gridAfter w:val="1"/>
          <w:wAfter w:w="140" w:type="dxa"/>
          <w:trHeight w:val="2126"/>
        </w:trPr>
        <w:tc>
          <w:tcPr>
            <w:tcW w:w="4536" w:type="dxa"/>
            <w:shd w:val="clear" w:color="auto" w:fill="auto"/>
          </w:tcPr>
          <w:p w14:paraId="493BA9DC" w14:textId="77777777" w:rsidR="00EC1A22" w:rsidRDefault="00EC1A22" w:rsidP="00A24F0D">
            <w:pPr>
              <w:spacing w:after="0"/>
              <w:rPr>
                <w:rFonts w:cs="Arial"/>
                <w:b/>
                <w:bCs/>
              </w:rPr>
            </w:pPr>
            <w:r>
              <w:rPr>
                <w:rFonts w:cs="Arial"/>
                <w:b/>
                <w:bCs/>
              </w:rPr>
              <w:t>Mgr. Silvie Hawerlandová, LL.M.</w:t>
            </w:r>
          </w:p>
          <w:p w14:paraId="10F02E72" w14:textId="77777777" w:rsidR="00EC1A22" w:rsidRPr="00DE4910" w:rsidRDefault="00EC1A22" w:rsidP="00A24F0D">
            <w:pPr>
              <w:spacing w:after="0"/>
              <w:rPr>
                <w:rFonts w:cs="Arial"/>
              </w:rPr>
            </w:pPr>
            <w:r w:rsidRPr="00DE4910">
              <w:rPr>
                <w:rFonts w:cs="Arial"/>
              </w:rPr>
              <w:t>ředitelka KPÚ pro Kraj Vysočina</w:t>
            </w:r>
          </w:p>
          <w:p w14:paraId="693296DD" w14:textId="77777777" w:rsidR="00EC1A22" w:rsidRPr="00DE4910" w:rsidRDefault="00EC1A22" w:rsidP="00A24F0D">
            <w:pPr>
              <w:spacing w:after="0"/>
              <w:rPr>
                <w:rFonts w:cs="Arial"/>
              </w:rPr>
            </w:pPr>
            <w:r w:rsidRPr="00DE4910">
              <w:rPr>
                <w:rFonts w:cs="Arial"/>
              </w:rPr>
              <w:t xml:space="preserve">Státního pozemkového úřadu </w:t>
            </w:r>
          </w:p>
          <w:p w14:paraId="54D2991D" w14:textId="77777777" w:rsidR="00EC1A22" w:rsidRPr="00D9780F" w:rsidRDefault="00EC1A22" w:rsidP="00A24F0D">
            <w:pPr>
              <w:rPr>
                <w:rFonts w:cs="Arial"/>
                <w:b/>
              </w:rPr>
            </w:pPr>
          </w:p>
        </w:tc>
        <w:tc>
          <w:tcPr>
            <w:tcW w:w="4536" w:type="dxa"/>
            <w:gridSpan w:val="2"/>
            <w:shd w:val="clear" w:color="auto" w:fill="auto"/>
          </w:tcPr>
          <w:p w14:paraId="2E48DEE7" w14:textId="77777777" w:rsidR="00EC1A22" w:rsidRPr="00D9780F" w:rsidRDefault="00EC1A22" w:rsidP="00A24F0D">
            <w:pPr>
              <w:rPr>
                <w:rFonts w:cs="Arial"/>
                <w:b/>
              </w:rPr>
            </w:pPr>
            <w:r w:rsidRPr="00CE6F85">
              <w:rPr>
                <w:rFonts w:cs="Arial"/>
                <w:b/>
                <w:bCs/>
                <w:highlight w:val="yellow"/>
              </w:rPr>
              <w:t xml:space="preserve"> </w:t>
            </w:r>
            <w:r w:rsidRPr="007F72E0">
              <w:rPr>
                <w:rFonts w:cs="Arial"/>
                <w:b/>
                <w:bCs/>
                <w:highlight w:val="yellow"/>
              </w:rPr>
              <w:t>[DOPLNIT]</w:t>
            </w:r>
          </w:p>
        </w:tc>
      </w:tr>
      <w:tr w:rsidR="00EC1A22" w:rsidRPr="00A57CD4" w14:paraId="6F3EDDEF" w14:textId="77777777" w:rsidTr="00A24F0D">
        <w:tc>
          <w:tcPr>
            <w:tcW w:w="4606" w:type="dxa"/>
            <w:gridSpan w:val="2"/>
            <w:shd w:val="clear" w:color="auto" w:fill="auto"/>
          </w:tcPr>
          <w:p w14:paraId="4B28D8EB" w14:textId="77777777" w:rsidR="00EC1A22" w:rsidRPr="00487887" w:rsidRDefault="00EC1A22" w:rsidP="00A24F0D">
            <w:pPr>
              <w:rPr>
                <w:rFonts w:cs="Arial"/>
                <w:b/>
                <w:bCs/>
              </w:rPr>
            </w:pPr>
          </w:p>
        </w:tc>
        <w:tc>
          <w:tcPr>
            <w:tcW w:w="4606" w:type="dxa"/>
            <w:gridSpan w:val="2"/>
            <w:shd w:val="clear" w:color="auto" w:fill="auto"/>
          </w:tcPr>
          <w:p w14:paraId="79168024" w14:textId="77777777" w:rsidR="00EC1A22" w:rsidRPr="00A57CD4" w:rsidRDefault="00EC1A22" w:rsidP="00A24F0D">
            <w:pPr>
              <w:rPr>
                <w:rFonts w:cs="Arial"/>
              </w:rPr>
            </w:pPr>
          </w:p>
        </w:tc>
      </w:tr>
    </w:tbl>
    <w:p w14:paraId="59D51993" w14:textId="77777777" w:rsidR="00EC1A22" w:rsidRPr="00D9780F" w:rsidRDefault="00EC1A22" w:rsidP="00EC1A22">
      <w:pPr>
        <w:rPr>
          <w:rFonts w:cs="Arial"/>
        </w:rPr>
      </w:pPr>
    </w:p>
    <w:p w14:paraId="5F431110" w14:textId="77777777" w:rsidR="00EC1A22" w:rsidRPr="0078238D" w:rsidRDefault="00EC1A22" w:rsidP="00EC1A22">
      <w:pPr>
        <w:pStyle w:val="Odstavecseseznamem"/>
        <w:ind w:left="142"/>
        <w:rPr>
          <w:rFonts w:cs="Arial"/>
        </w:rPr>
      </w:pPr>
      <w:r w:rsidRPr="0078238D">
        <w:rPr>
          <w:rFonts w:cs="Arial"/>
        </w:rPr>
        <w:t>Za správnost:</w:t>
      </w:r>
    </w:p>
    <w:p w14:paraId="2AF28BE6" w14:textId="77777777" w:rsidR="00EC1A22" w:rsidRPr="0078238D" w:rsidRDefault="00EC1A22" w:rsidP="00EC1A22">
      <w:pPr>
        <w:pStyle w:val="Odstavecseseznamem"/>
        <w:ind w:left="142"/>
        <w:rPr>
          <w:rFonts w:cs="Arial"/>
        </w:rPr>
      </w:pPr>
    </w:p>
    <w:p w14:paraId="35EDBE69" w14:textId="77777777" w:rsidR="00EC1A22" w:rsidRDefault="00EC1A22" w:rsidP="00EC1A22">
      <w:pPr>
        <w:pStyle w:val="Odstavecseseznamem"/>
        <w:ind w:left="142"/>
        <w:rPr>
          <w:rFonts w:cs="Arial"/>
        </w:rPr>
      </w:pPr>
    </w:p>
    <w:p w14:paraId="7CAEA366" w14:textId="77777777" w:rsidR="00EC1A22" w:rsidRDefault="00EC1A22" w:rsidP="00EC1A22">
      <w:pPr>
        <w:pStyle w:val="Odstavecseseznamem"/>
        <w:ind w:left="142"/>
        <w:rPr>
          <w:rFonts w:cs="Arial"/>
        </w:rPr>
      </w:pPr>
    </w:p>
    <w:p w14:paraId="52BF776A" w14:textId="77777777" w:rsidR="00EC1A22" w:rsidRPr="0078238D" w:rsidRDefault="00EC1A22" w:rsidP="00EC1A22">
      <w:pPr>
        <w:pStyle w:val="Odstavecseseznamem"/>
        <w:ind w:left="142"/>
        <w:rPr>
          <w:rFonts w:cs="Arial"/>
        </w:rPr>
      </w:pPr>
    </w:p>
    <w:p w14:paraId="165504FD" w14:textId="77777777" w:rsidR="00EC1A22" w:rsidRPr="0078238D" w:rsidRDefault="00EC1A22" w:rsidP="00EC1A22">
      <w:pPr>
        <w:pStyle w:val="Odstavecseseznamem"/>
        <w:ind w:left="142"/>
        <w:rPr>
          <w:rFonts w:cs="Arial"/>
        </w:rPr>
      </w:pPr>
      <w:r w:rsidRPr="0078238D">
        <w:rPr>
          <w:rFonts w:cs="Arial"/>
        </w:rPr>
        <w:t>……………………………</w:t>
      </w:r>
    </w:p>
    <w:p w14:paraId="56AD0B77" w14:textId="77777777" w:rsidR="00EC1A22" w:rsidRPr="0078238D" w:rsidRDefault="00EC1A22" w:rsidP="00EC1A22">
      <w:pPr>
        <w:pStyle w:val="Odstavecseseznamem"/>
        <w:ind w:left="142"/>
        <w:rPr>
          <w:rFonts w:cs="Arial"/>
        </w:rPr>
      </w:pPr>
      <w:r w:rsidRPr="0078238D">
        <w:rPr>
          <w:rFonts w:cs="Arial"/>
        </w:rPr>
        <w:t>XY</w:t>
      </w:r>
    </w:p>
    <w:p w14:paraId="479DBEDA" w14:textId="77777777" w:rsidR="00EC1A22" w:rsidRPr="0078238D" w:rsidRDefault="00EC1A22" w:rsidP="00EC1A22">
      <w:pPr>
        <w:pStyle w:val="Odstavecseseznamem"/>
        <w:ind w:left="142"/>
        <w:rPr>
          <w:rFonts w:cs="Arial"/>
        </w:rPr>
      </w:pPr>
      <w:r w:rsidRPr="0078238D">
        <w:rPr>
          <w:rFonts w:cs="Arial"/>
        </w:rPr>
        <w:t>KPÚ pro Kraj Vysočina</w:t>
      </w:r>
    </w:p>
    <w:p w14:paraId="710D0C06" w14:textId="77777777" w:rsidR="007C25F6" w:rsidRDefault="007C25F6">
      <w:pPr>
        <w:spacing w:before="0" w:after="200"/>
        <w:contextualSpacing w:val="0"/>
        <w:jc w:val="left"/>
        <w:rPr>
          <w:rFonts w:cs="Arial"/>
          <w:b/>
          <w:bCs/>
          <w:highlight w:val="yellow"/>
        </w:rPr>
      </w:pPr>
    </w:p>
    <w:p w14:paraId="4973431D" w14:textId="77777777" w:rsidR="007C25F6" w:rsidRDefault="007C25F6">
      <w:pPr>
        <w:spacing w:before="0" w:after="200"/>
        <w:contextualSpacing w:val="0"/>
        <w:jc w:val="left"/>
        <w:rPr>
          <w:rFonts w:cs="Arial"/>
          <w:b/>
          <w:bCs/>
          <w:highlight w:val="yellow"/>
        </w:rPr>
      </w:pPr>
    </w:p>
    <w:p w14:paraId="3FDC6C9D" w14:textId="77777777" w:rsidR="007C25F6" w:rsidRDefault="007C25F6">
      <w:pPr>
        <w:spacing w:before="0" w:after="200"/>
        <w:contextualSpacing w:val="0"/>
        <w:jc w:val="left"/>
        <w:rPr>
          <w:rFonts w:cs="Arial"/>
          <w:b/>
          <w:bCs/>
          <w:highlight w:val="yellow"/>
        </w:rPr>
      </w:pPr>
    </w:p>
    <w:p w14:paraId="52DC3EC0" w14:textId="77777777" w:rsidR="007C25F6" w:rsidRDefault="007C25F6">
      <w:pPr>
        <w:spacing w:before="0" w:after="200"/>
        <w:contextualSpacing w:val="0"/>
        <w:jc w:val="left"/>
        <w:rPr>
          <w:rFonts w:cs="Arial"/>
          <w:b/>
          <w:bCs/>
          <w:highlight w:val="yellow"/>
        </w:rPr>
      </w:pPr>
    </w:p>
    <w:p w14:paraId="1429C587" w14:textId="77777777" w:rsidR="007C25F6" w:rsidRDefault="007C25F6">
      <w:pPr>
        <w:spacing w:before="0" w:after="200"/>
        <w:contextualSpacing w:val="0"/>
        <w:jc w:val="left"/>
        <w:rPr>
          <w:rFonts w:cs="Arial"/>
          <w:b/>
          <w:bCs/>
          <w:highlight w:val="yellow"/>
        </w:rPr>
      </w:pPr>
    </w:p>
    <w:p w14:paraId="3E732C64" w14:textId="666036F8" w:rsidR="00826A3B" w:rsidRDefault="00826A3B">
      <w:pPr>
        <w:spacing w:before="0" w:after="200"/>
        <w:contextualSpacing w:val="0"/>
        <w:jc w:val="left"/>
        <w:rPr>
          <w:rFonts w:cs="Arial"/>
          <w:b/>
          <w:bCs/>
          <w:highlight w:val="yellow"/>
        </w:rPr>
      </w:pPr>
      <w:r>
        <w:rPr>
          <w:rFonts w:cs="Arial"/>
          <w:b/>
          <w:bCs/>
          <w:highlight w:val="yellow"/>
        </w:rPr>
        <w:br w:type="page"/>
      </w:r>
    </w:p>
    <w:p w14:paraId="13424DE9" w14:textId="44396473" w:rsidR="00835F77" w:rsidRPr="00FE4026" w:rsidRDefault="00835F77" w:rsidP="00FE4026">
      <w:pPr>
        <w:outlineLvl w:val="0"/>
        <w:rPr>
          <w:b/>
          <w:bCs/>
        </w:rPr>
      </w:pPr>
      <w:r w:rsidRPr="00FE4026">
        <w:rPr>
          <w:b/>
          <w:bCs/>
        </w:rPr>
        <w:lastRenderedPageBreak/>
        <w:t>Příloha č.</w:t>
      </w:r>
      <w:r w:rsidR="00F119C1">
        <w:rPr>
          <w:b/>
          <w:bCs/>
        </w:rPr>
        <w:t> </w:t>
      </w:r>
      <w:r w:rsidR="006A3899">
        <w:rPr>
          <w:b/>
          <w:bCs/>
        </w:rPr>
        <w:t>1</w:t>
      </w:r>
      <w:r w:rsidRPr="00FE4026">
        <w:rPr>
          <w:b/>
          <w:bCs/>
        </w:rPr>
        <w:t xml:space="preserve">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261D127E" w:rsidR="00826A3B" w:rsidRDefault="00835F77" w:rsidP="00BF5636">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A17622">
      <w:headerReference w:type="default" r:id="rId18"/>
      <w:footerReference w:type="default" r:id="rId19"/>
      <w:headerReference w:type="first" r:id="rId20"/>
      <w:footerReference w:type="first" r:id="rId2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28B1" w14:textId="77777777" w:rsidR="00FE667C" w:rsidRDefault="00FE667C" w:rsidP="006C3D15">
      <w:pPr>
        <w:spacing w:after="0" w:line="240" w:lineRule="auto"/>
      </w:pPr>
      <w:r>
        <w:separator/>
      </w:r>
    </w:p>
  </w:endnote>
  <w:endnote w:type="continuationSeparator" w:id="0">
    <w:p w14:paraId="1196F419" w14:textId="77777777" w:rsidR="00FE667C" w:rsidRDefault="00FE667C" w:rsidP="006C3D15">
      <w:pPr>
        <w:spacing w:after="0" w:line="240" w:lineRule="auto"/>
      </w:pPr>
      <w:r>
        <w:continuationSeparator/>
      </w:r>
    </w:p>
  </w:endnote>
  <w:endnote w:type="continuationNotice" w:id="1">
    <w:p w14:paraId="2D836B34" w14:textId="77777777" w:rsidR="00FE667C" w:rsidRDefault="00FE6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4AB09" w14:textId="77777777" w:rsidR="00FE667C" w:rsidRDefault="00FE667C" w:rsidP="006C3D15">
      <w:pPr>
        <w:spacing w:after="0" w:line="240" w:lineRule="auto"/>
      </w:pPr>
      <w:bookmarkStart w:id="0" w:name="_Hlk197064250"/>
      <w:bookmarkEnd w:id="0"/>
      <w:r>
        <w:separator/>
      </w:r>
    </w:p>
  </w:footnote>
  <w:footnote w:type="continuationSeparator" w:id="0">
    <w:p w14:paraId="139CC5A5" w14:textId="77777777" w:rsidR="00FE667C" w:rsidRDefault="00FE667C" w:rsidP="006C3D15">
      <w:pPr>
        <w:spacing w:after="0" w:line="240" w:lineRule="auto"/>
      </w:pPr>
      <w:r>
        <w:continuationSeparator/>
      </w:r>
    </w:p>
  </w:footnote>
  <w:footnote w:type="continuationNotice" w:id="1">
    <w:p w14:paraId="261D2D04" w14:textId="77777777" w:rsidR="00FE667C" w:rsidRDefault="00FE6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064FBD7D" w:rsidR="00D8336D" w:rsidRPr="00594BBC" w:rsidRDefault="00D8336D" w:rsidP="00B61AD0">
    <w:pPr>
      <w:jc w:val="right"/>
    </w:pPr>
    <w:r w:rsidRPr="00594BBC">
      <w:t>Č.j. objednatele:</w:t>
    </w:r>
  </w:p>
  <w:p w14:paraId="0B93CA1E" w14:textId="388DA662" w:rsidR="00D8336D" w:rsidRPr="00594BBC" w:rsidRDefault="00D8336D" w:rsidP="00B61AD0">
    <w:pPr>
      <w:jc w:val="right"/>
    </w:pPr>
    <w:r w:rsidRPr="00594BBC">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F18" w14:textId="77777777" w:rsidR="00361745" w:rsidRPr="00594BBC" w:rsidRDefault="00361745" w:rsidP="00361745">
    <w:pPr>
      <w:jc w:val="right"/>
    </w:pPr>
    <w:r w:rsidRPr="00594BBC">
      <w:t>Č.j. objednatele:</w:t>
    </w:r>
  </w:p>
  <w:p w14:paraId="389D6825" w14:textId="77777777" w:rsidR="00361745" w:rsidRPr="00594BBC" w:rsidRDefault="00361745" w:rsidP="00361745">
    <w:pPr>
      <w:jc w:val="right"/>
    </w:pPr>
    <w:r w:rsidRPr="00594BBC">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52D"/>
    <w:rsid w:val="000246D6"/>
    <w:rsid w:val="000265F7"/>
    <w:rsid w:val="00026E81"/>
    <w:rsid w:val="00026F38"/>
    <w:rsid w:val="00030638"/>
    <w:rsid w:val="00031368"/>
    <w:rsid w:val="00031BB1"/>
    <w:rsid w:val="00032B6F"/>
    <w:rsid w:val="00036B30"/>
    <w:rsid w:val="00037097"/>
    <w:rsid w:val="00041866"/>
    <w:rsid w:val="00043922"/>
    <w:rsid w:val="0004505F"/>
    <w:rsid w:val="000453FC"/>
    <w:rsid w:val="00050E94"/>
    <w:rsid w:val="00050F34"/>
    <w:rsid w:val="000522F7"/>
    <w:rsid w:val="0005276A"/>
    <w:rsid w:val="00053861"/>
    <w:rsid w:val="00054740"/>
    <w:rsid w:val="000559CD"/>
    <w:rsid w:val="00057F5D"/>
    <w:rsid w:val="0006150C"/>
    <w:rsid w:val="0006252D"/>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5802"/>
    <w:rsid w:val="0009667F"/>
    <w:rsid w:val="00096EA6"/>
    <w:rsid w:val="000A0FEE"/>
    <w:rsid w:val="000A497B"/>
    <w:rsid w:val="000B4D43"/>
    <w:rsid w:val="000B6284"/>
    <w:rsid w:val="000B72A0"/>
    <w:rsid w:val="000C068C"/>
    <w:rsid w:val="000C161E"/>
    <w:rsid w:val="000C1742"/>
    <w:rsid w:val="000C1857"/>
    <w:rsid w:val="000C2AEF"/>
    <w:rsid w:val="000C3234"/>
    <w:rsid w:val="000C3C97"/>
    <w:rsid w:val="000C44DE"/>
    <w:rsid w:val="000C5534"/>
    <w:rsid w:val="000C5EF5"/>
    <w:rsid w:val="000C638D"/>
    <w:rsid w:val="000C78FD"/>
    <w:rsid w:val="000D05F0"/>
    <w:rsid w:val="000D0604"/>
    <w:rsid w:val="000D0650"/>
    <w:rsid w:val="000D1924"/>
    <w:rsid w:val="000D2ECE"/>
    <w:rsid w:val="000D3D43"/>
    <w:rsid w:val="000D58C6"/>
    <w:rsid w:val="000D59F5"/>
    <w:rsid w:val="000E24FC"/>
    <w:rsid w:val="000E2E39"/>
    <w:rsid w:val="000F1674"/>
    <w:rsid w:val="000F4260"/>
    <w:rsid w:val="00103202"/>
    <w:rsid w:val="00104A6F"/>
    <w:rsid w:val="00113AF0"/>
    <w:rsid w:val="00115E3D"/>
    <w:rsid w:val="001216DB"/>
    <w:rsid w:val="0012655A"/>
    <w:rsid w:val="00127CD0"/>
    <w:rsid w:val="001304D2"/>
    <w:rsid w:val="00132638"/>
    <w:rsid w:val="00132F6C"/>
    <w:rsid w:val="00133FD7"/>
    <w:rsid w:val="0013445A"/>
    <w:rsid w:val="00140A1A"/>
    <w:rsid w:val="0014234D"/>
    <w:rsid w:val="00144329"/>
    <w:rsid w:val="00144DAA"/>
    <w:rsid w:val="0014530C"/>
    <w:rsid w:val="001461AB"/>
    <w:rsid w:val="001500ED"/>
    <w:rsid w:val="001529B2"/>
    <w:rsid w:val="00154381"/>
    <w:rsid w:val="001557DF"/>
    <w:rsid w:val="001574EC"/>
    <w:rsid w:val="0016046D"/>
    <w:rsid w:val="00161747"/>
    <w:rsid w:val="00162057"/>
    <w:rsid w:val="00165D32"/>
    <w:rsid w:val="00167FB8"/>
    <w:rsid w:val="0017223B"/>
    <w:rsid w:val="00172A3C"/>
    <w:rsid w:val="001752C6"/>
    <w:rsid w:val="00182861"/>
    <w:rsid w:val="0018578F"/>
    <w:rsid w:val="00187B68"/>
    <w:rsid w:val="00191DBA"/>
    <w:rsid w:val="0019379C"/>
    <w:rsid w:val="00194363"/>
    <w:rsid w:val="00196CE5"/>
    <w:rsid w:val="001A46FA"/>
    <w:rsid w:val="001A5126"/>
    <w:rsid w:val="001A5429"/>
    <w:rsid w:val="001A6B8D"/>
    <w:rsid w:val="001B4032"/>
    <w:rsid w:val="001B530C"/>
    <w:rsid w:val="001B6732"/>
    <w:rsid w:val="001B686F"/>
    <w:rsid w:val="001C5C37"/>
    <w:rsid w:val="001C6CD7"/>
    <w:rsid w:val="001C7830"/>
    <w:rsid w:val="001D00D2"/>
    <w:rsid w:val="001D1F28"/>
    <w:rsid w:val="001D23BE"/>
    <w:rsid w:val="001D2503"/>
    <w:rsid w:val="001D6481"/>
    <w:rsid w:val="001D7064"/>
    <w:rsid w:val="001E1133"/>
    <w:rsid w:val="001E2CB1"/>
    <w:rsid w:val="001E327B"/>
    <w:rsid w:val="001E3AD2"/>
    <w:rsid w:val="001E4D0C"/>
    <w:rsid w:val="001E4F11"/>
    <w:rsid w:val="001E6370"/>
    <w:rsid w:val="001F3878"/>
    <w:rsid w:val="001F783B"/>
    <w:rsid w:val="001F7A38"/>
    <w:rsid w:val="001F7F5E"/>
    <w:rsid w:val="0020122D"/>
    <w:rsid w:val="002023FE"/>
    <w:rsid w:val="00204CE6"/>
    <w:rsid w:val="00205191"/>
    <w:rsid w:val="0020724C"/>
    <w:rsid w:val="00216FE6"/>
    <w:rsid w:val="002178EB"/>
    <w:rsid w:val="00217F64"/>
    <w:rsid w:val="002239DD"/>
    <w:rsid w:val="00225BAE"/>
    <w:rsid w:val="00240A66"/>
    <w:rsid w:val="002410B0"/>
    <w:rsid w:val="002429F9"/>
    <w:rsid w:val="002441E2"/>
    <w:rsid w:val="002449A1"/>
    <w:rsid w:val="00244C1D"/>
    <w:rsid w:val="00245C7B"/>
    <w:rsid w:val="0025107F"/>
    <w:rsid w:val="00251542"/>
    <w:rsid w:val="00253226"/>
    <w:rsid w:val="0027416E"/>
    <w:rsid w:val="00274C77"/>
    <w:rsid w:val="002767F2"/>
    <w:rsid w:val="002773F7"/>
    <w:rsid w:val="00282DEC"/>
    <w:rsid w:val="002839F6"/>
    <w:rsid w:val="002847DA"/>
    <w:rsid w:val="002903FB"/>
    <w:rsid w:val="002906C9"/>
    <w:rsid w:val="00291594"/>
    <w:rsid w:val="00291AF1"/>
    <w:rsid w:val="00294135"/>
    <w:rsid w:val="002943AC"/>
    <w:rsid w:val="0029535F"/>
    <w:rsid w:val="00297408"/>
    <w:rsid w:val="002A0E91"/>
    <w:rsid w:val="002A2148"/>
    <w:rsid w:val="002A2E4F"/>
    <w:rsid w:val="002A4ABF"/>
    <w:rsid w:val="002A544C"/>
    <w:rsid w:val="002B0ED5"/>
    <w:rsid w:val="002B5EBD"/>
    <w:rsid w:val="002B712E"/>
    <w:rsid w:val="002C2FA4"/>
    <w:rsid w:val="002C4A50"/>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25832"/>
    <w:rsid w:val="00326C66"/>
    <w:rsid w:val="00327A56"/>
    <w:rsid w:val="00330953"/>
    <w:rsid w:val="00332612"/>
    <w:rsid w:val="00335D1A"/>
    <w:rsid w:val="003373DB"/>
    <w:rsid w:val="003426A5"/>
    <w:rsid w:val="003437AE"/>
    <w:rsid w:val="00346559"/>
    <w:rsid w:val="0034744B"/>
    <w:rsid w:val="00350B9E"/>
    <w:rsid w:val="00360810"/>
    <w:rsid w:val="00361745"/>
    <w:rsid w:val="003701E8"/>
    <w:rsid w:val="00374925"/>
    <w:rsid w:val="00374E5B"/>
    <w:rsid w:val="00381351"/>
    <w:rsid w:val="00386992"/>
    <w:rsid w:val="00391465"/>
    <w:rsid w:val="00392EA1"/>
    <w:rsid w:val="00395F22"/>
    <w:rsid w:val="003A0D1F"/>
    <w:rsid w:val="003A1166"/>
    <w:rsid w:val="003A1B2E"/>
    <w:rsid w:val="003A7B95"/>
    <w:rsid w:val="003B3EF5"/>
    <w:rsid w:val="003B4F08"/>
    <w:rsid w:val="003B666E"/>
    <w:rsid w:val="003C2341"/>
    <w:rsid w:val="003C6F82"/>
    <w:rsid w:val="003D21B7"/>
    <w:rsid w:val="003D3D29"/>
    <w:rsid w:val="003D4835"/>
    <w:rsid w:val="003D76E9"/>
    <w:rsid w:val="003D7879"/>
    <w:rsid w:val="003E22C8"/>
    <w:rsid w:val="003E38F3"/>
    <w:rsid w:val="003E578B"/>
    <w:rsid w:val="003E67A6"/>
    <w:rsid w:val="003F10D1"/>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32A4"/>
    <w:rsid w:val="004436F3"/>
    <w:rsid w:val="00443AC5"/>
    <w:rsid w:val="00446517"/>
    <w:rsid w:val="00452208"/>
    <w:rsid w:val="00452A3B"/>
    <w:rsid w:val="00452DF7"/>
    <w:rsid w:val="0045554C"/>
    <w:rsid w:val="004564FB"/>
    <w:rsid w:val="00456E78"/>
    <w:rsid w:val="00462D65"/>
    <w:rsid w:val="00462EFF"/>
    <w:rsid w:val="00463206"/>
    <w:rsid w:val="00474502"/>
    <w:rsid w:val="00475267"/>
    <w:rsid w:val="00484897"/>
    <w:rsid w:val="0048651F"/>
    <w:rsid w:val="00490C99"/>
    <w:rsid w:val="00492D9D"/>
    <w:rsid w:val="004954FC"/>
    <w:rsid w:val="0049566A"/>
    <w:rsid w:val="00495A8D"/>
    <w:rsid w:val="004972C6"/>
    <w:rsid w:val="004A3C67"/>
    <w:rsid w:val="004A51FA"/>
    <w:rsid w:val="004B3399"/>
    <w:rsid w:val="004B5C46"/>
    <w:rsid w:val="004B6B1F"/>
    <w:rsid w:val="004C043C"/>
    <w:rsid w:val="004C5E36"/>
    <w:rsid w:val="004D0EC2"/>
    <w:rsid w:val="004D19FE"/>
    <w:rsid w:val="004D1ECB"/>
    <w:rsid w:val="004D30BA"/>
    <w:rsid w:val="004D7DBD"/>
    <w:rsid w:val="004E04CC"/>
    <w:rsid w:val="004E4201"/>
    <w:rsid w:val="004E6B67"/>
    <w:rsid w:val="004F6962"/>
    <w:rsid w:val="005003B4"/>
    <w:rsid w:val="00502776"/>
    <w:rsid w:val="00503E2E"/>
    <w:rsid w:val="00512475"/>
    <w:rsid w:val="005145D8"/>
    <w:rsid w:val="00514940"/>
    <w:rsid w:val="0051538B"/>
    <w:rsid w:val="00522ED6"/>
    <w:rsid w:val="005274EE"/>
    <w:rsid w:val="0053019A"/>
    <w:rsid w:val="00534192"/>
    <w:rsid w:val="00534963"/>
    <w:rsid w:val="00535063"/>
    <w:rsid w:val="0053615F"/>
    <w:rsid w:val="0053640A"/>
    <w:rsid w:val="0054049B"/>
    <w:rsid w:val="00546004"/>
    <w:rsid w:val="005460A9"/>
    <w:rsid w:val="00550354"/>
    <w:rsid w:val="00552B7C"/>
    <w:rsid w:val="00555879"/>
    <w:rsid w:val="005564A4"/>
    <w:rsid w:val="005614E4"/>
    <w:rsid w:val="00563034"/>
    <w:rsid w:val="0056326B"/>
    <w:rsid w:val="00563D6C"/>
    <w:rsid w:val="005643D1"/>
    <w:rsid w:val="0056516D"/>
    <w:rsid w:val="00573D52"/>
    <w:rsid w:val="00576629"/>
    <w:rsid w:val="00576CB0"/>
    <w:rsid w:val="005771A7"/>
    <w:rsid w:val="00577229"/>
    <w:rsid w:val="00577472"/>
    <w:rsid w:val="00582D7F"/>
    <w:rsid w:val="005844D2"/>
    <w:rsid w:val="00586738"/>
    <w:rsid w:val="00592E76"/>
    <w:rsid w:val="00594BBC"/>
    <w:rsid w:val="0059580A"/>
    <w:rsid w:val="00596F48"/>
    <w:rsid w:val="00597BAF"/>
    <w:rsid w:val="00597D41"/>
    <w:rsid w:val="005A13CE"/>
    <w:rsid w:val="005B4750"/>
    <w:rsid w:val="005C2A72"/>
    <w:rsid w:val="005C404A"/>
    <w:rsid w:val="005C55BB"/>
    <w:rsid w:val="005D1DB6"/>
    <w:rsid w:val="005D280F"/>
    <w:rsid w:val="005D6ACB"/>
    <w:rsid w:val="005D7EDC"/>
    <w:rsid w:val="005E142B"/>
    <w:rsid w:val="005E675B"/>
    <w:rsid w:val="005F1CE3"/>
    <w:rsid w:val="005F2F28"/>
    <w:rsid w:val="0060148E"/>
    <w:rsid w:val="0060347F"/>
    <w:rsid w:val="00604002"/>
    <w:rsid w:val="0060433E"/>
    <w:rsid w:val="00604A8A"/>
    <w:rsid w:val="006050BC"/>
    <w:rsid w:val="006053A8"/>
    <w:rsid w:val="00605B46"/>
    <w:rsid w:val="00612D36"/>
    <w:rsid w:val="00615DDC"/>
    <w:rsid w:val="0061692E"/>
    <w:rsid w:val="00616E93"/>
    <w:rsid w:val="0062243B"/>
    <w:rsid w:val="00625E8C"/>
    <w:rsid w:val="006261E8"/>
    <w:rsid w:val="00626391"/>
    <w:rsid w:val="00634568"/>
    <w:rsid w:val="00640802"/>
    <w:rsid w:val="00641647"/>
    <w:rsid w:val="006445FC"/>
    <w:rsid w:val="00644FAC"/>
    <w:rsid w:val="00646665"/>
    <w:rsid w:val="006615F7"/>
    <w:rsid w:val="00661ABF"/>
    <w:rsid w:val="006647A4"/>
    <w:rsid w:val="00667192"/>
    <w:rsid w:val="00667B18"/>
    <w:rsid w:val="0067003C"/>
    <w:rsid w:val="006713B4"/>
    <w:rsid w:val="00677C47"/>
    <w:rsid w:val="006809BE"/>
    <w:rsid w:val="00680ED3"/>
    <w:rsid w:val="00681BD9"/>
    <w:rsid w:val="00687ABA"/>
    <w:rsid w:val="00693320"/>
    <w:rsid w:val="006A0101"/>
    <w:rsid w:val="006A0E3A"/>
    <w:rsid w:val="006A2887"/>
    <w:rsid w:val="006A3899"/>
    <w:rsid w:val="006A4C4E"/>
    <w:rsid w:val="006B35B6"/>
    <w:rsid w:val="006B54C6"/>
    <w:rsid w:val="006B5541"/>
    <w:rsid w:val="006C1331"/>
    <w:rsid w:val="006C22F6"/>
    <w:rsid w:val="006C3D15"/>
    <w:rsid w:val="006C50C2"/>
    <w:rsid w:val="006C5C42"/>
    <w:rsid w:val="006D0159"/>
    <w:rsid w:val="006D15DA"/>
    <w:rsid w:val="006D1AEF"/>
    <w:rsid w:val="006D265B"/>
    <w:rsid w:val="006D3086"/>
    <w:rsid w:val="006E1F93"/>
    <w:rsid w:val="006E6447"/>
    <w:rsid w:val="006F1F10"/>
    <w:rsid w:val="006F4F4F"/>
    <w:rsid w:val="006F5D5F"/>
    <w:rsid w:val="00702DFC"/>
    <w:rsid w:val="00705ED3"/>
    <w:rsid w:val="007065C1"/>
    <w:rsid w:val="007066DD"/>
    <w:rsid w:val="0071116A"/>
    <w:rsid w:val="00711703"/>
    <w:rsid w:val="00714E13"/>
    <w:rsid w:val="007215DA"/>
    <w:rsid w:val="007220A5"/>
    <w:rsid w:val="0072497B"/>
    <w:rsid w:val="0073094A"/>
    <w:rsid w:val="00732465"/>
    <w:rsid w:val="0073434C"/>
    <w:rsid w:val="00736CB9"/>
    <w:rsid w:val="00740A43"/>
    <w:rsid w:val="007414E1"/>
    <w:rsid w:val="00742C05"/>
    <w:rsid w:val="00744082"/>
    <w:rsid w:val="00745CF0"/>
    <w:rsid w:val="00750EEE"/>
    <w:rsid w:val="007513EA"/>
    <w:rsid w:val="00751ADB"/>
    <w:rsid w:val="00751B6D"/>
    <w:rsid w:val="007533E5"/>
    <w:rsid w:val="00755995"/>
    <w:rsid w:val="00756D3E"/>
    <w:rsid w:val="007637B1"/>
    <w:rsid w:val="00764161"/>
    <w:rsid w:val="00774494"/>
    <w:rsid w:val="00775910"/>
    <w:rsid w:val="00783167"/>
    <w:rsid w:val="0078516C"/>
    <w:rsid w:val="00785F86"/>
    <w:rsid w:val="00793D94"/>
    <w:rsid w:val="007958B9"/>
    <w:rsid w:val="0079697D"/>
    <w:rsid w:val="007A2A6C"/>
    <w:rsid w:val="007A7942"/>
    <w:rsid w:val="007A7DBD"/>
    <w:rsid w:val="007B3C89"/>
    <w:rsid w:val="007B5508"/>
    <w:rsid w:val="007B6C8C"/>
    <w:rsid w:val="007B7429"/>
    <w:rsid w:val="007C1998"/>
    <w:rsid w:val="007C1C3C"/>
    <w:rsid w:val="007C1F68"/>
    <w:rsid w:val="007C25F6"/>
    <w:rsid w:val="007C4870"/>
    <w:rsid w:val="007C49C9"/>
    <w:rsid w:val="007C5F1F"/>
    <w:rsid w:val="007C6828"/>
    <w:rsid w:val="007D0365"/>
    <w:rsid w:val="007D0A5C"/>
    <w:rsid w:val="007D799B"/>
    <w:rsid w:val="007E03E7"/>
    <w:rsid w:val="007E0ADB"/>
    <w:rsid w:val="007E20F3"/>
    <w:rsid w:val="007E21ED"/>
    <w:rsid w:val="007E432D"/>
    <w:rsid w:val="007E4CA2"/>
    <w:rsid w:val="007E4E05"/>
    <w:rsid w:val="007E620F"/>
    <w:rsid w:val="007F2D67"/>
    <w:rsid w:val="007F55D7"/>
    <w:rsid w:val="007F5959"/>
    <w:rsid w:val="007F5C8D"/>
    <w:rsid w:val="007F6FDD"/>
    <w:rsid w:val="008077E5"/>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5AC"/>
    <w:rsid w:val="008738DC"/>
    <w:rsid w:val="00873F7A"/>
    <w:rsid w:val="008756DA"/>
    <w:rsid w:val="00880213"/>
    <w:rsid w:val="00882B62"/>
    <w:rsid w:val="008A071C"/>
    <w:rsid w:val="008A1767"/>
    <w:rsid w:val="008A22B5"/>
    <w:rsid w:val="008A5245"/>
    <w:rsid w:val="008A6E69"/>
    <w:rsid w:val="008A7DFB"/>
    <w:rsid w:val="008B1E2E"/>
    <w:rsid w:val="008B2143"/>
    <w:rsid w:val="008B24CB"/>
    <w:rsid w:val="008B56B5"/>
    <w:rsid w:val="008B7618"/>
    <w:rsid w:val="008C18A0"/>
    <w:rsid w:val="008C1A79"/>
    <w:rsid w:val="008C2596"/>
    <w:rsid w:val="008C279D"/>
    <w:rsid w:val="008C2DF0"/>
    <w:rsid w:val="008C592E"/>
    <w:rsid w:val="008C64C8"/>
    <w:rsid w:val="008C6E97"/>
    <w:rsid w:val="008D0034"/>
    <w:rsid w:val="008D37E6"/>
    <w:rsid w:val="008D4129"/>
    <w:rsid w:val="008D4E02"/>
    <w:rsid w:val="008E1FB5"/>
    <w:rsid w:val="008E2206"/>
    <w:rsid w:val="008E30A4"/>
    <w:rsid w:val="008E30BA"/>
    <w:rsid w:val="008F0160"/>
    <w:rsid w:val="008F1FB5"/>
    <w:rsid w:val="008F6D4A"/>
    <w:rsid w:val="009004B0"/>
    <w:rsid w:val="00902D01"/>
    <w:rsid w:val="00903E59"/>
    <w:rsid w:val="00904A22"/>
    <w:rsid w:val="0091603E"/>
    <w:rsid w:val="0092002F"/>
    <w:rsid w:val="00920F2C"/>
    <w:rsid w:val="00922B4E"/>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3C7C"/>
    <w:rsid w:val="00953F3E"/>
    <w:rsid w:val="00961AB2"/>
    <w:rsid w:val="0096235C"/>
    <w:rsid w:val="00962B07"/>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A035E"/>
    <w:rsid w:val="009A1A44"/>
    <w:rsid w:val="009A6F40"/>
    <w:rsid w:val="009A78D9"/>
    <w:rsid w:val="009B1867"/>
    <w:rsid w:val="009B21F7"/>
    <w:rsid w:val="009B3B28"/>
    <w:rsid w:val="009B6C6F"/>
    <w:rsid w:val="009B6F8D"/>
    <w:rsid w:val="009C11BF"/>
    <w:rsid w:val="009C1922"/>
    <w:rsid w:val="009C62C8"/>
    <w:rsid w:val="009C6801"/>
    <w:rsid w:val="009C6C2A"/>
    <w:rsid w:val="009C705B"/>
    <w:rsid w:val="009D0054"/>
    <w:rsid w:val="009D1845"/>
    <w:rsid w:val="009D3D3B"/>
    <w:rsid w:val="009E2418"/>
    <w:rsid w:val="009E28C6"/>
    <w:rsid w:val="009E5DA6"/>
    <w:rsid w:val="009E69C2"/>
    <w:rsid w:val="009F11C9"/>
    <w:rsid w:val="009F15AD"/>
    <w:rsid w:val="009F2279"/>
    <w:rsid w:val="009F56F7"/>
    <w:rsid w:val="00A035B5"/>
    <w:rsid w:val="00A07580"/>
    <w:rsid w:val="00A13CAF"/>
    <w:rsid w:val="00A158C3"/>
    <w:rsid w:val="00A17622"/>
    <w:rsid w:val="00A23369"/>
    <w:rsid w:val="00A25E7D"/>
    <w:rsid w:val="00A26E5C"/>
    <w:rsid w:val="00A273DC"/>
    <w:rsid w:val="00A273E6"/>
    <w:rsid w:val="00A33E28"/>
    <w:rsid w:val="00A34426"/>
    <w:rsid w:val="00A34F38"/>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95F79"/>
    <w:rsid w:val="00A975E8"/>
    <w:rsid w:val="00AA0971"/>
    <w:rsid w:val="00AA0B7B"/>
    <w:rsid w:val="00AA1804"/>
    <w:rsid w:val="00AA3E94"/>
    <w:rsid w:val="00AA45F3"/>
    <w:rsid w:val="00AA4A1B"/>
    <w:rsid w:val="00AB1A73"/>
    <w:rsid w:val="00AB2E08"/>
    <w:rsid w:val="00AB55BC"/>
    <w:rsid w:val="00AB5A69"/>
    <w:rsid w:val="00AB6E77"/>
    <w:rsid w:val="00AB7E95"/>
    <w:rsid w:val="00AC1291"/>
    <w:rsid w:val="00AC63F3"/>
    <w:rsid w:val="00AC6C17"/>
    <w:rsid w:val="00AD288B"/>
    <w:rsid w:val="00AD4554"/>
    <w:rsid w:val="00AD4C9F"/>
    <w:rsid w:val="00AD4F65"/>
    <w:rsid w:val="00AD5BFF"/>
    <w:rsid w:val="00AE585E"/>
    <w:rsid w:val="00AE6C37"/>
    <w:rsid w:val="00AF02EC"/>
    <w:rsid w:val="00AF13C1"/>
    <w:rsid w:val="00AF6320"/>
    <w:rsid w:val="00AF7048"/>
    <w:rsid w:val="00B022EA"/>
    <w:rsid w:val="00B02F16"/>
    <w:rsid w:val="00B037BE"/>
    <w:rsid w:val="00B04178"/>
    <w:rsid w:val="00B048D8"/>
    <w:rsid w:val="00B04EA4"/>
    <w:rsid w:val="00B1243C"/>
    <w:rsid w:val="00B1471C"/>
    <w:rsid w:val="00B15646"/>
    <w:rsid w:val="00B203A1"/>
    <w:rsid w:val="00B20469"/>
    <w:rsid w:val="00B22E5B"/>
    <w:rsid w:val="00B236CD"/>
    <w:rsid w:val="00B246CA"/>
    <w:rsid w:val="00B24BF2"/>
    <w:rsid w:val="00B25BB9"/>
    <w:rsid w:val="00B26383"/>
    <w:rsid w:val="00B26B50"/>
    <w:rsid w:val="00B27D94"/>
    <w:rsid w:val="00B3223D"/>
    <w:rsid w:val="00B366BB"/>
    <w:rsid w:val="00B40E1E"/>
    <w:rsid w:val="00B410BE"/>
    <w:rsid w:val="00B42A8A"/>
    <w:rsid w:val="00B43183"/>
    <w:rsid w:val="00B45A40"/>
    <w:rsid w:val="00B46E20"/>
    <w:rsid w:val="00B51143"/>
    <w:rsid w:val="00B55555"/>
    <w:rsid w:val="00B57942"/>
    <w:rsid w:val="00B618E6"/>
    <w:rsid w:val="00B61AD0"/>
    <w:rsid w:val="00B628F8"/>
    <w:rsid w:val="00B64CFE"/>
    <w:rsid w:val="00B663B4"/>
    <w:rsid w:val="00B66576"/>
    <w:rsid w:val="00B67578"/>
    <w:rsid w:val="00B67CF4"/>
    <w:rsid w:val="00B70A1D"/>
    <w:rsid w:val="00B7509E"/>
    <w:rsid w:val="00B751C5"/>
    <w:rsid w:val="00B868DC"/>
    <w:rsid w:val="00B87C95"/>
    <w:rsid w:val="00B90E36"/>
    <w:rsid w:val="00B91CC1"/>
    <w:rsid w:val="00B95868"/>
    <w:rsid w:val="00B9590B"/>
    <w:rsid w:val="00BA40C2"/>
    <w:rsid w:val="00BA60CF"/>
    <w:rsid w:val="00BA7595"/>
    <w:rsid w:val="00BB0A6D"/>
    <w:rsid w:val="00BB4203"/>
    <w:rsid w:val="00BC427B"/>
    <w:rsid w:val="00BC705A"/>
    <w:rsid w:val="00BD13F4"/>
    <w:rsid w:val="00BD1C78"/>
    <w:rsid w:val="00BD56EF"/>
    <w:rsid w:val="00BD6549"/>
    <w:rsid w:val="00BD7F53"/>
    <w:rsid w:val="00BE1F7D"/>
    <w:rsid w:val="00BE5639"/>
    <w:rsid w:val="00BF0336"/>
    <w:rsid w:val="00BF1F25"/>
    <w:rsid w:val="00BF2B19"/>
    <w:rsid w:val="00BF3698"/>
    <w:rsid w:val="00BF554F"/>
    <w:rsid w:val="00BF5636"/>
    <w:rsid w:val="00BF5C9A"/>
    <w:rsid w:val="00BF6103"/>
    <w:rsid w:val="00BF62ED"/>
    <w:rsid w:val="00BF7729"/>
    <w:rsid w:val="00BF7E7F"/>
    <w:rsid w:val="00C02EE0"/>
    <w:rsid w:val="00C06B42"/>
    <w:rsid w:val="00C101AC"/>
    <w:rsid w:val="00C10F96"/>
    <w:rsid w:val="00C1136C"/>
    <w:rsid w:val="00C11E32"/>
    <w:rsid w:val="00C12584"/>
    <w:rsid w:val="00C13FD0"/>
    <w:rsid w:val="00C16BF4"/>
    <w:rsid w:val="00C16C3A"/>
    <w:rsid w:val="00C200C0"/>
    <w:rsid w:val="00C2216E"/>
    <w:rsid w:val="00C241A3"/>
    <w:rsid w:val="00C25804"/>
    <w:rsid w:val="00C3633B"/>
    <w:rsid w:val="00C403FD"/>
    <w:rsid w:val="00C4665A"/>
    <w:rsid w:val="00C47E7F"/>
    <w:rsid w:val="00C503BC"/>
    <w:rsid w:val="00C53BEA"/>
    <w:rsid w:val="00C560AA"/>
    <w:rsid w:val="00C5616B"/>
    <w:rsid w:val="00C57DE3"/>
    <w:rsid w:val="00C678B0"/>
    <w:rsid w:val="00C727CB"/>
    <w:rsid w:val="00C72B3E"/>
    <w:rsid w:val="00C73E17"/>
    <w:rsid w:val="00C75A6B"/>
    <w:rsid w:val="00C82671"/>
    <w:rsid w:val="00C8270D"/>
    <w:rsid w:val="00C82E5F"/>
    <w:rsid w:val="00C8483D"/>
    <w:rsid w:val="00C8503D"/>
    <w:rsid w:val="00C8691A"/>
    <w:rsid w:val="00C929B0"/>
    <w:rsid w:val="00C93D07"/>
    <w:rsid w:val="00C943A3"/>
    <w:rsid w:val="00C9472D"/>
    <w:rsid w:val="00C95867"/>
    <w:rsid w:val="00CA0246"/>
    <w:rsid w:val="00CA19D7"/>
    <w:rsid w:val="00CA2826"/>
    <w:rsid w:val="00CA3CCF"/>
    <w:rsid w:val="00CA4AD8"/>
    <w:rsid w:val="00CA4BE7"/>
    <w:rsid w:val="00CB0FE5"/>
    <w:rsid w:val="00CB339A"/>
    <w:rsid w:val="00CC14C6"/>
    <w:rsid w:val="00CC2F7E"/>
    <w:rsid w:val="00CC2FAD"/>
    <w:rsid w:val="00CC375E"/>
    <w:rsid w:val="00CC4F94"/>
    <w:rsid w:val="00CC6361"/>
    <w:rsid w:val="00CC649E"/>
    <w:rsid w:val="00CC70FE"/>
    <w:rsid w:val="00CD14D3"/>
    <w:rsid w:val="00CD2F1F"/>
    <w:rsid w:val="00CD4DFF"/>
    <w:rsid w:val="00CD5E60"/>
    <w:rsid w:val="00CD6434"/>
    <w:rsid w:val="00CE1803"/>
    <w:rsid w:val="00CE1E55"/>
    <w:rsid w:val="00CE5F03"/>
    <w:rsid w:val="00CF13F4"/>
    <w:rsid w:val="00CF2CA5"/>
    <w:rsid w:val="00CF446B"/>
    <w:rsid w:val="00CF54E3"/>
    <w:rsid w:val="00CF5C94"/>
    <w:rsid w:val="00CF678D"/>
    <w:rsid w:val="00CF6985"/>
    <w:rsid w:val="00CF6A0D"/>
    <w:rsid w:val="00CF7F14"/>
    <w:rsid w:val="00D03CF4"/>
    <w:rsid w:val="00D06A29"/>
    <w:rsid w:val="00D113B7"/>
    <w:rsid w:val="00D1443A"/>
    <w:rsid w:val="00D164DD"/>
    <w:rsid w:val="00D1658D"/>
    <w:rsid w:val="00D17537"/>
    <w:rsid w:val="00D2002D"/>
    <w:rsid w:val="00D21E11"/>
    <w:rsid w:val="00D25F6F"/>
    <w:rsid w:val="00D27199"/>
    <w:rsid w:val="00D308EC"/>
    <w:rsid w:val="00D3716E"/>
    <w:rsid w:val="00D40293"/>
    <w:rsid w:val="00D43C32"/>
    <w:rsid w:val="00D46270"/>
    <w:rsid w:val="00D46689"/>
    <w:rsid w:val="00D50C4F"/>
    <w:rsid w:val="00D515F8"/>
    <w:rsid w:val="00D52997"/>
    <w:rsid w:val="00D61C3D"/>
    <w:rsid w:val="00D6259E"/>
    <w:rsid w:val="00D636FC"/>
    <w:rsid w:val="00D6622A"/>
    <w:rsid w:val="00D7319F"/>
    <w:rsid w:val="00D739EA"/>
    <w:rsid w:val="00D8336D"/>
    <w:rsid w:val="00D83B48"/>
    <w:rsid w:val="00D85B23"/>
    <w:rsid w:val="00D85BB7"/>
    <w:rsid w:val="00D8796C"/>
    <w:rsid w:val="00D927C7"/>
    <w:rsid w:val="00D947D4"/>
    <w:rsid w:val="00D956C3"/>
    <w:rsid w:val="00D957C3"/>
    <w:rsid w:val="00DA3A66"/>
    <w:rsid w:val="00DA3E16"/>
    <w:rsid w:val="00DA5FE1"/>
    <w:rsid w:val="00DB00F0"/>
    <w:rsid w:val="00DB4354"/>
    <w:rsid w:val="00DB482C"/>
    <w:rsid w:val="00DB660B"/>
    <w:rsid w:val="00DC0581"/>
    <w:rsid w:val="00DC0A26"/>
    <w:rsid w:val="00DC0E35"/>
    <w:rsid w:val="00DC1ACC"/>
    <w:rsid w:val="00DC1BEB"/>
    <w:rsid w:val="00DC7E4C"/>
    <w:rsid w:val="00DD555C"/>
    <w:rsid w:val="00DD68E3"/>
    <w:rsid w:val="00DE29A9"/>
    <w:rsid w:val="00DE609E"/>
    <w:rsid w:val="00DF2F26"/>
    <w:rsid w:val="00DF3B3E"/>
    <w:rsid w:val="00DF6A24"/>
    <w:rsid w:val="00E00503"/>
    <w:rsid w:val="00E00D03"/>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7C32"/>
    <w:rsid w:val="00E30146"/>
    <w:rsid w:val="00E35074"/>
    <w:rsid w:val="00E350AF"/>
    <w:rsid w:val="00E36778"/>
    <w:rsid w:val="00E41EB8"/>
    <w:rsid w:val="00E43145"/>
    <w:rsid w:val="00E51C2C"/>
    <w:rsid w:val="00E54101"/>
    <w:rsid w:val="00E5483A"/>
    <w:rsid w:val="00E55ACE"/>
    <w:rsid w:val="00E56253"/>
    <w:rsid w:val="00E56D4A"/>
    <w:rsid w:val="00E57AAD"/>
    <w:rsid w:val="00E57BD0"/>
    <w:rsid w:val="00E6175B"/>
    <w:rsid w:val="00E6424B"/>
    <w:rsid w:val="00E65602"/>
    <w:rsid w:val="00E67ED9"/>
    <w:rsid w:val="00E730A4"/>
    <w:rsid w:val="00E73632"/>
    <w:rsid w:val="00E74B1C"/>
    <w:rsid w:val="00E74DD2"/>
    <w:rsid w:val="00E81A8F"/>
    <w:rsid w:val="00E879FE"/>
    <w:rsid w:val="00E956EE"/>
    <w:rsid w:val="00E9784C"/>
    <w:rsid w:val="00E97B1D"/>
    <w:rsid w:val="00EA01B5"/>
    <w:rsid w:val="00EA0A74"/>
    <w:rsid w:val="00EA1519"/>
    <w:rsid w:val="00EA4879"/>
    <w:rsid w:val="00EA631F"/>
    <w:rsid w:val="00EA752C"/>
    <w:rsid w:val="00EB4D34"/>
    <w:rsid w:val="00EB592E"/>
    <w:rsid w:val="00EB6552"/>
    <w:rsid w:val="00EC1A22"/>
    <w:rsid w:val="00EC1A6F"/>
    <w:rsid w:val="00EC31F2"/>
    <w:rsid w:val="00EC424E"/>
    <w:rsid w:val="00EC4E4C"/>
    <w:rsid w:val="00EC610C"/>
    <w:rsid w:val="00ED2331"/>
    <w:rsid w:val="00EE111A"/>
    <w:rsid w:val="00EE7E88"/>
    <w:rsid w:val="00EF0E2A"/>
    <w:rsid w:val="00EF272A"/>
    <w:rsid w:val="00EF5798"/>
    <w:rsid w:val="00EF6D19"/>
    <w:rsid w:val="00F0182D"/>
    <w:rsid w:val="00F05046"/>
    <w:rsid w:val="00F06AA9"/>
    <w:rsid w:val="00F10174"/>
    <w:rsid w:val="00F119C1"/>
    <w:rsid w:val="00F147CE"/>
    <w:rsid w:val="00F16CD3"/>
    <w:rsid w:val="00F16DCD"/>
    <w:rsid w:val="00F1754F"/>
    <w:rsid w:val="00F20D86"/>
    <w:rsid w:val="00F22E98"/>
    <w:rsid w:val="00F25532"/>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6571"/>
    <w:rsid w:val="00F76489"/>
    <w:rsid w:val="00F76D66"/>
    <w:rsid w:val="00F80CB7"/>
    <w:rsid w:val="00F81870"/>
    <w:rsid w:val="00F8630F"/>
    <w:rsid w:val="00F86940"/>
    <w:rsid w:val="00F8737C"/>
    <w:rsid w:val="00F90189"/>
    <w:rsid w:val="00F906D8"/>
    <w:rsid w:val="00F93A25"/>
    <w:rsid w:val="00F94D9E"/>
    <w:rsid w:val="00F95590"/>
    <w:rsid w:val="00FA559B"/>
    <w:rsid w:val="00FA587E"/>
    <w:rsid w:val="00FA7B5A"/>
    <w:rsid w:val="00FB05C7"/>
    <w:rsid w:val="00FB1AEB"/>
    <w:rsid w:val="00FB2E5D"/>
    <w:rsid w:val="00FB39CE"/>
    <w:rsid w:val="00FB4279"/>
    <w:rsid w:val="00FB5AD6"/>
    <w:rsid w:val="00FC3B2B"/>
    <w:rsid w:val="00FC4053"/>
    <w:rsid w:val="00FC7304"/>
    <w:rsid w:val="00FD5968"/>
    <w:rsid w:val="00FD67D1"/>
    <w:rsid w:val="00FD7C3D"/>
    <w:rsid w:val="00FE4026"/>
    <w:rsid w:val="00FE448B"/>
    <w:rsid w:val="00FE51B5"/>
    <w:rsid w:val="00FE667C"/>
    <w:rsid w:val="00FF085C"/>
    <w:rsid w:val="00FF3400"/>
    <w:rsid w:val="00FF3A54"/>
    <w:rsid w:val="00FF3CF3"/>
    <w:rsid w:val="00FF48B0"/>
    <w:rsid w:val="00FF4F12"/>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ixml.cz" TargetMode="External"/><Relationship Id="rId2" Type="http://schemas.openxmlformats.org/officeDocument/2006/relationships/customXml" Target="../customXml/item2.xml"/><Relationship Id="rId16" Type="http://schemas.openxmlformats.org/officeDocument/2006/relationships/hyperlink" Target="mailto:jana.slejtrova@spu.gov.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slejtrova@spu.gov.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6.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11711</Words>
  <Characters>69095</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Zemanová Dana Ing.</cp:lastModifiedBy>
  <cp:revision>4</cp:revision>
  <cp:lastPrinted>2018-09-24T04:10:00Z</cp:lastPrinted>
  <dcterms:created xsi:type="dcterms:W3CDTF">2025-11-04T10:03:00Z</dcterms:created>
  <dcterms:modified xsi:type="dcterms:W3CDTF">2025-11-04T10:18:00Z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