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237D" w14:textId="1466A43B" w:rsidR="00A97B6C" w:rsidRDefault="00A97B6C" w:rsidP="00A97B6C">
      <w:pPr>
        <w:tabs>
          <w:tab w:val="left" w:pos="0"/>
          <w:tab w:val="left" w:pos="7371"/>
        </w:tabs>
        <w:ind w:left="7655" w:hanging="7655"/>
        <w:jc w:val="right"/>
        <w:rPr>
          <w:rFonts w:cs="Arial"/>
        </w:rPr>
      </w:pPr>
      <w:r>
        <w:rPr>
          <w:rFonts w:cs="Arial"/>
        </w:rPr>
        <w:t xml:space="preserve">Č.sml.: </w:t>
      </w:r>
      <w:r w:rsidR="008F0D5D" w:rsidRPr="008F0D5D">
        <w:rPr>
          <w:rFonts w:cs="Arial"/>
        </w:rPr>
        <w:t>560-2025-523203</w:t>
      </w:r>
    </w:p>
    <w:p w14:paraId="22D239D2" w14:textId="4F19D0AF" w:rsidR="00A97B6C" w:rsidRPr="00155752" w:rsidRDefault="00A97B6C" w:rsidP="00155752">
      <w:pPr>
        <w:tabs>
          <w:tab w:val="left" w:pos="7371"/>
        </w:tabs>
        <w:jc w:val="center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UID:</w:t>
      </w:r>
      <w:r w:rsidR="00717F3D" w:rsidRPr="00717F3D">
        <w:t xml:space="preserve"> </w:t>
      </w:r>
      <w:r w:rsidR="00717F3D" w:rsidRPr="00717F3D">
        <w:rPr>
          <w:rFonts w:cs="Arial"/>
        </w:rPr>
        <w:t>spudms00000016044746</w:t>
      </w:r>
    </w:p>
    <w:p w14:paraId="1B11CCFF" w14:textId="77777777" w:rsidR="00A97B6C" w:rsidRDefault="00A97B6C" w:rsidP="00A97B6C">
      <w:pPr>
        <w:tabs>
          <w:tab w:val="left" w:pos="7371"/>
        </w:tabs>
        <w:jc w:val="center"/>
        <w:rPr>
          <w:rFonts w:cs="Arial"/>
          <w:b/>
          <w:bCs/>
          <w:sz w:val="32"/>
          <w:szCs w:val="32"/>
        </w:rPr>
      </w:pPr>
    </w:p>
    <w:p w14:paraId="131798B4" w14:textId="7600E302" w:rsidR="00717FE9" w:rsidRPr="00A97B6C" w:rsidRDefault="00A97B6C" w:rsidP="00A97B6C">
      <w:pPr>
        <w:tabs>
          <w:tab w:val="left" w:pos="7371"/>
        </w:tabs>
        <w:jc w:val="center"/>
        <w:rPr>
          <w:rFonts w:cs="Arial"/>
          <w:b/>
          <w:bCs/>
          <w:sz w:val="32"/>
          <w:szCs w:val="32"/>
        </w:rPr>
      </w:pPr>
      <w:r w:rsidRPr="00A97B6C">
        <w:rPr>
          <w:rFonts w:cs="Arial"/>
          <w:b/>
          <w:bCs/>
          <w:sz w:val="32"/>
          <w:szCs w:val="32"/>
        </w:rPr>
        <w:t>SMLOUVA O DÍLO</w:t>
      </w:r>
    </w:p>
    <w:p w14:paraId="694F0EC7" w14:textId="522B3EC1" w:rsidR="00A97B6C" w:rsidRPr="00A97B6C" w:rsidRDefault="00A97B6C" w:rsidP="00A97B6C">
      <w:pPr>
        <w:tabs>
          <w:tab w:val="left" w:pos="7371"/>
        </w:tabs>
        <w:jc w:val="center"/>
        <w:rPr>
          <w:rFonts w:cs="Arial"/>
          <w:b/>
          <w:bCs/>
        </w:rPr>
      </w:pPr>
      <w:r w:rsidRPr="00A97B6C">
        <w:rPr>
          <w:rFonts w:cs="Arial"/>
          <w:b/>
          <w:bCs/>
        </w:rPr>
        <w:t>Likvidace invazních dřevin pajasanu žláznatého</w:t>
      </w:r>
      <w:r w:rsidR="006D7F81">
        <w:rPr>
          <w:rFonts w:cs="Arial"/>
          <w:b/>
          <w:bCs/>
        </w:rPr>
        <w:t xml:space="preserve"> II.</w:t>
      </w:r>
      <w:r w:rsidRPr="00A97B6C">
        <w:rPr>
          <w:rFonts w:cs="Arial"/>
          <w:b/>
          <w:bCs/>
        </w:rPr>
        <w:t xml:space="preserve"> – okres Břeclav 2025-2028</w:t>
      </w:r>
    </w:p>
    <w:p w14:paraId="5078AE08" w14:textId="128FE9E1" w:rsidR="00A97B6C" w:rsidRPr="00A97B6C" w:rsidRDefault="00A97B6C" w:rsidP="00A97B6C">
      <w:pPr>
        <w:tabs>
          <w:tab w:val="left" w:pos="7371"/>
        </w:tabs>
        <w:jc w:val="center"/>
        <w:rPr>
          <w:rFonts w:cs="Arial"/>
          <w:b/>
          <w:bCs/>
        </w:rPr>
      </w:pPr>
      <w:r w:rsidRPr="00A97B6C">
        <w:rPr>
          <w:rFonts w:cs="Arial"/>
          <w:b/>
          <w:bCs/>
        </w:rPr>
        <w:t>(dále jen „smlouva“)</w:t>
      </w:r>
    </w:p>
    <w:p w14:paraId="07164852" w14:textId="77777777" w:rsidR="00A97B6C" w:rsidRPr="00F31F73" w:rsidRDefault="00A97B6C" w:rsidP="00A97B6C">
      <w:pPr>
        <w:tabs>
          <w:tab w:val="left" w:pos="7371"/>
        </w:tabs>
        <w:jc w:val="center"/>
        <w:rPr>
          <w:rFonts w:cs="Arial"/>
        </w:rPr>
      </w:pPr>
    </w:p>
    <w:p w14:paraId="175A1EF7" w14:textId="6611664A" w:rsidR="00A97B6C" w:rsidRDefault="008F5D55" w:rsidP="00A97B6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</w:t>
      </w:r>
      <w:r w:rsidR="00A97B6C" w:rsidRPr="009D141B">
        <w:rPr>
          <w:rFonts w:ascii="Arial" w:hAnsi="Arial" w:cs="Arial"/>
          <w:sz w:val="22"/>
        </w:rPr>
        <w:t>zav</w:t>
      </w:r>
      <w:r w:rsidR="00A97B6C">
        <w:rPr>
          <w:rFonts w:ascii="Arial" w:hAnsi="Arial" w:cs="Arial"/>
          <w:sz w:val="22"/>
        </w:rPr>
        <w:t>řená níže uvedeného dne, měsíce a roku</w:t>
      </w:r>
    </w:p>
    <w:p w14:paraId="6B1E45AB" w14:textId="64A2C81B" w:rsidR="00A97B6C" w:rsidRPr="009D141B" w:rsidRDefault="00A97B6C" w:rsidP="00A97B6C">
      <w:pPr>
        <w:jc w:val="center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ve smyslu ust. § 2586 a násl. zákona č. 89/2012 Sb., občanský zákoník tuto</w:t>
      </w:r>
      <w:r>
        <w:rPr>
          <w:rFonts w:ascii="Arial" w:hAnsi="Arial" w:cs="Arial"/>
          <w:sz w:val="22"/>
        </w:rPr>
        <w:t xml:space="preserve"> smlouvu</w:t>
      </w:r>
    </w:p>
    <w:p w14:paraId="10E90130" w14:textId="77777777" w:rsidR="00A97B6C" w:rsidRDefault="00A97B6C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715ADAE4" w14:textId="5C308577" w:rsidR="00A97B6C" w:rsidRDefault="00A97B6C" w:rsidP="00A97B6C">
      <w:pPr>
        <w:tabs>
          <w:tab w:val="left" w:pos="4253"/>
        </w:tabs>
        <w:ind w:left="4253" w:hanging="4253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mezi smluvními stranami</w:t>
      </w:r>
    </w:p>
    <w:p w14:paraId="72F13EC7" w14:textId="77777777" w:rsidR="00A97B6C" w:rsidRDefault="00A97B6C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29C15511" w14:textId="77777777" w:rsidR="009D141B" w:rsidRPr="004634D8" w:rsidRDefault="009D141B" w:rsidP="009D141B">
      <w:pPr>
        <w:tabs>
          <w:tab w:val="left" w:pos="4253"/>
        </w:tabs>
        <w:ind w:left="4253" w:hanging="4253"/>
        <w:jc w:val="both"/>
        <w:rPr>
          <w:rFonts w:ascii="Arial" w:hAnsi="Arial" w:cs="Arial"/>
          <w:b/>
          <w:sz w:val="22"/>
        </w:rPr>
      </w:pPr>
    </w:p>
    <w:p w14:paraId="78E93A59" w14:textId="6F94A488" w:rsidR="009D141B" w:rsidRPr="004634D8" w:rsidRDefault="009D141B" w:rsidP="008912BA">
      <w:pPr>
        <w:tabs>
          <w:tab w:val="left" w:pos="4253"/>
        </w:tabs>
        <w:ind w:left="4253" w:hanging="4253"/>
        <w:rPr>
          <w:rFonts w:ascii="Arial" w:hAnsi="Arial" w:cs="Arial"/>
          <w:b/>
          <w:sz w:val="22"/>
        </w:rPr>
      </w:pPr>
      <w:r w:rsidRPr="004634D8">
        <w:rPr>
          <w:rFonts w:ascii="Arial" w:hAnsi="Arial" w:cs="Arial"/>
          <w:b/>
          <w:sz w:val="22"/>
        </w:rPr>
        <w:t>Objednatel:</w:t>
      </w:r>
      <w:r w:rsidRPr="004634D8">
        <w:rPr>
          <w:rFonts w:ascii="Arial" w:hAnsi="Arial" w:cs="Arial"/>
          <w:b/>
          <w:sz w:val="22"/>
        </w:rPr>
        <w:tab/>
        <w:t xml:space="preserve">Česká </w:t>
      </w:r>
      <w:r w:rsidR="008912BA" w:rsidRPr="004634D8">
        <w:rPr>
          <w:rFonts w:ascii="Arial" w:hAnsi="Arial" w:cs="Arial"/>
          <w:b/>
          <w:sz w:val="22"/>
        </w:rPr>
        <w:t>republika – Státní</w:t>
      </w:r>
      <w:r w:rsidRPr="004634D8">
        <w:rPr>
          <w:rFonts w:ascii="Arial" w:hAnsi="Arial" w:cs="Arial"/>
          <w:b/>
          <w:sz w:val="22"/>
        </w:rPr>
        <w:t xml:space="preserve"> pozemkový úřad, Krajský</w:t>
      </w:r>
      <w:r w:rsidR="003B2B4F">
        <w:rPr>
          <w:rFonts w:ascii="Arial" w:hAnsi="Arial" w:cs="Arial"/>
          <w:b/>
          <w:sz w:val="22"/>
        </w:rPr>
        <w:t xml:space="preserve"> </w:t>
      </w:r>
      <w:r w:rsidRPr="004634D8">
        <w:rPr>
          <w:rFonts w:ascii="Arial" w:hAnsi="Arial" w:cs="Arial"/>
          <w:b/>
          <w:sz w:val="22"/>
        </w:rPr>
        <w:t xml:space="preserve">pozemkový úřad pro </w:t>
      </w:r>
      <w:r w:rsidR="000E7BCD">
        <w:rPr>
          <w:rFonts w:ascii="Arial" w:hAnsi="Arial" w:cs="Arial"/>
          <w:b/>
          <w:sz w:val="22"/>
        </w:rPr>
        <w:t>Jihomoravský</w:t>
      </w:r>
      <w:r w:rsidR="008912BA">
        <w:rPr>
          <w:rFonts w:ascii="Arial" w:hAnsi="Arial" w:cs="Arial"/>
          <w:b/>
          <w:sz w:val="22"/>
        </w:rPr>
        <w:t xml:space="preserve"> </w:t>
      </w:r>
      <w:r w:rsidR="000E7BCD">
        <w:rPr>
          <w:rFonts w:ascii="Arial" w:hAnsi="Arial" w:cs="Arial"/>
          <w:b/>
          <w:sz w:val="22"/>
        </w:rPr>
        <w:t>kraj, Pobočka Břeclav</w:t>
      </w:r>
    </w:p>
    <w:p w14:paraId="26706BFC" w14:textId="76C07DED" w:rsidR="009D141B" w:rsidRPr="004634D8" w:rsidRDefault="009D141B" w:rsidP="009D141B">
      <w:pPr>
        <w:ind w:left="4254" w:hanging="425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>se sídlem:</w:t>
      </w:r>
      <w:r w:rsidR="00D21314">
        <w:rPr>
          <w:rFonts w:ascii="Arial" w:hAnsi="Arial" w:cs="Arial"/>
          <w:sz w:val="22"/>
        </w:rPr>
        <w:tab/>
        <w:t>Husinecká 1024/11a, 130 00 Praha 3</w:t>
      </w:r>
      <w:r w:rsidRPr="004634D8">
        <w:rPr>
          <w:rFonts w:ascii="Arial" w:hAnsi="Arial" w:cs="Arial"/>
          <w:color w:val="FF0000"/>
          <w:sz w:val="22"/>
        </w:rPr>
        <w:tab/>
      </w:r>
    </w:p>
    <w:p w14:paraId="0E326418" w14:textId="5436F1D6" w:rsidR="00AB5F9E" w:rsidRDefault="00AB5F9E" w:rsidP="009D141B">
      <w:pPr>
        <w:ind w:left="4254" w:hanging="425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adresa:</w:t>
      </w:r>
      <w:r>
        <w:rPr>
          <w:rFonts w:ascii="Arial" w:hAnsi="Arial" w:cs="Arial"/>
          <w:sz w:val="22"/>
        </w:rPr>
        <w:tab/>
        <w:t>Náměstí T. G. Masaryka 2957/9a, 690 02 Břeclav</w:t>
      </w:r>
    </w:p>
    <w:p w14:paraId="41EB5B91" w14:textId="5758C4FB" w:rsidR="009D141B" w:rsidRPr="004634D8" w:rsidRDefault="009D141B" w:rsidP="009D141B">
      <w:pPr>
        <w:ind w:left="4254" w:hanging="4254"/>
        <w:rPr>
          <w:rFonts w:ascii="Arial" w:hAnsi="Arial" w:cs="Arial"/>
          <w:bCs/>
          <w:snapToGrid w:val="0"/>
          <w:color w:val="FF0000"/>
          <w:sz w:val="22"/>
          <w:lang w:val="en-US"/>
        </w:rPr>
      </w:pPr>
      <w:r w:rsidRPr="004634D8">
        <w:rPr>
          <w:rFonts w:ascii="Arial" w:hAnsi="Arial" w:cs="Arial"/>
          <w:sz w:val="22"/>
        </w:rPr>
        <w:t>zastoupený:</w:t>
      </w:r>
      <w:r w:rsidRPr="004634D8">
        <w:rPr>
          <w:rFonts w:ascii="Arial" w:hAnsi="Arial" w:cs="Arial"/>
          <w:sz w:val="22"/>
        </w:rPr>
        <w:tab/>
      </w:r>
      <w:r w:rsidR="00AB5F9E">
        <w:rPr>
          <w:rFonts w:ascii="Arial" w:hAnsi="Arial" w:cs="Arial"/>
          <w:sz w:val="22"/>
        </w:rPr>
        <w:t>Ing. et Ing. Luďkem Drápalem, MBA, vedoucím Pobočky Břeclav</w:t>
      </w:r>
    </w:p>
    <w:p w14:paraId="7D24AC47" w14:textId="03D67947" w:rsidR="009D141B" w:rsidRPr="004634D8" w:rsidRDefault="009D141B" w:rsidP="009D141B">
      <w:pPr>
        <w:ind w:left="4254" w:hanging="4254"/>
        <w:rPr>
          <w:rFonts w:ascii="Arial" w:hAnsi="Arial" w:cs="Arial"/>
          <w:bCs/>
          <w:snapToGrid w:val="0"/>
          <w:sz w:val="22"/>
          <w:lang w:val="en-US"/>
        </w:rPr>
      </w:pPr>
      <w:r w:rsidRPr="004634D8">
        <w:rPr>
          <w:rFonts w:ascii="Arial" w:hAnsi="Arial" w:cs="Arial"/>
          <w:bCs/>
          <w:snapToGrid w:val="0"/>
          <w:sz w:val="22"/>
          <w:lang w:val="en-US"/>
        </w:rPr>
        <w:t>v technických záležitostech oprávněn jednat:</w:t>
      </w:r>
      <w:r w:rsidR="00AB5F9E">
        <w:rPr>
          <w:rFonts w:ascii="Arial" w:hAnsi="Arial" w:cs="Arial"/>
          <w:bCs/>
          <w:snapToGrid w:val="0"/>
          <w:sz w:val="22"/>
          <w:lang w:val="en-US"/>
        </w:rPr>
        <w:t xml:space="preserve"> Ing. Lenka Truksová, Pobočka Břecla</w:t>
      </w:r>
      <w:r w:rsidR="00E037E8">
        <w:rPr>
          <w:rFonts w:ascii="Arial" w:hAnsi="Arial" w:cs="Arial"/>
          <w:bCs/>
          <w:snapToGrid w:val="0"/>
          <w:sz w:val="22"/>
          <w:lang w:val="en-US"/>
        </w:rPr>
        <w:t>v</w:t>
      </w:r>
      <w:r w:rsidRPr="004634D8">
        <w:rPr>
          <w:rFonts w:ascii="Arial" w:hAnsi="Arial" w:cs="Arial"/>
          <w:bCs/>
          <w:snapToGrid w:val="0"/>
          <w:sz w:val="22"/>
          <w:lang w:val="en-US"/>
        </w:rPr>
        <w:tab/>
      </w:r>
    </w:p>
    <w:p w14:paraId="1CD527CC" w14:textId="764962AF" w:rsidR="007F02E8" w:rsidRDefault="007F02E8" w:rsidP="009D141B">
      <w:pPr>
        <w:ind w:left="4254" w:hanging="4254"/>
        <w:rPr>
          <w:rFonts w:ascii="Arial" w:hAnsi="Arial" w:cs="Arial"/>
          <w:bCs/>
          <w:snapToGrid w:val="0"/>
          <w:sz w:val="22"/>
          <w:lang w:val="en-US"/>
        </w:rPr>
      </w:pPr>
      <w:r>
        <w:rPr>
          <w:rFonts w:ascii="Arial" w:hAnsi="Arial" w:cs="Arial"/>
          <w:bCs/>
          <w:snapToGrid w:val="0"/>
          <w:sz w:val="22"/>
          <w:lang w:val="en-US"/>
        </w:rPr>
        <w:t>Tel.:</w:t>
      </w:r>
      <w:r>
        <w:rPr>
          <w:rFonts w:ascii="Arial" w:hAnsi="Arial" w:cs="Arial"/>
          <w:bCs/>
          <w:snapToGrid w:val="0"/>
          <w:sz w:val="22"/>
          <w:lang w:val="en-US"/>
        </w:rPr>
        <w:tab/>
      </w:r>
      <w:r w:rsidR="00181941">
        <w:rPr>
          <w:rFonts w:ascii="Arial" w:hAnsi="Arial" w:cs="Arial"/>
          <w:bCs/>
          <w:snapToGrid w:val="0"/>
          <w:sz w:val="22"/>
          <w:lang w:val="en-US"/>
        </w:rPr>
        <w:t>+ 420 </w:t>
      </w:r>
      <w:r w:rsidR="00181941" w:rsidRPr="00181941">
        <w:rPr>
          <w:rFonts w:ascii="Arial" w:hAnsi="Arial" w:cs="Arial"/>
          <w:bCs/>
          <w:snapToGrid w:val="0"/>
          <w:sz w:val="22"/>
        </w:rPr>
        <w:t>725 921 523</w:t>
      </w:r>
      <w:r w:rsidR="00181941">
        <w:rPr>
          <w:rFonts w:ascii="Arial" w:hAnsi="Arial" w:cs="Arial"/>
          <w:bCs/>
          <w:snapToGrid w:val="0"/>
          <w:sz w:val="22"/>
          <w:lang w:val="en-US"/>
        </w:rPr>
        <w:t xml:space="preserve"> </w:t>
      </w:r>
    </w:p>
    <w:p w14:paraId="7EA94565" w14:textId="52C4A4F8" w:rsidR="005505C2" w:rsidRDefault="005505C2" w:rsidP="009D141B">
      <w:pPr>
        <w:ind w:left="4254" w:hanging="4254"/>
        <w:rPr>
          <w:rFonts w:ascii="Arial" w:hAnsi="Arial" w:cs="Arial"/>
          <w:bCs/>
          <w:snapToGrid w:val="0"/>
          <w:sz w:val="22"/>
          <w:lang w:val="en-US"/>
        </w:rPr>
      </w:pPr>
      <w:r>
        <w:rPr>
          <w:rFonts w:ascii="Arial" w:hAnsi="Arial" w:cs="Arial"/>
          <w:bCs/>
          <w:snapToGrid w:val="0"/>
          <w:sz w:val="22"/>
          <w:lang w:val="en-US"/>
        </w:rPr>
        <w:t>E-mail:</w:t>
      </w:r>
      <w:r>
        <w:rPr>
          <w:rFonts w:ascii="Arial" w:hAnsi="Arial" w:cs="Arial"/>
          <w:bCs/>
          <w:snapToGrid w:val="0"/>
          <w:sz w:val="22"/>
          <w:lang w:val="en-US"/>
        </w:rPr>
        <w:tab/>
        <w:t>breclav.pk@spu.gov.cz</w:t>
      </w:r>
    </w:p>
    <w:p w14:paraId="02F2217F" w14:textId="11F85388" w:rsidR="009D141B" w:rsidRPr="004634D8" w:rsidRDefault="009D141B" w:rsidP="009D141B">
      <w:pPr>
        <w:ind w:left="4254" w:hanging="4254"/>
        <w:rPr>
          <w:rFonts w:ascii="Arial" w:hAnsi="Arial" w:cs="Arial"/>
          <w:b/>
          <w:bCs/>
          <w:snapToGrid w:val="0"/>
          <w:sz w:val="22"/>
        </w:rPr>
      </w:pPr>
      <w:r w:rsidRPr="004634D8">
        <w:rPr>
          <w:rFonts w:ascii="Arial" w:hAnsi="Arial" w:cs="Arial"/>
          <w:bCs/>
          <w:snapToGrid w:val="0"/>
          <w:sz w:val="22"/>
          <w:lang w:val="en-US"/>
        </w:rPr>
        <w:t>ID DS:</w:t>
      </w:r>
      <w:r w:rsidRPr="004634D8">
        <w:rPr>
          <w:rFonts w:ascii="Arial" w:hAnsi="Arial" w:cs="Arial"/>
          <w:bCs/>
          <w:snapToGrid w:val="0"/>
          <w:sz w:val="22"/>
          <w:lang w:val="en-US"/>
        </w:rPr>
        <w:tab/>
      </w:r>
      <w:r w:rsidRPr="004634D8">
        <w:rPr>
          <w:rFonts w:ascii="Arial" w:eastAsia="Lucida Sans Unicode" w:hAnsi="Arial" w:cs="Arial"/>
          <w:sz w:val="22"/>
        </w:rPr>
        <w:t>z49per3</w:t>
      </w:r>
    </w:p>
    <w:p w14:paraId="1DFBC8CD" w14:textId="77777777" w:rsidR="009D141B" w:rsidRPr="004634D8" w:rsidRDefault="009D141B" w:rsidP="009D141B">
      <w:pPr>
        <w:tabs>
          <w:tab w:val="left" w:pos="4253"/>
        </w:tabs>
        <w:ind w:right="-284"/>
        <w:rPr>
          <w:rFonts w:ascii="Arial" w:hAnsi="Arial" w:cs="Arial"/>
          <w:sz w:val="22"/>
        </w:rPr>
      </w:pPr>
      <w:r w:rsidRPr="004634D8">
        <w:rPr>
          <w:rFonts w:ascii="Arial" w:hAnsi="Arial" w:cs="Arial"/>
          <w:sz w:val="22"/>
        </w:rPr>
        <w:t xml:space="preserve">bankovní spojení: </w:t>
      </w:r>
      <w:r w:rsidRPr="004634D8">
        <w:rPr>
          <w:rFonts w:ascii="Arial" w:hAnsi="Arial" w:cs="Arial"/>
          <w:sz w:val="22"/>
        </w:rPr>
        <w:tab/>
        <w:t>Česká národní banka</w:t>
      </w:r>
    </w:p>
    <w:p w14:paraId="5F5314C6" w14:textId="0DA5E27E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 xml:space="preserve">číslo účtu: </w:t>
      </w:r>
      <w:r w:rsidRPr="009D141B">
        <w:rPr>
          <w:rFonts w:cs="Arial"/>
          <w:sz w:val="22"/>
          <w:szCs w:val="22"/>
        </w:rPr>
        <w:tab/>
      </w:r>
      <w:r w:rsidR="003B2B4F">
        <w:rPr>
          <w:rFonts w:cs="Arial"/>
          <w:bCs/>
          <w:sz w:val="22"/>
          <w:szCs w:val="22"/>
        </w:rPr>
        <w:t>3723001/0710</w:t>
      </w:r>
    </w:p>
    <w:p w14:paraId="1150D888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 xml:space="preserve">IČ: </w:t>
      </w:r>
      <w:r w:rsidRPr="009D141B">
        <w:rPr>
          <w:rFonts w:cs="Arial"/>
          <w:sz w:val="22"/>
          <w:szCs w:val="22"/>
        </w:rPr>
        <w:tab/>
      </w:r>
      <w:r w:rsidRPr="009D141B">
        <w:rPr>
          <w:rFonts w:cs="Arial"/>
          <w:bCs/>
          <w:sz w:val="22"/>
          <w:szCs w:val="22"/>
        </w:rPr>
        <w:t>01312774</w:t>
      </w:r>
    </w:p>
    <w:p w14:paraId="658FA2C2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9D141B">
        <w:rPr>
          <w:rFonts w:cs="Arial"/>
          <w:sz w:val="22"/>
          <w:szCs w:val="22"/>
        </w:rPr>
        <w:t>DIČ:</w:t>
      </w:r>
      <w:r w:rsidRPr="009D141B">
        <w:rPr>
          <w:rFonts w:cs="Arial"/>
          <w:sz w:val="22"/>
          <w:szCs w:val="22"/>
        </w:rPr>
        <w:tab/>
        <w:t>CZ</w:t>
      </w:r>
      <w:r w:rsidRPr="009D141B">
        <w:rPr>
          <w:rFonts w:cs="Arial"/>
          <w:bCs/>
          <w:sz w:val="22"/>
          <w:szCs w:val="22"/>
        </w:rPr>
        <w:t>01312774</w:t>
      </w:r>
    </w:p>
    <w:p w14:paraId="5263E602" w14:textId="77777777" w:rsidR="009D141B" w:rsidRPr="009D141B" w:rsidRDefault="009D141B" w:rsidP="009D141B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D141B">
        <w:rPr>
          <w:rFonts w:cs="Arial"/>
          <w:sz w:val="22"/>
          <w:szCs w:val="22"/>
        </w:rPr>
        <w:t>(dále jen „objednatel“)</w:t>
      </w:r>
    </w:p>
    <w:p w14:paraId="5D7BCC64" w14:textId="77777777" w:rsidR="009D141B" w:rsidRPr="009E6F2F" w:rsidRDefault="009D141B" w:rsidP="009D141B">
      <w:pPr>
        <w:spacing w:line="288" w:lineRule="auto"/>
        <w:rPr>
          <w:rFonts w:ascii="Arial" w:hAnsi="Arial" w:cs="Arial"/>
          <w:b/>
          <w:sz w:val="22"/>
        </w:rPr>
      </w:pPr>
      <w:r w:rsidRPr="009E6F2F">
        <w:rPr>
          <w:rFonts w:ascii="Arial" w:hAnsi="Arial" w:cs="Arial"/>
          <w:b/>
          <w:sz w:val="22"/>
        </w:rPr>
        <w:t>a</w:t>
      </w:r>
    </w:p>
    <w:p w14:paraId="715D0738" w14:textId="3998F836" w:rsidR="009D141B" w:rsidRPr="009E6F2F" w:rsidRDefault="009D141B" w:rsidP="009D141B">
      <w:pPr>
        <w:tabs>
          <w:tab w:val="left" w:pos="4253"/>
        </w:tabs>
        <w:jc w:val="both"/>
        <w:rPr>
          <w:rFonts w:ascii="Arial" w:hAnsi="Arial" w:cs="Arial"/>
          <w:b/>
          <w:sz w:val="22"/>
        </w:rPr>
      </w:pPr>
      <w:r w:rsidRPr="009E6F2F">
        <w:rPr>
          <w:rFonts w:ascii="Arial" w:hAnsi="Arial" w:cs="Arial"/>
          <w:b/>
          <w:sz w:val="22"/>
        </w:rPr>
        <w:t>Zhotovitel:</w:t>
      </w:r>
      <w:r w:rsidR="00D83112" w:rsidRPr="009E6F2F">
        <w:rPr>
          <w:rFonts w:cs="Arial"/>
          <w:b/>
          <w:bCs/>
          <w:snapToGrid w:val="0"/>
        </w:rPr>
        <w:tab/>
      </w:r>
      <w:r w:rsidR="00D83112" w:rsidRPr="003207F8">
        <w:rPr>
          <w:rFonts w:ascii="Arial" w:hAnsi="Arial" w:cs="Arial"/>
          <w:b/>
          <w:bCs/>
          <w:snapToGrid w:val="0"/>
        </w:rPr>
        <w:t>Michal Košulič</w:t>
      </w:r>
      <w:r w:rsidRPr="009E6F2F">
        <w:rPr>
          <w:rFonts w:ascii="Arial" w:hAnsi="Arial" w:cs="Arial"/>
          <w:b/>
          <w:sz w:val="22"/>
        </w:rPr>
        <w:tab/>
      </w:r>
      <w:r w:rsidRPr="009E6F2F">
        <w:rPr>
          <w:rFonts w:ascii="Arial" w:hAnsi="Arial" w:cs="Arial"/>
          <w:b/>
          <w:sz w:val="22"/>
        </w:rPr>
        <w:tab/>
      </w:r>
    </w:p>
    <w:p w14:paraId="18EAE8F5" w14:textId="3AD67722" w:rsidR="009D141B" w:rsidRPr="009E6F2F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se sídlem:</w:t>
      </w:r>
      <w:r w:rsidRPr="009E6F2F">
        <w:rPr>
          <w:rFonts w:ascii="Arial" w:hAnsi="Arial" w:cs="Arial"/>
          <w:sz w:val="22"/>
        </w:rPr>
        <w:tab/>
      </w:r>
      <w:r w:rsidR="00DD5850">
        <w:rPr>
          <w:rFonts w:ascii="Arial" w:hAnsi="Arial" w:cs="Arial"/>
          <w:sz w:val="22"/>
        </w:rPr>
        <w:t>xxxx</w:t>
      </w:r>
      <w:r w:rsidR="00D83112" w:rsidRPr="009E6F2F">
        <w:rPr>
          <w:rFonts w:ascii="Arial" w:hAnsi="Arial" w:cs="Arial"/>
          <w:sz w:val="22"/>
        </w:rPr>
        <w:t xml:space="preserve"> Břeclav</w:t>
      </w:r>
      <w:r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  <w:r w:rsidR="00D83112"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</w:p>
    <w:p w14:paraId="06F7AAFE" w14:textId="30E45F0C" w:rsidR="009D141B" w:rsidRPr="009E6F2F" w:rsidRDefault="009D141B" w:rsidP="009D141B">
      <w:pPr>
        <w:tabs>
          <w:tab w:val="left" w:pos="4253"/>
        </w:tabs>
        <w:spacing w:before="240"/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 xml:space="preserve">zastoupený: </w:t>
      </w:r>
      <w:r w:rsidRPr="009E6F2F">
        <w:rPr>
          <w:rFonts w:ascii="Arial" w:hAnsi="Arial" w:cs="Arial"/>
          <w:sz w:val="22"/>
        </w:rPr>
        <w:tab/>
      </w:r>
      <w:r w:rsidR="003C7796">
        <w:rPr>
          <w:rFonts w:ascii="Arial" w:hAnsi="Arial" w:cs="Arial"/>
          <w:sz w:val="22"/>
        </w:rPr>
        <w:t>xxxx</w:t>
      </w:r>
    </w:p>
    <w:p w14:paraId="66677749" w14:textId="2C77E8C6" w:rsidR="009D141B" w:rsidRPr="009E6F2F" w:rsidRDefault="009D141B" w:rsidP="009D141B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v technických záležitostech je oprávněn jednat:</w:t>
      </w:r>
      <w:r w:rsidRPr="009E6F2F">
        <w:rPr>
          <w:rFonts w:ascii="Arial" w:hAnsi="Arial" w:cs="Arial"/>
          <w:sz w:val="22"/>
        </w:rPr>
        <w:tab/>
      </w:r>
      <w:r w:rsidR="003C7796">
        <w:rPr>
          <w:rFonts w:ascii="Arial" w:hAnsi="Arial" w:cs="Arial"/>
          <w:sz w:val="22"/>
        </w:rPr>
        <w:t>xxxx</w:t>
      </w:r>
      <w:r w:rsidRPr="009E6F2F">
        <w:rPr>
          <w:rFonts w:ascii="Arial" w:hAnsi="Arial" w:cs="Arial"/>
          <w:sz w:val="22"/>
        </w:rPr>
        <w:t xml:space="preserve">   </w:t>
      </w:r>
    </w:p>
    <w:p w14:paraId="2A582162" w14:textId="1E61D5E0" w:rsidR="009D141B" w:rsidRPr="009E6F2F" w:rsidRDefault="009D141B" w:rsidP="003610F2">
      <w:pPr>
        <w:tabs>
          <w:tab w:val="left" w:pos="4253"/>
        </w:tabs>
        <w:ind w:right="-110"/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ID DS:</w:t>
      </w:r>
      <w:r w:rsidRPr="009E6F2F">
        <w:rPr>
          <w:rFonts w:ascii="Arial" w:hAnsi="Arial" w:cs="Arial"/>
          <w:sz w:val="22"/>
        </w:rPr>
        <w:tab/>
      </w:r>
      <w:r w:rsidR="00EB1F10">
        <w:rPr>
          <w:rFonts w:ascii="Arial" w:hAnsi="Arial" w:cs="Arial"/>
          <w:sz w:val="22"/>
        </w:rPr>
        <w:t>xxxx</w:t>
      </w:r>
    </w:p>
    <w:p w14:paraId="12057BBB" w14:textId="109644E6" w:rsidR="009D141B" w:rsidRPr="009E6F2F" w:rsidRDefault="009D141B" w:rsidP="009D141B">
      <w:pPr>
        <w:tabs>
          <w:tab w:val="left" w:pos="4253"/>
        </w:tabs>
        <w:spacing w:before="240"/>
        <w:ind w:right="-284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bankovní spojení:</w:t>
      </w:r>
      <w:r w:rsidR="003610F2" w:rsidRPr="009E6F2F">
        <w:rPr>
          <w:rFonts w:ascii="Arial" w:hAnsi="Arial" w:cs="Arial"/>
          <w:sz w:val="22"/>
        </w:rPr>
        <w:tab/>
      </w:r>
      <w:r w:rsidR="00E706E2">
        <w:rPr>
          <w:rFonts w:ascii="Arial" w:hAnsi="Arial" w:cs="Arial"/>
          <w:sz w:val="22"/>
        </w:rPr>
        <w:t>xxxx</w:t>
      </w:r>
      <w:r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</w:p>
    <w:p w14:paraId="77686137" w14:textId="706A14B1" w:rsidR="009D141B" w:rsidRPr="009E6F2F" w:rsidRDefault="009D141B" w:rsidP="009E6F2F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číslo účtu:</w:t>
      </w:r>
      <w:r w:rsidRPr="009E6F2F">
        <w:rPr>
          <w:rFonts w:ascii="Arial" w:hAnsi="Arial" w:cs="Arial"/>
          <w:sz w:val="22"/>
        </w:rPr>
        <w:tab/>
      </w:r>
      <w:r w:rsidR="00551136">
        <w:rPr>
          <w:rFonts w:ascii="Arial" w:hAnsi="Arial" w:cs="Arial"/>
          <w:sz w:val="22"/>
        </w:rPr>
        <w:t>xxxx</w:t>
      </w:r>
      <w:r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</w:p>
    <w:p w14:paraId="7A66623A" w14:textId="33EED5F2" w:rsidR="009D141B" w:rsidRPr="009E6F2F" w:rsidRDefault="009D141B" w:rsidP="009D141B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IČ:</w:t>
      </w:r>
      <w:r w:rsidRPr="009E6F2F">
        <w:rPr>
          <w:rFonts w:ascii="Arial" w:hAnsi="Arial" w:cs="Arial"/>
          <w:sz w:val="22"/>
        </w:rPr>
        <w:tab/>
      </w:r>
      <w:r w:rsidR="009E6F2F" w:rsidRPr="009E6F2F">
        <w:rPr>
          <w:rFonts w:ascii="Arial" w:hAnsi="Arial" w:cs="Arial"/>
          <w:sz w:val="22"/>
        </w:rPr>
        <w:t>75558653</w:t>
      </w:r>
      <w:r w:rsidRPr="009E6F2F">
        <w:rPr>
          <w:rFonts w:ascii="Arial" w:hAnsi="Arial" w:cs="Arial"/>
          <w:sz w:val="22"/>
        </w:rPr>
        <w:tab/>
      </w:r>
      <w:r w:rsidRPr="009E6F2F">
        <w:rPr>
          <w:rFonts w:ascii="Arial" w:hAnsi="Arial" w:cs="Arial"/>
          <w:sz w:val="22"/>
        </w:rPr>
        <w:tab/>
      </w:r>
    </w:p>
    <w:p w14:paraId="44D356F6" w14:textId="6868C031" w:rsidR="009D141B" w:rsidRPr="009E6F2F" w:rsidRDefault="009D141B" w:rsidP="009E6F2F">
      <w:pPr>
        <w:tabs>
          <w:tab w:val="left" w:pos="4253"/>
        </w:tabs>
        <w:jc w:val="both"/>
        <w:rPr>
          <w:rFonts w:ascii="Arial" w:hAnsi="Arial" w:cs="Arial"/>
          <w:sz w:val="22"/>
        </w:rPr>
      </w:pPr>
      <w:r w:rsidRPr="009E6F2F">
        <w:rPr>
          <w:rFonts w:ascii="Arial" w:hAnsi="Arial" w:cs="Arial"/>
          <w:sz w:val="22"/>
        </w:rPr>
        <w:t>DIČ:</w:t>
      </w:r>
      <w:r w:rsidRPr="009E6F2F">
        <w:rPr>
          <w:rFonts w:ascii="Arial" w:hAnsi="Arial" w:cs="Arial"/>
          <w:sz w:val="22"/>
        </w:rPr>
        <w:tab/>
      </w:r>
      <w:r w:rsidR="00551136">
        <w:rPr>
          <w:rFonts w:ascii="Arial" w:hAnsi="Arial" w:cs="Arial"/>
          <w:sz w:val="22"/>
        </w:rPr>
        <w:t>xxxx</w:t>
      </w:r>
    </w:p>
    <w:p w14:paraId="7ABBFA00" w14:textId="77777777" w:rsidR="009D141B" w:rsidRPr="008C5705" w:rsidRDefault="009D141B" w:rsidP="008C5705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9E6F2F">
        <w:rPr>
          <w:rFonts w:cs="Arial"/>
          <w:sz w:val="22"/>
          <w:szCs w:val="22"/>
        </w:rPr>
        <w:t>(dále jen „zhotovitel“)</w:t>
      </w:r>
    </w:p>
    <w:p w14:paraId="2AC99F0C" w14:textId="77777777" w:rsidR="000016F6" w:rsidRDefault="000016F6" w:rsidP="000016F6">
      <w:pPr>
        <w:rPr>
          <w:rFonts w:ascii="Arial" w:hAnsi="Arial" w:cs="Arial"/>
          <w:sz w:val="22"/>
        </w:rPr>
      </w:pPr>
    </w:p>
    <w:p w14:paraId="52110E53" w14:textId="77777777" w:rsidR="00155752" w:rsidRPr="009D141B" w:rsidRDefault="00155752" w:rsidP="000016F6">
      <w:pPr>
        <w:rPr>
          <w:rFonts w:ascii="Arial" w:hAnsi="Arial" w:cs="Arial"/>
          <w:sz w:val="22"/>
        </w:rPr>
      </w:pPr>
    </w:p>
    <w:p w14:paraId="13E75CEA" w14:textId="2FF864CB" w:rsidR="000016F6" w:rsidRPr="00A97B6C" w:rsidRDefault="000016F6" w:rsidP="00A97B6C">
      <w:pPr>
        <w:jc w:val="both"/>
        <w:rPr>
          <w:rFonts w:ascii="Arial" w:hAnsi="Arial" w:cs="Arial"/>
          <w:sz w:val="22"/>
        </w:rPr>
      </w:pPr>
      <w:r w:rsidRPr="00A97B6C">
        <w:rPr>
          <w:rFonts w:ascii="Arial" w:hAnsi="Arial" w:cs="Arial"/>
          <w:sz w:val="22"/>
        </w:rPr>
        <w:t xml:space="preserve">Touto smlouvou se v souladu se zákonem č. </w:t>
      </w:r>
      <w:r w:rsidR="008A446C" w:rsidRPr="00A97B6C">
        <w:rPr>
          <w:rFonts w:ascii="Arial" w:hAnsi="Arial" w:cs="Arial"/>
          <w:sz w:val="22"/>
        </w:rPr>
        <w:t>134</w:t>
      </w:r>
      <w:r w:rsidRPr="00A97B6C">
        <w:rPr>
          <w:rFonts w:ascii="Arial" w:hAnsi="Arial" w:cs="Arial"/>
          <w:sz w:val="22"/>
        </w:rPr>
        <w:t>/</w:t>
      </w:r>
      <w:r w:rsidR="008A446C" w:rsidRPr="00A97B6C">
        <w:rPr>
          <w:rFonts w:ascii="Arial" w:hAnsi="Arial" w:cs="Arial"/>
          <w:sz w:val="22"/>
        </w:rPr>
        <w:t xml:space="preserve">2016 </w:t>
      </w:r>
      <w:r w:rsidRPr="00A97B6C">
        <w:rPr>
          <w:rFonts w:ascii="Arial" w:hAnsi="Arial" w:cs="Arial"/>
          <w:sz w:val="22"/>
        </w:rPr>
        <w:t xml:space="preserve">Sb., o </w:t>
      </w:r>
      <w:r w:rsidR="008A446C" w:rsidRPr="00A97B6C">
        <w:rPr>
          <w:rFonts w:ascii="Arial" w:hAnsi="Arial" w:cs="Arial"/>
          <w:sz w:val="22"/>
        </w:rPr>
        <w:t xml:space="preserve">zadávání </w:t>
      </w:r>
      <w:r w:rsidRPr="00A97B6C">
        <w:rPr>
          <w:rFonts w:ascii="Arial" w:hAnsi="Arial" w:cs="Arial"/>
          <w:sz w:val="22"/>
        </w:rPr>
        <w:t xml:space="preserve">veřejných </w:t>
      </w:r>
      <w:r w:rsidR="008A446C" w:rsidRPr="00A97B6C">
        <w:rPr>
          <w:rFonts w:ascii="Arial" w:hAnsi="Arial" w:cs="Arial"/>
          <w:sz w:val="22"/>
        </w:rPr>
        <w:t xml:space="preserve">zakázek </w:t>
      </w:r>
      <w:r w:rsidRPr="00A97B6C">
        <w:rPr>
          <w:rFonts w:ascii="Arial" w:hAnsi="Arial" w:cs="Arial"/>
          <w:sz w:val="22"/>
        </w:rPr>
        <w:t>(dále „Z</w:t>
      </w:r>
      <w:r w:rsidR="008A446C" w:rsidRPr="00A97B6C">
        <w:rPr>
          <w:rFonts w:ascii="Arial" w:hAnsi="Arial" w:cs="Arial"/>
          <w:sz w:val="22"/>
        </w:rPr>
        <w:t>Z</w:t>
      </w:r>
      <w:r w:rsidRPr="00A97B6C">
        <w:rPr>
          <w:rFonts w:ascii="Arial" w:hAnsi="Arial" w:cs="Arial"/>
          <w:sz w:val="22"/>
        </w:rPr>
        <w:t>VZ“), ve znění pozdějších předpisů, realizuje příslušná veřejná zakázka.</w:t>
      </w:r>
    </w:p>
    <w:p w14:paraId="2DE43069" w14:textId="77777777" w:rsidR="000016F6" w:rsidRDefault="000016F6" w:rsidP="000016F6">
      <w:pPr>
        <w:ind w:firstLine="708"/>
        <w:rPr>
          <w:rFonts w:ascii="Arial" w:hAnsi="Arial" w:cs="Arial"/>
          <w:sz w:val="22"/>
        </w:rPr>
      </w:pPr>
    </w:p>
    <w:p w14:paraId="7C8E8F6D" w14:textId="77777777" w:rsidR="00155752" w:rsidRDefault="00155752" w:rsidP="003207F8">
      <w:pPr>
        <w:rPr>
          <w:rFonts w:ascii="Arial" w:hAnsi="Arial" w:cs="Arial"/>
          <w:sz w:val="22"/>
        </w:rPr>
      </w:pPr>
    </w:p>
    <w:p w14:paraId="6ADE0022" w14:textId="77777777" w:rsidR="003207F8" w:rsidRPr="009D141B" w:rsidRDefault="003207F8" w:rsidP="003207F8">
      <w:pPr>
        <w:rPr>
          <w:rFonts w:ascii="Arial" w:hAnsi="Arial" w:cs="Arial"/>
          <w:sz w:val="22"/>
        </w:rPr>
      </w:pPr>
    </w:p>
    <w:p w14:paraId="2621F6DA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I.</w:t>
      </w:r>
    </w:p>
    <w:p w14:paraId="0007C059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lastRenderedPageBreak/>
        <w:t>Předmět a účel smlouvy</w:t>
      </w:r>
    </w:p>
    <w:p w14:paraId="446ABDD2" w14:textId="77777777" w:rsidR="000016F6" w:rsidRPr="009D141B" w:rsidRDefault="000016F6" w:rsidP="000016F6">
      <w:pPr>
        <w:ind w:firstLine="708"/>
        <w:jc w:val="center"/>
        <w:rPr>
          <w:rFonts w:ascii="Arial" w:hAnsi="Arial" w:cs="Arial"/>
          <w:sz w:val="22"/>
        </w:rPr>
      </w:pPr>
    </w:p>
    <w:p w14:paraId="1519B289" w14:textId="55B5C66D" w:rsidR="000016F6" w:rsidRPr="00B62B3E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B62B3E">
        <w:rPr>
          <w:rFonts w:ascii="Arial" w:hAnsi="Arial" w:cs="Arial"/>
          <w:sz w:val="22"/>
        </w:rPr>
        <w:t xml:space="preserve">Zhotovitel se touto smlouvou zavazuje provést dílo s názvem </w:t>
      </w:r>
      <w:r w:rsidR="002A0F6F" w:rsidRPr="00B62B3E">
        <w:rPr>
          <w:rFonts w:ascii="Arial" w:hAnsi="Arial" w:cs="Arial"/>
          <w:b/>
          <w:bCs/>
          <w:sz w:val="22"/>
        </w:rPr>
        <w:t>„</w:t>
      </w:r>
      <w:r w:rsidR="007C5FBE" w:rsidRPr="00B62B3E">
        <w:rPr>
          <w:rFonts w:ascii="Arial" w:hAnsi="Arial" w:cs="Arial"/>
          <w:b/>
          <w:bCs/>
          <w:sz w:val="22"/>
        </w:rPr>
        <w:t>Likvidace invazních dřevin pajasanu žláznatého</w:t>
      </w:r>
      <w:r w:rsidR="006D7F81">
        <w:rPr>
          <w:rFonts w:ascii="Arial" w:hAnsi="Arial" w:cs="Arial"/>
          <w:b/>
          <w:bCs/>
          <w:sz w:val="22"/>
        </w:rPr>
        <w:t xml:space="preserve"> II.</w:t>
      </w:r>
      <w:r w:rsidR="007C5FBE" w:rsidRPr="00B62B3E">
        <w:rPr>
          <w:rFonts w:ascii="Arial" w:hAnsi="Arial" w:cs="Arial"/>
          <w:b/>
          <w:bCs/>
          <w:sz w:val="22"/>
        </w:rPr>
        <w:t xml:space="preserve"> – okres Břeclav 2025-2028</w:t>
      </w:r>
      <w:r w:rsidR="002A0F6F" w:rsidRPr="00B62B3E">
        <w:rPr>
          <w:rFonts w:ascii="Arial" w:hAnsi="Arial" w:cs="Arial"/>
          <w:b/>
          <w:bCs/>
          <w:sz w:val="22"/>
        </w:rPr>
        <w:t>“</w:t>
      </w:r>
      <w:r w:rsidRPr="00B62B3E">
        <w:rPr>
          <w:rFonts w:ascii="Arial" w:hAnsi="Arial" w:cs="Arial"/>
          <w:sz w:val="22"/>
        </w:rPr>
        <w:t>.</w:t>
      </w:r>
    </w:p>
    <w:p w14:paraId="15E2ECAB" w14:textId="316E723E" w:rsidR="000016F6" w:rsidRDefault="000016F6" w:rsidP="000016F6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Účelem této smlouvy je </w:t>
      </w:r>
      <w:r w:rsidR="00751CD7">
        <w:rPr>
          <w:rFonts w:ascii="Arial" w:hAnsi="Arial" w:cs="Arial"/>
          <w:sz w:val="22"/>
        </w:rPr>
        <w:t>provedení likvidace invazních dřevin v kombinaci mechanických a chemických postupů</w:t>
      </w:r>
      <w:r w:rsidR="00F10A9F">
        <w:rPr>
          <w:rFonts w:ascii="Arial" w:hAnsi="Arial" w:cs="Arial"/>
          <w:sz w:val="22"/>
        </w:rPr>
        <w:t xml:space="preserve"> </w:t>
      </w:r>
      <w:r w:rsidRPr="009D141B">
        <w:rPr>
          <w:rFonts w:ascii="Arial" w:hAnsi="Arial" w:cs="Arial"/>
          <w:sz w:val="22"/>
        </w:rPr>
        <w:t xml:space="preserve">v souladu se zadávací dokumentací veřejné zakázky, včetně </w:t>
      </w:r>
      <w:r w:rsidR="007F4D07">
        <w:rPr>
          <w:rFonts w:ascii="Arial" w:hAnsi="Arial" w:cs="Arial"/>
          <w:sz w:val="22"/>
        </w:rPr>
        <w:t>následné údržby pozemků v následujících 3 letech.</w:t>
      </w:r>
    </w:p>
    <w:p w14:paraId="3D9E06C1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2760183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II.</w:t>
      </w:r>
    </w:p>
    <w:p w14:paraId="3424F1E8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Specifikace díla</w:t>
      </w:r>
    </w:p>
    <w:p w14:paraId="086119BE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E465494" w14:textId="2E972B0B" w:rsidR="000016F6" w:rsidRPr="0056420B" w:rsidRDefault="000016F6" w:rsidP="000016F6">
      <w:pPr>
        <w:pStyle w:val="Odstavecseseznamem"/>
        <w:numPr>
          <w:ilvl w:val="0"/>
          <w:numId w:val="5"/>
        </w:numPr>
        <w:ind w:left="426" w:hanging="426"/>
        <w:rPr>
          <w:rFonts w:ascii="Arial" w:hAnsi="Arial" w:cs="Arial"/>
          <w:sz w:val="22"/>
        </w:rPr>
      </w:pPr>
      <w:r w:rsidRPr="0056420B">
        <w:rPr>
          <w:rFonts w:ascii="Arial" w:hAnsi="Arial" w:cs="Arial"/>
          <w:sz w:val="22"/>
        </w:rPr>
        <w:t>Dílo spočívá v realizaci následující zakázky</w:t>
      </w:r>
      <w:r w:rsidR="0056420B" w:rsidRPr="0056420B">
        <w:rPr>
          <w:rFonts w:ascii="Arial" w:hAnsi="Arial" w:cs="Arial"/>
          <w:sz w:val="22"/>
        </w:rPr>
        <w:t>:</w:t>
      </w:r>
      <w:r w:rsidR="0056420B" w:rsidRPr="0056420B">
        <w:rPr>
          <w:rFonts w:ascii="Arial" w:hAnsi="Arial" w:cs="Arial"/>
          <w:b/>
          <w:bCs/>
          <w:sz w:val="22"/>
        </w:rPr>
        <w:t xml:space="preserve"> </w:t>
      </w:r>
      <w:r w:rsidR="00155752">
        <w:rPr>
          <w:rFonts w:ascii="Arial" w:hAnsi="Arial" w:cs="Arial"/>
          <w:b/>
          <w:bCs/>
          <w:sz w:val="22"/>
        </w:rPr>
        <w:t>„</w:t>
      </w:r>
      <w:r w:rsidR="0056420B" w:rsidRPr="0056420B">
        <w:rPr>
          <w:rFonts w:ascii="Arial" w:hAnsi="Arial" w:cs="Arial"/>
          <w:b/>
          <w:bCs/>
          <w:sz w:val="22"/>
        </w:rPr>
        <w:t>Likvidace invazních dřevin pajasanu žláznatého</w:t>
      </w:r>
      <w:r w:rsidR="006D7F81">
        <w:rPr>
          <w:rFonts w:ascii="Arial" w:hAnsi="Arial" w:cs="Arial"/>
          <w:b/>
          <w:bCs/>
          <w:sz w:val="22"/>
        </w:rPr>
        <w:t xml:space="preserve"> II.</w:t>
      </w:r>
      <w:r w:rsidR="0056420B" w:rsidRPr="0056420B">
        <w:rPr>
          <w:rFonts w:ascii="Arial" w:hAnsi="Arial" w:cs="Arial"/>
          <w:b/>
          <w:bCs/>
          <w:sz w:val="22"/>
        </w:rPr>
        <w:t xml:space="preserve"> – okres Břeclav 2025-2028</w:t>
      </w:r>
      <w:r w:rsidR="00155752">
        <w:rPr>
          <w:rFonts w:ascii="Arial" w:hAnsi="Arial" w:cs="Arial"/>
          <w:b/>
          <w:bCs/>
          <w:sz w:val="22"/>
        </w:rPr>
        <w:t>“</w:t>
      </w:r>
      <w:r w:rsidR="0056420B">
        <w:rPr>
          <w:rFonts w:ascii="Arial" w:hAnsi="Arial" w:cs="Arial"/>
          <w:i/>
          <w:sz w:val="22"/>
        </w:rPr>
        <w:t>.</w:t>
      </w:r>
    </w:p>
    <w:p w14:paraId="2B099712" w14:textId="77777777" w:rsidR="00337382" w:rsidRPr="00155752" w:rsidRDefault="000016F6" w:rsidP="000016F6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2"/>
          <w:u w:val="single"/>
        </w:rPr>
      </w:pPr>
      <w:r w:rsidRPr="00155752">
        <w:rPr>
          <w:rFonts w:ascii="Arial" w:hAnsi="Arial" w:cs="Arial"/>
          <w:sz w:val="22"/>
          <w:u w:val="single"/>
        </w:rPr>
        <w:t>Místem plnění j</w:t>
      </w:r>
      <w:r w:rsidR="00337382" w:rsidRPr="00155752">
        <w:rPr>
          <w:rFonts w:ascii="Arial" w:hAnsi="Arial" w:cs="Arial"/>
          <w:sz w:val="22"/>
          <w:u w:val="single"/>
        </w:rPr>
        <w:t>sou následující pozemky:</w:t>
      </w:r>
    </w:p>
    <w:p w14:paraId="5D825511" w14:textId="2D26AE13" w:rsidR="00337382" w:rsidRPr="008832FA" w:rsidRDefault="00337382" w:rsidP="00337382">
      <w:pPr>
        <w:pStyle w:val="Odstavecseseznamem"/>
        <w:numPr>
          <w:ilvl w:val="0"/>
          <w:numId w:val="25"/>
        </w:numPr>
        <w:jc w:val="both"/>
        <w:rPr>
          <w:rFonts w:ascii="Arial" w:hAnsi="Arial" w:cs="Arial"/>
          <w:bCs/>
          <w:iCs/>
          <w:sz w:val="22"/>
        </w:rPr>
      </w:pPr>
      <w:r w:rsidRPr="008832FA">
        <w:rPr>
          <w:rFonts w:ascii="Arial" w:hAnsi="Arial" w:cs="Arial"/>
          <w:bCs/>
          <w:iCs/>
          <w:sz w:val="22"/>
        </w:rPr>
        <w:t>k.ú. Mikulov – parc. č. KN 1640 (194 m2) a 1641 (188 m2) – na každém pozemku cca 40 ks jedinců,</w:t>
      </w:r>
    </w:p>
    <w:p w14:paraId="6C065879" w14:textId="7C0A913C" w:rsidR="00337382" w:rsidRPr="008832FA" w:rsidRDefault="00337382" w:rsidP="00337382">
      <w:pPr>
        <w:numPr>
          <w:ilvl w:val="0"/>
          <w:numId w:val="25"/>
        </w:numPr>
        <w:jc w:val="both"/>
        <w:rPr>
          <w:rFonts w:ascii="Arial" w:hAnsi="Arial" w:cs="Arial"/>
          <w:bCs/>
          <w:iCs/>
          <w:sz w:val="22"/>
        </w:rPr>
      </w:pPr>
      <w:r w:rsidRPr="008832FA">
        <w:rPr>
          <w:rFonts w:ascii="Arial" w:hAnsi="Arial" w:cs="Arial"/>
          <w:bCs/>
          <w:iCs/>
          <w:sz w:val="22"/>
        </w:rPr>
        <w:t>k.ú. Sedlec u Mikulova, parc. č. KN 1185/81 (1906 m2) – cca 200 jedinců,</w:t>
      </w:r>
    </w:p>
    <w:p w14:paraId="4A7CF7FE" w14:textId="77777777" w:rsidR="00337382" w:rsidRPr="008832FA" w:rsidRDefault="00337382" w:rsidP="00337382">
      <w:pPr>
        <w:numPr>
          <w:ilvl w:val="0"/>
          <w:numId w:val="25"/>
        </w:numPr>
        <w:jc w:val="both"/>
        <w:rPr>
          <w:rFonts w:ascii="Arial" w:hAnsi="Arial" w:cs="Arial"/>
          <w:bCs/>
          <w:iCs/>
          <w:sz w:val="22"/>
        </w:rPr>
      </w:pPr>
      <w:r w:rsidRPr="008832FA">
        <w:rPr>
          <w:rFonts w:ascii="Arial" w:hAnsi="Arial" w:cs="Arial"/>
          <w:bCs/>
          <w:iCs/>
          <w:sz w:val="22"/>
        </w:rPr>
        <w:t>k.ú. Charvátská Nová Ves, parc. č. KN 1577/1 (1009 m2) – cca 10 jedinců.</w:t>
      </w:r>
    </w:p>
    <w:p w14:paraId="1B8792B1" w14:textId="77777777" w:rsidR="00C7720F" w:rsidRPr="00504397" w:rsidRDefault="00C7720F" w:rsidP="00C7720F">
      <w:pPr>
        <w:spacing w:line="276" w:lineRule="auto"/>
        <w:rPr>
          <w:rFonts w:ascii="Arial" w:hAnsi="Arial" w:cs="Arial"/>
          <w:bCs/>
          <w:iCs/>
          <w:sz w:val="22"/>
        </w:rPr>
      </w:pPr>
    </w:p>
    <w:p w14:paraId="3B13516A" w14:textId="05DDFF81" w:rsidR="00C7720F" w:rsidRPr="00155752" w:rsidRDefault="00C7720F" w:rsidP="00424482">
      <w:pPr>
        <w:spacing w:line="276" w:lineRule="auto"/>
        <w:ind w:firstLine="360"/>
        <w:rPr>
          <w:rFonts w:ascii="Arial" w:hAnsi="Arial" w:cs="Arial"/>
          <w:iCs/>
          <w:sz w:val="22"/>
          <w:u w:val="single"/>
        </w:rPr>
      </w:pPr>
      <w:r w:rsidRPr="00155752">
        <w:rPr>
          <w:rFonts w:ascii="Arial" w:hAnsi="Arial" w:cs="Arial"/>
          <w:iCs/>
          <w:sz w:val="22"/>
          <w:u w:val="single"/>
        </w:rPr>
        <w:t>V rámci uvedené zakázky bude provedeno:</w:t>
      </w:r>
    </w:p>
    <w:p w14:paraId="6F27236D" w14:textId="09C53459" w:rsidR="00C7720F" w:rsidRPr="00424482" w:rsidRDefault="00C7720F" w:rsidP="00424482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bCs/>
          <w:iCs/>
          <w:sz w:val="22"/>
        </w:rPr>
      </w:pPr>
      <w:r w:rsidRPr="00424482">
        <w:rPr>
          <w:rFonts w:ascii="Arial" w:hAnsi="Arial" w:cs="Arial"/>
          <w:bCs/>
          <w:iCs/>
          <w:sz w:val="22"/>
        </w:rPr>
        <w:t>vykácení všech vzrostlých dřevin pajasanu žláznatého (Ailanthus altissima),</w:t>
      </w:r>
    </w:p>
    <w:p w14:paraId="4B86F738" w14:textId="77777777" w:rsidR="00C7720F" w:rsidRPr="00504397" w:rsidRDefault="00C7720F" w:rsidP="00C7720F">
      <w:pPr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bCs/>
          <w:iCs/>
          <w:sz w:val="22"/>
        </w:rPr>
      </w:pPr>
      <w:r w:rsidRPr="00504397">
        <w:rPr>
          <w:rFonts w:ascii="Arial" w:hAnsi="Arial" w:cs="Arial"/>
          <w:bCs/>
          <w:iCs/>
          <w:sz w:val="22"/>
        </w:rPr>
        <w:t>ihned po vykácení ošetření pařízků nátěrem herbicidu,</w:t>
      </w:r>
    </w:p>
    <w:p w14:paraId="13C70B78" w14:textId="77777777" w:rsidR="00C7720F" w:rsidRPr="00504397" w:rsidRDefault="00C7720F" w:rsidP="00C7720F">
      <w:pPr>
        <w:numPr>
          <w:ilvl w:val="0"/>
          <w:numId w:val="23"/>
        </w:numPr>
        <w:spacing w:after="120" w:line="276" w:lineRule="auto"/>
        <w:jc w:val="both"/>
        <w:rPr>
          <w:rFonts w:ascii="Arial" w:hAnsi="Arial" w:cs="Arial"/>
          <w:bCs/>
          <w:iCs/>
          <w:sz w:val="22"/>
        </w:rPr>
      </w:pPr>
      <w:r w:rsidRPr="00504397">
        <w:rPr>
          <w:rFonts w:ascii="Arial" w:hAnsi="Arial" w:cs="Arial"/>
          <w:bCs/>
          <w:iCs/>
          <w:sz w:val="22"/>
        </w:rPr>
        <w:t>údržba pozemků v následujících 3 letech, která bude spočívat:</w:t>
      </w:r>
    </w:p>
    <w:p w14:paraId="560FB231" w14:textId="5C6BE006" w:rsidR="00C7720F" w:rsidRPr="00504397" w:rsidRDefault="00C7720F" w:rsidP="00C7720F">
      <w:pPr>
        <w:numPr>
          <w:ilvl w:val="1"/>
          <w:numId w:val="23"/>
        </w:numPr>
        <w:spacing w:after="120" w:line="276" w:lineRule="auto"/>
        <w:jc w:val="both"/>
        <w:rPr>
          <w:rFonts w:ascii="Arial" w:hAnsi="Arial" w:cs="Arial"/>
          <w:bCs/>
          <w:iCs/>
          <w:sz w:val="22"/>
        </w:rPr>
      </w:pPr>
      <w:r w:rsidRPr="00504397">
        <w:rPr>
          <w:rFonts w:ascii="Arial" w:hAnsi="Arial" w:cs="Arial"/>
          <w:bCs/>
          <w:iCs/>
          <w:sz w:val="22"/>
        </w:rPr>
        <w:t>v mechanickém odstraňování kořenových výmladků a nových semenáčků, které na pozemcích vyrostou – 2x ročně,</w:t>
      </w:r>
    </w:p>
    <w:p w14:paraId="3333D319" w14:textId="77777777" w:rsidR="00C7720F" w:rsidRPr="00504397" w:rsidRDefault="00C7720F" w:rsidP="00C7720F">
      <w:pPr>
        <w:numPr>
          <w:ilvl w:val="1"/>
          <w:numId w:val="23"/>
        </w:numPr>
        <w:spacing w:after="120" w:line="276" w:lineRule="auto"/>
        <w:jc w:val="both"/>
        <w:rPr>
          <w:rFonts w:ascii="Arial" w:hAnsi="Arial" w:cs="Arial"/>
          <w:bCs/>
          <w:iCs/>
          <w:sz w:val="22"/>
        </w:rPr>
      </w:pPr>
      <w:r w:rsidRPr="00504397">
        <w:rPr>
          <w:rFonts w:ascii="Arial" w:hAnsi="Arial" w:cs="Arial"/>
          <w:bCs/>
          <w:iCs/>
          <w:sz w:val="22"/>
        </w:rPr>
        <w:t>v opakovaném postřiku herbicidem na list, který bude proveden 2x ročně.</w:t>
      </w:r>
    </w:p>
    <w:p w14:paraId="00A92A50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74C8FBAD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III.</w:t>
      </w:r>
    </w:p>
    <w:p w14:paraId="5D6C1A07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Termíny plnění</w:t>
      </w:r>
    </w:p>
    <w:p w14:paraId="172F5F6E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0F6CAD1F" w14:textId="5C6CADD7" w:rsidR="000016F6" w:rsidRPr="009D141B" w:rsidRDefault="000016F6" w:rsidP="000016F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Zhotovitel se zavazuje provést dílo v období </w:t>
      </w:r>
      <w:r w:rsidRPr="0062464C">
        <w:rPr>
          <w:rFonts w:ascii="Arial" w:hAnsi="Arial" w:cs="Arial"/>
          <w:b/>
          <w:bCs/>
          <w:sz w:val="22"/>
        </w:rPr>
        <w:t xml:space="preserve">od </w:t>
      </w:r>
      <w:r w:rsidR="008C5705">
        <w:rPr>
          <w:rFonts w:ascii="Arial" w:hAnsi="Arial" w:cs="Arial"/>
          <w:b/>
          <w:bCs/>
          <w:sz w:val="22"/>
        </w:rPr>
        <w:t xml:space="preserve">účinnosti smlouvy </w:t>
      </w:r>
      <w:r w:rsidR="00DA2E9B" w:rsidRPr="0062464C">
        <w:rPr>
          <w:rFonts w:ascii="Arial" w:hAnsi="Arial" w:cs="Arial"/>
          <w:b/>
          <w:bCs/>
          <w:sz w:val="22"/>
        </w:rPr>
        <w:t>do října 2028</w:t>
      </w:r>
      <w:r w:rsidRPr="009D141B">
        <w:rPr>
          <w:rFonts w:ascii="Arial" w:hAnsi="Arial" w:cs="Arial"/>
          <w:sz w:val="22"/>
        </w:rPr>
        <w:t>.</w:t>
      </w:r>
    </w:p>
    <w:p w14:paraId="0FB5D5DE" w14:textId="77777777" w:rsidR="0062464C" w:rsidRPr="00155752" w:rsidRDefault="0062464C" w:rsidP="0062464C">
      <w:pPr>
        <w:spacing w:line="276" w:lineRule="auto"/>
        <w:ind w:firstLine="360"/>
        <w:rPr>
          <w:rFonts w:ascii="Arial" w:hAnsi="Arial" w:cs="Arial"/>
          <w:sz w:val="22"/>
          <w:u w:val="single"/>
        </w:rPr>
      </w:pPr>
      <w:r w:rsidRPr="00155752">
        <w:rPr>
          <w:rFonts w:ascii="Arial" w:hAnsi="Arial" w:cs="Arial"/>
          <w:sz w:val="22"/>
          <w:u w:val="single"/>
        </w:rPr>
        <w:t>Požadovaný termín plnění v roce 2025:</w:t>
      </w:r>
    </w:p>
    <w:p w14:paraId="4DDA59CC" w14:textId="3C89589B" w:rsidR="0062464C" w:rsidRPr="0062464C" w:rsidRDefault="00155752" w:rsidP="0062464C">
      <w:pPr>
        <w:pStyle w:val="Odstavecseseznamem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2464C" w:rsidRPr="0062464C">
        <w:rPr>
          <w:rFonts w:ascii="Arial" w:hAnsi="Arial" w:cs="Arial"/>
          <w:sz w:val="22"/>
        </w:rPr>
        <w:t>ykácení dřevin – v termínu nejpozději do 30.10.2025</w:t>
      </w:r>
      <w:r>
        <w:rPr>
          <w:rFonts w:ascii="Arial" w:hAnsi="Arial" w:cs="Arial"/>
          <w:sz w:val="22"/>
        </w:rPr>
        <w:t>,</w:t>
      </w:r>
    </w:p>
    <w:p w14:paraId="4CB3D122" w14:textId="5CA8386B" w:rsidR="0062464C" w:rsidRPr="0062464C" w:rsidRDefault="00155752" w:rsidP="0062464C">
      <w:pPr>
        <w:pStyle w:val="Odstavecseseznamem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</w:t>
      </w:r>
      <w:r w:rsidR="0062464C" w:rsidRPr="0062464C">
        <w:rPr>
          <w:rFonts w:ascii="Arial" w:hAnsi="Arial" w:cs="Arial"/>
          <w:sz w:val="22"/>
        </w:rPr>
        <w:t>šetření pařízků herbicidem – ihned po vykácení dřevin – v termínu nejpozději do 30.10.2025</w:t>
      </w:r>
      <w:r>
        <w:rPr>
          <w:rFonts w:ascii="Arial" w:hAnsi="Arial" w:cs="Arial"/>
          <w:sz w:val="22"/>
        </w:rPr>
        <w:t>.</w:t>
      </w:r>
    </w:p>
    <w:p w14:paraId="296AE004" w14:textId="77777777" w:rsidR="0062464C" w:rsidRPr="00155752" w:rsidRDefault="0062464C" w:rsidP="0062464C">
      <w:pPr>
        <w:ind w:firstLine="360"/>
        <w:rPr>
          <w:rFonts w:ascii="Arial" w:hAnsi="Arial" w:cs="Arial"/>
          <w:sz w:val="22"/>
          <w:u w:val="single"/>
        </w:rPr>
      </w:pPr>
      <w:r w:rsidRPr="00155752">
        <w:rPr>
          <w:rFonts w:ascii="Arial" w:hAnsi="Arial" w:cs="Arial"/>
          <w:sz w:val="22"/>
          <w:u w:val="single"/>
        </w:rPr>
        <w:t>Požadovaný termín plnění v letech 2026-2028:</w:t>
      </w:r>
    </w:p>
    <w:p w14:paraId="0420CB0E" w14:textId="77777777" w:rsidR="0062464C" w:rsidRPr="0062464C" w:rsidRDefault="0062464C" w:rsidP="0062464C">
      <w:pPr>
        <w:pStyle w:val="Odstavecseseznamem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 w:rsidRPr="0062464C">
        <w:rPr>
          <w:rFonts w:ascii="Arial" w:hAnsi="Arial" w:cs="Arial"/>
          <w:sz w:val="22"/>
        </w:rPr>
        <w:t>Mechanické odstraňování výmladků a semenáčků – 2x ročně:</w:t>
      </w:r>
    </w:p>
    <w:p w14:paraId="791A8424" w14:textId="249B3F2B" w:rsidR="0062464C" w:rsidRPr="0062464C" w:rsidRDefault="00155752" w:rsidP="0062464C">
      <w:pPr>
        <w:pStyle w:val="Odstavecseseznamem"/>
        <w:numPr>
          <w:ilvl w:val="1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2464C" w:rsidRPr="0062464C">
        <w:rPr>
          <w:rFonts w:ascii="Arial" w:hAnsi="Arial" w:cs="Arial"/>
          <w:sz w:val="22"/>
        </w:rPr>
        <w:t xml:space="preserve"> pozdním létě – v termínu od 1.8. </w:t>
      </w:r>
      <w:r w:rsidR="008C5705">
        <w:rPr>
          <w:rFonts w:ascii="Arial" w:hAnsi="Arial" w:cs="Arial"/>
          <w:sz w:val="22"/>
        </w:rPr>
        <w:t xml:space="preserve">do </w:t>
      </w:r>
      <w:r w:rsidR="0062464C" w:rsidRPr="0062464C">
        <w:rPr>
          <w:rFonts w:ascii="Arial" w:hAnsi="Arial" w:cs="Arial"/>
          <w:sz w:val="22"/>
        </w:rPr>
        <w:t>15.8.</w:t>
      </w:r>
      <w:r>
        <w:rPr>
          <w:rFonts w:ascii="Arial" w:hAnsi="Arial" w:cs="Arial"/>
          <w:sz w:val="22"/>
        </w:rPr>
        <w:t>,</w:t>
      </w:r>
    </w:p>
    <w:p w14:paraId="094C51CB" w14:textId="596C2383" w:rsidR="0062464C" w:rsidRPr="0062464C" w:rsidRDefault="00155752" w:rsidP="0062464C">
      <w:pPr>
        <w:pStyle w:val="Odstavecseseznamem"/>
        <w:numPr>
          <w:ilvl w:val="1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2464C" w:rsidRPr="0062464C">
        <w:rPr>
          <w:rFonts w:ascii="Arial" w:hAnsi="Arial" w:cs="Arial"/>
          <w:sz w:val="22"/>
        </w:rPr>
        <w:t xml:space="preserve"> časném podzimu – v termínu od 20.10. </w:t>
      </w:r>
      <w:r w:rsidR="008C5705">
        <w:rPr>
          <w:rFonts w:ascii="Arial" w:hAnsi="Arial" w:cs="Arial"/>
          <w:sz w:val="22"/>
        </w:rPr>
        <w:t>do</w:t>
      </w:r>
      <w:r w:rsidR="0062464C" w:rsidRPr="0062464C">
        <w:rPr>
          <w:rFonts w:ascii="Arial" w:hAnsi="Arial" w:cs="Arial"/>
          <w:sz w:val="22"/>
        </w:rPr>
        <w:t xml:space="preserve"> 30.10.</w:t>
      </w:r>
    </w:p>
    <w:p w14:paraId="4FEA7DD6" w14:textId="77777777" w:rsidR="0062464C" w:rsidRPr="0062464C" w:rsidRDefault="0062464C" w:rsidP="0062464C">
      <w:pPr>
        <w:pStyle w:val="Odstavecseseznamem"/>
        <w:numPr>
          <w:ilvl w:val="0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 w:rsidRPr="0062464C">
        <w:rPr>
          <w:rFonts w:ascii="Arial" w:hAnsi="Arial" w:cs="Arial"/>
          <w:sz w:val="22"/>
        </w:rPr>
        <w:t>Opakovaný postřik herbicidem na list při předpokládaném počtu výmladků, resp. Semenáčků – 2x ročně:</w:t>
      </w:r>
    </w:p>
    <w:p w14:paraId="71EA5135" w14:textId="35F26A4B" w:rsidR="0062464C" w:rsidRPr="0062464C" w:rsidRDefault="00155752" w:rsidP="0062464C">
      <w:pPr>
        <w:pStyle w:val="Odstavecseseznamem"/>
        <w:numPr>
          <w:ilvl w:val="1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2464C" w:rsidRPr="0062464C">
        <w:rPr>
          <w:rFonts w:ascii="Arial" w:hAnsi="Arial" w:cs="Arial"/>
          <w:sz w:val="22"/>
        </w:rPr>
        <w:t xml:space="preserve"> pozdním létě – v termínu od 1.8. </w:t>
      </w:r>
      <w:r w:rsidR="008C5705">
        <w:rPr>
          <w:rFonts w:ascii="Arial" w:hAnsi="Arial" w:cs="Arial"/>
          <w:sz w:val="22"/>
        </w:rPr>
        <w:t>do</w:t>
      </w:r>
      <w:r w:rsidR="0062464C" w:rsidRPr="0062464C">
        <w:rPr>
          <w:rFonts w:ascii="Arial" w:hAnsi="Arial" w:cs="Arial"/>
          <w:sz w:val="22"/>
        </w:rPr>
        <w:t xml:space="preserve"> 15.8.</w:t>
      </w:r>
      <w:r>
        <w:rPr>
          <w:rFonts w:ascii="Arial" w:hAnsi="Arial" w:cs="Arial"/>
          <w:sz w:val="22"/>
        </w:rPr>
        <w:t>,</w:t>
      </w:r>
    </w:p>
    <w:p w14:paraId="6DF1F892" w14:textId="3095F982" w:rsidR="000016F6" w:rsidRDefault="00155752" w:rsidP="002B172D">
      <w:pPr>
        <w:pStyle w:val="Odstavecseseznamem"/>
        <w:numPr>
          <w:ilvl w:val="1"/>
          <w:numId w:val="24"/>
        </w:num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</w:t>
      </w:r>
      <w:r w:rsidR="0062464C" w:rsidRPr="0062464C">
        <w:rPr>
          <w:rFonts w:ascii="Arial" w:hAnsi="Arial" w:cs="Arial"/>
          <w:sz w:val="22"/>
        </w:rPr>
        <w:t xml:space="preserve"> časném podzimu – v termínu od 20.10. </w:t>
      </w:r>
      <w:r w:rsidR="008C5705">
        <w:rPr>
          <w:rFonts w:ascii="Arial" w:hAnsi="Arial" w:cs="Arial"/>
          <w:sz w:val="22"/>
        </w:rPr>
        <w:t>do</w:t>
      </w:r>
      <w:r w:rsidR="0062464C" w:rsidRPr="0062464C">
        <w:rPr>
          <w:rFonts w:ascii="Arial" w:hAnsi="Arial" w:cs="Arial"/>
          <w:sz w:val="22"/>
        </w:rPr>
        <w:t xml:space="preserve"> 30.10.</w:t>
      </w:r>
    </w:p>
    <w:p w14:paraId="669D4FE2" w14:textId="77777777" w:rsidR="004F4CE6" w:rsidRPr="004F4CE6" w:rsidRDefault="004F4CE6" w:rsidP="004F4CE6">
      <w:pPr>
        <w:pStyle w:val="Odstavecseseznamem"/>
        <w:spacing w:after="200" w:line="276" w:lineRule="auto"/>
        <w:ind w:left="1440"/>
        <w:jc w:val="both"/>
        <w:rPr>
          <w:rFonts w:ascii="Arial" w:hAnsi="Arial" w:cs="Arial"/>
          <w:sz w:val="22"/>
        </w:rPr>
      </w:pPr>
    </w:p>
    <w:p w14:paraId="3E2373FA" w14:textId="5E27ED93" w:rsidR="000016F6" w:rsidRDefault="000016F6" w:rsidP="000016F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 překážek, jež nastaly nezávisle na vůli zhotovitele a brání mu ve splnění jeho povinnosti dle této smlouvy, a jestliže nelze rozumně předpokládat, že by zhotovitel tyto překážky nebo jejich následky odvrátil nebo překonal, nebo že by je v době uzavření této smlouvy předvídal, prodlužuje se termín dokončení dle tohoto článku o dobu trvání těchto překážek.</w:t>
      </w:r>
    </w:p>
    <w:p w14:paraId="0874BA5E" w14:textId="77777777" w:rsidR="00155752" w:rsidRPr="00155752" w:rsidRDefault="00155752" w:rsidP="00155752">
      <w:pPr>
        <w:jc w:val="both"/>
        <w:rPr>
          <w:rFonts w:ascii="Arial" w:hAnsi="Arial" w:cs="Arial"/>
          <w:sz w:val="22"/>
        </w:rPr>
      </w:pPr>
    </w:p>
    <w:p w14:paraId="71252525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IV.</w:t>
      </w:r>
    </w:p>
    <w:p w14:paraId="390EE8CA" w14:textId="386D72C4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Cena a platební podmínky</w:t>
      </w:r>
    </w:p>
    <w:p w14:paraId="0C055A0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45BDE24" w14:textId="16BB50C9" w:rsidR="000016F6" w:rsidRPr="007A36A6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7A36A6">
        <w:rPr>
          <w:rFonts w:ascii="Arial" w:hAnsi="Arial" w:cs="Arial"/>
          <w:sz w:val="22"/>
        </w:rPr>
        <w:t xml:space="preserve">Cena je stanovena dohodou smluvních stran na základě nabídky učiněné zhotovitelem v rámci veřejné zakázky </w:t>
      </w:r>
      <w:r w:rsidR="005714A0" w:rsidRPr="007A36A6">
        <w:rPr>
          <w:rFonts w:ascii="Arial" w:hAnsi="Arial" w:cs="Arial"/>
          <w:b/>
          <w:bCs/>
          <w:sz w:val="22"/>
        </w:rPr>
        <w:t>„Likvidace invazních dřevin pajasanu žláznatého</w:t>
      </w:r>
      <w:r w:rsidR="006938BA" w:rsidRPr="007A36A6">
        <w:rPr>
          <w:rFonts w:ascii="Arial" w:hAnsi="Arial" w:cs="Arial"/>
          <w:b/>
          <w:bCs/>
          <w:sz w:val="22"/>
        </w:rPr>
        <w:t xml:space="preserve"> II.</w:t>
      </w:r>
      <w:r w:rsidR="005714A0" w:rsidRPr="007A36A6">
        <w:rPr>
          <w:rFonts w:ascii="Arial" w:hAnsi="Arial" w:cs="Arial"/>
          <w:b/>
          <w:bCs/>
          <w:sz w:val="22"/>
        </w:rPr>
        <w:t xml:space="preserve"> – okres Břeclav 2025-2028“ </w:t>
      </w:r>
      <w:r w:rsidRPr="007A36A6">
        <w:rPr>
          <w:rFonts w:ascii="Arial" w:hAnsi="Arial" w:cs="Arial"/>
          <w:sz w:val="22"/>
        </w:rPr>
        <w:t>a to ve výši</w:t>
      </w:r>
      <w:r w:rsidR="005714A0" w:rsidRPr="007A36A6">
        <w:rPr>
          <w:rFonts w:ascii="Arial" w:hAnsi="Arial" w:cs="Arial"/>
          <w:sz w:val="22"/>
        </w:rPr>
        <w:t xml:space="preserve"> </w:t>
      </w:r>
      <w:r w:rsidR="005B5DC2" w:rsidRPr="007A36A6">
        <w:rPr>
          <w:rFonts w:ascii="Arial" w:hAnsi="Arial" w:cs="Arial"/>
          <w:bCs/>
          <w:snapToGrid w:val="0"/>
          <w:sz w:val="22"/>
        </w:rPr>
        <w:t xml:space="preserve">403 305,00 </w:t>
      </w:r>
      <w:r w:rsidR="002A45C4" w:rsidRPr="007A36A6">
        <w:rPr>
          <w:rFonts w:ascii="Arial" w:hAnsi="Arial" w:cs="Arial"/>
          <w:sz w:val="22"/>
        </w:rPr>
        <w:t>Kč</w:t>
      </w:r>
      <w:r w:rsidRPr="007A36A6">
        <w:rPr>
          <w:rFonts w:ascii="Arial" w:hAnsi="Arial" w:cs="Arial"/>
          <w:sz w:val="22"/>
        </w:rPr>
        <w:t xml:space="preserve"> (</w:t>
      </w:r>
      <w:r w:rsidR="00452A95" w:rsidRPr="007A36A6">
        <w:rPr>
          <w:rFonts w:ascii="Arial" w:hAnsi="Arial" w:cs="Arial"/>
          <w:sz w:val="22"/>
        </w:rPr>
        <w:t xml:space="preserve">slovy: </w:t>
      </w:r>
      <w:r w:rsidR="005B5DC2" w:rsidRPr="007A36A6">
        <w:rPr>
          <w:rFonts w:ascii="Arial" w:hAnsi="Arial" w:cs="Arial"/>
          <w:sz w:val="22"/>
        </w:rPr>
        <w:t>čtyři</w:t>
      </w:r>
      <w:r w:rsidR="002A3445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sta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tři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tisíc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tři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sta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pět</w:t>
      </w:r>
      <w:r w:rsidR="007B7664" w:rsidRPr="007A36A6">
        <w:rPr>
          <w:rFonts w:ascii="Arial" w:hAnsi="Arial" w:cs="Arial"/>
          <w:sz w:val="22"/>
        </w:rPr>
        <w:t>-</w:t>
      </w:r>
      <w:r w:rsidR="00EC3397" w:rsidRPr="007A36A6">
        <w:rPr>
          <w:rFonts w:ascii="Arial" w:hAnsi="Arial" w:cs="Arial"/>
          <w:sz w:val="22"/>
        </w:rPr>
        <w:t>korun</w:t>
      </w:r>
      <w:r w:rsidRPr="007A36A6">
        <w:rPr>
          <w:rFonts w:ascii="Arial" w:hAnsi="Arial" w:cs="Arial"/>
          <w:sz w:val="22"/>
        </w:rPr>
        <w:t>) bez DPH, cena včetně DPH činí</w:t>
      </w:r>
      <w:r w:rsidR="00EC3397" w:rsidRPr="007A36A6">
        <w:rPr>
          <w:rFonts w:ascii="Arial" w:hAnsi="Arial" w:cs="Arial"/>
          <w:sz w:val="22"/>
        </w:rPr>
        <w:t xml:space="preserve"> 487 999,05</w:t>
      </w:r>
      <w:r w:rsidRPr="007A36A6">
        <w:rPr>
          <w:rFonts w:ascii="Arial" w:hAnsi="Arial" w:cs="Arial"/>
          <w:sz w:val="22"/>
        </w:rPr>
        <w:t xml:space="preserve">Kč (slovy: </w:t>
      </w:r>
      <w:r w:rsidR="00012326" w:rsidRPr="007A36A6">
        <w:rPr>
          <w:rFonts w:ascii="Arial" w:hAnsi="Arial" w:cs="Arial"/>
          <w:bCs/>
          <w:snapToGrid w:val="0"/>
          <w:sz w:val="22"/>
        </w:rPr>
        <w:t>čtyři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sta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osmdesát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sedm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tisíc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devět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set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devadesát</w:t>
      </w:r>
      <w:r w:rsidR="007B7664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devět</w:t>
      </w:r>
      <w:r w:rsidR="00CE4FAE" w:rsidRPr="007A36A6">
        <w:rPr>
          <w:rFonts w:ascii="Arial" w:hAnsi="Arial" w:cs="Arial"/>
          <w:bCs/>
          <w:snapToGrid w:val="0"/>
          <w:sz w:val="22"/>
        </w:rPr>
        <w:t>-</w:t>
      </w:r>
      <w:r w:rsidR="00012326" w:rsidRPr="007A36A6">
        <w:rPr>
          <w:rFonts w:ascii="Arial" w:hAnsi="Arial" w:cs="Arial"/>
          <w:bCs/>
          <w:snapToGrid w:val="0"/>
          <w:sz w:val="22"/>
        </w:rPr>
        <w:t>korun</w:t>
      </w:r>
      <w:r w:rsidRPr="007A36A6">
        <w:rPr>
          <w:rFonts w:ascii="Arial" w:hAnsi="Arial" w:cs="Arial"/>
          <w:sz w:val="22"/>
        </w:rPr>
        <w:t>).</w:t>
      </w:r>
    </w:p>
    <w:p w14:paraId="35072D4F" w14:textId="106E8CF4" w:rsidR="00F90D0F" w:rsidRPr="00F90D0F" w:rsidRDefault="00F90D0F" w:rsidP="00F90D0F">
      <w:pPr>
        <w:jc w:val="both"/>
        <w:rPr>
          <w:rFonts w:ascii="Arial" w:hAnsi="Arial" w:cs="Arial"/>
          <w:sz w:val="22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305"/>
        <w:gridCol w:w="4331"/>
      </w:tblGrid>
      <w:tr w:rsidR="006F0FFF" w14:paraId="54A59E8D" w14:textId="77777777" w:rsidTr="006F0FFF">
        <w:tc>
          <w:tcPr>
            <w:tcW w:w="4531" w:type="dxa"/>
          </w:tcPr>
          <w:p w14:paraId="18841303" w14:textId="1D3D365E" w:rsidR="006F0FFF" w:rsidRDefault="00231232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Cena za rok 2025</w:t>
            </w:r>
            <w:r w:rsidR="00BB2C4D">
              <w:rPr>
                <w:rFonts w:ascii="Arial" w:hAnsi="Arial" w:cs="Arial"/>
                <w:sz w:val="22"/>
              </w:rPr>
              <w:t xml:space="preserve"> bez DPH</w:t>
            </w:r>
          </w:p>
        </w:tc>
        <w:tc>
          <w:tcPr>
            <w:tcW w:w="4531" w:type="dxa"/>
          </w:tcPr>
          <w:p w14:paraId="1DDA240C" w14:textId="3982974C" w:rsidR="006F0FFF" w:rsidRDefault="00CE4FAE" w:rsidP="009849C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87 675,00 Kč</w:t>
            </w:r>
          </w:p>
        </w:tc>
      </w:tr>
      <w:tr w:rsidR="006F0FFF" w14:paraId="11EB1BC7" w14:textId="77777777" w:rsidTr="006F0FFF">
        <w:tc>
          <w:tcPr>
            <w:tcW w:w="4531" w:type="dxa"/>
          </w:tcPr>
          <w:p w14:paraId="70C057EB" w14:textId="67ACF92B" w:rsidR="006F0FFF" w:rsidRDefault="00BB2C4D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Cena za rok 2026 bez DPH</w:t>
            </w:r>
          </w:p>
        </w:tc>
        <w:tc>
          <w:tcPr>
            <w:tcW w:w="4531" w:type="dxa"/>
          </w:tcPr>
          <w:p w14:paraId="1DF9C444" w14:textId="07076D11" w:rsidR="006F0FFF" w:rsidRDefault="00CE4FAE" w:rsidP="009849C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105 210,00 Kč</w:t>
            </w:r>
          </w:p>
        </w:tc>
      </w:tr>
      <w:tr w:rsidR="006F0FFF" w14:paraId="0EE1AE3C" w14:textId="77777777" w:rsidTr="006F0FFF">
        <w:tc>
          <w:tcPr>
            <w:tcW w:w="4531" w:type="dxa"/>
          </w:tcPr>
          <w:p w14:paraId="0395682E" w14:textId="33C4140D" w:rsidR="006F0FFF" w:rsidRDefault="00BB2C4D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Cena za rok 2027 bez DPH</w:t>
            </w:r>
          </w:p>
        </w:tc>
        <w:tc>
          <w:tcPr>
            <w:tcW w:w="4531" w:type="dxa"/>
          </w:tcPr>
          <w:p w14:paraId="15CA59BF" w14:textId="495D245B" w:rsidR="006F0FFF" w:rsidRDefault="00CE4FAE" w:rsidP="009849C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105 210,00 Kč</w:t>
            </w:r>
          </w:p>
        </w:tc>
      </w:tr>
      <w:tr w:rsidR="006F0FFF" w14:paraId="3B37CC28" w14:textId="77777777" w:rsidTr="006F0FFF">
        <w:tc>
          <w:tcPr>
            <w:tcW w:w="4531" w:type="dxa"/>
          </w:tcPr>
          <w:p w14:paraId="02E5EFF8" w14:textId="75BBB365" w:rsidR="006F0FFF" w:rsidRDefault="00BB2C4D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Cena za rok 2028 bez DPH</w:t>
            </w:r>
          </w:p>
        </w:tc>
        <w:tc>
          <w:tcPr>
            <w:tcW w:w="4531" w:type="dxa"/>
          </w:tcPr>
          <w:p w14:paraId="4A33AB19" w14:textId="7E6058F9" w:rsidR="006F0FFF" w:rsidRDefault="00CE4FAE" w:rsidP="009849C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105 210,00 Kč</w:t>
            </w:r>
          </w:p>
        </w:tc>
      </w:tr>
      <w:tr w:rsidR="006F0FFF" w14:paraId="6665C663" w14:textId="77777777" w:rsidTr="008A7C74">
        <w:tc>
          <w:tcPr>
            <w:tcW w:w="4531" w:type="dxa"/>
            <w:shd w:val="clear" w:color="auto" w:fill="D9D9D9" w:themeFill="background1" w:themeFillShade="D9"/>
          </w:tcPr>
          <w:p w14:paraId="669FDE7D" w14:textId="2AA5B9F9" w:rsidR="006F0FFF" w:rsidRDefault="006421B2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Celková cena Díla bez DPH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1E2757F3" w14:textId="0BAEECE0" w:rsidR="006F0FFF" w:rsidRDefault="00CE4FAE" w:rsidP="009849CD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403 305,00 Kč</w:t>
            </w:r>
          </w:p>
        </w:tc>
      </w:tr>
      <w:tr w:rsidR="006F0FFF" w14:paraId="79D4A445" w14:textId="77777777" w:rsidTr="006F0FFF">
        <w:tc>
          <w:tcPr>
            <w:tcW w:w="4531" w:type="dxa"/>
          </w:tcPr>
          <w:p w14:paraId="6978BE3F" w14:textId="7395552E" w:rsidR="006F0FFF" w:rsidRDefault="006421B2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DPH</w:t>
            </w:r>
          </w:p>
        </w:tc>
        <w:tc>
          <w:tcPr>
            <w:tcW w:w="4531" w:type="dxa"/>
          </w:tcPr>
          <w:p w14:paraId="58276182" w14:textId="66AB37DA" w:rsidR="006F0FFF" w:rsidRDefault="00CE4FAE" w:rsidP="008A7C74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84</w:t>
            </w:r>
            <w:r w:rsidR="00D407B9">
              <w:rPr>
                <w:rFonts w:ascii="Arial" w:hAnsi="Arial" w:cs="Arial"/>
                <w:bCs/>
                <w:snapToGrid w:val="0"/>
              </w:rPr>
              <w:t> </w:t>
            </w:r>
            <w:r>
              <w:rPr>
                <w:rFonts w:ascii="Arial" w:hAnsi="Arial" w:cs="Arial"/>
                <w:bCs/>
                <w:snapToGrid w:val="0"/>
              </w:rPr>
              <w:t>69</w:t>
            </w:r>
            <w:r w:rsidR="00D407B9">
              <w:rPr>
                <w:rFonts w:ascii="Arial" w:hAnsi="Arial" w:cs="Arial"/>
                <w:bCs/>
                <w:snapToGrid w:val="0"/>
              </w:rPr>
              <w:t>4,05</w:t>
            </w:r>
            <w:r>
              <w:rPr>
                <w:rFonts w:ascii="Arial" w:hAnsi="Arial" w:cs="Arial"/>
                <w:bCs/>
                <w:snapToGrid w:val="0"/>
              </w:rPr>
              <w:t xml:space="preserve"> Kč</w:t>
            </w:r>
          </w:p>
        </w:tc>
      </w:tr>
      <w:tr w:rsidR="006F0FFF" w14:paraId="1AE75F27" w14:textId="77777777" w:rsidTr="008A7C74">
        <w:tc>
          <w:tcPr>
            <w:tcW w:w="4531" w:type="dxa"/>
            <w:shd w:val="clear" w:color="auto" w:fill="D9D9D9" w:themeFill="background1" w:themeFillShade="D9"/>
          </w:tcPr>
          <w:p w14:paraId="6DAEE86B" w14:textId="5DEF6B3C" w:rsidR="006F0FFF" w:rsidRDefault="006421B2" w:rsidP="000016F6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Celková cena Díla včetně DPH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A174CBA" w14:textId="71F35E48" w:rsidR="006F0FFF" w:rsidRDefault="00B8530F" w:rsidP="008A7C74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napToGrid w:val="0"/>
              </w:rPr>
              <w:t>487 999,05 Kč</w:t>
            </w:r>
          </w:p>
        </w:tc>
      </w:tr>
    </w:tbl>
    <w:p w14:paraId="1365E0E0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4670A407" w14:textId="1D18FF7B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Výše uvedená cena je cenou nejvýše přípustnou a zahrnuje veškeré náklady zhotovitele na provedení díla</w:t>
      </w:r>
      <w:r w:rsidR="008A7C74">
        <w:rPr>
          <w:rFonts w:ascii="Arial" w:hAnsi="Arial" w:cs="Arial"/>
          <w:sz w:val="22"/>
        </w:rPr>
        <w:t>.</w:t>
      </w:r>
    </w:p>
    <w:p w14:paraId="6A51724A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519A613D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Změna sjednané ceny je možná pouze v případě, že v průběhu realizace díla dojde ke změně sazby DPH. V takovém případě bude DPH účtována dle platných právních předpisů v době uskutečnění zdanitelného plnění.</w:t>
      </w:r>
    </w:p>
    <w:p w14:paraId="2A9151A1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3F5599E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Sjednanou cenu dle tohoto článku smlouvy uhradí objednatel na základě faktury vystavené zhotovitelem. Faktura musí mít náležitosti daňového dokladu a její nedílnou součástí musí být protokol o provedení díla podepsaný objednatelem. </w:t>
      </w:r>
    </w:p>
    <w:p w14:paraId="167BCADB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2621FFD6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Nebude-li mít faktura náležitosti daňového dokladu, nebo nebude-li k ní připojen protokol o provedení díla podepsaný objednatelem, vrátí ji objednatel bez zbytečného odkladu zpět zhotoviteli k přepracování. V takovém případě se nedostává do prodlení s její úhradou.</w:t>
      </w:r>
    </w:p>
    <w:p w14:paraId="01608B23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66ADA514" w14:textId="4B107420" w:rsidR="00477361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Faktura je splatná do </w:t>
      </w:r>
      <w:r w:rsidR="007E5129">
        <w:rPr>
          <w:rFonts w:ascii="Arial" w:hAnsi="Arial" w:cs="Arial"/>
          <w:sz w:val="22"/>
        </w:rPr>
        <w:t>30</w:t>
      </w:r>
      <w:r w:rsidRPr="009D141B">
        <w:rPr>
          <w:rFonts w:ascii="Arial" w:hAnsi="Arial" w:cs="Arial"/>
          <w:sz w:val="22"/>
        </w:rPr>
        <w:t xml:space="preserve"> dnů od </w:t>
      </w:r>
      <w:r w:rsidR="00D84450">
        <w:rPr>
          <w:rFonts w:ascii="Arial" w:hAnsi="Arial" w:cs="Arial"/>
          <w:sz w:val="22"/>
        </w:rPr>
        <w:t xml:space="preserve">prokazatelného </w:t>
      </w:r>
      <w:r w:rsidRPr="009D141B">
        <w:rPr>
          <w:rFonts w:ascii="Arial" w:hAnsi="Arial" w:cs="Arial"/>
          <w:sz w:val="22"/>
        </w:rPr>
        <w:t>doručení objednatel</w:t>
      </w:r>
      <w:r w:rsidR="00943EC4">
        <w:rPr>
          <w:rFonts w:ascii="Arial" w:hAnsi="Arial" w:cs="Arial"/>
          <w:sz w:val="22"/>
        </w:rPr>
        <w:t>i</w:t>
      </w:r>
      <w:r w:rsidR="00E0379E">
        <w:rPr>
          <w:rFonts w:ascii="Arial" w:hAnsi="Arial" w:cs="Arial"/>
          <w:sz w:val="22"/>
        </w:rPr>
        <w:t xml:space="preserve">. </w:t>
      </w:r>
      <w:r w:rsidR="003C58AE">
        <w:rPr>
          <w:rFonts w:ascii="Arial" w:hAnsi="Arial" w:cs="Arial"/>
          <w:sz w:val="22"/>
        </w:rPr>
        <w:t>Poslední daňový doklad v</w:t>
      </w:r>
      <w:r w:rsidR="00943EC4">
        <w:rPr>
          <w:rFonts w:ascii="Arial" w:hAnsi="Arial" w:cs="Arial"/>
          <w:sz w:val="22"/>
        </w:rPr>
        <w:t xml:space="preserve"> každém</w:t>
      </w:r>
      <w:r w:rsidR="003C58AE">
        <w:rPr>
          <w:rFonts w:ascii="Arial" w:hAnsi="Arial" w:cs="Arial"/>
          <w:sz w:val="22"/>
        </w:rPr>
        <w:t> kalendářním roce musí být objednateli doručen nejpozději do 30.</w:t>
      </w:r>
      <w:r w:rsidR="00440225">
        <w:rPr>
          <w:rFonts w:ascii="Arial" w:hAnsi="Arial" w:cs="Arial"/>
          <w:sz w:val="22"/>
        </w:rPr>
        <w:t>11.</w:t>
      </w:r>
      <w:r w:rsidR="003C58AE">
        <w:rPr>
          <w:rFonts w:ascii="Arial" w:hAnsi="Arial" w:cs="Arial"/>
          <w:sz w:val="22"/>
        </w:rPr>
        <w:t xml:space="preserve"> příslušného</w:t>
      </w:r>
      <w:r w:rsidR="00440225">
        <w:rPr>
          <w:rFonts w:ascii="Arial" w:hAnsi="Arial" w:cs="Arial"/>
          <w:sz w:val="22"/>
        </w:rPr>
        <w:t xml:space="preserve"> kalendářního </w:t>
      </w:r>
      <w:r w:rsidR="003C58AE">
        <w:rPr>
          <w:rFonts w:ascii="Arial" w:hAnsi="Arial" w:cs="Arial"/>
          <w:sz w:val="22"/>
        </w:rPr>
        <w:t>roku</w:t>
      </w:r>
      <w:r w:rsidR="000D4B85">
        <w:rPr>
          <w:rFonts w:ascii="Arial" w:hAnsi="Arial" w:cs="Arial"/>
          <w:sz w:val="22"/>
        </w:rPr>
        <w:t xml:space="preserve">. </w:t>
      </w:r>
      <w:r w:rsidR="00440225">
        <w:rPr>
          <w:rFonts w:ascii="Arial" w:hAnsi="Arial" w:cs="Arial"/>
          <w:sz w:val="22"/>
        </w:rPr>
        <w:t>Připadne-li termín splatnosti na den, který není pra</w:t>
      </w:r>
      <w:r w:rsidR="00A34E5A">
        <w:rPr>
          <w:rFonts w:ascii="Arial" w:hAnsi="Arial" w:cs="Arial"/>
          <w:sz w:val="22"/>
        </w:rPr>
        <w:t xml:space="preserve">covním dnem, posouvá se termín splatnosti na nejbližší následující pracovní den. </w:t>
      </w:r>
      <w:r w:rsidR="000D4B85">
        <w:rPr>
          <w:rFonts w:ascii="Arial" w:hAnsi="Arial" w:cs="Arial"/>
          <w:sz w:val="22"/>
        </w:rPr>
        <w:t>Daňový doklad (faktura) v elektronic</w:t>
      </w:r>
      <w:r w:rsidR="00AA1A2B">
        <w:rPr>
          <w:rFonts w:ascii="Arial" w:hAnsi="Arial" w:cs="Arial"/>
          <w:sz w:val="22"/>
        </w:rPr>
        <w:t>k</w:t>
      </w:r>
      <w:r w:rsidR="000D4B85">
        <w:rPr>
          <w:rFonts w:ascii="Arial" w:hAnsi="Arial" w:cs="Arial"/>
          <w:sz w:val="22"/>
        </w:rPr>
        <w:t>é formě bude obsahovat náležitosti daňového dokladu požadované zákonem č. 235/2004 Sb., o dani z přidané hodnoty, ve znění pozdějších předpisů</w:t>
      </w:r>
      <w:r w:rsidR="00973120">
        <w:rPr>
          <w:rFonts w:ascii="Arial" w:hAnsi="Arial" w:cs="Arial"/>
          <w:sz w:val="22"/>
        </w:rPr>
        <w:t xml:space="preserve">, avšak vždy musí obsahovat následující údaje: označení smluvních stran a jejich adresy, IČO, DIČ </w:t>
      </w:r>
      <w:r w:rsidR="00157480">
        <w:rPr>
          <w:rFonts w:ascii="Arial" w:hAnsi="Arial" w:cs="Arial"/>
          <w:sz w:val="22"/>
        </w:rPr>
        <w:t>(je-li přiděleno), údaj o tom, že vystavovatel faktury je zapsán v obchodním rejstříku včetně spisové značky, označení této smlouvy, označení poskytnutého plnění, číslo faktury, den vystavení a lhůtu splatnosti faktury, ozna</w:t>
      </w:r>
      <w:r w:rsidR="00B13850">
        <w:rPr>
          <w:rFonts w:ascii="Arial" w:hAnsi="Arial" w:cs="Arial"/>
          <w:sz w:val="22"/>
        </w:rPr>
        <w:t>čení peněžního ústavu a číslo účtu, na který se má platit, fakturovanou částku, razítko a podpis oprávněné osoby. Elektronická faktura bude doručena do datové schránky objednatele n</w:t>
      </w:r>
      <w:r w:rsidR="00477361">
        <w:rPr>
          <w:rFonts w:ascii="Arial" w:hAnsi="Arial" w:cs="Arial"/>
          <w:sz w:val="22"/>
        </w:rPr>
        <w:t xml:space="preserve">ebo na e-mailovou adresu: </w:t>
      </w:r>
      <w:hyperlink r:id="rId12" w:history="1">
        <w:r w:rsidR="00477361" w:rsidRPr="002B04C4">
          <w:rPr>
            <w:rStyle w:val="Hypertextovodkaz"/>
            <w:rFonts w:ascii="Arial" w:hAnsi="Arial" w:cs="Arial"/>
            <w:sz w:val="22"/>
          </w:rPr>
          <w:t>epodatelna@spu.gov.cz</w:t>
        </w:r>
      </w:hyperlink>
      <w:r w:rsidR="00477361">
        <w:rPr>
          <w:rFonts w:ascii="Arial" w:hAnsi="Arial" w:cs="Arial"/>
          <w:sz w:val="22"/>
        </w:rPr>
        <w:t xml:space="preserve">. </w:t>
      </w:r>
    </w:p>
    <w:p w14:paraId="2EA2EC93" w14:textId="77777777" w:rsidR="00477361" w:rsidRPr="00477361" w:rsidRDefault="00477361" w:rsidP="00477361">
      <w:pPr>
        <w:pStyle w:val="Odstavecseseznamem"/>
        <w:rPr>
          <w:rFonts w:ascii="Arial" w:hAnsi="Arial" w:cs="Arial"/>
          <w:sz w:val="22"/>
        </w:rPr>
      </w:pPr>
    </w:p>
    <w:p w14:paraId="31A78452" w14:textId="77777777" w:rsidR="008C5705" w:rsidRPr="008C5705" w:rsidRDefault="008C5705" w:rsidP="00477361">
      <w:pPr>
        <w:pStyle w:val="Odstavecseseznamem"/>
        <w:ind w:left="426"/>
        <w:jc w:val="both"/>
        <w:rPr>
          <w:rFonts w:ascii="Arial" w:hAnsi="Arial" w:cs="Arial"/>
          <w:sz w:val="22"/>
        </w:rPr>
      </w:pPr>
      <w:r w:rsidRPr="008C5705">
        <w:rPr>
          <w:rFonts w:ascii="Arial" w:hAnsi="Arial" w:cs="Arial"/>
          <w:sz w:val="22"/>
        </w:rPr>
        <w:t>Na faktuře pro objednatele bude zhotovitel uvádět</w:t>
      </w:r>
      <w:r w:rsidR="001804B2" w:rsidRPr="008C5705">
        <w:rPr>
          <w:rFonts w:ascii="Arial" w:hAnsi="Arial" w:cs="Arial"/>
          <w:sz w:val="22"/>
        </w:rPr>
        <w:t xml:space="preserve">: </w:t>
      </w:r>
    </w:p>
    <w:p w14:paraId="1FAB6BE6" w14:textId="77777777" w:rsidR="008C5705" w:rsidRDefault="008C5705" w:rsidP="00477361">
      <w:pPr>
        <w:pStyle w:val="Odstavecseseznamem"/>
        <w:ind w:left="426"/>
        <w:jc w:val="both"/>
        <w:rPr>
          <w:rFonts w:ascii="Arial" w:hAnsi="Arial" w:cs="Arial"/>
          <w:b/>
          <w:bCs/>
          <w:sz w:val="22"/>
        </w:rPr>
      </w:pPr>
      <w:r w:rsidRPr="008C5705">
        <w:rPr>
          <w:rFonts w:ascii="Arial" w:hAnsi="Arial" w:cs="Arial"/>
          <w:sz w:val="22"/>
        </w:rPr>
        <w:t>Odběratel:</w:t>
      </w:r>
      <w:r>
        <w:rPr>
          <w:rFonts w:ascii="Arial" w:hAnsi="Arial" w:cs="Arial"/>
          <w:b/>
          <w:bCs/>
          <w:sz w:val="22"/>
        </w:rPr>
        <w:t xml:space="preserve"> </w:t>
      </w:r>
      <w:r w:rsidR="001804B2" w:rsidRPr="00034000">
        <w:rPr>
          <w:rFonts w:ascii="Arial" w:hAnsi="Arial" w:cs="Arial"/>
          <w:b/>
          <w:bCs/>
          <w:sz w:val="22"/>
        </w:rPr>
        <w:t>Státní pozemkový úřad, Husinecká 1024/11a, 130 00 Praha 3 – Žižkov, IČO 01312774.</w:t>
      </w:r>
      <w:r w:rsidR="000016F6" w:rsidRPr="00034000">
        <w:rPr>
          <w:rFonts w:ascii="Arial" w:hAnsi="Arial" w:cs="Arial"/>
          <w:b/>
          <w:bCs/>
          <w:sz w:val="22"/>
        </w:rPr>
        <w:t xml:space="preserve"> </w:t>
      </w:r>
    </w:p>
    <w:p w14:paraId="2D6C79E5" w14:textId="305ECBD3" w:rsidR="000016F6" w:rsidRPr="004F4CE6" w:rsidRDefault="00720A2D" w:rsidP="004F4CE6">
      <w:pPr>
        <w:pStyle w:val="Odstavecseseznamem"/>
        <w:ind w:left="426"/>
        <w:jc w:val="both"/>
        <w:rPr>
          <w:rFonts w:ascii="Arial" w:hAnsi="Arial" w:cs="Arial"/>
          <w:b/>
          <w:bCs/>
          <w:sz w:val="22"/>
        </w:rPr>
      </w:pPr>
      <w:r w:rsidRPr="008C5705">
        <w:rPr>
          <w:rFonts w:ascii="Arial" w:hAnsi="Arial" w:cs="Arial"/>
          <w:sz w:val="22"/>
        </w:rPr>
        <w:t>Konečný</w:t>
      </w:r>
      <w:r w:rsidR="00A2654B" w:rsidRPr="008C5705">
        <w:rPr>
          <w:rFonts w:ascii="Arial" w:hAnsi="Arial" w:cs="Arial"/>
          <w:sz w:val="22"/>
        </w:rPr>
        <w:t xml:space="preserve"> příjemce:</w:t>
      </w:r>
      <w:r w:rsidR="00A2654B" w:rsidRPr="00034000">
        <w:rPr>
          <w:rFonts w:ascii="Arial" w:hAnsi="Arial" w:cs="Arial"/>
          <w:b/>
          <w:bCs/>
          <w:sz w:val="22"/>
        </w:rPr>
        <w:t xml:space="preserve"> Státní pozemkový úřad, KPÚ pro JmK, Pobočka Břeclav</w:t>
      </w:r>
      <w:r w:rsidR="00FF0A0A" w:rsidRPr="00034000">
        <w:rPr>
          <w:rFonts w:ascii="Arial" w:hAnsi="Arial" w:cs="Arial"/>
          <w:b/>
          <w:bCs/>
          <w:sz w:val="22"/>
        </w:rPr>
        <w:t>, Náměstí T. G. Masaryka 2957/9a, 690 02 Břeclav</w:t>
      </w:r>
      <w:r w:rsidR="000016F6" w:rsidRPr="00034000">
        <w:rPr>
          <w:rFonts w:ascii="Arial" w:hAnsi="Arial" w:cs="Arial"/>
          <w:b/>
          <w:bCs/>
          <w:sz w:val="22"/>
        </w:rPr>
        <w:t>.</w:t>
      </w:r>
    </w:p>
    <w:p w14:paraId="358D0ECC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 xml:space="preserve">Zhotovitel bere na vědomí, že objednatel je organizační složkou státu a jeho stav účtu závisí na převodu finančních prostředků ze státního rozpočtu. Zhotovitel souhlasí s tím, </w:t>
      </w:r>
      <w:r w:rsidRPr="009D141B">
        <w:rPr>
          <w:rFonts w:ascii="Arial" w:hAnsi="Arial" w:cs="Arial"/>
          <w:sz w:val="22"/>
        </w:rPr>
        <w:lastRenderedPageBreak/>
        <w:t>že v případě nedostatku finančních prostředků na účtu objednatele, bude prodloužena doba splatnosti faktury na 60 dnů. V případě, že nastane tato situace, objednatel se zavazuje nejpozději do 5 pracovních dnů před termínem splatnosti faktury oznámit písemně tuto skutečnost zhotoviteli, popř. do 3 pracovních dnů od okamžiku, kdy se objednatel dověděl o této skutečnosti, pokud nastane ve lhůtě kratší než 5 pracovních dnů před termínem splatnosti faktury.</w:t>
      </w:r>
    </w:p>
    <w:p w14:paraId="7F7D8252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0CFD784E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 prodlení kterékoliv smluvní strany se zaplacením peněžité částky se sjednává úrok z prodlení ve výši 0.05% z dlužné částky za každý den prodlení.</w:t>
      </w:r>
    </w:p>
    <w:p w14:paraId="72FD0D31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70F00E3A" w14:textId="77777777" w:rsidR="000016F6" w:rsidRPr="009D141B" w:rsidRDefault="000016F6" w:rsidP="000016F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Objednatel je oprávněn pozastavit či jednostranně započíst platbu proti pohledávce zhotovitele z kteréhokoliv z následujících důvodů:</w:t>
      </w:r>
    </w:p>
    <w:p w14:paraId="445EC9F8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vad a nedodělků díla, </w:t>
      </w:r>
    </w:p>
    <w:p w14:paraId="0377158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oprávněných nároků vznesených třetími osobami vůči objednateli v souvislosti s neplněním povinností zhotovitelem, </w:t>
      </w:r>
    </w:p>
    <w:p w14:paraId="0A8174C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škody způsobené objednateli </w:t>
      </w:r>
    </w:p>
    <w:p w14:paraId="23698129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opakovaného neplnění povinností ze strany zhotovitele a nepostupování v souladu se smlouvou, nebo </w:t>
      </w:r>
    </w:p>
    <w:p w14:paraId="218CC256" w14:textId="77777777" w:rsidR="000016F6" w:rsidRPr="009D141B" w:rsidRDefault="000016F6" w:rsidP="000016F6">
      <w:pPr>
        <w:pStyle w:val="TSlneksmlouvy"/>
        <w:keepNext w:val="0"/>
        <w:numPr>
          <w:ilvl w:val="0"/>
          <w:numId w:val="9"/>
        </w:numPr>
        <w:spacing w:before="120" w:after="120" w:line="240" w:lineRule="auto"/>
        <w:ind w:left="709" w:hanging="425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 případě existence jakýchkoliv oprávněných finančních či jiných nároků objednatele vůči zhotoviteli. </w:t>
      </w:r>
    </w:p>
    <w:p w14:paraId="300818D0" w14:textId="77777777" w:rsidR="000016F6" w:rsidRPr="009D141B" w:rsidRDefault="000016F6" w:rsidP="000016F6">
      <w:pPr>
        <w:pStyle w:val="TSlneksmlouvy"/>
        <w:keepNext w:val="0"/>
        <w:numPr>
          <w:ilvl w:val="0"/>
          <w:numId w:val="0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</w:p>
    <w:p w14:paraId="41ACA68C" w14:textId="77777777" w:rsidR="000016F6" w:rsidRPr="009D141B" w:rsidRDefault="000016F6" w:rsidP="000016F6">
      <w:pPr>
        <w:pStyle w:val="TSlneksmlouvy"/>
        <w:keepNext w:val="0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Zhotovitel není oprávněn započíst žádnou svou pohledávku proti pohledávce objednatele z této smlouvy.</w:t>
      </w:r>
    </w:p>
    <w:p w14:paraId="5F3F2517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147ED8C5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V.</w:t>
      </w:r>
    </w:p>
    <w:p w14:paraId="614EC93E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Další ujednání</w:t>
      </w:r>
    </w:p>
    <w:p w14:paraId="268B3AE6" w14:textId="1C7039BF" w:rsidR="000016F6" w:rsidRPr="00155752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155752">
        <w:rPr>
          <w:rFonts w:cs="Arial"/>
          <w:b w:val="0"/>
          <w:sz w:val="22"/>
          <w:szCs w:val="22"/>
          <w:u w:val="none"/>
        </w:rPr>
        <w:t xml:space="preserve">Zhotovitel je povinen písemně oznámit objednateli nejpozději </w:t>
      </w:r>
      <w:r w:rsidR="008C5705" w:rsidRPr="00155752">
        <w:rPr>
          <w:rFonts w:cs="Arial"/>
          <w:b w:val="0"/>
          <w:sz w:val="22"/>
          <w:szCs w:val="22"/>
          <w:u w:val="none"/>
        </w:rPr>
        <w:t>3</w:t>
      </w:r>
      <w:r w:rsidRPr="00155752">
        <w:rPr>
          <w:rFonts w:cs="Arial"/>
          <w:b w:val="0"/>
          <w:sz w:val="22"/>
          <w:szCs w:val="22"/>
          <w:u w:val="none"/>
        </w:rPr>
        <w:t xml:space="preserve"> pracovní dny předem termín ukončení prací</w:t>
      </w:r>
      <w:r w:rsidR="00155752" w:rsidRPr="00155752">
        <w:rPr>
          <w:rFonts w:cs="Arial"/>
          <w:b w:val="0"/>
          <w:sz w:val="22"/>
          <w:szCs w:val="22"/>
          <w:u w:val="none"/>
        </w:rPr>
        <w:t xml:space="preserve"> každé z etap dle čl. III. odst. 1.</w:t>
      </w:r>
    </w:p>
    <w:p w14:paraId="465F4832" w14:textId="77777777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Řádné provedení díla v souladu s touto smlouvou potvrdí objednatel zhotoviteli podpisem protokolu o provedení díla.</w:t>
      </w:r>
    </w:p>
    <w:p w14:paraId="50617A4F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 případě, kdy dílo vykazuje pouze ojedinělé drobné vady, může objednatel převzít dílo s výhradami s tím, že v protokolu o provedení díla bude stanoven termín k jejich odstranění.</w:t>
      </w:r>
    </w:p>
    <w:p w14:paraId="469E01DD" w14:textId="77777777" w:rsidR="000016F6" w:rsidRPr="009D141B" w:rsidRDefault="000016F6" w:rsidP="000016F6">
      <w:pPr>
        <w:ind w:left="426" w:hanging="426"/>
        <w:jc w:val="both"/>
        <w:rPr>
          <w:rFonts w:ascii="Arial" w:hAnsi="Arial" w:cs="Arial"/>
          <w:sz w:val="22"/>
        </w:rPr>
      </w:pPr>
    </w:p>
    <w:p w14:paraId="36BA5AF8" w14:textId="77777777" w:rsidR="000016F6" w:rsidRPr="009D141B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Odstranění vad bude potvrzeno zápisem o jejich odstranění podepsaným oběma smluvními stranami.</w:t>
      </w:r>
    </w:p>
    <w:p w14:paraId="2640B436" w14:textId="77777777" w:rsidR="000016F6" w:rsidRPr="009D141B" w:rsidRDefault="000016F6" w:rsidP="000016F6">
      <w:pPr>
        <w:pStyle w:val="TSlneksmlouvy"/>
        <w:keepNext w:val="0"/>
        <w:numPr>
          <w:ilvl w:val="0"/>
          <w:numId w:val="10"/>
        </w:numPr>
        <w:spacing w:before="120" w:after="120" w:line="240" w:lineRule="auto"/>
        <w:ind w:left="426" w:hanging="426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Objednatel si vyhrazuje právo průběžné kontroly prováděných prací. </w:t>
      </w:r>
    </w:p>
    <w:p w14:paraId="6948A654" w14:textId="233AED32" w:rsidR="000016F6" w:rsidRPr="00D3292F" w:rsidRDefault="000016F6" w:rsidP="000016F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Přerušení provádění díla mohou provést zástupci objednatele i zhotovitele oprávnění podepisovat smlouvu. Důsledky přerušení provádění díla se řídí příslušnými ustanoveními občanského zákoníku</w:t>
      </w:r>
      <w:r w:rsidR="00D3292F">
        <w:rPr>
          <w:rFonts w:ascii="Arial" w:hAnsi="Arial" w:cs="Arial"/>
          <w:sz w:val="22"/>
        </w:rPr>
        <w:t>.</w:t>
      </w:r>
    </w:p>
    <w:p w14:paraId="3BF325FB" w14:textId="77777777" w:rsidR="00155752" w:rsidRPr="009D141B" w:rsidRDefault="00155752" w:rsidP="00D3292F">
      <w:pPr>
        <w:rPr>
          <w:rFonts w:ascii="Arial" w:hAnsi="Arial" w:cs="Arial"/>
          <w:b/>
          <w:sz w:val="22"/>
        </w:rPr>
      </w:pPr>
    </w:p>
    <w:p w14:paraId="0A82B372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</w:p>
    <w:p w14:paraId="532AC7B9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VI.</w:t>
      </w:r>
    </w:p>
    <w:p w14:paraId="2B3CDD99" w14:textId="77777777" w:rsidR="000016F6" w:rsidRPr="009D141B" w:rsidRDefault="000016F6" w:rsidP="000016F6">
      <w:pPr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Smluvní pokuty a náhrada škody</w:t>
      </w:r>
    </w:p>
    <w:p w14:paraId="590E04CE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bookmarkStart w:id="0" w:name="_Ref376379668"/>
      <w:r w:rsidRPr="009D141B">
        <w:rPr>
          <w:rFonts w:cs="Arial"/>
          <w:b w:val="0"/>
          <w:sz w:val="22"/>
          <w:szCs w:val="22"/>
          <w:u w:val="none"/>
        </w:rPr>
        <w:t>Zhotovitel se zavazuje uhradit smluvní pokutu ve výši 0,1 % z ceny díla bez DPH za každý i započatý den prodlení s dokončením díla dle této smlouvy.</w:t>
      </w:r>
      <w:bookmarkEnd w:id="0"/>
      <w:r w:rsidRPr="009D141B">
        <w:rPr>
          <w:rFonts w:cs="Arial"/>
          <w:b w:val="0"/>
          <w:sz w:val="22"/>
          <w:szCs w:val="22"/>
          <w:u w:val="none"/>
        </w:rPr>
        <w:t xml:space="preserve"> </w:t>
      </w:r>
    </w:p>
    <w:p w14:paraId="09DB44F5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lastRenderedPageBreak/>
        <w:t>Pokud zhotovitel neodstraní reklamovanou vadu díla ve sjednaném termínu, je povinen zaplatit objednateli smluvní pokutu ve výši 0,05 % z ceny díla bez DPH za každý den prodlení</w:t>
      </w:r>
    </w:p>
    <w:p w14:paraId="3BF1109E" w14:textId="77777777" w:rsidR="000016F6" w:rsidRPr="009D141B" w:rsidRDefault="000016F6" w:rsidP="000016F6">
      <w:pPr>
        <w:pStyle w:val="TSlneksmlouvy"/>
        <w:keepNext w:val="0"/>
        <w:numPr>
          <w:ilvl w:val="0"/>
          <w:numId w:val="14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Žádná ze smluvních stran nemá povinnost nahradit škodu způsobenou porušením svých povinností vyplývajících z této Smlouvy a není v prodlení, bránila-li jí v jejich splnění některá z překážek vylučujících povinnost k náhradě škody ve smyslu § 2913 odst. 2 občanského zákoníku.</w:t>
      </w:r>
    </w:p>
    <w:p w14:paraId="2A175E48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5D88C4AD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VII.</w:t>
      </w:r>
    </w:p>
    <w:p w14:paraId="62EDF67D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Povinnosti zhotovitele</w:t>
      </w:r>
    </w:p>
    <w:p w14:paraId="5E160ADA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zavazuje: dodržovat bezpečnostní, hygienické, požární a ekologické předpisy, zajistit si vlastní dozor nad bezpečností práce.</w:t>
      </w:r>
    </w:p>
    <w:p w14:paraId="0EAB2730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Veškeré technické pomůcky a zařízení si zajišťuje zhotovitel. </w:t>
      </w:r>
    </w:p>
    <w:p w14:paraId="570B15AE" w14:textId="77777777" w:rsidR="000016F6" w:rsidRPr="009D141B" w:rsidRDefault="000016F6" w:rsidP="000016F6">
      <w:pPr>
        <w:pStyle w:val="TSlneksmlouvy"/>
        <w:keepNext w:val="0"/>
        <w:numPr>
          <w:ilvl w:val="0"/>
          <w:numId w:val="13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se zavazuje při provádění díla respektovat rozhodnutí objednatele, je však současně povinen objednatele upozornit na možné negativní důsledky jeho rozhodnutí, včetně důsledků pro kvalitu a termín odevzdání díla. </w:t>
      </w:r>
    </w:p>
    <w:p w14:paraId="41A57AC9" w14:textId="554564A7" w:rsidR="000016F6" w:rsidRPr="00155752" w:rsidRDefault="000016F6" w:rsidP="00155752">
      <w:pPr>
        <w:pStyle w:val="TSlneksmlouvy"/>
        <w:keepNext w:val="0"/>
        <w:numPr>
          <w:ilvl w:val="0"/>
          <w:numId w:val="13"/>
        </w:numPr>
        <w:tabs>
          <w:tab w:val="num" w:pos="737"/>
        </w:tabs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Zhotovitel odpovídá za škody způsobené objednateli nebo třetím osobám a tyto škody se zavazuje uhradit ve lhůtě, kterou stanoví objednatel v písemném oznámení o škodě.</w:t>
      </w:r>
    </w:p>
    <w:p w14:paraId="04643A3A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141A884F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VIII.</w:t>
      </w:r>
    </w:p>
    <w:p w14:paraId="58EBEBE1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 xml:space="preserve">Odstoupení od smlouvy </w:t>
      </w:r>
    </w:p>
    <w:p w14:paraId="6DC504E1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Objednatel je oprávněn odstoupit od smlouvy v případě, že zhotovitel bude v prodlení s plněním smlouvy z důvodů na straně zhotovitele delším než 30 kalendářních dnů, nebo pokud bude provádět dílo v rozporu s platnými právními předpisy nebo touto smlouvou.</w:t>
      </w:r>
    </w:p>
    <w:p w14:paraId="3A592C64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provádění díla v rozporu s touto smlouvou nebo pokyny objednatele je objednatel oprávněn dožadovat se toho, aby zhotovitel odstranil vady vzniklé vadným prováděním díla a prováděl dílo řádným způsobem. Jestliže zhotovitel tak neučiní ani ve lhůtě mu k tomu poskytnuté a postup zhotovitele by vedl nepochybně k podstatnému porušení smlouvy, je objednatel oprávněn odstoupit od smlouvy.</w:t>
      </w:r>
    </w:p>
    <w:p w14:paraId="0A08CD86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Objednatel je od této smlouvy oprávněn odstoupit bez jakýchkoliv sankcí, pokud mu nebude schválena částka ze státního rozpočtu, která je potřebná k úhradě za plnění poskytované podle této smlouvy. </w:t>
      </w:r>
    </w:p>
    <w:p w14:paraId="0EC15551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Objednatel je dále oprávněn odstoupit od této smlouvy:</w:t>
      </w:r>
    </w:p>
    <w:p w14:paraId="29F2AA6B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případě, že probíhá insolvenční řízení proti majetku zhotovitele, v němž bylo vydáno rozhodnutí o úpadku nebo byl konkurs zrušen proto, že majetek zhotovitele byl zcela nepostačující, nebo zhotovitel vstoupí do likvidace;</w:t>
      </w:r>
    </w:p>
    <w:p w14:paraId="5D8081DE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podstatného porušení této smlouvy zhotovitelem, zejména v případě:</w:t>
      </w:r>
    </w:p>
    <w:p w14:paraId="260307ED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prodlení se zhotovením díla po dobu delší než 30 kalendářních dnů,</w:t>
      </w:r>
    </w:p>
    <w:p w14:paraId="5D53E69D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neoprávněného zastavení či přerušení prací na díle na dobu delší než 15 kalendářních dnů v rozporu s touto smlouvou,</w:t>
      </w:r>
    </w:p>
    <w:p w14:paraId="76C2F4DE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kdy zhotovitel využil k plnění předmětu této smlouvy subdodavatele v rozporu s nabídkou zhotovitele v rámci zadávacího řízení na Veřejnou zakázku nebo bez předchozího souhlasu objednatele, </w:t>
      </w:r>
    </w:p>
    <w:p w14:paraId="3038CEB4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kdy vyjde najevo, že zhotovitel uvedl v rámci zadávacího řízení nepravdivé či zkreslené informace, které by měly zřejmý vliv na výběr zhotovitele pro uzavření této smlouvy</w:t>
      </w:r>
    </w:p>
    <w:p w14:paraId="0E5E9228" w14:textId="77777777" w:rsidR="000016F6" w:rsidRPr="009D141B" w:rsidRDefault="000016F6" w:rsidP="000016F6">
      <w:pPr>
        <w:pStyle w:val="TSlneksmlouvy"/>
        <w:keepNext w:val="0"/>
        <w:numPr>
          <w:ilvl w:val="0"/>
          <w:numId w:val="12"/>
        </w:numPr>
        <w:spacing w:before="120" w:after="120" w:line="240" w:lineRule="auto"/>
        <w:ind w:left="851" w:hanging="284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lastRenderedPageBreak/>
        <w:t>jiného porušení povinnosti dle této smlouvy, které nebude odstraněno ani v dostatečné přiměřené lhůtě 14 kalendářních dnů.</w:t>
      </w:r>
    </w:p>
    <w:p w14:paraId="5D19B5F0" w14:textId="77777777" w:rsidR="000016F6" w:rsidRPr="009D141B" w:rsidRDefault="000016F6" w:rsidP="000016F6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Účinky odstoupení nastávají dnem doručení písemného oznámení druhé straně. V pochybnostech se má za to, že odstoupení odeslané s využitím provozovatele poštovních služeb bylo doručeno do 3 pracovních dnů od jeho předání k přepravě provozovateli poštovních služeb. Odstoupení od smlouvy může být učiněno i prostřednictvím datové schránky podle zákona č. 300/2008 Sb., o elektronických úkonech a autorizované konverzi dokumentů, ve znění pozdějších předpisů.</w:t>
      </w:r>
    </w:p>
    <w:p w14:paraId="5A0D234D" w14:textId="61914F12" w:rsidR="000016F6" w:rsidRDefault="000016F6" w:rsidP="00155752">
      <w:pPr>
        <w:pStyle w:val="TSlneksmlouvy"/>
        <w:keepNext w:val="0"/>
        <w:numPr>
          <w:ilvl w:val="0"/>
          <w:numId w:val="11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V případě zániku účinnosti smlouvy odstoupením je zhotovitel povinen učinit veškerá potřebná opatření k tomu, aby zabránil vzniku škody hrozící objednateli v důsledku ukončení činností zhotovitele a o těchto opatřeních objednatele bezprostředně informovat. V opačném případě odpovídá zhotovitel za škodu způsobenou v důsledku porušení této povinnosti. V případě odstoupení od smlouvy smluvní strany sepíší protokol, v němž bude popsán stav rozpracovanosti díla.</w:t>
      </w:r>
    </w:p>
    <w:p w14:paraId="12FBB204" w14:textId="77777777" w:rsidR="00155752" w:rsidRPr="00155752" w:rsidRDefault="00155752" w:rsidP="00155752"/>
    <w:p w14:paraId="45101737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IX.</w:t>
      </w:r>
    </w:p>
    <w:p w14:paraId="15577572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Povinnost mlčenlivosti a ochrana informací</w:t>
      </w:r>
    </w:p>
    <w:p w14:paraId="57414F6F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7F9137ED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 během plnění této smlouvy i po ukončení její účinnosti zachovávat mlčenlivost o všech skutečnostech, které se dozví od objednatele v souvislosti s jejím plněním, a to zejména ohledně veškerých informací, dokumentů nebo materiálů dodaných objednatelem nebo od objednatele přijatých v jakékoli formě, především ohledně obchodního tajemství ve smyslu § 504 občanského zákoníku a důvěrných informací ve smyslu § 1730 občanského zákoníku (dále jen „Důvěrné informace“). Tím není dotčena možnost zhotovitele uvádět činnost podle této smlouvy jako svou referenci ve svých nabídkách v zákonem stanoveném rozsahu, popřípadě rozsahu stanoveném zadavatelem či organizátorem konkrétního výběrového nebo zadávacího řízení.</w:t>
      </w:r>
    </w:p>
    <w:p w14:paraId="011B80CD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Zhotovitel se zavazuje věnovat Důvěrným informacím stejnou ochranu, péči a pozornost, jakou věnuje svým vlastním důvěrným informacím a zavazuje se, že bez výslovného písemného souhlasu objednatele zejména Důvěrné informace nesdělí, neposkytne nebo neumožní získat Důvěrné informace žádné třetí osobě ani subjektu.</w:t>
      </w:r>
    </w:p>
    <w:p w14:paraId="1728FC23" w14:textId="77777777" w:rsidR="000016F6" w:rsidRPr="009D141B" w:rsidRDefault="000016F6" w:rsidP="000016F6">
      <w:pPr>
        <w:pStyle w:val="TSlneksmlouvy"/>
        <w:keepNext w:val="0"/>
        <w:numPr>
          <w:ilvl w:val="0"/>
          <w:numId w:val="15"/>
        </w:numPr>
        <w:spacing w:before="120" w:after="120" w:line="240" w:lineRule="auto"/>
        <w:ind w:left="426" w:hanging="426"/>
        <w:jc w:val="both"/>
        <w:rPr>
          <w:rFonts w:cs="Arial"/>
          <w:b w:val="0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 xml:space="preserve">Zhotovitel se zavazuje uhradit objednateli či třetí straně, kterou porušením povinnosti mlčenlivosti nebo jiné své povinnosti v tomto článku uvedené poškodí, veškeré škody tímto porušením způsobené. Povinnosti zhotovitele vyplývající z ustanovení příslušných právních předpisů o ochraně utajovaných informací nejsou ustanoveními tohoto článku dotčeny.  </w:t>
      </w:r>
    </w:p>
    <w:p w14:paraId="0FDE998E" w14:textId="77777777" w:rsidR="000016F6" w:rsidRPr="009D141B" w:rsidRDefault="000016F6" w:rsidP="000016F6">
      <w:pPr>
        <w:ind w:left="426" w:hanging="426"/>
        <w:rPr>
          <w:rFonts w:ascii="Arial" w:hAnsi="Arial" w:cs="Arial"/>
          <w:sz w:val="22"/>
        </w:rPr>
      </w:pPr>
    </w:p>
    <w:p w14:paraId="69B5974A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X.</w:t>
      </w:r>
    </w:p>
    <w:p w14:paraId="7679EB00" w14:textId="77777777" w:rsidR="000016F6" w:rsidRPr="009D141B" w:rsidRDefault="000016F6" w:rsidP="000016F6">
      <w:pPr>
        <w:ind w:left="426" w:hanging="426"/>
        <w:jc w:val="center"/>
        <w:rPr>
          <w:rFonts w:ascii="Arial" w:hAnsi="Arial" w:cs="Arial"/>
          <w:b/>
          <w:sz w:val="22"/>
        </w:rPr>
      </w:pPr>
      <w:r w:rsidRPr="009D141B">
        <w:rPr>
          <w:rFonts w:ascii="Arial" w:hAnsi="Arial" w:cs="Arial"/>
          <w:b/>
          <w:sz w:val="22"/>
        </w:rPr>
        <w:t>Závěrečná ustanovení</w:t>
      </w:r>
    </w:p>
    <w:p w14:paraId="3E3963EC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sz w:val="22"/>
          <w:szCs w:val="22"/>
        </w:rPr>
      </w:pPr>
      <w:r w:rsidRPr="009D141B">
        <w:rPr>
          <w:rFonts w:cs="Arial"/>
          <w:b w:val="0"/>
          <w:sz w:val="22"/>
          <w:szCs w:val="22"/>
          <w:u w:val="none"/>
        </w:rPr>
        <w:t>Práva a povinnosti smluvních stran touto smlouvou výslovně neupravené se řídí občanským zákoníkem.</w:t>
      </w:r>
    </w:p>
    <w:p w14:paraId="0A74A274" w14:textId="776D3C1D" w:rsidR="009D141B" w:rsidRPr="007612DA" w:rsidRDefault="000016F6" w:rsidP="007169EC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Ustanovení této smlouvy je možno měnit či doplňovat pouze písemnými dodatky podepsanými oběma smluvními stranami. Veškeré změny smlouvy je možno činit jen v souladu se ZVZ</w:t>
      </w:r>
      <w:r w:rsidR="007612DA">
        <w:rPr>
          <w:rFonts w:cs="Arial"/>
          <w:b w:val="0"/>
          <w:sz w:val="22"/>
          <w:szCs w:val="22"/>
          <w:u w:val="none"/>
        </w:rPr>
        <w:t>.</w:t>
      </w:r>
    </w:p>
    <w:p w14:paraId="3788DFA8" w14:textId="56C01B51" w:rsidR="009D141B" w:rsidRPr="007612DA" w:rsidRDefault="009D141B" w:rsidP="004634D8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sz w:val="22"/>
          <w:szCs w:val="22"/>
          <w:u w:val="none"/>
        </w:rPr>
      </w:pPr>
      <w:r w:rsidRPr="004634D8">
        <w:rPr>
          <w:rFonts w:cs="Arial"/>
          <w:b w:val="0"/>
          <w:sz w:val="22"/>
          <w:szCs w:val="22"/>
          <w:u w:val="none"/>
        </w:rPr>
        <w:t>Tato</w:t>
      </w:r>
      <w:r w:rsidRPr="007612DA">
        <w:rPr>
          <w:rFonts w:cs="Arial"/>
          <w:b w:val="0"/>
          <w:sz w:val="22"/>
          <w:szCs w:val="22"/>
          <w:u w:val="none"/>
        </w:rPr>
        <w:t xml:space="preserve"> smlouva </w:t>
      </w:r>
      <w:bookmarkStart w:id="1" w:name="_Hlk24373506"/>
      <w:r w:rsidRPr="007612DA">
        <w:rPr>
          <w:rFonts w:cs="Arial"/>
          <w:b w:val="0"/>
          <w:sz w:val="22"/>
          <w:szCs w:val="22"/>
          <w:u w:val="none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1"/>
      <w:r w:rsidRPr="007612DA">
        <w:rPr>
          <w:rFonts w:cs="Arial"/>
          <w:sz w:val="22"/>
          <w:szCs w:val="22"/>
          <w:u w:val="none"/>
        </w:rPr>
        <w:t>.</w:t>
      </w:r>
    </w:p>
    <w:p w14:paraId="18F90D9F" w14:textId="77777777" w:rsidR="009D141B" w:rsidRPr="009D141B" w:rsidRDefault="009D141B" w:rsidP="009D141B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0B2694CF" w14:textId="5CE8FAF9" w:rsidR="000016F6" w:rsidRPr="00155752" w:rsidRDefault="009D141B" w:rsidP="00155752">
      <w:pPr>
        <w:pStyle w:val="Default"/>
        <w:ind w:left="708"/>
        <w:jc w:val="both"/>
        <w:rPr>
          <w:i/>
          <w:color w:val="auto"/>
          <w:sz w:val="22"/>
          <w:szCs w:val="22"/>
        </w:rPr>
      </w:pPr>
      <w:r w:rsidRPr="004634D8">
        <w:rPr>
          <w:sz w:val="22"/>
          <w:szCs w:val="22"/>
        </w:rPr>
        <w:t xml:space="preserve">Uveřejnění této </w:t>
      </w:r>
      <w:bookmarkStart w:id="2" w:name="_Hlk24373623"/>
      <w:r w:rsidRPr="004634D8">
        <w:rPr>
          <w:sz w:val="22"/>
          <w:szCs w:val="22"/>
        </w:rPr>
        <w:t>smlouvy v registru smluv zajistí Objednatel</w:t>
      </w:r>
      <w:bookmarkEnd w:id="2"/>
      <w:r w:rsidR="007169EC">
        <w:rPr>
          <w:color w:val="auto"/>
          <w:sz w:val="22"/>
          <w:szCs w:val="22"/>
        </w:rPr>
        <w:t>.</w:t>
      </w:r>
    </w:p>
    <w:p w14:paraId="62276DFD" w14:textId="77777777" w:rsidR="000016F6" w:rsidRPr="009D141B" w:rsidRDefault="000016F6" w:rsidP="000016F6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7612DA">
        <w:rPr>
          <w:rFonts w:cs="Arial"/>
          <w:b w:val="0"/>
          <w:iCs/>
          <w:sz w:val="22"/>
          <w:szCs w:val="22"/>
          <w:u w:val="none"/>
        </w:rPr>
        <w:lastRenderedPageBreak/>
        <w:t>T</w:t>
      </w:r>
      <w:r w:rsidRPr="009D141B">
        <w:rPr>
          <w:rFonts w:cs="Arial"/>
          <w:b w:val="0"/>
          <w:sz w:val="22"/>
          <w:szCs w:val="22"/>
          <w:u w:val="none"/>
        </w:rPr>
        <w:t>ato Smlouva nabývá platnosti dnem podpisu obou Smluvních stran a účinnosti dnem uveřejnění v registru smluv.</w:t>
      </w:r>
    </w:p>
    <w:p w14:paraId="26189480" w14:textId="77777777" w:rsidR="009D141B" w:rsidRPr="004634D8" w:rsidRDefault="009D141B" w:rsidP="004634D8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4634D8">
        <w:rPr>
          <w:rFonts w:ascii="Arial" w:hAnsi="Arial" w:cs="Arial"/>
          <w:sz w:val="22"/>
        </w:rPr>
        <w:t>V souvislosti s realizací práv a povinností vyplývajících z této Smlouvy bude mít zhotovitel přístup k informacím Státního pozemkového úřadu, které jsou nezbytné k 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o ochraně osobních údajů a o změně některých zákonů nebo zákonným předpisem, který tento zákon nahradí.</w:t>
      </w:r>
    </w:p>
    <w:p w14:paraId="1805B2D4" w14:textId="77777777" w:rsidR="009D141B" w:rsidRPr="004634D8" w:rsidRDefault="009D141B" w:rsidP="004634D8">
      <w:pPr>
        <w:pStyle w:val="Odstavecseseznamem"/>
        <w:spacing w:before="120"/>
        <w:ind w:left="709" w:hanging="283"/>
        <w:jc w:val="both"/>
        <w:rPr>
          <w:rFonts w:ascii="Arial" w:hAnsi="Arial" w:cs="Arial"/>
          <w:sz w:val="22"/>
        </w:rPr>
      </w:pPr>
    </w:p>
    <w:p w14:paraId="5E810B1E" w14:textId="638652D3" w:rsidR="000016F6" w:rsidRDefault="000016F6" w:rsidP="007612DA">
      <w:pPr>
        <w:pStyle w:val="TSlneksmlouvy"/>
        <w:keepNext w:val="0"/>
        <w:numPr>
          <w:ilvl w:val="0"/>
          <w:numId w:val="18"/>
        </w:numPr>
        <w:spacing w:before="120" w:after="120" w:line="240" w:lineRule="auto"/>
        <w:jc w:val="both"/>
        <w:rPr>
          <w:rFonts w:cs="Arial"/>
          <w:b w:val="0"/>
          <w:sz w:val="22"/>
          <w:szCs w:val="22"/>
          <w:u w:val="none"/>
        </w:rPr>
      </w:pPr>
      <w:r w:rsidRPr="009D141B">
        <w:rPr>
          <w:rFonts w:cs="Arial"/>
          <w:b w:val="0"/>
          <w:sz w:val="22"/>
          <w:szCs w:val="22"/>
          <w:u w:val="none"/>
        </w:rPr>
        <w:t>Ukončením účinnosti této smlouvy nejsou dotčena ustanovení smlouvy týkající se nároků z odpovědnosti za vady, nároků z odpovědnosti za škodu a nároků ze smluvních pokut, ustanovení o povinnosti mlčenlivosti a ochraně informací, ani další ustanovení a nároky, z jejichž povahy vyplývá, že mají trvat i po zániku této smlouvy.</w:t>
      </w:r>
    </w:p>
    <w:p w14:paraId="0438C21B" w14:textId="1B877F2C" w:rsidR="00FD486D" w:rsidRPr="0073695F" w:rsidRDefault="00FD486D" w:rsidP="00FD486D">
      <w:pPr>
        <w:pStyle w:val="Odstavecseseznamem"/>
        <w:numPr>
          <w:ilvl w:val="0"/>
          <w:numId w:val="18"/>
        </w:numPr>
        <w:rPr>
          <w:rFonts w:ascii="Arial" w:hAnsi="Arial" w:cs="Arial"/>
          <w:sz w:val="22"/>
        </w:rPr>
      </w:pPr>
      <w:r w:rsidRPr="0073695F">
        <w:rPr>
          <w:rFonts w:ascii="Arial" w:hAnsi="Arial" w:cs="Arial"/>
          <w:sz w:val="22"/>
        </w:rPr>
        <w:t>Nedílnou součástí této smlouvy jsou následující přílohy:</w:t>
      </w:r>
    </w:p>
    <w:p w14:paraId="38371635" w14:textId="3ABBDF70" w:rsidR="00FD486D" w:rsidRPr="0073695F" w:rsidRDefault="00FD486D" w:rsidP="00FD486D">
      <w:pPr>
        <w:pStyle w:val="Odstavecseseznamem"/>
        <w:rPr>
          <w:rFonts w:ascii="Arial" w:hAnsi="Arial" w:cs="Arial"/>
          <w:sz w:val="22"/>
        </w:rPr>
      </w:pPr>
      <w:r w:rsidRPr="0073695F">
        <w:rPr>
          <w:rFonts w:ascii="Arial" w:hAnsi="Arial" w:cs="Arial"/>
          <w:sz w:val="22"/>
        </w:rPr>
        <w:t>Příloha č. 1: Rozpis prací v letech 2025-2028</w:t>
      </w:r>
    </w:p>
    <w:p w14:paraId="03F058F8" w14:textId="77777777" w:rsidR="00FD486D" w:rsidRDefault="00FD486D" w:rsidP="00FD486D">
      <w:pPr>
        <w:pStyle w:val="Odstavecseseznamem"/>
        <w:rPr>
          <w:rFonts w:ascii="Arial" w:hAnsi="Arial" w:cs="Arial"/>
        </w:rPr>
      </w:pPr>
    </w:p>
    <w:p w14:paraId="14BDC813" w14:textId="77777777" w:rsidR="00FD486D" w:rsidRPr="00FD486D" w:rsidRDefault="00FD486D" w:rsidP="00FD486D">
      <w:pPr>
        <w:pStyle w:val="Odstavecseseznamem"/>
        <w:rPr>
          <w:rFonts w:ascii="Arial" w:hAnsi="Arial" w:cs="Arial"/>
        </w:rPr>
      </w:pPr>
    </w:p>
    <w:p w14:paraId="32A30C10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34129A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48D04881" w14:textId="62A6C480" w:rsidR="000016F6" w:rsidRPr="009D141B" w:rsidRDefault="000016F6" w:rsidP="000016F6">
      <w:pPr>
        <w:rPr>
          <w:rFonts w:ascii="Arial" w:hAnsi="Arial" w:cs="Arial"/>
          <w:sz w:val="22"/>
        </w:rPr>
      </w:pPr>
      <w:r w:rsidRPr="009D141B">
        <w:rPr>
          <w:rFonts w:ascii="Arial" w:hAnsi="Arial" w:cs="Arial"/>
          <w:sz w:val="22"/>
        </w:rPr>
        <w:t>V</w:t>
      </w:r>
      <w:r w:rsidR="004F4CE6">
        <w:rPr>
          <w:rFonts w:ascii="Arial" w:hAnsi="Arial" w:cs="Arial"/>
          <w:sz w:val="22"/>
        </w:rPr>
        <w:t> Břeclavi</w:t>
      </w:r>
      <w:r w:rsidRPr="009D141B">
        <w:rPr>
          <w:rFonts w:ascii="Arial" w:hAnsi="Arial" w:cs="Arial"/>
          <w:sz w:val="22"/>
        </w:rPr>
        <w:t xml:space="preserve"> dne</w:t>
      </w:r>
      <w:r w:rsidR="005D11B0">
        <w:rPr>
          <w:rFonts w:ascii="Arial" w:hAnsi="Arial" w:cs="Arial"/>
          <w:sz w:val="22"/>
        </w:rPr>
        <w:t xml:space="preserve"> 21.10.2025</w:t>
      </w:r>
    </w:p>
    <w:p w14:paraId="797A54F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651AEC09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54DE00CA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tbl>
      <w:tblPr>
        <w:tblStyle w:val="Mkatabulky"/>
        <w:tblW w:w="9072" w:type="dxa"/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0016F6" w:rsidRPr="009D141B" w14:paraId="4873466E" w14:textId="77777777" w:rsidTr="004C1C55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3D13852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</w:p>
          <w:p w14:paraId="11586962" w14:textId="3EB2C3CD" w:rsidR="000016F6" w:rsidRDefault="00E32050" w:rsidP="004C1C55">
            <w:pPr>
              <w:jc w:val="center"/>
              <w:rPr>
                <w:rFonts w:ascii="Arial" w:hAnsi="Arial" w:cs="Arial"/>
                <w:sz w:val="22"/>
              </w:rPr>
            </w:pPr>
            <w:r w:rsidRPr="009D141B">
              <w:rPr>
                <w:rFonts w:ascii="Arial" w:hAnsi="Arial" w:cs="Arial"/>
                <w:sz w:val="22"/>
              </w:rPr>
              <w:t>O</w:t>
            </w:r>
            <w:r w:rsidR="000016F6" w:rsidRPr="009D141B">
              <w:rPr>
                <w:rFonts w:ascii="Arial" w:hAnsi="Arial" w:cs="Arial"/>
                <w:sz w:val="22"/>
              </w:rPr>
              <w:t>bjednatel</w:t>
            </w:r>
          </w:p>
          <w:p w14:paraId="59BBE2E5" w14:textId="68E1B013" w:rsidR="00E32050" w:rsidRDefault="00E32050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Ing. et Ing. Luděk Drápal, MBA</w:t>
            </w:r>
            <w:r w:rsidR="003F534C">
              <w:rPr>
                <w:rFonts w:ascii="Arial" w:hAnsi="Arial" w:cs="Arial"/>
                <w:sz w:val="22"/>
              </w:rPr>
              <w:t xml:space="preserve">                                    </w:t>
            </w:r>
          </w:p>
          <w:p w14:paraId="32B1851A" w14:textId="77777777" w:rsidR="00E32050" w:rsidRDefault="00E32050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Vedoucí Pobočky Břeclav</w:t>
            </w:r>
          </w:p>
          <w:p w14:paraId="5D6C501A" w14:textId="77777777" w:rsidR="00E32050" w:rsidRDefault="00E32050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Státní pozemkový úřad</w:t>
            </w:r>
          </w:p>
          <w:p w14:paraId="6C6A940D" w14:textId="187D6478" w:rsidR="00E32050" w:rsidRPr="009D141B" w:rsidRDefault="00E32050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Podepsáno elektronicky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BEB700" w14:textId="77777777" w:rsidR="000016F6" w:rsidRPr="009D141B" w:rsidRDefault="000016F6" w:rsidP="004C1C55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14:paraId="627F53A3" w14:textId="77777777" w:rsidR="000016F6" w:rsidRPr="009D141B" w:rsidRDefault="000016F6" w:rsidP="004C1C55">
            <w:pPr>
              <w:jc w:val="center"/>
              <w:rPr>
                <w:rFonts w:ascii="Arial" w:hAnsi="Arial" w:cs="Arial"/>
                <w:sz w:val="22"/>
              </w:rPr>
            </w:pPr>
          </w:p>
          <w:p w14:paraId="07D18A3E" w14:textId="77777777" w:rsidR="000016F6" w:rsidRDefault="008912BA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Z</w:t>
            </w:r>
            <w:r w:rsidR="000016F6" w:rsidRPr="009D141B">
              <w:rPr>
                <w:rFonts w:ascii="Arial" w:hAnsi="Arial" w:cs="Arial"/>
                <w:sz w:val="22"/>
              </w:rPr>
              <w:t>hotovitel</w:t>
            </w:r>
          </w:p>
          <w:p w14:paraId="49B88FD9" w14:textId="287F1255" w:rsidR="008912BA" w:rsidRPr="009D141B" w:rsidRDefault="008912BA" w:rsidP="004C1C5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Michal Košulič</w:t>
            </w:r>
          </w:p>
        </w:tc>
      </w:tr>
    </w:tbl>
    <w:p w14:paraId="0961D88F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09BD9D53" w14:textId="77777777" w:rsidR="000016F6" w:rsidRPr="009D141B" w:rsidRDefault="000016F6" w:rsidP="000016F6">
      <w:pPr>
        <w:rPr>
          <w:rFonts w:ascii="Arial" w:hAnsi="Arial" w:cs="Arial"/>
          <w:sz w:val="22"/>
        </w:rPr>
      </w:pPr>
    </w:p>
    <w:p w14:paraId="6AC92F11" w14:textId="49580FF0" w:rsidR="009D141B" w:rsidRPr="004634D8" w:rsidRDefault="009D141B" w:rsidP="009D141B">
      <w:pPr>
        <w:spacing w:before="120"/>
        <w:jc w:val="both"/>
        <w:rPr>
          <w:rFonts w:ascii="Arial" w:hAnsi="Arial" w:cs="Arial"/>
          <w:bCs/>
        </w:rPr>
      </w:pPr>
      <w:r w:rsidRPr="004634D8">
        <w:rPr>
          <w:rFonts w:ascii="Arial" w:hAnsi="Arial" w:cs="Arial"/>
          <w:bCs/>
        </w:rPr>
        <w:t xml:space="preserve">Za správnost: </w:t>
      </w:r>
      <w:r w:rsidR="00B71AAA">
        <w:rPr>
          <w:rFonts w:ascii="Arial" w:hAnsi="Arial" w:cs="Arial"/>
          <w:bCs/>
          <w:i/>
        </w:rPr>
        <w:t>Ing. Lenka Truksová</w:t>
      </w:r>
    </w:p>
    <w:p w14:paraId="7AD494C6" w14:textId="13975463" w:rsidR="006A07B0" w:rsidRPr="00FD486D" w:rsidRDefault="006A07B0" w:rsidP="00155752">
      <w:pPr>
        <w:pStyle w:val="Zkladntext31"/>
        <w:rPr>
          <w:rFonts w:ascii="Arial" w:hAnsi="Arial" w:cs="Arial"/>
          <w:iCs/>
          <w:sz w:val="22"/>
          <w:szCs w:val="22"/>
        </w:rPr>
      </w:pPr>
    </w:p>
    <w:sectPr w:rsidR="006A07B0" w:rsidRPr="00FD486D" w:rsidSect="001841D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31B2B" w14:textId="77777777" w:rsidR="0012569A" w:rsidRDefault="0012569A" w:rsidP="005C4EE4">
      <w:r>
        <w:separator/>
      </w:r>
    </w:p>
  </w:endnote>
  <w:endnote w:type="continuationSeparator" w:id="0">
    <w:p w14:paraId="49B0F588" w14:textId="77777777" w:rsidR="0012569A" w:rsidRDefault="0012569A" w:rsidP="005C4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185453"/>
      <w:docPartObj>
        <w:docPartGallery w:val="Page Numbers (Bottom of Page)"/>
        <w:docPartUnique/>
      </w:docPartObj>
    </w:sdtPr>
    <w:sdtContent>
      <w:p w14:paraId="77CC0E72" w14:textId="45E32FC5" w:rsidR="004662D5" w:rsidRDefault="004662D5">
        <w:pPr>
          <w:pStyle w:val="Zpat"/>
          <w:jc w:val="center"/>
        </w:pPr>
        <w:r w:rsidRPr="000016F6">
          <w:rPr>
            <w:rFonts w:ascii="Arial" w:hAnsi="Arial" w:cs="Arial"/>
            <w:sz w:val="22"/>
          </w:rPr>
          <w:fldChar w:fldCharType="begin"/>
        </w:r>
        <w:r w:rsidRPr="000016F6">
          <w:rPr>
            <w:rFonts w:ascii="Arial" w:hAnsi="Arial" w:cs="Arial"/>
            <w:sz w:val="22"/>
          </w:rPr>
          <w:instrText>PAGE   \* MERGEFORMAT</w:instrText>
        </w:r>
        <w:r w:rsidRPr="000016F6">
          <w:rPr>
            <w:rFonts w:ascii="Arial" w:hAnsi="Arial" w:cs="Arial"/>
            <w:sz w:val="22"/>
          </w:rPr>
          <w:fldChar w:fldCharType="separate"/>
        </w:r>
        <w:r w:rsidR="000016F6">
          <w:rPr>
            <w:rFonts w:ascii="Arial" w:hAnsi="Arial" w:cs="Arial"/>
            <w:noProof/>
            <w:sz w:val="22"/>
          </w:rPr>
          <w:t>6</w:t>
        </w:r>
        <w:r w:rsidRPr="000016F6">
          <w:rPr>
            <w:rFonts w:ascii="Arial" w:hAnsi="Arial" w:cs="Arial"/>
            <w:sz w:val="22"/>
          </w:rPr>
          <w:fldChar w:fldCharType="end"/>
        </w:r>
        <w:r w:rsidRPr="000016F6">
          <w:rPr>
            <w:rFonts w:ascii="Arial" w:hAnsi="Arial" w:cs="Arial"/>
            <w:sz w:val="22"/>
          </w:rPr>
          <w:t>/</w:t>
        </w:r>
        <w:r w:rsidR="00717FE9">
          <w:rPr>
            <w:rFonts w:ascii="Arial" w:hAnsi="Arial" w:cs="Arial"/>
            <w:sz w:val="22"/>
          </w:rPr>
          <w:t>7</w:t>
        </w:r>
      </w:p>
    </w:sdtContent>
  </w:sdt>
  <w:p w14:paraId="2A9744E0" w14:textId="77777777" w:rsidR="004662D5" w:rsidRDefault="004662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2E534" w14:textId="77777777" w:rsidR="0012569A" w:rsidRDefault="0012569A" w:rsidP="005C4EE4">
      <w:r>
        <w:separator/>
      </w:r>
    </w:p>
  </w:footnote>
  <w:footnote w:type="continuationSeparator" w:id="0">
    <w:p w14:paraId="3F82CECB" w14:textId="77777777" w:rsidR="0012569A" w:rsidRDefault="0012569A" w:rsidP="005C4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1A81"/>
    <w:multiLevelType w:val="hybridMultilevel"/>
    <w:tmpl w:val="2B3ABC6A"/>
    <w:lvl w:ilvl="0" w:tplc="CEBED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E2A83"/>
    <w:multiLevelType w:val="hybridMultilevel"/>
    <w:tmpl w:val="7BE45ED0"/>
    <w:lvl w:ilvl="0" w:tplc="BCACBF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9BE"/>
    <w:multiLevelType w:val="hybridMultilevel"/>
    <w:tmpl w:val="953C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47CA"/>
    <w:multiLevelType w:val="hybridMultilevel"/>
    <w:tmpl w:val="A8A66D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65BDC"/>
    <w:multiLevelType w:val="hybridMultilevel"/>
    <w:tmpl w:val="9D2E5B94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46B1922"/>
    <w:multiLevelType w:val="hybridMultilevel"/>
    <w:tmpl w:val="A5506A72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7A4229"/>
    <w:multiLevelType w:val="hybridMultilevel"/>
    <w:tmpl w:val="AD2864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9702D62E"/>
    <w:lvl w:ilvl="0">
      <w:start w:val="1"/>
      <w:numFmt w:val="upperRoman"/>
      <w:pStyle w:val="TSlneksmlouvy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6A75D46"/>
    <w:multiLevelType w:val="hybridMultilevel"/>
    <w:tmpl w:val="45485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53DFC"/>
    <w:multiLevelType w:val="hybridMultilevel"/>
    <w:tmpl w:val="4D60D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B4BE9"/>
    <w:multiLevelType w:val="hybridMultilevel"/>
    <w:tmpl w:val="3EAE1B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B4FC2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A047F"/>
    <w:multiLevelType w:val="hybridMultilevel"/>
    <w:tmpl w:val="315CD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82B60"/>
    <w:multiLevelType w:val="hybridMultilevel"/>
    <w:tmpl w:val="7FE25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B16DA"/>
    <w:multiLevelType w:val="hybridMultilevel"/>
    <w:tmpl w:val="AE6036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E180E"/>
    <w:multiLevelType w:val="hybridMultilevel"/>
    <w:tmpl w:val="933CF972"/>
    <w:lvl w:ilvl="0" w:tplc="44B6617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200E8"/>
    <w:multiLevelType w:val="hybridMultilevel"/>
    <w:tmpl w:val="D638ABE0"/>
    <w:lvl w:ilvl="0" w:tplc="608AE7C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8" w15:restartNumberingAfterBreak="0">
    <w:nsid w:val="766B4240"/>
    <w:multiLevelType w:val="hybridMultilevel"/>
    <w:tmpl w:val="9BA0BCD4"/>
    <w:lvl w:ilvl="0" w:tplc="B0F8A72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210A90"/>
    <w:multiLevelType w:val="hybridMultilevel"/>
    <w:tmpl w:val="B21201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C7C5D"/>
    <w:multiLevelType w:val="hybridMultilevel"/>
    <w:tmpl w:val="C0DE887A"/>
    <w:lvl w:ilvl="0" w:tplc="E37246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C0347C6"/>
    <w:multiLevelType w:val="hybridMultilevel"/>
    <w:tmpl w:val="83B2D0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0742863">
    <w:abstractNumId w:val="7"/>
  </w:num>
  <w:num w:numId="2" w16cid:durableId="12792188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8283385">
    <w:abstractNumId w:val="11"/>
  </w:num>
  <w:num w:numId="4" w16cid:durableId="399207552">
    <w:abstractNumId w:val="13"/>
  </w:num>
  <w:num w:numId="5" w16cid:durableId="1548638580">
    <w:abstractNumId w:val="9"/>
  </w:num>
  <w:num w:numId="6" w16cid:durableId="224267397">
    <w:abstractNumId w:val="19"/>
  </w:num>
  <w:num w:numId="7" w16cid:durableId="291637720">
    <w:abstractNumId w:val="2"/>
  </w:num>
  <w:num w:numId="8" w16cid:durableId="1288705667">
    <w:abstractNumId w:val="21"/>
  </w:num>
  <w:num w:numId="9" w16cid:durableId="1923296751">
    <w:abstractNumId w:val="4"/>
  </w:num>
  <w:num w:numId="10" w16cid:durableId="1803962264">
    <w:abstractNumId w:val="18"/>
  </w:num>
  <w:num w:numId="11" w16cid:durableId="1456290905">
    <w:abstractNumId w:val="0"/>
  </w:num>
  <w:num w:numId="12" w16cid:durableId="1591505687">
    <w:abstractNumId w:val="5"/>
  </w:num>
  <w:num w:numId="13" w16cid:durableId="1283995520">
    <w:abstractNumId w:val="14"/>
  </w:num>
  <w:num w:numId="14" w16cid:durableId="1159426064">
    <w:abstractNumId w:val="8"/>
  </w:num>
  <w:num w:numId="15" w16cid:durableId="1773940099">
    <w:abstractNumId w:val="12"/>
  </w:num>
  <w:num w:numId="16" w16cid:durableId="1301036517">
    <w:abstractNumId w:val="3"/>
  </w:num>
  <w:num w:numId="17" w16cid:durableId="1762944136">
    <w:abstractNumId w:val="20"/>
  </w:num>
  <w:num w:numId="18" w16cid:durableId="1520386708">
    <w:abstractNumId w:val="1"/>
  </w:num>
  <w:num w:numId="19" w16cid:durableId="1370110393">
    <w:abstractNumId w:val="17"/>
  </w:num>
  <w:num w:numId="20" w16cid:durableId="1622031424">
    <w:abstractNumId w:val="7"/>
  </w:num>
  <w:num w:numId="21" w16cid:durableId="317659664">
    <w:abstractNumId w:val="7"/>
  </w:num>
  <w:num w:numId="22" w16cid:durableId="1139567913">
    <w:abstractNumId w:val="7"/>
  </w:num>
  <w:num w:numId="23" w16cid:durableId="158348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2105534">
    <w:abstractNumId w:val="15"/>
  </w:num>
  <w:num w:numId="25" w16cid:durableId="997153484">
    <w:abstractNumId w:val="10"/>
  </w:num>
  <w:num w:numId="26" w16cid:durableId="7078735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6C"/>
    <w:rsid w:val="000016F6"/>
    <w:rsid w:val="00005379"/>
    <w:rsid w:val="00012326"/>
    <w:rsid w:val="000135F0"/>
    <w:rsid w:val="000201AE"/>
    <w:rsid w:val="00034000"/>
    <w:rsid w:val="00035096"/>
    <w:rsid w:val="000374D7"/>
    <w:rsid w:val="0005124C"/>
    <w:rsid w:val="00055FB6"/>
    <w:rsid w:val="000932FB"/>
    <w:rsid w:val="000D4B85"/>
    <w:rsid w:val="000E7BCD"/>
    <w:rsid w:val="000F4671"/>
    <w:rsid w:val="000F50AA"/>
    <w:rsid w:val="001070D4"/>
    <w:rsid w:val="00111B12"/>
    <w:rsid w:val="0012569A"/>
    <w:rsid w:val="00127AFC"/>
    <w:rsid w:val="00155752"/>
    <w:rsid w:val="00157480"/>
    <w:rsid w:val="00171BC9"/>
    <w:rsid w:val="001741D6"/>
    <w:rsid w:val="001804B2"/>
    <w:rsid w:val="00181941"/>
    <w:rsid w:val="001841D0"/>
    <w:rsid w:val="001C43E8"/>
    <w:rsid w:val="001D20A7"/>
    <w:rsid w:val="001E4237"/>
    <w:rsid w:val="00227311"/>
    <w:rsid w:val="00231232"/>
    <w:rsid w:val="00261356"/>
    <w:rsid w:val="002870BF"/>
    <w:rsid w:val="002917E0"/>
    <w:rsid w:val="002A0F6F"/>
    <w:rsid w:val="002A3445"/>
    <w:rsid w:val="002A45C4"/>
    <w:rsid w:val="002B172D"/>
    <w:rsid w:val="002C0288"/>
    <w:rsid w:val="002C7FC6"/>
    <w:rsid w:val="002D7F51"/>
    <w:rsid w:val="002E39B8"/>
    <w:rsid w:val="002E3A92"/>
    <w:rsid w:val="002E3CBB"/>
    <w:rsid w:val="002E439F"/>
    <w:rsid w:val="003207F8"/>
    <w:rsid w:val="00337382"/>
    <w:rsid w:val="003610F2"/>
    <w:rsid w:val="00371823"/>
    <w:rsid w:val="00385963"/>
    <w:rsid w:val="00386753"/>
    <w:rsid w:val="003A2D19"/>
    <w:rsid w:val="003B2B4F"/>
    <w:rsid w:val="003C58AE"/>
    <w:rsid w:val="003C7796"/>
    <w:rsid w:val="003F534C"/>
    <w:rsid w:val="00424482"/>
    <w:rsid w:val="00440225"/>
    <w:rsid w:val="00452A95"/>
    <w:rsid w:val="00454E24"/>
    <w:rsid w:val="004634D8"/>
    <w:rsid w:val="004662D5"/>
    <w:rsid w:val="00477361"/>
    <w:rsid w:val="004E0DDB"/>
    <w:rsid w:val="004E0DF1"/>
    <w:rsid w:val="004E4F1D"/>
    <w:rsid w:val="004E74BD"/>
    <w:rsid w:val="004F4CE6"/>
    <w:rsid w:val="004F5076"/>
    <w:rsid w:val="00504397"/>
    <w:rsid w:val="00534CBE"/>
    <w:rsid w:val="005505C2"/>
    <w:rsid w:val="00551136"/>
    <w:rsid w:val="00551BB8"/>
    <w:rsid w:val="0056420B"/>
    <w:rsid w:val="005669B3"/>
    <w:rsid w:val="005714A0"/>
    <w:rsid w:val="00571C45"/>
    <w:rsid w:val="00597DA2"/>
    <w:rsid w:val="005A113B"/>
    <w:rsid w:val="005B5DC2"/>
    <w:rsid w:val="005C2950"/>
    <w:rsid w:val="005C4EE4"/>
    <w:rsid w:val="005D0403"/>
    <w:rsid w:val="005D11B0"/>
    <w:rsid w:val="005F1D86"/>
    <w:rsid w:val="0062464C"/>
    <w:rsid w:val="006421B2"/>
    <w:rsid w:val="00671689"/>
    <w:rsid w:val="006938BA"/>
    <w:rsid w:val="006A07B0"/>
    <w:rsid w:val="006B07CB"/>
    <w:rsid w:val="006C292B"/>
    <w:rsid w:val="006D402A"/>
    <w:rsid w:val="006D7F81"/>
    <w:rsid w:val="006E4E6F"/>
    <w:rsid w:val="006E508F"/>
    <w:rsid w:val="006F0FFF"/>
    <w:rsid w:val="0070086D"/>
    <w:rsid w:val="007169EC"/>
    <w:rsid w:val="00717F3D"/>
    <w:rsid w:val="00717FE9"/>
    <w:rsid w:val="00720A2D"/>
    <w:rsid w:val="00732E87"/>
    <w:rsid w:val="00733C84"/>
    <w:rsid w:val="0073695F"/>
    <w:rsid w:val="00751CD7"/>
    <w:rsid w:val="007612DA"/>
    <w:rsid w:val="00780CE1"/>
    <w:rsid w:val="007849B3"/>
    <w:rsid w:val="007A36A6"/>
    <w:rsid w:val="007B7664"/>
    <w:rsid w:val="007C0BA2"/>
    <w:rsid w:val="007C5FBE"/>
    <w:rsid w:val="007E5129"/>
    <w:rsid w:val="007F02E8"/>
    <w:rsid w:val="007F09AE"/>
    <w:rsid w:val="007F32D0"/>
    <w:rsid w:val="007F4D07"/>
    <w:rsid w:val="00816A05"/>
    <w:rsid w:val="00825BB8"/>
    <w:rsid w:val="00835244"/>
    <w:rsid w:val="008543C2"/>
    <w:rsid w:val="008832FA"/>
    <w:rsid w:val="008912BA"/>
    <w:rsid w:val="008A2C8A"/>
    <w:rsid w:val="008A446C"/>
    <w:rsid w:val="008A69E8"/>
    <w:rsid w:val="008A7C74"/>
    <w:rsid w:val="008C5705"/>
    <w:rsid w:val="008F0D5D"/>
    <w:rsid w:val="008F5D55"/>
    <w:rsid w:val="00912434"/>
    <w:rsid w:val="00913C3D"/>
    <w:rsid w:val="00932F1D"/>
    <w:rsid w:val="0093356C"/>
    <w:rsid w:val="00941ACA"/>
    <w:rsid w:val="00943EC4"/>
    <w:rsid w:val="0095374B"/>
    <w:rsid w:val="00953875"/>
    <w:rsid w:val="00973120"/>
    <w:rsid w:val="009849CD"/>
    <w:rsid w:val="009D141B"/>
    <w:rsid w:val="009E6F2F"/>
    <w:rsid w:val="009F6B42"/>
    <w:rsid w:val="00A2654B"/>
    <w:rsid w:val="00A34C66"/>
    <w:rsid w:val="00A34E5A"/>
    <w:rsid w:val="00A518C3"/>
    <w:rsid w:val="00A8541B"/>
    <w:rsid w:val="00A97B6C"/>
    <w:rsid w:val="00AA1A2B"/>
    <w:rsid w:val="00AA2E37"/>
    <w:rsid w:val="00AB5F9E"/>
    <w:rsid w:val="00AE3CE9"/>
    <w:rsid w:val="00B13463"/>
    <w:rsid w:val="00B13850"/>
    <w:rsid w:val="00B17F00"/>
    <w:rsid w:val="00B33BA1"/>
    <w:rsid w:val="00B3407D"/>
    <w:rsid w:val="00B35851"/>
    <w:rsid w:val="00B52C29"/>
    <w:rsid w:val="00B614C1"/>
    <w:rsid w:val="00B62B3E"/>
    <w:rsid w:val="00B71AAA"/>
    <w:rsid w:val="00B8530F"/>
    <w:rsid w:val="00BB2C4D"/>
    <w:rsid w:val="00BC6DA4"/>
    <w:rsid w:val="00BE242F"/>
    <w:rsid w:val="00C14E7A"/>
    <w:rsid w:val="00C3182F"/>
    <w:rsid w:val="00C551DA"/>
    <w:rsid w:val="00C7720F"/>
    <w:rsid w:val="00CE4FAE"/>
    <w:rsid w:val="00D10A23"/>
    <w:rsid w:val="00D21314"/>
    <w:rsid w:val="00D24FFD"/>
    <w:rsid w:val="00D3292F"/>
    <w:rsid w:val="00D407B9"/>
    <w:rsid w:val="00D83112"/>
    <w:rsid w:val="00D84450"/>
    <w:rsid w:val="00D8540F"/>
    <w:rsid w:val="00DA2E9B"/>
    <w:rsid w:val="00DC432A"/>
    <w:rsid w:val="00DD5850"/>
    <w:rsid w:val="00E0379E"/>
    <w:rsid w:val="00E037E8"/>
    <w:rsid w:val="00E06199"/>
    <w:rsid w:val="00E32050"/>
    <w:rsid w:val="00E40D11"/>
    <w:rsid w:val="00E51A58"/>
    <w:rsid w:val="00E52D83"/>
    <w:rsid w:val="00E65F11"/>
    <w:rsid w:val="00E706E2"/>
    <w:rsid w:val="00E76784"/>
    <w:rsid w:val="00E7730C"/>
    <w:rsid w:val="00E8407D"/>
    <w:rsid w:val="00E92C16"/>
    <w:rsid w:val="00E9676A"/>
    <w:rsid w:val="00EB1F10"/>
    <w:rsid w:val="00EB232B"/>
    <w:rsid w:val="00EB48F2"/>
    <w:rsid w:val="00EC3397"/>
    <w:rsid w:val="00ED02AC"/>
    <w:rsid w:val="00F0071C"/>
    <w:rsid w:val="00F10A9F"/>
    <w:rsid w:val="00F10E2E"/>
    <w:rsid w:val="00F31F73"/>
    <w:rsid w:val="00F74D64"/>
    <w:rsid w:val="00F8612E"/>
    <w:rsid w:val="00F90D0F"/>
    <w:rsid w:val="00F97F2D"/>
    <w:rsid w:val="00FA7C3A"/>
    <w:rsid w:val="00FD35D9"/>
    <w:rsid w:val="00FD486D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ACCF0"/>
  <w15:docId w15:val="{148AE39D-6538-4E42-AFAB-D43AA9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1D0"/>
  </w:style>
  <w:style w:type="paragraph" w:styleId="Nadpis1">
    <w:name w:val="heading 1"/>
    <w:basedOn w:val="Normln"/>
    <w:next w:val="Normln"/>
    <w:link w:val="Nadpis1Char"/>
    <w:uiPriority w:val="99"/>
    <w:qFormat/>
    <w:rsid w:val="006C292B"/>
    <w:pPr>
      <w:keepNext/>
      <w:spacing w:before="240" w:after="60" w:line="280" w:lineRule="exac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0374D7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0"/>
      <w:u w:val="single"/>
    </w:rPr>
  </w:style>
  <w:style w:type="character" w:customStyle="1" w:styleId="TSlneksmlouvyChar">
    <w:name w:val="TS Článek smlouvy Char"/>
    <w:link w:val="TSlneksmlouvy"/>
    <w:uiPriority w:val="99"/>
    <w:locked/>
    <w:rsid w:val="000374D7"/>
    <w:rPr>
      <w:rFonts w:ascii="Arial" w:eastAsia="Times New Roman" w:hAnsi="Arial" w:cs="Times New Roman"/>
      <w:b/>
      <w:szCs w:val="20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6C292B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  <w:style w:type="table" w:styleId="Mkatabulky">
    <w:name w:val="Table Grid"/>
    <w:basedOn w:val="Normlntabulka"/>
    <w:uiPriority w:val="59"/>
    <w:rsid w:val="00B614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840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0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0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0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07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40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407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4EE4"/>
  </w:style>
  <w:style w:type="paragraph" w:styleId="Zpat">
    <w:name w:val="footer"/>
    <w:basedOn w:val="Normln"/>
    <w:link w:val="ZpatChar"/>
    <w:uiPriority w:val="99"/>
    <w:unhideWhenUsed/>
    <w:rsid w:val="005C4E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4EE4"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F74D64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9D141B"/>
    <w:pPr>
      <w:spacing w:after="120" w:line="280" w:lineRule="exact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D141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9D141B"/>
    <w:pPr>
      <w:autoSpaceDE w:val="0"/>
      <w:autoSpaceDN w:val="0"/>
      <w:adjustRightInd w:val="0"/>
    </w:pPr>
    <w:rPr>
      <w:rFonts w:ascii="Arial" w:hAnsi="Arial" w:cs="Arial"/>
      <w:color w:val="000000"/>
      <w:szCs w:val="24"/>
    </w:rPr>
  </w:style>
  <w:style w:type="paragraph" w:customStyle="1" w:styleId="Zkladntext21">
    <w:name w:val="Základní text 21"/>
    <w:basedOn w:val="Normln"/>
    <w:rsid w:val="009D141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/>
      <w:ind w:left="340" w:hanging="340"/>
      <w:jc w:val="both"/>
      <w:textAlignment w:val="baseline"/>
    </w:pPr>
    <w:rPr>
      <w:rFonts w:eastAsia="Calibri" w:cs="Times New Roman"/>
      <w:color w:val="000000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9D141B"/>
    <w:pPr>
      <w:jc w:val="both"/>
    </w:pPr>
    <w:rPr>
      <w:rFonts w:eastAsia="Times New Roman" w:cs="Times New Roman"/>
      <w:szCs w:val="20"/>
    </w:rPr>
  </w:style>
  <w:style w:type="paragraph" w:styleId="Revize">
    <w:name w:val="Revision"/>
    <w:hidden/>
    <w:uiPriority w:val="99"/>
    <w:semiHidden/>
    <w:rsid w:val="00717FE9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2464C"/>
  </w:style>
  <w:style w:type="character" w:styleId="Hypertextovodkaz">
    <w:name w:val="Hyperlink"/>
    <w:basedOn w:val="Standardnpsmoodstavce"/>
    <w:uiPriority w:val="99"/>
    <w:unhideWhenUsed/>
    <w:rsid w:val="0047736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7361"/>
    <w:rPr>
      <w:color w:val="605E5C"/>
      <w:shd w:val="clear" w:color="auto" w:fill="E1DFDD"/>
    </w:rPr>
  </w:style>
  <w:style w:type="paragraph" w:customStyle="1" w:styleId="l-L2">
    <w:name w:val="Čl - L2"/>
    <w:basedOn w:val="Normln"/>
    <w:link w:val="l-L2Char"/>
    <w:qFormat/>
    <w:rsid w:val="008C5705"/>
    <w:pPr>
      <w:tabs>
        <w:tab w:val="num" w:pos="737"/>
      </w:tabs>
      <w:spacing w:line="280" w:lineRule="exact"/>
      <w:ind w:left="737" w:hanging="737"/>
      <w:jc w:val="both"/>
    </w:pPr>
    <w:rPr>
      <w:rFonts w:ascii="Arial" w:eastAsia="Times New Roman" w:hAnsi="Arial" w:cs="Times New Roman"/>
      <w:sz w:val="22"/>
      <w:szCs w:val="24"/>
      <w:lang w:eastAsia="cs-CZ"/>
    </w:rPr>
  </w:style>
  <w:style w:type="character" w:customStyle="1" w:styleId="l-L2Char">
    <w:name w:val="Čl - L2 Char"/>
    <w:link w:val="l-L2"/>
    <w:rsid w:val="008C5705"/>
    <w:rPr>
      <w:rFonts w:ascii="Arial" w:eastAsia="Times New Roman" w:hAnsi="Arial" w:cs="Times New Roman"/>
      <w:sz w:val="2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10cb3f4-6df0-432d-a88a-550b10af4063">HCUZCRXN6NH5-2055117681-3664</_dlc_DocId>
    <_dlc_DocIdUrl xmlns="a10cb3f4-6df0-432d-a88a-550b10af4063">
      <Url>https://spucr.sharepoint.com/sites/Portal/rd/_layouts/15/DocIdRedir.aspx?ID=HCUZCRXN6NH5-2055117681-3664</Url>
      <Description>HCUZCRXN6NH5-2055117681-3664</Description>
    </_dlc_DocIdUrl>
    <RDKlasifikaceCitlivosti xmlns="a10cb3f4-6df0-432d-a88a-550b10af4063">Interní</RDKlasifikaceCitlivosti>
    <RDCisloIdentifikacni xmlns="a10cb3f4-6df0-432d-a88a-550b10af4063">MP 2/21</RDCisloIdentifikacni>
    <RDNahrazujePDFLookup xmlns="96d89aea-7c17-4746-a528-e0c0b049a2f4">
      <Value>2560</Value>
    </RDNahrazujePDFLookup>
    <Popis xmlns="96d89aea-7c17-4746-a528-e0c0b049a2f4" xsi:nil="true"/>
    <RDDatumUcinnosti xmlns="a10cb3f4-6df0-432d-a88a-550b10af4063">2019-12-31T23:00:00+00:00</RDDatumUcinnosti>
    <Garant xmlns="0e91f575-6fab-42fd-90b1-cf5076f1288e">
      <UserInfo>
        <DisplayName>Klanica Petr Ing.</DisplayName>
        <AccountId>70</AccountId>
        <AccountType/>
      </UserInfo>
    </Garant>
    <RDCreatedFromID xmlns="a10cb3f4-6df0-432d-a88a-550b10af4063" xsi:nil="true"/>
    <RDSouvisiPDFLookup xmlns="96d89aea-7c17-4746-a528-e0c0b049a2f4"/>
    <RDTypDokumentu xmlns="a10cb3f4-6df0-432d-a88a-550b10af4063">Metodický pokyn</RDTypDokumentu>
    <RDNahrazuje xmlns="a10cb3f4-6df0-432d-a88a-550b10af4063">MP 2-21 - Kácení dřevin na pozemcích, se kterými je příslušný hospodařit SPÚ, nakládání s dřevní hmotou - verze 4</RDNahrazuje>
    <RDSouvisi xmlns="a10cb3f4-6df0-432d-a88a-550b10af4063" xsi:nil="true"/>
    <RDDatumKoncePlatnosti xmlns="a10cb3f4-6df0-432d-a88a-550b10af4063" xsi:nil="true"/>
    <RDOblast xmlns="a10cb3f4-6df0-432d-a88a-550b10af4063">Majetek státu</RDOblast>
    <RDDotceneOsoby xmlns="85f4b5cc-4033-44c7-b405-f5eed34c8154">
      <UserInfo>
        <DisplayName>_Všichni ŘD</DisplayName>
        <AccountId>2484</AccountId>
        <AccountType/>
      </UserInfo>
    </RDDotceneOsoby>
    <RDVerze xmlns="85f4b5cc-4033-44c7-b405-f5eed34c8154">5</RDVerze>
    <RDCisloJednaci xmlns="a10cb3f4-6df0-432d-a88a-550b10af4063">SPU 489653/2019</RDCisloJednaci>
    <RDDatumPlatnosti xmlns="a10cb3f4-6df0-432d-a88a-550b10af4063">2019-12-17T23:00:00+00:00</RDDatumPlatnosti>
    <NazevRD xmlns="85f4b5cc-4033-44c7-b405-f5eed34c8154" xsi:nil="true"/>
    <RDStavPlatnosti xmlns="0e91f575-6fab-42fd-90b1-cf5076f1288e">Platný</RDStavPlatnosti>
    <VestnikCisloInformace xmlns="85f4b5cc-4033-44c7-b405-f5eed34c8154" xsi:nil="true"/>
    <VestnikUrl xmlns="85f4b5cc-4033-44c7-b405-f5eed34c8154" xsi:nil="true"/>
    <OdpovedneOJ xmlns="85f4b5cc-4033-44c7-b405-f5eed34c8154">Odbor správy majetku státu</OdpovedneOJ>
  </documentManagement>
</p:properties>
</file>

<file path=customXml/itemProps1.xml><?xml version="1.0" encoding="utf-8"?>
<ds:datastoreItem xmlns:ds="http://schemas.openxmlformats.org/officeDocument/2006/customXml" ds:itemID="{16ED514C-20DD-4D86-AB8B-E59A87051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EDF825-B00E-453A-9E48-7D260D75D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E3042A-38FD-4830-A815-D7F0BBBC8FF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1A3C3B-A72D-4107-95A5-0A2CA15994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A36DDC-3ABA-4B20-8BC4-CDD816880F8B}">
  <ds:schemaRefs>
    <ds:schemaRef ds:uri="http://schemas.microsoft.com/office/2006/metadata/properties"/>
    <ds:schemaRef ds:uri="http://schemas.microsoft.com/office/infopath/2007/PartnerControls"/>
    <ds:schemaRef ds:uri="a10cb3f4-6df0-432d-a88a-550b10af4063"/>
    <ds:schemaRef ds:uri="96d89aea-7c17-4746-a528-e0c0b049a2f4"/>
    <ds:schemaRef ds:uri="0e91f575-6fab-42fd-90b1-cf5076f1288e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7</Pages>
  <Words>2363</Words>
  <Characters>13945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2_21 - Příloha č. 11 - Smlouva o dílo (1. 1. 2020) ČISTOPIS.docx</vt:lpstr>
    </vt:vector>
  </TitlesOfParts>
  <Company/>
  <LinksUpToDate>false</LinksUpToDate>
  <CharactersWithSpaces>16276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2_21 - Příloha č. 11 - Smlouva o dílo (1. 1. 2020) ČISTOPIS.docx</dc:title>
  <dc:creator>simackova</dc:creator>
  <cp:lastModifiedBy>Truksová Lenka Ing.</cp:lastModifiedBy>
  <cp:revision>117</cp:revision>
  <cp:lastPrinted>2019-12-03T13:51:00Z</cp:lastPrinted>
  <dcterms:created xsi:type="dcterms:W3CDTF">2025-09-04T07:24:00Z</dcterms:created>
  <dcterms:modified xsi:type="dcterms:W3CDTF">2025-10-27T14:03:00Z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0x010100825E348F9458934387E53553D021BD74</vt:lpwstr>
  </property>
  <property fmtid="{D5CDD505-2E9C-101B-9397-08002B2CF9AE}" pid="3" name="_dlc_DocIdItemGuid">
    <vt:lpwstr>5bc5ab7e-6b1b-41fe-b748-d7e4b4f62fa3</vt:lpwstr>
  </property>
</Properties>
</file>