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71CF0329" w14:textId="778956DC"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2B4512" w:rsidRPr="002B4512">
        <w:rPr>
          <w:rFonts w:ascii="Arial" w:hAnsi="Arial" w:cs="Arial"/>
          <w:sz w:val="20"/>
          <w:szCs w:val="20"/>
        </w:rPr>
        <w:t>Ing. Františkem Pavlíkem, Ph.D., ředitelem Sekce krajinotvorby</w:t>
      </w:r>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BB75EC6" w14:textId="77777777" w:rsidR="002B4512" w:rsidRDefault="003156E3" w:rsidP="008C0203">
      <w:pPr>
        <w:jc w:val="center"/>
        <w:rPr>
          <w:rFonts w:ascii="Arial" w:hAnsi="Arial" w:cs="Arial"/>
          <w:b/>
          <w:bCs/>
          <w:i/>
          <w:sz w:val="20"/>
          <w:szCs w:val="20"/>
        </w:rPr>
      </w:pPr>
      <w:r>
        <w:rPr>
          <w:rFonts w:ascii="Arial" w:hAnsi="Arial" w:cs="Arial"/>
          <w:b/>
          <w:bCs/>
          <w:i/>
          <w:sz w:val="20"/>
          <w:szCs w:val="20"/>
        </w:rPr>
        <w:t>Ú</w:t>
      </w:r>
      <w:r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12097233"/>
      <w:r w:rsidR="002B4512" w:rsidRPr="002B4512">
        <w:rPr>
          <w:rFonts w:ascii="Arial" w:hAnsi="Arial" w:cs="Arial"/>
          <w:b/>
          <w:bCs/>
          <w:i/>
          <w:sz w:val="20"/>
          <w:szCs w:val="20"/>
        </w:rPr>
        <w:t>Popůvky u Kojetína - I. Etapa</w:t>
      </w:r>
      <w:bookmarkEnd w:id="0"/>
    </w:p>
    <w:p w14:paraId="40360DF9" w14:textId="13C87183"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38E9A887"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392106" w:rsidRPr="00392106">
        <w:rPr>
          <w:rFonts w:ascii="Arial" w:hAnsi="Arial" w:cs="Arial"/>
          <w:b/>
          <w:i/>
          <w:sz w:val="20"/>
          <w:szCs w:val="20"/>
        </w:rPr>
        <w:t>128598/2022</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0F30191"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2B4512">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2B4512" w:rsidRPr="002B4512">
        <w:rPr>
          <w:rFonts w:ascii="Arial" w:hAnsi="Arial" w:cs="Arial"/>
          <w:bCs w:val="0"/>
          <w:sz w:val="20"/>
          <w:szCs w:val="20"/>
          <w:u w:val="none"/>
        </w:rPr>
        <w:t>Popůvky u Kojetína - I. Etapa</w:t>
      </w:r>
      <w:r w:rsidR="002B4512">
        <w:rPr>
          <w:rFonts w:ascii="Arial" w:hAnsi="Arial" w:cs="Arial"/>
          <w:bCs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90D77AB"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2B4512" w:rsidRPr="002B4512">
        <w:rPr>
          <w:rFonts w:cs="Arial"/>
          <w:b w:val="0"/>
          <w:sz w:val="20"/>
          <w:u w:val="none"/>
        </w:rPr>
        <w:t>kácení stromů, odstranění náletových křovin, ořezání nevhodných větví stromů, odstranění napadaných stromů a větví z profilu HOZ včetně ekologické likvidace neupotřebitelné dřevní hmoty v souladu se zákonem o odpadech č. 541/2020 Sb., v platném znění,  odstranění organického materiálu z profilu HOZ včetně ekologické likvidace v souladu se zákonem o odpadech č. 541/2020 Sb., v platném znění, sečení divokého porostu a vodního rostlinstva včetně vyhrabání a ekologické likvidace v souladu se zákonem o odpadech č. 541/2020 Sb., v platném znění,  úprava terénu a osetí přilehlých pozemků travní směsí</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6AC4A83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2B4512" w:rsidRPr="002B4512">
        <w:rPr>
          <w:rFonts w:ascii="Arial" w:eastAsia="Arial Unicode MS" w:hAnsi="Arial" w:cs="Arial"/>
          <w:sz w:val="20"/>
          <w:szCs w:val="20"/>
        </w:rPr>
        <w:t>HMZ POPŮVKY-KŘENOVICE,Odpad 06</w:t>
      </w:r>
    </w:p>
    <w:p w14:paraId="777939CA" w14:textId="2C0ED609"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2B4512" w:rsidRPr="002B4512">
        <w:rPr>
          <w:rFonts w:ascii="Arial" w:eastAsia="Arial Unicode MS" w:hAnsi="Arial" w:cs="Arial"/>
          <w:sz w:val="20"/>
          <w:szCs w:val="20"/>
        </w:rPr>
        <w:t>5050000024-11201000</w:t>
      </w:r>
    </w:p>
    <w:p w14:paraId="68F8B998" w14:textId="77777777" w:rsidR="002B4512"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B4512" w:rsidRPr="002B4512">
        <w:rPr>
          <w:rFonts w:ascii="Arial" w:eastAsia="Arial Unicode MS" w:hAnsi="Arial" w:cs="Arial"/>
          <w:sz w:val="20"/>
          <w:szCs w:val="20"/>
        </w:rPr>
        <w:t xml:space="preserve">Kojetín, Popůvky u Kojetína </w:t>
      </w:r>
    </w:p>
    <w:p w14:paraId="7CFA8F82" w14:textId="2154C085" w:rsidR="000116B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2B4512">
        <w:rPr>
          <w:rFonts w:ascii="Arial" w:eastAsia="Arial Unicode MS" w:hAnsi="Arial" w:cs="Arial"/>
          <w:sz w:val="20"/>
          <w:szCs w:val="20"/>
        </w:rPr>
        <w:t>Kojetín</w:t>
      </w:r>
    </w:p>
    <w:p w14:paraId="398AA908" w14:textId="0C94E00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F22F5C" w:rsidRPr="00F22F5C">
        <w:rPr>
          <w:rFonts w:ascii="Arial" w:eastAsia="Arial Unicode MS" w:hAnsi="Arial" w:cs="Arial"/>
          <w:sz w:val="20"/>
          <w:szCs w:val="20"/>
        </w:rPr>
        <w:t>Přerov</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3898AE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524CCAC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2B4512">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63FEC5EF"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Termín zahájení prací: </w:t>
      </w:r>
      <w:r w:rsidRPr="00C578A7">
        <w:rPr>
          <w:rFonts w:ascii="Arial" w:hAnsi="Arial" w:cs="Arial"/>
          <w:sz w:val="20"/>
          <w:szCs w:val="20"/>
        </w:rPr>
        <w:t xml:space="preserve">nejdéle do </w:t>
      </w:r>
      <w:r w:rsidR="00392106">
        <w:rPr>
          <w:rFonts w:ascii="Arial" w:hAnsi="Arial" w:cs="Arial"/>
          <w:sz w:val="20"/>
          <w:szCs w:val="20"/>
        </w:rPr>
        <w:t>3</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19BFFE8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B4512">
        <w:rPr>
          <w:rFonts w:ascii="Arial" w:hAnsi="Arial" w:cs="Arial"/>
          <w:sz w:val="20"/>
          <w:szCs w:val="20"/>
        </w:rPr>
        <w:t>08</w:t>
      </w:r>
      <w:r w:rsidR="00403E3D" w:rsidRPr="00403E3D">
        <w:rPr>
          <w:rFonts w:ascii="Arial" w:hAnsi="Arial" w:cs="Arial"/>
          <w:sz w:val="20"/>
          <w:szCs w:val="20"/>
        </w:rPr>
        <w:t xml:space="preserve">. </w:t>
      </w:r>
      <w:r w:rsidR="00117857">
        <w:rPr>
          <w:rFonts w:ascii="Arial" w:hAnsi="Arial" w:cs="Arial"/>
          <w:sz w:val="20"/>
          <w:szCs w:val="20"/>
        </w:rPr>
        <w:t>1</w:t>
      </w:r>
      <w:r w:rsidR="002B4512">
        <w:rPr>
          <w:rFonts w:ascii="Arial" w:hAnsi="Arial" w:cs="Arial"/>
          <w:sz w:val="20"/>
          <w:szCs w:val="20"/>
        </w:rPr>
        <w:t>2</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lastRenderedPageBreak/>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221411FB"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A44D30">
        <w:rPr>
          <w:rFonts w:ascii="Arial" w:hAnsi="Arial" w:cs="Arial"/>
          <w:sz w:val="20"/>
          <w:szCs w:val="20"/>
        </w:rPr>
        <w:t>Ing. Rudolf Hrnčíř</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F22F5C">
        <w:rPr>
          <w:rFonts w:ascii="Arial" w:hAnsi="Arial" w:cs="Arial"/>
          <w:sz w:val="20"/>
          <w:szCs w:val="20"/>
        </w:rPr>
        <w:t>72</w:t>
      </w:r>
      <w:r w:rsidR="00A44D30">
        <w:rPr>
          <w:rFonts w:ascii="Arial" w:hAnsi="Arial" w:cs="Arial"/>
          <w:sz w:val="20"/>
          <w:szCs w:val="20"/>
        </w:rPr>
        <w:t>7 956 485</w:t>
      </w:r>
      <w:r w:rsidR="002B2B8E" w:rsidRPr="00CA67B9">
        <w:rPr>
          <w:rFonts w:ascii="Arial" w:hAnsi="Arial" w:cs="Arial"/>
          <w:sz w:val="20"/>
          <w:szCs w:val="20"/>
        </w:rPr>
        <w:tab/>
        <w:t xml:space="preserve">   e-mail: </w:t>
      </w:r>
      <w:r w:rsidR="00A44D30">
        <w:rPr>
          <w:rFonts w:ascii="Arial" w:hAnsi="Arial" w:cs="Arial"/>
          <w:sz w:val="20"/>
          <w:szCs w:val="20"/>
        </w:rPr>
        <w:t>rudolf.hrncir</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lastRenderedPageBreak/>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362587DC"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A44D30">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A959260"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A44D30">
        <w:rPr>
          <w:rFonts w:ascii="Arial" w:hAnsi="Arial" w:cs="Arial"/>
          <w:color w:val="000000"/>
          <w:sz w:val="20"/>
          <w:szCs w:val="20"/>
        </w:rPr>
        <w:t>4</w:t>
      </w:r>
      <w:r w:rsidR="00894ED2">
        <w:rPr>
          <w:rFonts w:ascii="Arial" w:hAnsi="Arial" w:cs="Arial"/>
          <w:color w:val="000000"/>
          <w:sz w:val="20"/>
          <w:szCs w:val="20"/>
        </w:rPr>
        <w:t xml:space="preserve"> a 6.</w:t>
      </w:r>
      <w:r w:rsidR="00A44D30">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B28956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A44D30">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5A4AB8EF"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A44D30">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0F5B39DA"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A44D30">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24140D20"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A44D30">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0CDF4159"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A44D30">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 xml:space="preserve">prováděl Dílo řádným způsobem. Jestliže zhotovitel tak neučiní ani ve lhůtě mu k tomu </w:t>
      </w:r>
      <w:r w:rsidRPr="00021FEB">
        <w:rPr>
          <w:rFonts w:ascii="Arial" w:hAnsi="Arial" w:cs="Arial"/>
          <w:i w:val="0"/>
          <w:color w:val="000000"/>
          <w:sz w:val="20"/>
          <w:szCs w:val="20"/>
        </w:rPr>
        <w:lastRenderedPageBreak/>
        <w:t>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w:t>
      </w:r>
      <w:r w:rsidRPr="00A2204F">
        <w:rPr>
          <w:rFonts w:ascii="Arial" w:hAnsi="Arial" w:cs="Arial"/>
          <w:sz w:val="20"/>
          <w:szCs w:val="20"/>
        </w:rPr>
        <w:lastRenderedPageBreak/>
        <w:t xml:space="preserve">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77777777" w:rsidR="00F22F5C" w:rsidRPr="00FD1412" w:rsidRDefault="00F22F5C" w:rsidP="00F22F5C">
      <w:pPr>
        <w:jc w:val="both"/>
        <w:rPr>
          <w:rFonts w:ascii="Arial" w:hAnsi="Arial" w:cs="Arial"/>
          <w:sz w:val="20"/>
          <w:szCs w:val="20"/>
        </w:rPr>
      </w:pPr>
    </w:p>
    <w:p w14:paraId="45763A00" w14:textId="77777777" w:rsidR="00F22F5C" w:rsidRPr="00FD1412" w:rsidRDefault="00F22F5C" w:rsidP="00F22F5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CB45378" w14:textId="35791DEB" w:rsidR="002B4512" w:rsidRPr="00EF1FC1" w:rsidRDefault="002B4512" w:rsidP="002B451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A44D30">
        <w:rPr>
          <w:rFonts w:ascii="Arial" w:hAnsi="Arial" w:cs="Arial"/>
          <w:b/>
          <w:bCs/>
          <w:iCs/>
          <w:sz w:val="20"/>
          <w:szCs w:val="20"/>
        </w:rPr>
        <w:t>.</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1CF2F983" w14:textId="77777777" w:rsidR="002B4512" w:rsidRPr="00FD1412" w:rsidRDefault="002B4512" w:rsidP="002B451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305AE50B" w14:textId="0CF27077" w:rsidR="002B4512" w:rsidRPr="00347489" w:rsidRDefault="002B4512" w:rsidP="002B451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sidR="00A44D30">
        <w:rPr>
          <w:rFonts w:ascii="Arial" w:hAnsi="Arial" w:cs="Arial"/>
          <w:sz w:val="20"/>
          <w:szCs w:val="20"/>
        </w:rPr>
        <w:t>ho</w:t>
      </w:r>
      <w:r w:rsidRPr="00FD1412">
        <w:rPr>
          <w:rFonts w:ascii="Arial" w:hAnsi="Arial" w:cs="Arial"/>
          <w:sz w:val="20"/>
          <w:szCs w:val="20"/>
        </w:rPr>
        <w:t xml:space="preserve"> pozemkov</w:t>
      </w:r>
      <w:r w:rsidR="00A44D30">
        <w:rPr>
          <w:rFonts w:ascii="Arial" w:hAnsi="Arial" w:cs="Arial"/>
          <w:sz w:val="20"/>
          <w:szCs w:val="20"/>
        </w:rPr>
        <w:t>ého</w:t>
      </w:r>
      <w:r w:rsidRPr="00FD1412">
        <w:rPr>
          <w:rFonts w:ascii="Arial" w:hAnsi="Arial" w:cs="Arial"/>
          <w:sz w:val="20"/>
          <w:szCs w:val="20"/>
        </w:rPr>
        <w:t xml:space="preserve"> úřad</w:t>
      </w:r>
      <w:r w:rsidR="00A44D30">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A11914B" w14:textId="77777777" w:rsidR="002B4512" w:rsidRDefault="002B4512" w:rsidP="002B4512">
      <w:pPr>
        <w:jc w:val="both"/>
        <w:rPr>
          <w:rFonts w:ascii="Arial" w:hAnsi="Arial" w:cs="Arial"/>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24DA1835" w14:textId="369A60F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D3CA9F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392106" w:rsidRPr="00392106">
      <w:rPr>
        <w:rFonts w:ascii="Arial" w:hAnsi="Arial" w:cs="Arial"/>
        <w:b/>
        <w:bCs/>
        <w:i/>
        <w:iCs/>
        <w:sz w:val="18"/>
        <w:szCs w:val="18"/>
      </w:rPr>
      <w:t>440065</w:t>
    </w:r>
    <w:r w:rsidR="00392106">
      <w:rPr>
        <w:rFonts w:ascii="Arial" w:hAnsi="Arial" w:cs="Arial"/>
        <w:b/>
        <w:bCs/>
        <w:i/>
        <w:iCs/>
        <w:sz w:val="18"/>
        <w:szCs w:val="18"/>
      </w:rPr>
      <w:t>/</w:t>
    </w:r>
    <w:r w:rsidR="006D1B52" w:rsidRPr="006D1B52">
      <w:rPr>
        <w:rFonts w:ascii="Arial" w:hAnsi="Arial" w:cs="Arial"/>
        <w:b/>
        <w:bCs/>
        <w:i/>
        <w:iCs/>
        <w:sz w:val="18"/>
        <w:szCs w:val="18"/>
      </w:rPr>
      <w:t>2025</w:t>
    </w:r>
  </w:p>
  <w:p w14:paraId="49DE1A57" w14:textId="01A504B4"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392106" w:rsidRPr="00392106">
      <w:rPr>
        <w:rFonts w:ascii="Arial" w:hAnsi="Arial" w:cs="Arial"/>
        <w:i/>
        <w:iCs/>
        <w:sz w:val="18"/>
        <w:szCs w:val="18"/>
      </w:rPr>
      <w:t>spuess98047e40</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235E"/>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4512"/>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2106"/>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4D3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6DE0"/>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659</TotalTime>
  <Pages>10</Pages>
  <Words>4943</Words>
  <Characters>29224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60</cp:revision>
  <cp:lastPrinted>2019-11-25T09:46:00Z</cp:lastPrinted>
  <dcterms:created xsi:type="dcterms:W3CDTF">2022-05-17T10:02:00Z</dcterms:created>
  <dcterms:modified xsi:type="dcterms:W3CDTF">2025-10-24T05:37:00Z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