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2852D3" w:rsidRDefault="00101BC4" w:rsidP="00101BC4">
      <w:pPr>
        <w:spacing w:after="0"/>
        <w:rPr>
          <w:rFonts w:cs="Arial"/>
          <w:b/>
        </w:rPr>
      </w:pPr>
      <w:r w:rsidRPr="002852D3">
        <w:rPr>
          <w:rFonts w:cs="Arial"/>
          <w:b/>
        </w:rPr>
        <w:t>Česká republika – Státní pozemkový úřad</w:t>
      </w:r>
    </w:p>
    <w:p w14:paraId="62A509F1" w14:textId="77777777" w:rsidR="00101BC4" w:rsidRPr="002852D3" w:rsidRDefault="00101BC4" w:rsidP="00101BC4">
      <w:pPr>
        <w:spacing w:after="0"/>
        <w:rPr>
          <w:rFonts w:cs="Arial"/>
          <w:b/>
        </w:rPr>
      </w:pPr>
      <w:r w:rsidRPr="002852D3">
        <w:rPr>
          <w:rFonts w:cs="Arial"/>
          <w:b/>
        </w:rPr>
        <w:t>Sídlo:</w:t>
      </w:r>
      <w:r w:rsidRPr="002852D3">
        <w:rPr>
          <w:rFonts w:cs="Arial"/>
          <w:bCs/>
        </w:rPr>
        <w:t xml:space="preserve"> </w:t>
      </w:r>
      <w:bookmarkStart w:id="0" w:name="_Hlk16772519"/>
      <w:r w:rsidRPr="002852D3">
        <w:rPr>
          <w:rFonts w:cs="Arial"/>
        </w:rPr>
        <w:t>Husinecká 1024/</w:t>
      </w:r>
      <w:proofErr w:type="gramStart"/>
      <w:r w:rsidRPr="002852D3">
        <w:rPr>
          <w:rFonts w:cs="Arial"/>
        </w:rPr>
        <w:t>11a</w:t>
      </w:r>
      <w:proofErr w:type="gramEnd"/>
      <w:r w:rsidRPr="002852D3">
        <w:rPr>
          <w:rFonts w:cs="Arial"/>
        </w:rPr>
        <w:t>, 130 00 Praha 3</w:t>
      </w:r>
      <w:bookmarkEnd w:id="0"/>
    </w:p>
    <w:p w14:paraId="707B4D19" w14:textId="08370660" w:rsidR="00101BC4" w:rsidRPr="002852D3" w:rsidRDefault="00101BC4" w:rsidP="00101BC4">
      <w:pPr>
        <w:overflowPunct w:val="0"/>
        <w:autoSpaceDE w:val="0"/>
        <w:autoSpaceDN w:val="0"/>
        <w:adjustRightInd w:val="0"/>
        <w:spacing w:after="0"/>
        <w:textAlignment w:val="baseline"/>
        <w:rPr>
          <w:rFonts w:cs="Arial"/>
          <w:b/>
          <w:snapToGrid w:val="0"/>
        </w:rPr>
      </w:pPr>
      <w:r w:rsidRPr="002852D3">
        <w:rPr>
          <w:rFonts w:cs="Arial"/>
          <w:b/>
        </w:rPr>
        <w:t xml:space="preserve">Krajský pozemkový úřad </w:t>
      </w:r>
      <w:r w:rsidR="00CA2C58" w:rsidRPr="002852D3">
        <w:rPr>
          <w:rFonts w:cs="Arial"/>
          <w:b/>
          <w:bCs/>
          <w:snapToGrid w:val="0"/>
        </w:rPr>
        <w:t>pro Karlovarský kraj</w:t>
      </w:r>
    </w:p>
    <w:p w14:paraId="45499D29" w14:textId="015C49DC" w:rsidR="00101BC4" w:rsidRPr="002852D3" w:rsidRDefault="00101BC4" w:rsidP="00101BC4">
      <w:pPr>
        <w:overflowPunct w:val="0"/>
        <w:autoSpaceDE w:val="0"/>
        <w:autoSpaceDN w:val="0"/>
        <w:adjustRightInd w:val="0"/>
        <w:spacing w:after="0"/>
        <w:textAlignment w:val="baseline"/>
        <w:rPr>
          <w:rFonts w:cs="Arial"/>
          <w:b/>
        </w:rPr>
      </w:pPr>
      <w:r w:rsidRPr="002852D3">
        <w:rPr>
          <w:rFonts w:cs="Arial"/>
          <w:b/>
        </w:rPr>
        <w:t>Adresa:</w:t>
      </w:r>
      <w:r w:rsidR="001203DC" w:rsidRPr="002852D3">
        <w:rPr>
          <w:rFonts w:cs="Arial"/>
          <w:b/>
        </w:rPr>
        <w:t xml:space="preserve"> </w:t>
      </w:r>
      <w:bookmarkStart w:id="1" w:name="_Hlk70686380"/>
      <w:r w:rsidR="001203DC" w:rsidRPr="002852D3">
        <w:rPr>
          <w:rFonts w:cs="Arial"/>
          <w:b/>
        </w:rPr>
        <w:t>Chebská 48/73, 360 06 Karlovy Vary</w:t>
      </w:r>
      <w:bookmarkEnd w:id="1"/>
    </w:p>
    <w:p w14:paraId="341F0915" w14:textId="6F0FFC6D" w:rsidR="00101BC4" w:rsidRPr="002852D3" w:rsidRDefault="00101BC4" w:rsidP="00101BC4">
      <w:pPr>
        <w:overflowPunct w:val="0"/>
        <w:autoSpaceDE w:val="0"/>
        <w:autoSpaceDN w:val="0"/>
        <w:adjustRightInd w:val="0"/>
        <w:spacing w:after="0"/>
        <w:textAlignment w:val="baseline"/>
        <w:rPr>
          <w:rFonts w:cs="Arial"/>
          <w:b/>
          <w:snapToGrid w:val="0"/>
        </w:rPr>
      </w:pPr>
      <w:r w:rsidRPr="002852D3">
        <w:rPr>
          <w:rFonts w:cs="Arial"/>
          <w:b/>
        </w:rPr>
        <w:t xml:space="preserve">Pobočka </w:t>
      </w:r>
      <w:r w:rsidR="001203DC" w:rsidRPr="002852D3">
        <w:rPr>
          <w:rFonts w:cs="Arial"/>
          <w:b/>
          <w:bCs/>
          <w:snapToGrid w:val="0"/>
        </w:rPr>
        <w:t>Karlovy Vary</w:t>
      </w:r>
    </w:p>
    <w:p w14:paraId="25AC46A5" w14:textId="01DA7979" w:rsidR="00101BC4" w:rsidRPr="002852D3" w:rsidRDefault="00101BC4" w:rsidP="00101BC4">
      <w:pPr>
        <w:overflowPunct w:val="0"/>
        <w:autoSpaceDE w:val="0"/>
        <w:autoSpaceDN w:val="0"/>
        <w:adjustRightInd w:val="0"/>
        <w:spacing w:after="0"/>
        <w:textAlignment w:val="baseline"/>
        <w:rPr>
          <w:rFonts w:cs="Arial"/>
          <w:b/>
        </w:rPr>
      </w:pPr>
      <w:r w:rsidRPr="002852D3">
        <w:rPr>
          <w:rFonts w:cs="Arial"/>
          <w:b/>
        </w:rPr>
        <w:t>Adresa:</w:t>
      </w:r>
      <w:r w:rsidR="005579D3" w:rsidRPr="002852D3">
        <w:rPr>
          <w:rFonts w:cs="Arial"/>
          <w:b/>
        </w:rPr>
        <w:t xml:space="preserve"> Závodu míru 725/16, 360 17 Karlovy Vary</w:t>
      </w:r>
    </w:p>
    <w:p w14:paraId="1B1E6840" w14:textId="77777777" w:rsidR="005579D3" w:rsidRPr="002852D3" w:rsidRDefault="005579D3" w:rsidP="00101BC4">
      <w:pPr>
        <w:overflowPunct w:val="0"/>
        <w:autoSpaceDE w:val="0"/>
        <w:autoSpaceDN w:val="0"/>
        <w:adjustRightInd w:val="0"/>
        <w:spacing w:after="0"/>
        <w:textAlignment w:val="baseline"/>
        <w:rPr>
          <w:rFonts w:cs="Arial"/>
          <w:b/>
        </w:rPr>
      </w:pPr>
    </w:p>
    <w:p w14:paraId="0635C3FD" w14:textId="77777777" w:rsidR="003039CE" w:rsidRPr="002852D3" w:rsidRDefault="003039CE" w:rsidP="003039CE">
      <w:pPr>
        <w:widowControl w:val="0"/>
        <w:tabs>
          <w:tab w:val="left" w:pos="4536"/>
        </w:tabs>
        <w:suppressAutoHyphens/>
        <w:spacing w:after="0" w:line="240" w:lineRule="auto"/>
        <w:rPr>
          <w:rFonts w:eastAsia="Lucida Sans Unicode" w:cs="Arial"/>
          <w:szCs w:val="22"/>
        </w:rPr>
      </w:pPr>
      <w:bookmarkStart w:id="2" w:name="_Hlk70686447"/>
      <w:r w:rsidRPr="002852D3">
        <w:rPr>
          <w:rFonts w:eastAsia="Lucida Sans Unicode" w:cs="Arial"/>
          <w:szCs w:val="22"/>
        </w:rPr>
        <w:t>zastoupený:</w:t>
      </w:r>
      <w:r w:rsidRPr="002852D3">
        <w:rPr>
          <w:rFonts w:eastAsia="Lucida Sans Unicode" w:cs="Arial"/>
          <w:szCs w:val="22"/>
        </w:rPr>
        <w:tab/>
      </w:r>
      <w:r w:rsidRPr="002852D3">
        <w:rPr>
          <w:rFonts w:cs="Arial"/>
          <w:szCs w:val="22"/>
        </w:rPr>
        <w:t xml:space="preserve">Ing. Šárkou Václavíkovou, ředitelkou Krajského </w:t>
      </w:r>
      <w:r w:rsidRPr="002852D3">
        <w:rPr>
          <w:rFonts w:cs="Arial"/>
          <w:szCs w:val="22"/>
        </w:rPr>
        <w:tab/>
        <w:t>pozemkového úřadu pro Karlovarský kraj</w:t>
      </w:r>
      <w:r w:rsidRPr="002852D3">
        <w:rPr>
          <w:rFonts w:eastAsia="Lucida Sans Unicode" w:cs="Arial"/>
          <w:szCs w:val="22"/>
        </w:rPr>
        <w:t xml:space="preserve"> </w:t>
      </w:r>
    </w:p>
    <w:p w14:paraId="57AC7D60" w14:textId="77777777" w:rsidR="003039CE" w:rsidRPr="002852D3" w:rsidRDefault="003039CE" w:rsidP="003039CE">
      <w:pPr>
        <w:widowControl w:val="0"/>
        <w:tabs>
          <w:tab w:val="left" w:pos="4536"/>
        </w:tabs>
        <w:suppressAutoHyphens/>
        <w:spacing w:after="0" w:line="240" w:lineRule="auto"/>
        <w:ind w:left="4530" w:hanging="4530"/>
        <w:rPr>
          <w:rFonts w:eastAsia="Lucida Sans Unicode" w:cs="Arial"/>
          <w:szCs w:val="22"/>
        </w:rPr>
      </w:pPr>
      <w:r w:rsidRPr="002852D3">
        <w:rPr>
          <w:rFonts w:eastAsia="Lucida Sans Unicode" w:cs="Arial"/>
          <w:szCs w:val="22"/>
        </w:rPr>
        <w:t>ve smluvních záležitostech oprávněn jednat:</w:t>
      </w:r>
      <w:r w:rsidRPr="002852D3">
        <w:rPr>
          <w:rFonts w:eastAsia="Lucida Sans Unicode" w:cs="Arial"/>
          <w:szCs w:val="22"/>
        </w:rPr>
        <w:tab/>
      </w:r>
      <w:r w:rsidRPr="002852D3">
        <w:rPr>
          <w:rFonts w:cs="Arial"/>
          <w:szCs w:val="22"/>
        </w:rPr>
        <w:t>Ing. Šárka Václavíková, ředitelka Krajského pozemkového úřadu pro Karlovarský kraj</w:t>
      </w:r>
      <w:r w:rsidRPr="002852D3">
        <w:rPr>
          <w:rFonts w:eastAsia="Lucida Sans Unicode" w:cs="Arial"/>
          <w:szCs w:val="22"/>
        </w:rPr>
        <w:t xml:space="preserve"> </w:t>
      </w:r>
    </w:p>
    <w:p w14:paraId="0F52BC1F" w14:textId="77777777" w:rsidR="003039CE" w:rsidRPr="002852D3" w:rsidRDefault="003039CE" w:rsidP="003039CE">
      <w:pPr>
        <w:widowControl w:val="0"/>
        <w:tabs>
          <w:tab w:val="left" w:pos="4536"/>
        </w:tabs>
        <w:suppressAutoHyphens/>
        <w:spacing w:after="0" w:line="240" w:lineRule="auto"/>
        <w:rPr>
          <w:rFonts w:eastAsia="Lucida Sans Unicode" w:cs="Arial"/>
          <w:snapToGrid w:val="0"/>
          <w:szCs w:val="22"/>
        </w:rPr>
      </w:pPr>
      <w:r w:rsidRPr="002852D3">
        <w:rPr>
          <w:rFonts w:eastAsia="Lucida Sans Unicode" w:cs="Arial"/>
          <w:szCs w:val="22"/>
        </w:rPr>
        <w:t xml:space="preserve">v </w:t>
      </w:r>
      <w:r w:rsidRPr="002852D3">
        <w:rPr>
          <w:rFonts w:eastAsia="Lucida Sans Unicode" w:cs="Arial"/>
          <w:snapToGrid w:val="0"/>
          <w:szCs w:val="22"/>
        </w:rPr>
        <w:t>technických záležitostech oprávněn jednat:</w:t>
      </w:r>
      <w:r w:rsidRPr="002852D3">
        <w:rPr>
          <w:rFonts w:eastAsia="Lucida Sans Unicode" w:cs="Arial"/>
          <w:snapToGrid w:val="0"/>
          <w:szCs w:val="22"/>
        </w:rPr>
        <w:tab/>
      </w:r>
      <w:r w:rsidRPr="002852D3">
        <w:rPr>
          <w:rFonts w:cs="Arial"/>
          <w:szCs w:val="22"/>
        </w:rPr>
        <w:t>Ing. Jiří Loufek, vedoucí Pobočky Karlovy Vary</w:t>
      </w:r>
    </w:p>
    <w:p w14:paraId="7407A87B" w14:textId="77777777" w:rsidR="003039CE" w:rsidRPr="002852D3" w:rsidRDefault="003039CE" w:rsidP="003039CE">
      <w:pPr>
        <w:widowControl w:val="0"/>
        <w:tabs>
          <w:tab w:val="left" w:pos="4536"/>
        </w:tabs>
        <w:suppressAutoHyphens/>
        <w:spacing w:after="0" w:line="240" w:lineRule="auto"/>
        <w:rPr>
          <w:rFonts w:eastAsia="Lucida Sans Unicode" w:cs="Arial"/>
          <w:szCs w:val="22"/>
        </w:rPr>
      </w:pPr>
      <w:r w:rsidRPr="002852D3">
        <w:rPr>
          <w:rFonts w:eastAsia="Lucida Sans Unicode" w:cs="Arial"/>
          <w:szCs w:val="22"/>
        </w:rPr>
        <w:t>Tel.:</w:t>
      </w:r>
      <w:r w:rsidRPr="002852D3">
        <w:rPr>
          <w:rFonts w:eastAsia="Lucida Sans Unicode" w:cs="Arial"/>
          <w:szCs w:val="22"/>
        </w:rPr>
        <w:tab/>
        <w:t>+420602420536</w:t>
      </w:r>
      <w:r w:rsidRPr="002852D3">
        <w:rPr>
          <w:rFonts w:eastAsia="Lucida Sans Unicode" w:cs="Arial"/>
          <w:szCs w:val="22"/>
        </w:rPr>
        <w:tab/>
      </w:r>
      <w:r w:rsidRPr="002852D3">
        <w:rPr>
          <w:rFonts w:eastAsia="Lucida Sans Unicode" w:cs="Arial"/>
          <w:szCs w:val="22"/>
        </w:rPr>
        <w:tab/>
        <w:t xml:space="preserve"> </w:t>
      </w:r>
    </w:p>
    <w:p w14:paraId="64D771DD" w14:textId="7C333178" w:rsidR="003039CE" w:rsidRPr="002852D3" w:rsidRDefault="003039CE" w:rsidP="003039CE">
      <w:pPr>
        <w:widowControl w:val="0"/>
        <w:tabs>
          <w:tab w:val="left" w:pos="4536"/>
        </w:tabs>
        <w:suppressAutoHyphens/>
        <w:spacing w:after="0" w:line="240" w:lineRule="auto"/>
        <w:rPr>
          <w:rFonts w:eastAsia="Lucida Sans Unicode" w:cs="Arial"/>
          <w:szCs w:val="22"/>
        </w:rPr>
      </w:pPr>
      <w:r w:rsidRPr="002852D3">
        <w:rPr>
          <w:rFonts w:eastAsia="Lucida Sans Unicode" w:cs="Arial"/>
          <w:szCs w:val="22"/>
        </w:rPr>
        <w:t>E-mail:</w:t>
      </w:r>
      <w:r w:rsidRPr="002852D3">
        <w:rPr>
          <w:rFonts w:eastAsia="Lucida Sans Unicode" w:cs="Arial"/>
          <w:szCs w:val="22"/>
        </w:rPr>
        <w:tab/>
        <w:t>j</w:t>
      </w:r>
      <w:r w:rsidR="00016B13">
        <w:rPr>
          <w:rFonts w:eastAsia="Lucida Sans Unicode" w:cs="Arial"/>
          <w:szCs w:val="22"/>
        </w:rPr>
        <w:t>iri</w:t>
      </w:r>
      <w:r w:rsidRPr="002852D3">
        <w:rPr>
          <w:rFonts w:eastAsia="Lucida Sans Unicode" w:cs="Arial"/>
          <w:szCs w:val="22"/>
        </w:rPr>
        <w:t>.loufek@spu</w:t>
      </w:r>
      <w:r w:rsidR="00016B13">
        <w:rPr>
          <w:rFonts w:eastAsia="Lucida Sans Unicode" w:cs="Arial"/>
          <w:szCs w:val="22"/>
        </w:rPr>
        <w:t>.gov</w:t>
      </w:r>
      <w:r w:rsidRPr="002852D3">
        <w:rPr>
          <w:rFonts w:eastAsia="Lucida Sans Unicode" w:cs="Arial"/>
          <w:szCs w:val="22"/>
        </w:rPr>
        <w:t>.cz</w:t>
      </w:r>
    </w:p>
    <w:p w14:paraId="38381CCD" w14:textId="77777777" w:rsidR="003039CE" w:rsidRPr="002852D3" w:rsidRDefault="003039CE" w:rsidP="003039CE">
      <w:pPr>
        <w:widowControl w:val="0"/>
        <w:tabs>
          <w:tab w:val="left" w:pos="4536"/>
        </w:tabs>
        <w:suppressAutoHyphens/>
        <w:spacing w:after="0" w:line="240" w:lineRule="auto"/>
        <w:rPr>
          <w:rFonts w:eastAsia="Lucida Sans Unicode" w:cs="Arial"/>
          <w:szCs w:val="22"/>
        </w:rPr>
      </w:pPr>
      <w:r w:rsidRPr="002852D3">
        <w:rPr>
          <w:rFonts w:eastAsia="Lucida Sans Unicode" w:cs="Arial"/>
          <w:szCs w:val="22"/>
        </w:rPr>
        <w:t>ID DS:</w:t>
      </w:r>
      <w:r w:rsidRPr="002852D3">
        <w:rPr>
          <w:rFonts w:eastAsia="Lucida Sans Unicode" w:cs="Arial"/>
          <w:szCs w:val="22"/>
        </w:rPr>
        <w:tab/>
        <w:t>z49per3</w:t>
      </w:r>
    </w:p>
    <w:p w14:paraId="5BB5C56E" w14:textId="77777777" w:rsidR="003039CE" w:rsidRPr="002852D3" w:rsidRDefault="003039CE" w:rsidP="003039CE">
      <w:pPr>
        <w:widowControl w:val="0"/>
        <w:tabs>
          <w:tab w:val="left" w:pos="4536"/>
        </w:tabs>
        <w:suppressAutoHyphens/>
        <w:spacing w:after="0" w:line="240" w:lineRule="auto"/>
        <w:rPr>
          <w:rFonts w:eastAsia="Lucida Sans Unicode" w:cs="Arial"/>
          <w:szCs w:val="22"/>
        </w:rPr>
      </w:pPr>
      <w:r w:rsidRPr="002852D3">
        <w:rPr>
          <w:rFonts w:eastAsia="Lucida Sans Unicode" w:cs="Arial"/>
          <w:szCs w:val="22"/>
        </w:rPr>
        <w:t>Bankovní spojení:</w:t>
      </w:r>
      <w:r w:rsidRPr="002852D3">
        <w:rPr>
          <w:rFonts w:eastAsia="Lucida Sans Unicode" w:cs="Arial"/>
          <w:szCs w:val="22"/>
        </w:rPr>
        <w:tab/>
        <w:t xml:space="preserve">ČNB </w:t>
      </w:r>
      <w:r w:rsidRPr="002852D3">
        <w:rPr>
          <w:rFonts w:eastAsia="Lucida Sans Unicode" w:cs="Arial"/>
          <w:szCs w:val="22"/>
        </w:rPr>
        <w:tab/>
      </w:r>
    </w:p>
    <w:p w14:paraId="6763E872" w14:textId="77777777" w:rsidR="003039CE" w:rsidRPr="002852D3" w:rsidRDefault="003039CE" w:rsidP="003039CE">
      <w:pPr>
        <w:widowControl w:val="0"/>
        <w:tabs>
          <w:tab w:val="left" w:pos="4536"/>
        </w:tabs>
        <w:suppressAutoHyphens/>
        <w:spacing w:after="0" w:line="240" w:lineRule="auto"/>
        <w:rPr>
          <w:rFonts w:eastAsia="Lucida Sans Unicode" w:cs="Arial"/>
          <w:bCs/>
          <w:szCs w:val="22"/>
        </w:rPr>
      </w:pPr>
      <w:r w:rsidRPr="002852D3">
        <w:rPr>
          <w:rFonts w:eastAsia="Lucida Sans Unicode" w:cs="Arial"/>
          <w:bCs/>
          <w:szCs w:val="22"/>
        </w:rPr>
        <w:t>Číslo účtu:</w:t>
      </w:r>
      <w:r w:rsidRPr="002852D3">
        <w:rPr>
          <w:rFonts w:eastAsia="Lucida Sans Unicode" w:cs="Arial"/>
          <w:bCs/>
          <w:szCs w:val="22"/>
        </w:rPr>
        <w:tab/>
        <w:t>3723001/0710</w:t>
      </w:r>
    </w:p>
    <w:p w14:paraId="7ED9554C" w14:textId="77777777" w:rsidR="003039CE" w:rsidRPr="002852D3" w:rsidRDefault="003039CE" w:rsidP="003039CE">
      <w:pPr>
        <w:widowControl w:val="0"/>
        <w:tabs>
          <w:tab w:val="left" w:pos="4536"/>
        </w:tabs>
        <w:suppressAutoHyphens/>
        <w:spacing w:after="0" w:line="240" w:lineRule="auto"/>
        <w:rPr>
          <w:rFonts w:eastAsia="Lucida Sans Unicode" w:cs="Arial"/>
          <w:bCs/>
          <w:szCs w:val="22"/>
        </w:rPr>
      </w:pPr>
      <w:r w:rsidRPr="002852D3">
        <w:rPr>
          <w:rFonts w:eastAsia="Lucida Sans Unicode" w:cs="Arial"/>
          <w:bCs/>
          <w:szCs w:val="22"/>
        </w:rPr>
        <w:t>IČO:</w:t>
      </w:r>
      <w:r w:rsidRPr="002852D3">
        <w:rPr>
          <w:rFonts w:eastAsia="Lucida Sans Unicode" w:cs="Arial"/>
          <w:bCs/>
          <w:szCs w:val="22"/>
        </w:rPr>
        <w:tab/>
        <w:t xml:space="preserve">01312774                                                                 </w:t>
      </w:r>
    </w:p>
    <w:p w14:paraId="72AA366C" w14:textId="2B7B362C" w:rsidR="003039CE" w:rsidRPr="00F50E68" w:rsidRDefault="003039CE" w:rsidP="003039CE">
      <w:pPr>
        <w:widowControl w:val="0"/>
        <w:tabs>
          <w:tab w:val="left" w:pos="4536"/>
        </w:tabs>
        <w:suppressAutoHyphens/>
        <w:spacing w:after="0" w:line="240" w:lineRule="auto"/>
        <w:rPr>
          <w:rFonts w:eastAsia="Lucida Sans Unicode" w:cs="Arial"/>
          <w:bCs/>
          <w:szCs w:val="22"/>
        </w:rPr>
      </w:pPr>
      <w:r w:rsidRPr="002852D3">
        <w:rPr>
          <w:rFonts w:eastAsia="Lucida Sans Unicode" w:cs="Arial"/>
          <w:bCs/>
          <w:szCs w:val="22"/>
        </w:rPr>
        <w:t>DIČ:</w:t>
      </w:r>
      <w:r w:rsidRPr="002852D3">
        <w:rPr>
          <w:rFonts w:eastAsia="Lucida Sans Unicode" w:cs="Arial"/>
          <w:bCs/>
          <w:szCs w:val="22"/>
        </w:rPr>
        <w:tab/>
      </w:r>
      <w:r w:rsidR="00194F32">
        <w:rPr>
          <w:rFonts w:eastAsia="Lucida Sans Unicode" w:cs="Arial"/>
          <w:bCs/>
          <w:szCs w:val="22"/>
        </w:rPr>
        <w:t xml:space="preserve">CZ01312774 </w:t>
      </w:r>
      <w:r w:rsidRPr="002852D3">
        <w:rPr>
          <w:rFonts w:eastAsia="Lucida Sans Unicode" w:cs="Arial"/>
          <w:bCs/>
          <w:szCs w:val="22"/>
        </w:rPr>
        <w:t>není plátcem DPH</w:t>
      </w:r>
      <w:r w:rsidRPr="00F50E68">
        <w:rPr>
          <w:rFonts w:eastAsia="Lucida Sans Unicode" w:cs="Arial"/>
          <w:bCs/>
          <w:szCs w:val="22"/>
        </w:rPr>
        <w:t xml:space="preserve"> </w:t>
      </w:r>
    </w:p>
    <w:bookmarkEnd w:id="2"/>
    <w:p w14:paraId="06F6CA25" w14:textId="77777777" w:rsidR="003039CE" w:rsidRPr="00F50E68" w:rsidRDefault="003039CE" w:rsidP="003039CE">
      <w:pPr>
        <w:spacing w:after="0" w:line="240" w:lineRule="auto"/>
        <w:rPr>
          <w:rFonts w:cs="Arial"/>
          <w:snapToGrid w:val="0"/>
          <w:szCs w:val="22"/>
        </w:rPr>
      </w:pPr>
    </w:p>
    <w:p w14:paraId="44B59920" w14:textId="77777777" w:rsidR="003039CE" w:rsidRPr="00F50E68" w:rsidRDefault="003039CE" w:rsidP="003039CE">
      <w:pPr>
        <w:spacing w:after="0" w:line="240" w:lineRule="auto"/>
        <w:rPr>
          <w:rFonts w:cs="Arial"/>
          <w:snapToGrid w:val="0"/>
          <w:szCs w:val="22"/>
        </w:rPr>
      </w:pPr>
      <w:r w:rsidRPr="00F50E68">
        <w:rPr>
          <w:rFonts w:cs="Arial"/>
          <w:snapToGrid w:val="0"/>
          <w:szCs w:val="22"/>
        </w:rPr>
        <w:t>(dále jen jako „objednatel“)</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28DF3C86" w:rsidR="00101BC4" w:rsidRPr="005C59DC" w:rsidRDefault="00101BC4" w:rsidP="00101BC4">
      <w:pPr>
        <w:tabs>
          <w:tab w:val="left" w:pos="4253"/>
        </w:tabs>
        <w:spacing w:line="288" w:lineRule="auto"/>
        <w:rPr>
          <w:rFonts w:cs="Arial"/>
          <w:b/>
        </w:rPr>
      </w:pPr>
      <w:r w:rsidRPr="005C59DC">
        <w:rPr>
          <w:rFonts w:cs="Arial"/>
          <w:b/>
        </w:rPr>
        <w:t>Zhotovitel</w:t>
      </w:r>
      <w:r w:rsidR="003039CE">
        <w:rPr>
          <w:rFonts w:cs="Arial"/>
          <w:b/>
        </w:rPr>
        <w:t>em</w:t>
      </w:r>
      <w:r w:rsidRPr="005C59DC">
        <w:rPr>
          <w:rFonts w:cs="Arial"/>
          <w:b/>
        </w:rPr>
        <w:t>:</w:t>
      </w:r>
    </w:p>
    <w:p w14:paraId="76C4F1A8" w14:textId="4F454B00" w:rsidR="00101BC4" w:rsidRPr="005C59DC" w:rsidRDefault="00101BC4" w:rsidP="00101BC4">
      <w:pPr>
        <w:tabs>
          <w:tab w:val="left" w:pos="4253"/>
        </w:tabs>
        <w:spacing w:line="288" w:lineRule="auto"/>
        <w:rPr>
          <w:rFonts w:cs="Arial"/>
          <w:b/>
        </w:rPr>
      </w:pPr>
      <w:r w:rsidRPr="005C59DC">
        <w:rPr>
          <w:rFonts w:cs="Arial"/>
          <w:b/>
        </w:rPr>
        <w:t xml:space="preserve">Jméno: </w:t>
      </w:r>
      <w:r w:rsidR="003A5375">
        <w:rPr>
          <w:rFonts w:cs="Arial"/>
          <w:b/>
        </w:rPr>
        <w:tab/>
        <w:t xml:space="preserve">      </w:t>
      </w:r>
      <w:r w:rsidR="004D2D6D" w:rsidRPr="003A5375">
        <w:rPr>
          <w:rFonts w:cs="Arial"/>
          <w:snapToGrid w:val="0"/>
        </w:rPr>
        <w:t>Vodohospodářský atelier, s.r.o.</w:t>
      </w:r>
    </w:p>
    <w:p w14:paraId="7C77A4BA" w14:textId="56215EFE" w:rsidR="00101BC4" w:rsidRPr="004D2D6D" w:rsidRDefault="00101BC4" w:rsidP="00101BC4">
      <w:pPr>
        <w:tabs>
          <w:tab w:val="left" w:pos="4253"/>
        </w:tabs>
        <w:spacing w:line="288" w:lineRule="auto"/>
        <w:rPr>
          <w:rFonts w:cs="Arial"/>
        </w:rPr>
      </w:pPr>
      <w:r w:rsidRPr="005C59DC">
        <w:rPr>
          <w:rFonts w:cs="Arial"/>
          <w:b/>
        </w:rPr>
        <w:t>Sídlo:</w:t>
      </w:r>
      <w:r w:rsidRPr="005C59DC">
        <w:rPr>
          <w:rFonts w:cs="Arial"/>
          <w:bCs/>
        </w:rPr>
        <w:t xml:space="preserve"> </w:t>
      </w:r>
      <w:r w:rsidR="003A5375">
        <w:rPr>
          <w:rFonts w:cs="Arial"/>
          <w:bCs/>
        </w:rPr>
        <w:tab/>
        <w:t xml:space="preserve">      </w:t>
      </w:r>
      <w:r w:rsidR="004D2D6D" w:rsidRPr="004D2D6D">
        <w:rPr>
          <w:rFonts w:cs="Arial"/>
          <w:snapToGrid w:val="0"/>
        </w:rPr>
        <w:t>Růženec 54, 644 00 Brno</w:t>
      </w:r>
    </w:p>
    <w:p w14:paraId="14F76697" w14:textId="5BF9C5D3" w:rsidR="00101BC4" w:rsidRPr="005C59DC" w:rsidRDefault="003A5375" w:rsidP="00101BC4">
      <w:pPr>
        <w:tabs>
          <w:tab w:val="left" w:pos="4253"/>
        </w:tabs>
        <w:spacing w:after="0" w:line="288" w:lineRule="auto"/>
        <w:rPr>
          <w:rFonts w:cs="Arial"/>
          <w:i/>
        </w:rPr>
      </w:pPr>
      <w:r>
        <w:rPr>
          <w:rFonts w:cs="Arial"/>
        </w:rPr>
        <w:t>Z</w:t>
      </w:r>
      <w:r w:rsidR="00101BC4" w:rsidRPr="005C59DC">
        <w:rPr>
          <w:rFonts w:cs="Arial"/>
        </w:rPr>
        <w:t>astoupený</w:t>
      </w:r>
      <w:r w:rsidR="00101BC4" w:rsidRPr="004D2D6D">
        <w:rPr>
          <w:rFonts w:cs="Arial"/>
        </w:rPr>
        <w:t xml:space="preserve">: </w:t>
      </w:r>
      <w:r>
        <w:rPr>
          <w:rFonts w:cs="Arial"/>
        </w:rPr>
        <w:tab/>
        <w:t xml:space="preserve">      </w:t>
      </w:r>
      <w:r w:rsidR="004D2D6D" w:rsidRPr="004D2D6D">
        <w:rPr>
          <w:rFonts w:cs="Arial"/>
          <w:snapToGrid w:val="0"/>
        </w:rPr>
        <w:t>Ing. Vítězslav Hráček</w:t>
      </w:r>
    </w:p>
    <w:p w14:paraId="72275B6F" w14:textId="20819F5B" w:rsidR="00101BC4" w:rsidRPr="004D2D6D" w:rsidRDefault="00101BC4" w:rsidP="00101BC4">
      <w:pPr>
        <w:tabs>
          <w:tab w:val="left" w:pos="284"/>
          <w:tab w:val="left" w:pos="4678"/>
        </w:tabs>
        <w:spacing w:after="0" w:line="288" w:lineRule="auto"/>
        <w:rPr>
          <w:rFonts w:cs="Arial"/>
        </w:rPr>
      </w:pPr>
      <w:r w:rsidRPr="005C59DC">
        <w:rPr>
          <w:rFonts w:cs="Arial"/>
        </w:rPr>
        <w:t>Tel.:</w:t>
      </w:r>
      <w:r w:rsidR="00410922">
        <w:rPr>
          <w:rFonts w:cs="Arial"/>
        </w:rPr>
        <w:t xml:space="preserve">                                                                     </w:t>
      </w:r>
      <w:r w:rsidR="004D783D">
        <w:rPr>
          <w:rFonts w:cs="Arial"/>
          <w:snapToGrid w:val="0"/>
        </w:rPr>
        <w:t>XXXXXXX</w:t>
      </w:r>
    </w:p>
    <w:p w14:paraId="6AEBB472" w14:textId="2514CE7E" w:rsidR="00101BC4" w:rsidRPr="004D2D6D" w:rsidRDefault="00101BC4" w:rsidP="00101BC4">
      <w:pPr>
        <w:tabs>
          <w:tab w:val="left" w:pos="284"/>
          <w:tab w:val="left" w:pos="4678"/>
        </w:tabs>
        <w:spacing w:after="0" w:line="288" w:lineRule="auto"/>
        <w:ind w:right="-110"/>
        <w:rPr>
          <w:rFonts w:cs="Arial"/>
          <w:snapToGrid w:val="0"/>
        </w:rPr>
      </w:pPr>
      <w:r w:rsidRPr="004D2D6D">
        <w:rPr>
          <w:rFonts w:cs="Arial"/>
        </w:rPr>
        <w:t>E-mail:</w:t>
      </w:r>
      <w:r w:rsidRPr="004D2D6D">
        <w:rPr>
          <w:rFonts w:cs="Arial"/>
        </w:rPr>
        <w:tab/>
      </w:r>
      <w:r w:rsidR="004D783D">
        <w:rPr>
          <w:rFonts w:cs="Arial"/>
          <w:snapToGrid w:val="0"/>
        </w:rPr>
        <w:t>XXXXXXX</w:t>
      </w:r>
    </w:p>
    <w:p w14:paraId="6F7674D2" w14:textId="7B98DFFC" w:rsidR="00101BC4" w:rsidRPr="004D2D6D" w:rsidRDefault="00101BC4" w:rsidP="00101BC4">
      <w:pPr>
        <w:tabs>
          <w:tab w:val="left" w:pos="284"/>
          <w:tab w:val="left" w:pos="4678"/>
        </w:tabs>
        <w:spacing w:after="0" w:line="288" w:lineRule="auto"/>
        <w:ind w:right="-110"/>
        <w:rPr>
          <w:rFonts w:cs="Arial"/>
          <w:snapToGrid w:val="0"/>
        </w:rPr>
      </w:pPr>
      <w:r w:rsidRPr="004D2D6D">
        <w:rPr>
          <w:rFonts w:cs="Arial"/>
          <w:snapToGrid w:val="0"/>
        </w:rPr>
        <w:t>ID DS:</w:t>
      </w:r>
      <w:r w:rsidRPr="004D2D6D">
        <w:rPr>
          <w:rFonts w:cs="Arial"/>
          <w:snapToGrid w:val="0"/>
        </w:rPr>
        <w:tab/>
      </w:r>
      <w:r w:rsidR="004D2D6D" w:rsidRPr="004D2D6D">
        <w:rPr>
          <w:rFonts w:cs="Arial"/>
          <w:snapToGrid w:val="0"/>
        </w:rPr>
        <w:t>rz4a5mz</w:t>
      </w:r>
    </w:p>
    <w:p w14:paraId="2E6C7C6C" w14:textId="278C62E7" w:rsidR="00101BC4" w:rsidRPr="004D2D6D" w:rsidRDefault="003A5375" w:rsidP="00101BC4">
      <w:pPr>
        <w:tabs>
          <w:tab w:val="left" w:pos="284"/>
          <w:tab w:val="left" w:pos="4678"/>
        </w:tabs>
        <w:spacing w:after="0" w:line="288" w:lineRule="auto"/>
        <w:ind w:right="-284"/>
        <w:rPr>
          <w:rFonts w:cs="Arial"/>
        </w:rPr>
      </w:pPr>
      <w:r>
        <w:rPr>
          <w:rFonts w:cs="Arial"/>
        </w:rPr>
        <w:t xml:space="preserve">V </w:t>
      </w:r>
      <w:r w:rsidR="00101BC4" w:rsidRPr="004D2D6D">
        <w:rPr>
          <w:rFonts w:cs="Arial"/>
        </w:rPr>
        <w:t>technických záležitostech je oprávněn jednat:</w:t>
      </w:r>
      <w:r w:rsidR="00101BC4" w:rsidRPr="004D2D6D">
        <w:rPr>
          <w:rFonts w:cs="Arial"/>
        </w:rPr>
        <w:tab/>
      </w:r>
      <w:r w:rsidR="004D783D">
        <w:rPr>
          <w:rFonts w:cs="Arial"/>
          <w:snapToGrid w:val="0"/>
        </w:rPr>
        <w:t>XXXXXXX</w:t>
      </w:r>
    </w:p>
    <w:p w14:paraId="12EE16E0" w14:textId="0C69F364" w:rsidR="00101BC4" w:rsidRPr="004D2D6D" w:rsidRDefault="00101BC4" w:rsidP="00101BC4">
      <w:pPr>
        <w:tabs>
          <w:tab w:val="left" w:pos="284"/>
          <w:tab w:val="left" w:pos="4678"/>
        </w:tabs>
        <w:spacing w:after="0" w:line="288" w:lineRule="auto"/>
        <w:rPr>
          <w:rFonts w:cs="Arial"/>
        </w:rPr>
      </w:pPr>
      <w:r w:rsidRPr="004D2D6D">
        <w:rPr>
          <w:rFonts w:cs="Arial"/>
        </w:rPr>
        <w:t>Tel.:</w:t>
      </w:r>
      <w:r w:rsidRPr="004D2D6D">
        <w:rPr>
          <w:rFonts w:cs="Arial"/>
        </w:rPr>
        <w:tab/>
      </w:r>
      <w:r w:rsidR="004D783D">
        <w:rPr>
          <w:rFonts w:cs="Arial"/>
          <w:snapToGrid w:val="0"/>
        </w:rPr>
        <w:t>XXXXXXX</w:t>
      </w:r>
    </w:p>
    <w:p w14:paraId="52F04878" w14:textId="704F92DC" w:rsidR="00101BC4" w:rsidRPr="004D2D6D" w:rsidRDefault="00101BC4" w:rsidP="00101BC4">
      <w:pPr>
        <w:tabs>
          <w:tab w:val="left" w:pos="284"/>
          <w:tab w:val="left" w:pos="4678"/>
        </w:tabs>
        <w:spacing w:after="0" w:line="288" w:lineRule="auto"/>
        <w:ind w:right="-110"/>
        <w:rPr>
          <w:rFonts w:cs="Arial"/>
          <w:snapToGrid w:val="0"/>
        </w:rPr>
      </w:pPr>
      <w:r w:rsidRPr="004D2D6D">
        <w:rPr>
          <w:rFonts w:cs="Arial"/>
        </w:rPr>
        <w:t>E-mail:</w:t>
      </w:r>
      <w:r w:rsidRPr="004D2D6D">
        <w:rPr>
          <w:rFonts w:cs="Arial"/>
        </w:rPr>
        <w:tab/>
      </w:r>
      <w:r w:rsidR="004D783D">
        <w:rPr>
          <w:rFonts w:cs="Arial"/>
          <w:snapToGrid w:val="0"/>
        </w:rPr>
        <w:t>XXXXXXX</w:t>
      </w:r>
    </w:p>
    <w:p w14:paraId="67190D2A" w14:textId="3C00FECF" w:rsidR="00101BC4" w:rsidRPr="004D2D6D" w:rsidRDefault="00101BC4" w:rsidP="00101BC4">
      <w:pPr>
        <w:tabs>
          <w:tab w:val="left" w:pos="284"/>
          <w:tab w:val="left" w:pos="4678"/>
        </w:tabs>
        <w:spacing w:after="0" w:line="288" w:lineRule="auto"/>
        <w:ind w:right="-284"/>
        <w:rPr>
          <w:rFonts w:cs="Arial"/>
        </w:rPr>
      </w:pPr>
      <w:r w:rsidRPr="004D2D6D">
        <w:rPr>
          <w:rFonts w:cs="Arial"/>
        </w:rPr>
        <w:t>Bankovní spojení:</w:t>
      </w:r>
      <w:r w:rsidRPr="004D2D6D">
        <w:rPr>
          <w:rFonts w:cs="Arial"/>
        </w:rPr>
        <w:tab/>
      </w:r>
      <w:r w:rsidR="004D2D6D" w:rsidRPr="004D2D6D">
        <w:rPr>
          <w:rFonts w:cs="Arial"/>
          <w:snapToGrid w:val="0"/>
        </w:rPr>
        <w:t>Česká spořitelna, a.s.</w:t>
      </w:r>
    </w:p>
    <w:p w14:paraId="471B01D6" w14:textId="0D3C1FF2" w:rsidR="00101BC4" w:rsidRPr="004D2D6D" w:rsidRDefault="00101BC4" w:rsidP="00101BC4">
      <w:pPr>
        <w:tabs>
          <w:tab w:val="left" w:pos="284"/>
          <w:tab w:val="left" w:pos="4678"/>
        </w:tabs>
        <w:spacing w:after="0" w:line="288" w:lineRule="auto"/>
        <w:rPr>
          <w:rFonts w:cs="Arial"/>
        </w:rPr>
      </w:pPr>
      <w:r w:rsidRPr="004D2D6D">
        <w:rPr>
          <w:rFonts w:cs="Arial"/>
        </w:rPr>
        <w:t>Číslo účtu:</w:t>
      </w:r>
      <w:r w:rsidRPr="004D2D6D">
        <w:rPr>
          <w:rFonts w:cs="Arial"/>
        </w:rPr>
        <w:tab/>
      </w:r>
      <w:r w:rsidR="004D2D6D" w:rsidRPr="004D2D6D">
        <w:rPr>
          <w:rFonts w:cs="Arial"/>
          <w:snapToGrid w:val="0"/>
        </w:rPr>
        <w:t>2059572379/0800</w:t>
      </w:r>
    </w:p>
    <w:p w14:paraId="72225910" w14:textId="56A24B19" w:rsidR="00101BC4" w:rsidRPr="004D2D6D" w:rsidRDefault="00101BC4" w:rsidP="00101BC4">
      <w:pPr>
        <w:tabs>
          <w:tab w:val="left" w:pos="284"/>
          <w:tab w:val="left" w:pos="4678"/>
        </w:tabs>
        <w:spacing w:after="0" w:line="288" w:lineRule="auto"/>
        <w:rPr>
          <w:rFonts w:cs="Arial"/>
        </w:rPr>
      </w:pPr>
      <w:r w:rsidRPr="004D2D6D">
        <w:rPr>
          <w:rFonts w:cs="Arial"/>
        </w:rPr>
        <w:t>IČO:</w:t>
      </w:r>
      <w:r w:rsidRPr="004D2D6D">
        <w:rPr>
          <w:rFonts w:cs="Arial"/>
        </w:rPr>
        <w:tab/>
      </w:r>
      <w:r w:rsidR="004D2D6D" w:rsidRPr="004D2D6D">
        <w:rPr>
          <w:rFonts w:cs="Arial"/>
          <w:snapToGrid w:val="0"/>
        </w:rPr>
        <w:t>27724905</w:t>
      </w:r>
    </w:p>
    <w:p w14:paraId="2ABFB15A" w14:textId="30F72D7B" w:rsidR="00101BC4" w:rsidRPr="004D2D6D" w:rsidRDefault="00101BC4" w:rsidP="00101BC4">
      <w:pPr>
        <w:tabs>
          <w:tab w:val="left" w:pos="284"/>
          <w:tab w:val="left" w:pos="4678"/>
        </w:tabs>
        <w:spacing w:after="0" w:line="288" w:lineRule="auto"/>
        <w:rPr>
          <w:rFonts w:cs="Arial"/>
        </w:rPr>
      </w:pPr>
      <w:r w:rsidRPr="004D2D6D">
        <w:rPr>
          <w:rFonts w:cs="Arial"/>
        </w:rPr>
        <w:lastRenderedPageBreak/>
        <w:tab/>
        <w:t>DIČ:</w:t>
      </w:r>
      <w:r w:rsidRPr="004D2D6D">
        <w:rPr>
          <w:rFonts w:cs="Arial"/>
        </w:rPr>
        <w:tab/>
      </w:r>
      <w:r w:rsidR="004D2D6D" w:rsidRPr="004D2D6D">
        <w:rPr>
          <w:rFonts w:cs="Arial"/>
          <w:snapToGrid w:val="0"/>
        </w:rPr>
        <w:t>CZ27724905 je plátcem DPH</w:t>
      </w:r>
    </w:p>
    <w:p w14:paraId="2A19A7C1" w14:textId="77777777" w:rsidR="00DF5979" w:rsidRPr="00DF5979" w:rsidRDefault="00DF5979" w:rsidP="00DF5979">
      <w:pPr>
        <w:spacing w:before="240" w:line="288" w:lineRule="auto"/>
        <w:rPr>
          <w:rFonts w:cs="Arial"/>
          <w:sz w:val="10"/>
          <w:szCs w:val="10"/>
        </w:rPr>
      </w:pPr>
    </w:p>
    <w:p w14:paraId="53F54B80" w14:textId="0FF0F5FD" w:rsidR="004D2D6D" w:rsidRPr="004D2D6D" w:rsidRDefault="00101BC4" w:rsidP="00DF5979">
      <w:pPr>
        <w:spacing w:before="240" w:line="288" w:lineRule="auto"/>
        <w:rPr>
          <w:rFonts w:cs="Arial"/>
          <w:snapToGrid w:val="0"/>
        </w:rPr>
      </w:pPr>
      <w:r w:rsidRPr="004D2D6D">
        <w:rPr>
          <w:rFonts w:cs="Arial"/>
        </w:rPr>
        <w:t xml:space="preserve">Společnost je zapsaná v obchodním rejstříku vedeném u </w:t>
      </w:r>
      <w:proofErr w:type="spellStart"/>
      <w:r w:rsidR="004D2D6D" w:rsidRPr="004D2D6D">
        <w:rPr>
          <w:rFonts w:cs="Arial"/>
          <w:snapToGrid w:val="0"/>
        </w:rPr>
        <w:t>u</w:t>
      </w:r>
      <w:proofErr w:type="spellEnd"/>
      <w:r w:rsidR="004D2D6D" w:rsidRPr="004D2D6D">
        <w:rPr>
          <w:rFonts w:cs="Arial"/>
          <w:snapToGrid w:val="0"/>
        </w:rPr>
        <w:t xml:space="preserve"> krajského soudu v Brně oddíl C vložka 54725.</w:t>
      </w:r>
    </w:p>
    <w:p w14:paraId="3BB997AC" w14:textId="3A546D63" w:rsidR="00126736" w:rsidRPr="004D2D6D" w:rsidRDefault="004D2D6D" w:rsidP="004D2D6D">
      <w:pPr>
        <w:spacing w:before="240" w:line="288" w:lineRule="auto"/>
        <w:rPr>
          <w:rFonts w:cs="Arial"/>
          <w:b/>
          <w:bCs/>
          <w:snapToGrid w:val="0"/>
          <w:highlight w:val="yellow"/>
        </w:rPr>
      </w:pPr>
      <w:r w:rsidRPr="004D2D6D">
        <w:rPr>
          <w:rFonts w:cs="Arial"/>
          <w:b/>
          <w:bCs/>
          <w:snapToGrid w:val="0"/>
        </w:rPr>
        <w:t xml:space="preserve"> </w:t>
      </w:r>
      <w:r w:rsidR="00101BC4" w:rsidRPr="004D2D6D">
        <w:rPr>
          <w:rFonts w:cs="Arial"/>
        </w:rPr>
        <w:t>(dále</w:t>
      </w:r>
      <w:r w:rsidR="00101BC4" w:rsidRPr="005C59DC">
        <w:rPr>
          <w:rFonts w:cs="Arial"/>
        </w:rPr>
        <w:t xml:space="preserve"> jen „</w:t>
      </w:r>
      <w:r w:rsidR="00101BC4" w:rsidRPr="005C59DC">
        <w:rPr>
          <w:rFonts w:cs="Arial"/>
          <w:b/>
        </w:rPr>
        <w:t>zhotovitel</w:t>
      </w:r>
      <w:r w:rsidR="00101BC4" w:rsidRPr="005C59DC">
        <w:rPr>
          <w:rFonts w:cs="Arial"/>
        </w:rPr>
        <w:t>“)</w:t>
      </w:r>
    </w:p>
    <w:p w14:paraId="3C8095B4" w14:textId="77777777" w:rsidR="00584BC1" w:rsidRDefault="00584BC1" w:rsidP="004262AE">
      <w:pPr>
        <w:rPr>
          <w:rFonts w:cs="Arial"/>
        </w:rPr>
      </w:pPr>
    </w:p>
    <w:p w14:paraId="266CCAAA" w14:textId="72C381AA" w:rsidR="007E7161" w:rsidRDefault="000475F1" w:rsidP="004262AE">
      <w:pPr>
        <w:rPr>
          <w:rFonts w:cs="Arial"/>
        </w:rPr>
      </w:pPr>
      <w:r w:rsidRPr="00085415">
        <w:rPr>
          <w:rFonts w:cs="Arial"/>
        </w:rPr>
        <w:t xml:space="preserve">na veřejnou zakázku malého rozsahu </w:t>
      </w:r>
      <w:r w:rsidR="002921CB" w:rsidRPr="00085415">
        <w:rPr>
          <w:rFonts w:cs="Arial"/>
        </w:rPr>
        <w:t>s </w:t>
      </w:r>
      <w:r w:rsidR="002921CB" w:rsidRPr="00C9764A">
        <w:rPr>
          <w:rFonts w:cs="Arial"/>
        </w:rPr>
        <w:t xml:space="preserve">názvem </w:t>
      </w:r>
      <w:r w:rsidR="002921CB" w:rsidRPr="002852D3">
        <w:rPr>
          <w:rFonts w:cs="Arial"/>
          <w:b/>
          <w:bCs/>
          <w:spacing w:val="8"/>
        </w:rPr>
        <w:t>„</w:t>
      </w:r>
      <w:r w:rsidR="004B2CDB" w:rsidRPr="002852D3">
        <w:rPr>
          <w:rFonts w:cs="Arial"/>
          <w:b/>
          <w:bCs/>
          <w:snapToGrid w:val="0"/>
        </w:rPr>
        <w:t xml:space="preserve">PD </w:t>
      </w:r>
      <w:r w:rsidR="00AB0D29">
        <w:rPr>
          <w:rFonts w:cs="Arial"/>
          <w:b/>
          <w:bCs/>
          <w:snapToGrid w:val="0"/>
        </w:rPr>
        <w:t xml:space="preserve">a </w:t>
      </w:r>
      <w:r w:rsidR="004D41DE">
        <w:rPr>
          <w:rFonts w:cs="Arial"/>
          <w:b/>
          <w:bCs/>
          <w:snapToGrid w:val="0"/>
        </w:rPr>
        <w:t>DP</w:t>
      </w:r>
      <w:r w:rsidR="00AB0D29">
        <w:rPr>
          <w:rFonts w:cs="Arial"/>
          <w:b/>
          <w:bCs/>
          <w:snapToGrid w:val="0"/>
        </w:rPr>
        <w:t xml:space="preserve"> </w:t>
      </w:r>
      <w:r w:rsidR="004B2CDB" w:rsidRPr="002852D3">
        <w:rPr>
          <w:rFonts w:cs="Arial"/>
          <w:b/>
          <w:bCs/>
          <w:snapToGrid w:val="0"/>
        </w:rPr>
        <w:t>k DC01, M05, VN10 a VN11</w:t>
      </w:r>
      <w:r w:rsidR="00AB0D29">
        <w:rPr>
          <w:rFonts w:cs="Arial"/>
          <w:b/>
          <w:bCs/>
          <w:snapToGrid w:val="0"/>
        </w:rPr>
        <w:t xml:space="preserve"> </w:t>
      </w:r>
      <w:r w:rsidR="004B2CDB" w:rsidRPr="002852D3">
        <w:rPr>
          <w:rFonts w:cs="Arial"/>
          <w:b/>
          <w:bCs/>
          <w:snapToGrid w:val="0"/>
        </w:rPr>
        <w:t>Dlouhá Lomnice</w:t>
      </w:r>
      <w:r w:rsidR="008A52EE" w:rsidRPr="002852D3">
        <w:rPr>
          <w:rFonts w:cs="Arial"/>
          <w:b/>
          <w:bCs/>
          <w:spacing w:val="8"/>
        </w:rPr>
        <w:t>“</w:t>
      </w:r>
      <w:r w:rsidR="008A52EE" w:rsidRPr="00C9764A">
        <w:rPr>
          <w:rFonts w:cs="Arial"/>
          <w:spacing w:val="8"/>
        </w:rPr>
        <w:t xml:space="preserve">, </w:t>
      </w:r>
      <w:r w:rsidR="00CF6E49" w:rsidRPr="00C9764A">
        <w:rPr>
          <w:rFonts w:cs="Arial"/>
        </w:rPr>
        <w:t>na základě výsledku výběrovéh</w:t>
      </w:r>
      <w:r w:rsidR="00CF6E49" w:rsidRPr="00085415">
        <w:rPr>
          <w:rFonts w:cs="Arial"/>
        </w:rPr>
        <w:t>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724D3351" w:rsidR="000F5BF7" w:rsidRPr="002852D3" w:rsidRDefault="000F5BF7" w:rsidP="005F0F87">
      <w:pPr>
        <w:pStyle w:val="l-L2"/>
        <w:tabs>
          <w:tab w:val="clear" w:pos="737"/>
        </w:tabs>
        <w:ind w:left="357" w:firstLine="0"/>
      </w:pPr>
      <w:r w:rsidRPr="005F0F87">
        <w:t>Název stavby:</w:t>
      </w:r>
      <w:r w:rsidR="00085415" w:rsidRPr="005F0F87">
        <w:tab/>
      </w:r>
      <w:r w:rsidR="00DA7800" w:rsidRPr="002852D3">
        <w:rPr>
          <w:rStyle w:val="l-L2Char"/>
          <w:rFonts w:cs="Arial"/>
          <w:bCs/>
          <w:szCs w:val="22"/>
        </w:rPr>
        <w:t>R</w:t>
      </w:r>
      <w:r w:rsidR="00DA7800" w:rsidRPr="002852D3">
        <w:rPr>
          <w:rFonts w:cs="Arial"/>
          <w:bCs/>
          <w:snapToGrid w:val="0"/>
          <w:szCs w:val="22"/>
        </w:rPr>
        <w:t>ekonstrukce DC01, M5, VN10 a VN11 v k.ú. Dlouhá Lomnice</w:t>
      </w:r>
    </w:p>
    <w:p w14:paraId="535BF821" w14:textId="46760C00" w:rsidR="00035F68" w:rsidRPr="002852D3" w:rsidRDefault="008E133F" w:rsidP="005F0F87">
      <w:pPr>
        <w:pStyle w:val="l-L2"/>
        <w:tabs>
          <w:tab w:val="clear" w:pos="737"/>
        </w:tabs>
        <w:ind w:left="357" w:firstLine="0"/>
        <w:rPr>
          <w:bCs/>
        </w:rPr>
      </w:pPr>
      <w:r w:rsidRPr="002852D3">
        <w:t>Místo stavby:</w:t>
      </w:r>
      <w:r w:rsidR="00085415" w:rsidRPr="002852D3">
        <w:tab/>
      </w:r>
      <w:proofErr w:type="spellStart"/>
      <w:r w:rsidR="00D80BC1" w:rsidRPr="002852D3">
        <w:rPr>
          <w:bCs/>
          <w:snapToGrid w:val="0"/>
          <w:lang w:val="en-US"/>
        </w:rPr>
        <w:t>katastrální</w:t>
      </w:r>
      <w:proofErr w:type="spellEnd"/>
      <w:r w:rsidR="00D80BC1" w:rsidRPr="002852D3">
        <w:rPr>
          <w:bCs/>
          <w:snapToGrid w:val="0"/>
          <w:lang w:val="en-US"/>
        </w:rPr>
        <w:t xml:space="preserve"> </w:t>
      </w:r>
      <w:proofErr w:type="spellStart"/>
      <w:r w:rsidR="00D80BC1" w:rsidRPr="002852D3">
        <w:rPr>
          <w:bCs/>
          <w:snapToGrid w:val="0"/>
          <w:lang w:val="en-US"/>
        </w:rPr>
        <w:t>území</w:t>
      </w:r>
      <w:proofErr w:type="spellEnd"/>
      <w:r w:rsidR="00D80BC1" w:rsidRPr="002852D3">
        <w:rPr>
          <w:bCs/>
          <w:snapToGrid w:val="0"/>
          <w:lang w:val="en-US"/>
        </w:rPr>
        <w:t xml:space="preserve"> </w:t>
      </w:r>
      <w:r w:rsidR="00D80BC1" w:rsidRPr="002852D3">
        <w:rPr>
          <w:bCs/>
          <w:snapToGrid w:val="0"/>
        </w:rPr>
        <w:t>Dlouhá Lomnice</w:t>
      </w:r>
      <w:r w:rsidR="00D80BC1" w:rsidRPr="002852D3">
        <w:rPr>
          <w:bCs/>
          <w:snapToGrid w:val="0"/>
          <w:lang w:val="en-US"/>
        </w:rPr>
        <w:t xml:space="preserve">, </w:t>
      </w:r>
      <w:proofErr w:type="spellStart"/>
      <w:r w:rsidR="00FD46F6">
        <w:rPr>
          <w:bCs/>
          <w:snapToGrid w:val="0"/>
          <w:lang w:val="en-US"/>
        </w:rPr>
        <w:t>město</w:t>
      </w:r>
      <w:proofErr w:type="spellEnd"/>
      <w:r w:rsidR="00FD46F6" w:rsidRPr="002852D3">
        <w:rPr>
          <w:bCs/>
          <w:snapToGrid w:val="0"/>
          <w:lang w:val="en-US"/>
        </w:rPr>
        <w:t xml:space="preserve"> </w:t>
      </w:r>
      <w:proofErr w:type="spellStart"/>
      <w:r w:rsidR="00D80BC1" w:rsidRPr="002852D3">
        <w:rPr>
          <w:bCs/>
          <w:snapToGrid w:val="0"/>
          <w:lang w:val="en-US"/>
        </w:rPr>
        <w:t>Bochov</w:t>
      </w:r>
      <w:proofErr w:type="spellEnd"/>
      <w:r w:rsidR="00D80BC1" w:rsidRPr="002852D3">
        <w:rPr>
          <w:bCs/>
          <w:snapToGrid w:val="0"/>
          <w:lang w:val="en-US"/>
        </w:rPr>
        <w:t xml:space="preserve">, </w:t>
      </w:r>
      <w:proofErr w:type="spellStart"/>
      <w:r w:rsidR="00D80BC1" w:rsidRPr="002852D3">
        <w:rPr>
          <w:bCs/>
          <w:snapToGrid w:val="0"/>
          <w:lang w:val="en-US"/>
        </w:rPr>
        <w:t>okres</w:t>
      </w:r>
      <w:proofErr w:type="spellEnd"/>
      <w:r w:rsidR="00D80BC1" w:rsidRPr="002852D3">
        <w:rPr>
          <w:bCs/>
          <w:snapToGrid w:val="0"/>
          <w:lang w:val="en-US"/>
        </w:rPr>
        <w:t xml:space="preserve"> Karlovy Vary</w:t>
      </w:r>
    </w:p>
    <w:p w14:paraId="7C1E9F26" w14:textId="52FE1092" w:rsidR="00A17740" w:rsidRPr="00032A80" w:rsidRDefault="00035F68" w:rsidP="00A17740">
      <w:pPr>
        <w:spacing w:after="0" w:line="280" w:lineRule="atLeast"/>
        <w:ind w:left="2127" w:hanging="1418"/>
        <w:rPr>
          <w:u w:val="single"/>
        </w:rPr>
      </w:pPr>
      <w:r w:rsidRPr="00032A80">
        <w:rPr>
          <w:u w:val="single"/>
        </w:rPr>
        <w:t>Popis stavby:</w:t>
      </w:r>
      <w:r w:rsidR="00085415" w:rsidRPr="00032A80">
        <w:rPr>
          <w:u w:val="single"/>
        </w:rPr>
        <w:tab/>
      </w:r>
    </w:p>
    <w:p w14:paraId="2DAAD806" w14:textId="77777777" w:rsidR="005B4FCB" w:rsidRPr="002852D3" w:rsidRDefault="005B4FCB" w:rsidP="00A17740">
      <w:pPr>
        <w:spacing w:after="0" w:line="280" w:lineRule="atLeast"/>
        <w:ind w:left="2127" w:hanging="1418"/>
        <w:rPr>
          <w:rStyle w:val="l-L2Char"/>
          <w:rFonts w:cs="Arial"/>
          <w:b/>
          <w:bCs/>
          <w:szCs w:val="22"/>
        </w:rPr>
      </w:pPr>
    </w:p>
    <w:p w14:paraId="69805D93" w14:textId="77777777" w:rsidR="00A17740" w:rsidRPr="002852D3" w:rsidRDefault="00A17740" w:rsidP="00A17740">
      <w:pPr>
        <w:spacing w:after="0" w:line="280" w:lineRule="atLeast"/>
        <w:ind w:left="2127" w:hanging="1418"/>
        <w:rPr>
          <w:rFonts w:cs="Arial"/>
          <w:b/>
          <w:bCs/>
          <w:szCs w:val="22"/>
        </w:rPr>
      </w:pPr>
      <w:r w:rsidRPr="002852D3">
        <w:rPr>
          <w:rStyle w:val="l-L2Char"/>
          <w:rFonts w:cs="Arial"/>
          <w:b/>
          <w:bCs/>
          <w:szCs w:val="22"/>
        </w:rPr>
        <w:t>1) R</w:t>
      </w:r>
      <w:r w:rsidRPr="002852D3">
        <w:rPr>
          <w:rFonts w:cs="Arial"/>
          <w:b/>
          <w:bCs/>
          <w:szCs w:val="22"/>
        </w:rPr>
        <w:t xml:space="preserve">ekonstrukce polní cesty DC01 (úsek A </w:t>
      </w:r>
      <w:proofErr w:type="spellStart"/>
      <w:r w:rsidRPr="002852D3">
        <w:rPr>
          <w:rFonts w:cs="Arial"/>
          <w:b/>
          <w:bCs/>
          <w:szCs w:val="22"/>
        </w:rPr>
        <w:t>a</w:t>
      </w:r>
      <w:proofErr w:type="spellEnd"/>
      <w:r w:rsidRPr="002852D3">
        <w:rPr>
          <w:rFonts w:cs="Arial"/>
          <w:b/>
          <w:bCs/>
          <w:szCs w:val="22"/>
        </w:rPr>
        <w:t xml:space="preserve"> B)</w:t>
      </w:r>
    </w:p>
    <w:p w14:paraId="7C92BC5F" w14:textId="77777777" w:rsidR="00A17740" w:rsidRPr="002852D3" w:rsidRDefault="00A17740" w:rsidP="00A17740">
      <w:pPr>
        <w:spacing w:after="0" w:line="280" w:lineRule="atLeast"/>
        <w:ind w:left="2127" w:hanging="1418"/>
        <w:rPr>
          <w:rFonts w:cs="Arial"/>
          <w:szCs w:val="22"/>
        </w:rPr>
      </w:pPr>
      <w:r w:rsidRPr="002852D3">
        <w:rPr>
          <w:rFonts w:cs="Arial"/>
          <w:szCs w:val="22"/>
        </w:rPr>
        <w:t xml:space="preserve">Pozemek </w:t>
      </w:r>
      <w:proofErr w:type="spellStart"/>
      <w:r w:rsidRPr="002852D3">
        <w:rPr>
          <w:rFonts w:cs="Arial"/>
          <w:szCs w:val="22"/>
        </w:rPr>
        <w:t>p.č</w:t>
      </w:r>
      <w:proofErr w:type="spellEnd"/>
      <w:r w:rsidRPr="002852D3">
        <w:rPr>
          <w:rFonts w:cs="Arial"/>
          <w:szCs w:val="22"/>
        </w:rPr>
        <w:t xml:space="preserve">. 2419  na LV 1 (město Bochov) a </w:t>
      </w:r>
      <w:proofErr w:type="spellStart"/>
      <w:r w:rsidRPr="002852D3">
        <w:rPr>
          <w:rFonts w:cs="Arial"/>
          <w:szCs w:val="22"/>
        </w:rPr>
        <w:t>p.č</w:t>
      </w:r>
      <w:proofErr w:type="spellEnd"/>
      <w:r w:rsidRPr="002852D3">
        <w:rPr>
          <w:rFonts w:cs="Arial"/>
          <w:szCs w:val="22"/>
        </w:rPr>
        <w:t>. 2406 na LV 10002 (SPÚ)</w:t>
      </w:r>
    </w:p>
    <w:p w14:paraId="24517EE7" w14:textId="77777777" w:rsidR="00A17740" w:rsidRPr="002852D3" w:rsidRDefault="00A17740" w:rsidP="00A17740">
      <w:pPr>
        <w:spacing w:after="0" w:line="280" w:lineRule="atLeast"/>
        <w:ind w:left="709"/>
        <w:rPr>
          <w:rFonts w:cs="Arial"/>
          <w:szCs w:val="22"/>
        </w:rPr>
      </w:pPr>
      <w:r w:rsidRPr="002852D3">
        <w:rPr>
          <w:rFonts w:cs="Arial"/>
          <w:szCs w:val="22"/>
        </w:rPr>
        <w:t>Délka cesty: celkem 581 m, úsek A 125 m, úsek B 456 m.</w:t>
      </w:r>
    </w:p>
    <w:p w14:paraId="657E1718" w14:textId="77777777" w:rsidR="00A17740" w:rsidRPr="002852D3" w:rsidRDefault="00A17740" w:rsidP="00A17740">
      <w:pPr>
        <w:spacing w:after="0" w:line="280" w:lineRule="atLeast"/>
        <w:ind w:left="709"/>
        <w:rPr>
          <w:rFonts w:cs="Arial"/>
          <w:szCs w:val="22"/>
        </w:rPr>
      </w:pPr>
      <w:r w:rsidRPr="002852D3">
        <w:rPr>
          <w:rFonts w:cs="Arial"/>
          <w:szCs w:val="22"/>
        </w:rPr>
        <w:t>Kategorie: 4,0/20</w:t>
      </w:r>
    </w:p>
    <w:p w14:paraId="3148CFE2" w14:textId="77777777" w:rsidR="00A17740" w:rsidRPr="002852D3" w:rsidRDefault="00A17740" w:rsidP="00A17740">
      <w:pPr>
        <w:spacing w:after="0" w:line="280" w:lineRule="atLeast"/>
        <w:ind w:left="709"/>
        <w:rPr>
          <w:rFonts w:cs="Arial"/>
          <w:szCs w:val="22"/>
        </w:rPr>
      </w:pPr>
      <w:r w:rsidRPr="002852D3">
        <w:rPr>
          <w:rFonts w:cs="Arial"/>
          <w:szCs w:val="22"/>
        </w:rPr>
        <w:t>Doporučený povrch: štěrkový s asfaltovým postřikem, variantně penetrační makadam</w:t>
      </w:r>
    </w:p>
    <w:p w14:paraId="515BD49C" w14:textId="77777777" w:rsidR="00A17740" w:rsidRPr="002852D3" w:rsidRDefault="00A17740" w:rsidP="00A17740">
      <w:pPr>
        <w:spacing w:after="0" w:line="280" w:lineRule="atLeast"/>
        <w:ind w:left="709"/>
        <w:rPr>
          <w:rFonts w:cs="Arial"/>
          <w:szCs w:val="22"/>
        </w:rPr>
      </w:pPr>
      <w:r w:rsidRPr="002852D3">
        <w:rPr>
          <w:rFonts w:cs="Arial"/>
          <w:szCs w:val="22"/>
        </w:rPr>
        <w:t>Odvodnění: úsek A jednostranný trojúhelníkový cestní příkop SP06, úsek B příčným sklonem vozovky do přilehlého terénu</w:t>
      </w:r>
    </w:p>
    <w:p w14:paraId="4AF857C3" w14:textId="77777777" w:rsidR="00A17740" w:rsidRPr="002852D3" w:rsidRDefault="00A17740" w:rsidP="00A17740">
      <w:pPr>
        <w:spacing w:after="0" w:line="280" w:lineRule="atLeast"/>
        <w:ind w:left="709"/>
        <w:rPr>
          <w:rFonts w:cs="Arial"/>
          <w:szCs w:val="22"/>
        </w:rPr>
      </w:pPr>
      <w:r w:rsidRPr="002852D3">
        <w:rPr>
          <w:rFonts w:cs="Arial"/>
          <w:szCs w:val="22"/>
        </w:rPr>
        <w:t>Vegetační doprovod: není navržen</w:t>
      </w:r>
    </w:p>
    <w:p w14:paraId="344BADAE" w14:textId="77777777" w:rsidR="00A17740" w:rsidRPr="002852D3" w:rsidRDefault="00A17740" w:rsidP="00A17740">
      <w:pPr>
        <w:spacing w:after="0" w:line="280" w:lineRule="atLeast"/>
        <w:ind w:left="709"/>
        <w:rPr>
          <w:rFonts w:cs="Arial"/>
          <w:szCs w:val="22"/>
        </w:rPr>
      </w:pPr>
      <w:r w:rsidRPr="002852D3">
        <w:rPr>
          <w:rFonts w:cs="Arial"/>
          <w:szCs w:val="22"/>
        </w:rPr>
        <w:t>Dotčená zařízení: nejsou</w:t>
      </w:r>
    </w:p>
    <w:p w14:paraId="5652BDE2" w14:textId="4615652E" w:rsidR="00A17740" w:rsidRPr="002852D3" w:rsidRDefault="00A17740" w:rsidP="00A17740">
      <w:pPr>
        <w:spacing w:after="0" w:line="280" w:lineRule="atLeast"/>
        <w:ind w:left="709"/>
        <w:rPr>
          <w:rFonts w:cs="Arial"/>
          <w:szCs w:val="22"/>
        </w:rPr>
      </w:pPr>
      <w:r w:rsidRPr="002852D3">
        <w:rPr>
          <w:rFonts w:cs="Arial"/>
          <w:szCs w:val="22"/>
        </w:rPr>
        <w:t xml:space="preserve">Popis objektů: Úsek A – cesta se napojuje na místní komunikaci MK01, v km 0,010 </w:t>
      </w:r>
      <w:r w:rsidR="00BD20C7">
        <w:rPr>
          <w:rFonts w:cs="Arial"/>
          <w:szCs w:val="22"/>
        </w:rPr>
        <w:br/>
      </w:r>
      <w:r w:rsidRPr="002852D3">
        <w:rPr>
          <w:rFonts w:cs="Arial"/>
          <w:szCs w:val="22"/>
        </w:rPr>
        <w:t xml:space="preserve">se nachází mostek M05 přes Lomnický potok (IDVT 10100207), který je navržen k rekonstrukci, v km 0,027 je propustek P29 a v km 0,102 propustek P31 přes cestní příkop SP06 v napojení na polní cesty DC03 a DC20. V km 0,100 je navržen sjezd HS26 na zemědělské pozemky. </w:t>
      </w:r>
    </w:p>
    <w:p w14:paraId="3F4B607E" w14:textId="77777777" w:rsidR="00A17740" w:rsidRPr="002852D3" w:rsidRDefault="00A17740" w:rsidP="00A17740">
      <w:pPr>
        <w:spacing w:after="0" w:line="280" w:lineRule="atLeast"/>
        <w:ind w:left="709"/>
        <w:rPr>
          <w:rFonts w:cs="Arial"/>
          <w:szCs w:val="22"/>
        </w:rPr>
      </w:pPr>
      <w:r w:rsidRPr="002852D3">
        <w:rPr>
          <w:rFonts w:cs="Arial"/>
          <w:szCs w:val="22"/>
        </w:rPr>
        <w:t xml:space="preserve">Úsek B – cesta pokračuje přímým napojením na úsek A, v místě křížení toku IDVT 10233990  je propustek P30 mezi VN10 a VN11. Nutnost vyřešení bezpečného převedení vody z VN10 do VN11. Cesta končí na hranici k.ú. s přímým napojením na polní cestu DC06 v k.ú. Německý </w:t>
      </w:r>
      <w:proofErr w:type="spellStart"/>
      <w:r w:rsidRPr="002852D3">
        <w:rPr>
          <w:rFonts w:cs="Arial"/>
          <w:szCs w:val="22"/>
        </w:rPr>
        <w:t>Chloumek</w:t>
      </w:r>
      <w:proofErr w:type="spellEnd"/>
    </w:p>
    <w:p w14:paraId="3A764C28" w14:textId="77777777" w:rsidR="005B4FCB" w:rsidRPr="002852D3" w:rsidRDefault="005B4FCB" w:rsidP="00A17740">
      <w:pPr>
        <w:spacing w:after="0" w:line="280" w:lineRule="atLeast"/>
        <w:ind w:left="709"/>
        <w:rPr>
          <w:rFonts w:cs="Arial"/>
          <w:szCs w:val="22"/>
        </w:rPr>
      </w:pPr>
    </w:p>
    <w:p w14:paraId="3D0825D3" w14:textId="2529DB94" w:rsidR="00A17740" w:rsidRPr="002852D3" w:rsidRDefault="00A17740" w:rsidP="00A17740">
      <w:pPr>
        <w:spacing w:after="0" w:line="280" w:lineRule="atLeast"/>
        <w:ind w:left="709"/>
        <w:rPr>
          <w:rFonts w:cs="Arial"/>
          <w:b/>
          <w:bCs/>
          <w:szCs w:val="22"/>
        </w:rPr>
      </w:pPr>
      <w:r w:rsidRPr="002852D3">
        <w:rPr>
          <w:rFonts w:cs="Arial"/>
          <w:b/>
          <w:bCs/>
          <w:szCs w:val="22"/>
        </w:rPr>
        <w:t>2) Rekonstrukce vodohospodářských opatření VN10 a VN11</w:t>
      </w:r>
    </w:p>
    <w:p w14:paraId="7C9FF2EE" w14:textId="77777777" w:rsidR="00A17740" w:rsidRPr="002852D3" w:rsidRDefault="00A17740" w:rsidP="00A17740">
      <w:pPr>
        <w:spacing w:after="0" w:line="280" w:lineRule="atLeast"/>
        <w:ind w:left="2127" w:hanging="1418"/>
        <w:rPr>
          <w:rFonts w:cs="Arial"/>
          <w:szCs w:val="22"/>
        </w:rPr>
      </w:pPr>
      <w:r w:rsidRPr="002852D3">
        <w:rPr>
          <w:rFonts w:cs="Arial"/>
          <w:szCs w:val="22"/>
        </w:rPr>
        <w:t xml:space="preserve">Pozemek </w:t>
      </w:r>
      <w:proofErr w:type="spellStart"/>
      <w:r w:rsidRPr="002852D3">
        <w:rPr>
          <w:rFonts w:cs="Arial"/>
          <w:szCs w:val="22"/>
        </w:rPr>
        <w:t>p.č</w:t>
      </w:r>
      <w:proofErr w:type="spellEnd"/>
      <w:r w:rsidRPr="002852D3">
        <w:rPr>
          <w:rFonts w:cs="Arial"/>
          <w:szCs w:val="22"/>
        </w:rPr>
        <w:t xml:space="preserve">. 2418, 2420, 2421  na LV 1 (město Bochov) </w:t>
      </w:r>
    </w:p>
    <w:p w14:paraId="1F378827" w14:textId="77777777" w:rsidR="00A17740" w:rsidRPr="002852D3" w:rsidRDefault="00A17740" w:rsidP="00A17740">
      <w:pPr>
        <w:spacing w:after="0" w:line="280" w:lineRule="atLeast"/>
        <w:ind w:left="2127" w:hanging="1418"/>
        <w:rPr>
          <w:rFonts w:cs="Arial"/>
          <w:szCs w:val="22"/>
        </w:rPr>
      </w:pPr>
      <w:r w:rsidRPr="002852D3">
        <w:rPr>
          <w:rFonts w:cs="Arial"/>
          <w:szCs w:val="22"/>
        </w:rPr>
        <w:t>Výměra: VN10 1864 m2, VN11 10002 m2</w:t>
      </w:r>
    </w:p>
    <w:p w14:paraId="306F0507" w14:textId="3DD76D4D" w:rsidR="00A17740" w:rsidRPr="002852D3" w:rsidRDefault="00A17740" w:rsidP="00A17740">
      <w:pPr>
        <w:spacing w:after="0" w:line="280" w:lineRule="atLeast"/>
        <w:ind w:left="709"/>
        <w:rPr>
          <w:rFonts w:cs="Arial"/>
          <w:szCs w:val="22"/>
        </w:rPr>
      </w:pPr>
      <w:r w:rsidRPr="002852D3">
        <w:rPr>
          <w:rFonts w:cs="Arial"/>
          <w:szCs w:val="22"/>
        </w:rPr>
        <w:t xml:space="preserve">Popis objektů: Stávající vodohospodářské opatření VN10 je na toku IDVT 10233990 </w:t>
      </w:r>
      <w:r w:rsidR="00BD20C7">
        <w:rPr>
          <w:rFonts w:cs="Arial"/>
          <w:szCs w:val="22"/>
        </w:rPr>
        <w:br/>
      </w:r>
      <w:r w:rsidRPr="002852D3">
        <w:rPr>
          <w:rFonts w:cs="Arial"/>
          <w:szCs w:val="22"/>
        </w:rPr>
        <w:t xml:space="preserve">a současně periodicky akumuluje vody ze sousedního lesního pozemku a mokřadu. </w:t>
      </w:r>
    </w:p>
    <w:p w14:paraId="2E20B49C" w14:textId="0C8909C7" w:rsidR="00A17740" w:rsidRPr="002852D3" w:rsidRDefault="00A17740" w:rsidP="00A17740">
      <w:pPr>
        <w:spacing w:after="0" w:line="280" w:lineRule="atLeast"/>
        <w:ind w:left="709"/>
        <w:rPr>
          <w:rFonts w:cs="Arial"/>
          <w:szCs w:val="22"/>
        </w:rPr>
      </w:pPr>
      <w:r w:rsidRPr="002852D3">
        <w:rPr>
          <w:rFonts w:cs="Arial"/>
          <w:szCs w:val="22"/>
        </w:rPr>
        <w:t xml:space="preserve">Stávající vodohospodářské opatření VN11 je na toku IDVT 10233990, má charakter tůně s kruhovou zemní hrází. Rekonstrukce souvisí se stavbou DC01 a propustku P30. Potřeba vyřešení bezpečného převedení vod z VN10 do VN11 včetně akumulace vod </w:t>
      </w:r>
      <w:r w:rsidR="00BD20C7">
        <w:rPr>
          <w:rFonts w:cs="Arial"/>
          <w:szCs w:val="22"/>
        </w:rPr>
        <w:br/>
      </w:r>
      <w:r w:rsidRPr="002852D3">
        <w:rPr>
          <w:rFonts w:cs="Arial"/>
          <w:szCs w:val="22"/>
        </w:rPr>
        <w:t>na pozemcích těchto opatření.</w:t>
      </w:r>
    </w:p>
    <w:p w14:paraId="547DFABE" w14:textId="77777777" w:rsidR="005B4FCB" w:rsidRPr="002852D3" w:rsidRDefault="005B4FCB" w:rsidP="000B0976">
      <w:pPr>
        <w:spacing w:after="0" w:line="280" w:lineRule="atLeast"/>
        <w:rPr>
          <w:rFonts w:cs="Arial"/>
          <w:szCs w:val="22"/>
        </w:rPr>
      </w:pPr>
    </w:p>
    <w:p w14:paraId="05267F3B" w14:textId="3E8754E1" w:rsidR="00A17740" w:rsidRPr="002852D3" w:rsidRDefault="00A17740" w:rsidP="00A17740">
      <w:pPr>
        <w:spacing w:after="0" w:line="280" w:lineRule="atLeast"/>
        <w:ind w:left="709"/>
        <w:rPr>
          <w:rFonts w:cs="Arial"/>
          <w:b/>
          <w:bCs/>
          <w:szCs w:val="22"/>
        </w:rPr>
      </w:pPr>
      <w:r w:rsidRPr="002852D3">
        <w:rPr>
          <w:rFonts w:cs="Arial"/>
          <w:b/>
          <w:bCs/>
          <w:szCs w:val="22"/>
        </w:rPr>
        <w:lastRenderedPageBreak/>
        <w:t>3) Rekonstrukce mostku M05</w:t>
      </w:r>
    </w:p>
    <w:p w14:paraId="30EBAE83" w14:textId="77777777" w:rsidR="00A17740" w:rsidRPr="002852D3" w:rsidRDefault="00A17740" w:rsidP="00A17740">
      <w:pPr>
        <w:spacing w:after="0" w:line="280" w:lineRule="atLeast"/>
        <w:ind w:left="2127" w:hanging="1418"/>
        <w:rPr>
          <w:rFonts w:cs="Arial"/>
          <w:szCs w:val="22"/>
        </w:rPr>
      </w:pPr>
      <w:r w:rsidRPr="002852D3">
        <w:rPr>
          <w:rFonts w:cs="Arial"/>
          <w:szCs w:val="22"/>
        </w:rPr>
        <w:t xml:space="preserve">Pozemek </w:t>
      </w:r>
      <w:proofErr w:type="spellStart"/>
      <w:r w:rsidRPr="002852D3">
        <w:rPr>
          <w:rFonts w:cs="Arial"/>
          <w:szCs w:val="22"/>
        </w:rPr>
        <w:t>p.č</w:t>
      </w:r>
      <w:proofErr w:type="spellEnd"/>
      <w:r w:rsidRPr="002852D3">
        <w:rPr>
          <w:rFonts w:cs="Arial"/>
          <w:szCs w:val="22"/>
        </w:rPr>
        <w:t>. 2400  na LV 32 (Povodí Ohře, státní podnik) – Lomnický potok</w:t>
      </w:r>
    </w:p>
    <w:p w14:paraId="5C929448" w14:textId="77777777" w:rsidR="00A17740" w:rsidRPr="002852D3" w:rsidRDefault="00A17740" w:rsidP="00A17740">
      <w:pPr>
        <w:spacing w:after="0" w:line="280" w:lineRule="atLeast"/>
        <w:ind w:left="709"/>
        <w:rPr>
          <w:rFonts w:cs="Arial"/>
          <w:szCs w:val="22"/>
        </w:rPr>
      </w:pPr>
      <w:r w:rsidRPr="002852D3">
        <w:rPr>
          <w:rFonts w:cs="Arial"/>
          <w:szCs w:val="22"/>
        </w:rPr>
        <w:t>Délka mostu: 10,2 m</w:t>
      </w:r>
    </w:p>
    <w:p w14:paraId="7E4F6CF0" w14:textId="77777777" w:rsidR="00A17740" w:rsidRPr="002852D3" w:rsidRDefault="00A17740" w:rsidP="00A17740">
      <w:pPr>
        <w:spacing w:after="0" w:line="280" w:lineRule="atLeast"/>
        <w:ind w:left="709"/>
        <w:rPr>
          <w:rFonts w:cs="Arial"/>
          <w:szCs w:val="22"/>
        </w:rPr>
      </w:pPr>
      <w:r w:rsidRPr="002852D3">
        <w:rPr>
          <w:rFonts w:cs="Arial"/>
          <w:szCs w:val="22"/>
        </w:rPr>
        <w:t>Délka přemostění: 3,5 m</w:t>
      </w:r>
    </w:p>
    <w:p w14:paraId="48132AC6" w14:textId="77777777" w:rsidR="00A17740" w:rsidRPr="002852D3" w:rsidRDefault="00A17740" w:rsidP="00A17740">
      <w:pPr>
        <w:spacing w:after="0" w:line="280" w:lineRule="atLeast"/>
        <w:ind w:left="709"/>
        <w:rPr>
          <w:rFonts w:cs="Arial"/>
          <w:szCs w:val="22"/>
        </w:rPr>
      </w:pPr>
      <w:r w:rsidRPr="002852D3">
        <w:rPr>
          <w:rFonts w:cs="Arial"/>
          <w:szCs w:val="22"/>
        </w:rPr>
        <w:t>Šířka mostu: 8,10 m</w:t>
      </w:r>
    </w:p>
    <w:p w14:paraId="225CC3E0" w14:textId="77777777" w:rsidR="00A17740" w:rsidRPr="002852D3" w:rsidRDefault="00A17740" w:rsidP="00A17740">
      <w:pPr>
        <w:spacing w:after="0" w:line="280" w:lineRule="atLeast"/>
        <w:ind w:left="709"/>
        <w:rPr>
          <w:rFonts w:cs="Arial"/>
          <w:szCs w:val="22"/>
        </w:rPr>
      </w:pPr>
      <w:r w:rsidRPr="002852D3">
        <w:rPr>
          <w:rFonts w:cs="Arial"/>
          <w:szCs w:val="22"/>
        </w:rPr>
        <w:t>Výška mostu nad terénem: 1,41 m</w:t>
      </w:r>
    </w:p>
    <w:p w14:paraId="5BD328F6" w14:textId="77777777" w:rsidR="00A17740" w:rsidRPr="002852D3" w:rsidRDefault="00A17740" w:rsidP="00A17740">
      <w:pPr>
        <w:spacing w:after="0" w:line="280" w:lineRule="atLeast"/>
        <w:ind w:left="709"/>
        <w:rPr>
          <w:rFonts w:cs="Arial"/>
          <w:szCs w:val="22"/>
        </w:rPr>
      </w:pPr>
      <w:r w:rsidRPr="002852D3">
        <w:rPr>
          <w:rFonts w:cs="Arial"/>
          <w:szCs w:val="22"/>
        </w:rPr>
        <w:t>Stavební výška: 0,45 m</w:t>
      </w:r>
    </w:p>
    <w:p w14:paraId="4ED7553C" w14:textId="77777777" w:rsidR="00A17740" w:rsidRPr="002852D3" w:rsidRDefault="00A17740" w:rsidP="00A17740">
      <w:pPr>
        <w:spacing w:after="0" w:line="280" w:lineRule="atLeast"/>
        <w:ind w:left="709"/>
        <w:rPr>
          <w:rFonts w:cs="Arial"/>
          <w:szCs w:val="22"/>
        </w:rPr>
      </w:pPr>
      <w:r w:rsidRPr="002852D3">
        <w:rPr>
          <w:rFonts w:cs="Arial"/>
          <w:szCs w:val="22"/>
        </w:rPr>
        <w:t>Plocha nosné konstrukce mostu: 33,75 m</w:t>
      </w:r>
      <w:r w:rsidRPr="002852D3">
        <w:rPr>
          <w:rFonts w:cs="Arial"/>
          <w:szCs w:val="22"/>
          <w:vertAlign w:val="superscript"/>
        </w:rPr>
        <w:t>2</w:t>
      </w:r>
    </w:p>
    <w:p w14:paraId="35EDBFE8" w14:textId="15DFCF03" w:rsidR="00A17740" w:rsidRPr="002852D3" w:rsidRDefault="00A17740" w:rsidP="00A17740">
      <w:pPr>
        <w:spacing w:after="0" w:line="280" w:lineRule="atLeast"/>
        <w:ind w:left="709"/>
        <w:rPr>
          <w:rFonts w:cs="Arial"/>
          <w:szCs w:val="22"/>
        </w:rPr>
      </w:pPr>
      <w:r w:rsidRPr="002852D3">
        <w:rPr>
          <w:rFonts w:cs="Arial"/>
          <w:szCs w:val="22"/>
        </w:rPr>
        <w:t xml:space="preserve">Popis objektů: Založení mostu je navrženo plošné na železobetonových monolitických základových pasech, spodní stavbu tvoří železobetonové stojky </w:t>
      </w:r>
      <w:proofErr w:type="spellStart"/>
      <w:r w:rsidRPr="002852D3">
        <w:rPr>
          <w:rFonts w:cs="Arial"/>
          <w:szCs w:val="22"/>
        </w:rPr>
        <w:t>polorámu</w:t>
      </w:r>
      <w:proofErr w:type="spellEnd"/>
      <w:r w:rsidRPr="002852D3">
        <w:rPr>
          <w:rFonts w:cs="Arial"/>
          <w:szCs w:val="22"/>
        </w:rPr>
        <w:t xml:space="preserve">, křídla tvoří monolitická železobetonová opěrná zeď 500 mm a mostovku tvoří příčel 350 mm železobetonového monolitického </w:t>
      </w:r>
      <w:proofErr w:type="spellStart"/>
      <w:r w:rsidRPr="002852D3">
        <w:rPr>
          <w:rFonts w:cs="Arial"/>
          <w:szCs w:val="22"/>
        </w:rPr>
        <w:t>polorámu</w:t>
      </w:r>
      <w:proofErr w:type="spellEnd"/>
      <w:r w:rsidRPr="002852D3">
        <w:rPr>
          <w:rFonts w:cs="Arial"/>
          <w:szCs w:val="22"/>
        </w:rPr>
        <w:t xml:space="preserve"> z betonu C 30/37 XF1. Vozovka </w:t>
      </w:r>
      <w:r w:rsidR="00BD20C7">
        <w:rPr>
          <w:rFonts w:cs="Arial"/>
          <w:szCs w:val="22"/>
        </w:rPr>
        <w:br/>
      </w:r>
      <w:r w:rsidRPr="002852D3">
        <w:rPr>
          <w:rFonts w:cs="Arial"/>
          <w:szCs w:val="22"/>
        </w:rPr>
        <w:t>je s celoplošnou izolací, odvod vody drenážní trubkou, výtokovou římsou. Povrch asfaltobeton. Ocelové zábradlí.</w:t>
      </w:r>
    </w:p>
    <w:p w14:paraId="7782FD21" w14:textId="77777777" w:rsidR="000F5BF7" w:rsidRPr="002852D3" w:rsidRDefault="000F5BF7" w:rsidP="005F0F87">
      <w:pPr>
        <w:pStyle w:val="l-L2"/>
        <w:tabs>
          <w:tab w:val="clear" w:pos="737"/>
        </w:tabs>
        <w:ind w:left="357" w:firstLine="0"/>
      </w:pPr>
      <w:r w:rsidRPr="002852D3">
        <w:t>(dále jen „</w:t>
      </w:r>
      <w:r w:rsidR="00B5161D" w:rsidRPr="002852D3">
        <w:t>s</w:t>
      </w:r>
      <w:r w:rsidRPr="002852D3">
        <w:t>tavba“).</w:t>
      </w:r>
    </w:p>
    <w:p w14:paraId="57431894" w14:textId="58963799" w:rsidR="00681C42" w:rsidRPr="00C9764A" w:rsidRDefault="008B5BA7" w:rsidP="005F0F87">
      <w:pPr>
        <w:pStyle w:val="l-L2"/>
        <w:tabs>
          <w:tab w:val="clear" w:pos="737"/>
        </w:tabs>
        <w:ind w:left="357" w:firstLine="0"/>
      </w:pPr>
      <w:r w:rsidRPr="002852D3">
        <w:t xml:space="preserve">Dále je účelem této smlouvy vypracování projektové dokumentace pro vodohospodářské opatření VN 10 </w:t>
      </w:r>
      <w:r w:rsidR="00B34FD5">
        <w:t xml:space="preserve">přednostně </w:t>
      </w:r>
      <w:r w:rsidR="00E316FE" w:rsidRPr="002852D3">
        <w:t>k využití jako</w:t>
      </w:r>
      <w:r w:rsidR="00B86165" w:rsidRPr="002852D3">
        <w:t xml:space="preserve"> podklad</w:t>
      </w:r>
      <w:r w:rsidRPr="002852D3">
        <w:t xml:space="preserve"> dokumentac</w:t>
      </w:r>
      <w:r w:rsidR="00B86165" w:rsidRPr="002852D3">
        <w:t>e</w:t>
      </w:r>
      <w:r w:rsidRPr="002852D3">
        <w:t xml:space="preserve"> změny plánu společných zařízení dle </w:t>
      </w:r>
      <w:proofErr w:type="spellStart"/>
      <w:r w:rsidRPr="002852D3">
        <w:t>ust</w:t>
      </w:r>
      <w:proofErr w:type="spellEnd"/>
      <w:r w:rsidRPr="002852D3">
        <w:t xml:space="preserve">. §12 odst. 7 zákona č. </w:t>
      </w:r>
      <w:r w:rsidRPr="002852D3">
        <w:rPr>
          <w:rStyle w:val="l-L2Char"/>
          <w:rFonts w:cs="Arial"/>
          <w:szCs w:val="22"/>
        </w:rPr>
        <w:t xml:space="preserve">139/20002 Sb. o pozemkových úpravách </w:t>
      </w:r>
      <w:r w:rsidR="00BD20C7">
        <w:rPr>
          <w:rStyle w:val="l-L2Char"/>
          <w:rFonts w:cs="Arial"/>
          <w:szCs w:val="22"/>
        </w:rPr>
        <w:br/>
      </w:r>
      <w:r w:rsidRPr="002852D3">
        <w:rPr>
          <w:rStyle w:val="l-L2Char"/>
          <w:rFonts w:cs="Arial"/>
          <w:szCs w:val="22"/>
        </w:rPr>
        <w:t>a pozemkových úřadech, ve znění pozdějších předpisů.</w:t>
      </w:r>
      <w:r w:rsidRPr="00C9764A">
        <w:t xml:space="preserve"> </w:t>
      </w:r>
    </w:p>
    <w:p w14:paraId="7735E454" w14:textId="41A410AB" w:rsidR="000F73CB" w:rsidRPr="00503158" w:rsidRDefault="000F5BF7" w:rsidP="00D60669">
      <w:pPr>
        <w:pStyle w:val="l-L2"/>
        <w:numPr>
          <w:ilvl w:val="0"/>
          <w:numId w:val="5"/>
        </w:numPr>
        <w:ind w:left="357" w:hanging="357"/>
      </w:pPr>
      <w:r w:rsidRPr="00C9764A">
        <w:t>Zhotovitel se touto smlouvou zavazuje</w:t>
      </w:r>
      <w:r w:rsidR="00A375CC" w:rsidRPr="005F0F87">
        <w:t xml:space="preserve"> </w:t>
      </w:r>
      <w:r w:rsidRPr="005F0F87">
        <w:t xml:space="preserve">vypracovat pro objednatele </w:t>
      </w:r>
      <w:r w:rsidR="00BE6F8E">
        <w:t xml:space="preserve">řádně a včas </w:t>
      </w:r>
      <w:r w:rsidRPr="005F0F87">
        <w:t>projektov</w:t>
      </w:r>
      <w:r w:rsidR="00B705DF">
        <w:t>ou</w:t>
      </w:r>
      <w:r w:rsidRPr="005F0F87">
        <w:t xml:space="preserve"> dokumentac</w:t>
      </w:r>
      <w:r w:rsidR="00B705DF">
        <w:t>i</w:t>
      </w:r>
      <w:r w:rsidR="004177C2" w:rsidRPr="005F0F87">
        <w:t xml:space="preserve"> včetně provedení podrobného geotechnického průzkumu</w:t>
      </w:r>
      <w:r w:rsidRPr="005F0F87">
        <w:t xml:space="preserve"> </w:t>
      </w:r>
      <w:r w:rsidR="00F2274A">
        <w:t>a zajištění</w:t>
      </w:r>
      <w:r w:rsidR="00805E79">
        <w:t xml:space="preserve"> povolení </w:t>
      </w:r>
      <w:r w:rsidR="00C24F3C" w:rsidRPr="00503158">
        <w:t xml:space="preserve">stavebního úřadu </w:t>
      </w:r>
      <w:r w:rsidR="00BE4C13" w:rsidRPr="00503158">
        <w:t xml:space="preserve">(případně vodoprávního úřadu) </w:t>
      </w:r>
      <w:r w:rsidRPr="00503158">
        <w:t xml:space="preserve">dle </w:t>
      </w:r>
      <w:r w:rsidR="009E3096" w:rsidRPr="00503158">
        <w:t>t</w:t>
      </w:r>
      <w:r w:rsidRPr="00503158">
        <w:t>éto smlouvy</w:t>
      </w:r>
      <w:r w:rsidR="006B21C5" w:rsidRPr="00503158">
        <w:t xml:space="preserve"> </w:t>
      </w:r>
      <w:r w:rsidRPr="00503158">
        <w:t>(dále jen „</w:t>
      </w:r>
      <w:r w:rsidR="009821DF" w:rsidRPr="00503158">
        <w:t>Dílo</w:t>
      </w:r>
      <w:r w:rsidRPr="00503158">
        <w:t>“</w:t>
      </w:r>
      <w:r w:rsidR="00035F68" w:rsidRPr="00503158">
        <w:t>)</w:t>
      </w:r>
      <w:r w:rsidR="006B21C5" w:rsidRPr="00503158">
        <w:t>.</w:t>
      </w:r>
    </w:p>
    <w:p w14:paraId="698568C5" w14:textId="609DD136" w:rsidR="00C50D61" w:rsidRPr="00503158" w:rsidRDefault="000038B8" w:rsidP="00D60669">
      <w:pPr>
        <w:pStyle w:val="l-L2"/>
        <w:numPr>
          <w:ilvl w:val="0"/>
          <w:numId w:val="5"/>
        </w:numPr>
        <w:ind w:left="357" w:hanging="357"/>
        <w:rPr>
          <w:rStyle w:val="Odkaznakoment"/>
          <w:rFonts w:cs="Arial"/>
          <w:b/>
          <w:sz w:val="22"/>
          <w:szCs w:val="22"/>
        </w:rPr>
      </w:pPr>
      <w:r w:rsidRPr="00503158">
        <w:t xml:space="preserve">Podrobná specifikace </w:t>
      </w:r>
      <w:r w:rsidR="009821DF" w:rsidRPr="00503158">
        <w:t>Díla</w:t>
      </w:r>
      <w:r w:rsidR="00C50D61" w:rsidRPr="00503158">
        <w:t xml:space="preserve"> </w:t>
      </w:r>
      <w:r w:rsidRPr="00503158">
        <w:t>je obsažena</w:t>
      </w:r>
      <w:r w:rsidR="00C50D61" w:rsidRPr="00503158">
        <w:t xml:space="preserve"> v Příloze č.</w:t>
      </w:r>
      <w:r w:rsidR="007D0005" w:rsidRPr="00503158">
        <w:t> </w:t>
      </w:r>
      <w:r w:rsidR="00C50D61" w:rsidRPr="00503158">
        <w:t>1</w:t>
      </w:r>
      <w:r w:rsidR="002954D1" w:rsidRPr="00503158">
        <w:t xml:space="preserve"> a v Příloze č.</w:t>
      </w:r>
      <w:r w:rsidR="007D0005" w:rsidRPr="00503158">
        <w:t> </w:t>
      </w:r>
      <w:r w:rsidR="002954D1" w:rsidRPr="00503158">
        <w:t>2</w:t>
      </w:r>
      <w:r w:rsidR="00631AE8" w:rsidRPr="00503158">
        <w:t xml:space="preserve"> této </w:t>
      </w:r>
      <w:r w:rsidR="00024114" w:rsidRPr="00503158">
        <w:t>s</w:t>
      </w:r>
      <w:r w:rsidR="00631AE8" w:rsidRPr="00503158">
        <w:t>mlouvy</w:t>
      </w:r>
      <w:r w:rsidR="0047679A" w:rsidRPr="00503158">
        <w:t>,</w:t>
      </w:r>
      <w:r w:rsidR="002954D1" w:rsidRPr="00503158">
        <w:t xml:space="preserve"> </w:t>
      </w:r>
      <w:r w:rsidR="0047679A" w:rsidRPr="00503158">
        <w:t>kter</w:t>
      </w:r>
      <w:r w:rsidR="002954D1" w:rsidRPr="00503158">
        <w:t>é</w:t>
      </w:r>
      <w:r w:rsidR="0047679A" w:rsidRPr="00503158">
        <w:t xml:space="preserve"> j</w:t>
      </w:r>
      <w:r w:rsidR="002954D1" w:rsidRPr="00503158">
        <w:t>sou</w:t>
      </w:r>
      <w:r w:rsidR="0047679A" w:rsidRPr="00503158">
        <w:t xml:space="preserve"> nedílnou součástí této smlouvy</w:t>
      </w:r>
      <w:r w:rsidR="00631AE8" w:rsidRPr="00503158">
        <w:t>.</w:t>
      </w:r>
    </w:p>
    <w:p w14:paraId="34976178" w14:textId="5B90EED4" w:rsidR="00372F2C" w:rsidRPr="00503158" w:rsidRDefault="00372F2C" w:rsidP="00D60669">
      <w:pPr>
        <w:pStyle w:val="l-L2"/>
        <w:numPr>
          <w:ilvl w:val="0"/>
          <w:numId w:val="5"/>
        </w:numPr>
        <w:ind w:left="357" w:hanging="357"/>
        <w:rPr>
          <w:rStyle w:val="Odkaznakoment"/>
          <w:b/>
          <w:sz w:val="22"/>
          <w:szCs w:val="22"/>
        </w:rPr>
      </w:pPr>
      <w:r w:rsidRPr="00503158">
        <w:t xml:space="preserve">Zhotovitel předloží projektovou dokumentaci minimálně </w:t>
      </w:r>
      <w:r w:rsidR="0065225A" w:rsidRPr="00503158">
        <w:t xml:space="preserve">45 </w:t>
      </w:r>
      <w:r w:rsidRPr="00503158">
        <w:t>pracovních dnů před</w:t>
      </w:r>
      <w:r w:rsidR="00EA37A7" w:rsidRPr="00503158">
        <w:t> </w:t>
      </w:r>
      <w:r w:rsidRPr="00503158">
        <w:t>stanoven</w:t>
      </w:r>
      <w:r w:rsidR="00B648B8" w:rsidRPr="00503158">
        <w:t>ou</w:t>
      </w:r>
      <w:r w:rsidRPr="00503158">
        <w:t xml:space="preserve"> </w:t>
      </w:r>
      <w:r w:rsidR="00B648B8" w:rsidRPr="00503158">
        <w:t>lhůtou pro předání</w:t>
      </w:r>
      <w:r w:rsidRPr="00503158">
        <w:t xml:space="preserve"> </w:t>
      </w:r>
      <w:r w:rsidR="008700F5" w:rsidRPr="00503158">
        <w:t xml:space="preserve">Díla </w:t>
      </w:r>
      <w:r w:rsidRPr="00503158">
        <w:t>objednateli. Objednatel zajistí posouzení této</w:t>
      </w:r>
      <w:r w:rsidR="00EA37A7" w:rsidRPr="00503158">
        <w:t> </w:t>
      </w:r>
      <w:r w:rsidRPr="00503158">
        <w:t>projektové dokumentace</w:t>
      </w:r>
      <w:r w:rsidR="00B648B8" w:rsidRPr="00503158">
        <w:t>.</w:t>
      </w:r>
      <w:r w:rsidRPr="00503158">
        <w:t xml:space="preserve"> Objednatel následně předloží výsledek posouzení zhotoviteli, který zohlední závěry </w:t>
      </w:r>
      <w:r w:rsidR="00B648B8" w:rsidRPr="00503158">
        <w:t xml:space="preserve">z </w:t>
      </w:r>
      <w:r w:rsidRPr="00503158">
        <w:t xml:space="preserve">posudku </w:t>
      </w:r>
      <w:r w:rsidR="00B648B8" w:rsidRPr="00503158">
        <w:t>a</w:t>
      </w:r>
      <w:r w:rsidRPr="00503158">
        <w:t xml:space="preserve"> projektov</w:t>
      </w:r>
      <w:r w:rsidR="00B648B8" w:rsidRPr="00503158">
        <w:t>ou</w:t>
      </w:r>
      <w:r w:rsidRPr="00503158">
        <w:t xml:space="preserve"> dokumentaci</w:t>
      </w:r>
      <w:r w:rsidR="00B648B8" w:rsidRPr="00503158">
        <w:t xml:space="preserve"> opraví</w:t>
      </w:r>
      <w:r w:rsidRPr="00503158">
        <w:t>.</w:t>
      </w:r>
    </w:p>
    <w:p w14:paraId="3E1129F4" w14:textId="11073F58" w:rsidR="002F6773" w:rsidRPr="00503158" w:rsidRDefault="005C4290" w:rsidP="00D60669">
      <w:pPr>
        <w:pStyle w:val="l-L2"/>
        <w:numPr>
          <w:ilvl w:val="0"/>
          <w:numId w:val="5"/>
        </w:numPr>
        <w:ind w:left="357" w:hanging="357"/>
        <w:rPr>
          <w:b/>
        </w:rPr>
      </w:pPr>
      <w:r w:rsidRPr="00503158">
        <w:t>Zhotovitel se zavazuje</w:t>
      </w:r>
      <w:r w:rsidR="00B76F3F" w:rsidRPr="00503158">
        <w:t>,</w:t>
      </w:r>
      <w:r w:rsidRPr="00503158">
        <w:t xml:space="preserve"> po</w:t>
      </w:r>
      <w:r w:rsidR="00427100" w:rsidRPr="00503158">
        <w:t> </w:t>
      </w:r>
      <w:r w:rsidRPr="00503158">
        <w:t>vypracování projektové dokumentace a </w:t>
      </w:r>
      <w:r w:rsidR="00B76F3F" w:rsidRPr="00503158">
        <w:t xml:space="preserve">jejím </w:t>
      </w:r>
      <w:r w:rsidRPr="00503158">
        <w:t>následném schválení</w:t>
      </w:r>
      <w:r w:rsidR="00B76F3F" w:rsidRPr="00503158">
        <w:t xml:space="preserve"> a </w:t>
      </w:r>
      <w:r w:rsidRPr="00503158">
        <w:t>převzetí objednatelem</w:t>
      </w:r>
      <w:r w:rsidR="00B76F3F" w:rsidRPr="00503158">
        <w:t>,</w:t>
      </w:r>
      <w:r w:rsidRPr="00503158">
        <w:t xml:space="preserve"> zajistit povolení stavebního úřadu na</w:t>
      </w:r>
      <w:r w:rsidR="00427100" w:rsidRPr="00503158">
        <w:t> </w:t>
      </w:r>
      <w:r w:rsidRPr="00503158">
        <w:t>stavbu dle</w:t>
      </w:r>
      <w:r w:rsidR="00427100" w:rsidRPr="00503158">
        <w:t> </w:t>
      </w:r>
      <w:r w:rsidRPr="00503158">
        <w:t>projektové dokumentace. Zhotovitel je v</w:t>
      </w:r>
      <w:r w:rsidR="00427100" w:rsidRPr="00503158">
        <w:t> </w:t>
      </w:r>
      <w:r w:rsidRPr="00503158">
        <w:t>rámci úkonů směřujícím k</w:t>
      </w:r>
      <w:r w:rsidR="00427100" w:rsidRPr="00503158">
        <w:t> </w:t>
      </w:r>
      <w:r w:rsidRPr="00503158">
        <w:t>zajištění povolení stavebního úřadu na stavbu na</w:t>
      </w:r>
      <w:r w:rsidR="00427100" w:rsidRPr="00503158">
        <w:t> </w:t>
      </w:r>
      <w:r w:rsidRPr="00503158">
        <w:t>základě plné moci (Příloha č.</w:t>
      </w:r>
      <w:r w:rsidR="00427100" w:rsidRPr="00503158">
        <w:t> </w:t>
      </w:r>
      <w:r w:rsidRPr="00503158">
        <w:t>3) oprávněn podat žádosti o</w:t>
      </w:r>
      <w:r w:rsidR="00427100" w:rsidRPr="00503158">
        <w:t> </w:t>
      </w:r>
      <w:r w:rsidRPr="00503158">
        <w:t>vydání stavebního povolení, doplnění a</w:t>
      </w:r>
      <w:r w:rsidR="00427100" w:rsidRPr="00503158">
        <w:t> </w:t>
      </w:r>
      <w:r w:rsidRPr="00503158">
        <w:t>opravy podání po</w:t>
      </w:r>
      <w:r w:rsidR="00427100" w:rsidRPr="00503158">
        <w:t> </w:t>
      </w:r>
      <w:r w:rsidRPr="00503158">
        <w:t>výzvě stavebního úřadu, převzetí veškerých písemností a</w:t>
      </w:r>
      <w:r w:rsidR="00427100" w:rsidRPr="00503158">
        <w:t> </w:t>
      </w:r>
      <w:r w:rsidRPr="00503158">
        <w:t>rozhodnutí stavebního úřadu, vzdání se práva na</w:t>
      </w:r>
      <w:r w:rsidR="00427100" w:rsidRPr="00503158">
        <w:t> </w:t>
      </w:r>
      <w:r w:rsidRPr="00503158">
        <w:t>odvolání proti rozhodnutí stavebního úřadu a</w:t>
      </w:r>
      <w:r w:rsidR="00427100" w:rsidRPr="00503158">
        <w:t> </w:t>
      </w:r>
      <w:r w:rsidRPr="00503158">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503158">
        <w:t>Objednatel se zavazuje k převzetí</w:t>
      </w:r>
      <w:r w:rsidRPr="00085415">
        <w:t xml:space="preserve">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3"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3"/>
    </w:p>
    <w:p w14:paraId="3A72B31B" w14:textId="398F6410" w:rsidR="004F38A5" w:rsidRPr="002F3BDC" w:rsidRDefault="004F38A5" w:rsidP="00D60669">
      <w:pPr>
        <w:pStyle w:val="l-L2"/>
        <w:numPr>
          <w:ilvl w:val="0"/>
          <w:numId w:val="6"/>
        </w:numPr>
        <w:ind w:left="357" w:hanging="357"/>
        <w:rPr>
          <w:rFonts w:cs="Arial"/>
        </w:rPr>
      </w:pPr>
      <w:r w:rsidRPr="002F3BDC">
        <w:rPr>
          <w:rFonts w:cs="Arial"/>
        </w:rPr>
        <w:lastRenderedPageBreak/>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lastRenderedPageBreak/>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47503E" w:rsidRDefault="00B648B8" w:rsidP="001719E0">
      <w:pPr>
        <w:pStyle w:val="l-L1"/>
      </w:pPr>
      <w:bookmarkStart w:id="4" w:name="_Ref376528450"/>
      <w:r w:rsidRPr="0047503E">
        <w:t>Doba</w:t>
      </w:r>
      <w:r w:rsidR="11D742A6" w:rsidRPr="0047503E">
        <w:t xml:space="preserve"> </w:t>
      </w:r>
      <w:r w:rsidR="008960AA" w:rsidRPr="0047503E">
        <w:t>plnění</w:t>
      </w:r>
      <w:bookmarkEnd w:id="4"/>
    </w:p>
    <w:p w14:paraId="6F839CDA" w14:textId="734E628D" w:rsidR="008011A3" w:rsidRPr="0047503E" w:rsidRDefault="008011A3" w:rsidP="009C22B3">
      <w:pPr>
        <w:pStyle w:val="l-L2"/>
        <w:numPr>
          <w:ilvl w:val="0"/>
          <w:numId w:val="43"/>
        </w:numPr>
        <w:ind w:left="357" w:hanging="357"/>
      </w:pPr>
      <w:bookmarkStart w:id="5" w:name="_Ref376374899"/>
      <w:bookmarkStart w:id="6" w:name="_Ref376425265"/>
      <w:r w:rsidRPr="0047503E">
        <w:t xml:space="preserve">Zhotovitel se zavazuje </w:t>
      </w:r>
      <w:r w:rsidR="008700F5" w:rsidRPr="0047503E">
        <w:t xml:space="preserve">dokončit a předat </w:t>
      </w:r>
      <w:r w:rsidR="00932E7A" w:rsidRPr="0047503E">
        <w:t>Dílo</w:t>
      </w:r>
      <w:r w:rsidR="00A85DC6" w:rsidRPr="0047503E">
        <w:t xml:space="preserve"> </w:t>
      </w:r>
      <w:r w:rsidR="00BD152D" w:rsidRPr="0047503E">
        <w:t>včetně</w:t>
      </w:r>
      <w:r w:rsidRPr="0047503E">
        <w:t xml:space="preserve"> </w:t>
      </w:r>
      <w:r w:rsidR="00A85DC6" w:rsidRPr="0047503E">
        <w:t>zaji</w:t>
      </w:r>
      <w:r w:rsidR="00550DC7" w:rsidRPr="0047503E">
        <w:t>š</w:t>
      </w:r>
      <w:r w:rsidR="00A85DC6" w:rsidRPr="0047503E">
        <w:t>t</w:t>
      </w:r>
      <w:r w:rsidR="00BD152D" w:rsidRPr="0047503E">
        <w:t>ění</w:t>
      </w:r>
      <w:r w:rsidR="00A85DC6" w:rsidRPr="0047503E">
        <w:t xml:space="preserve"> vydání </w:t>
      </w:r>
      <w:r w:rsidR="00F446B1" w:rsidRPr="0047503E">
        <w:t>povolení stavebního úřadu na stavbu</w:t>
      </w:r>
      <w:r w:rsidR="00F446B1" w:rsidRPr="0047503E" w:rsidDel="00F446B1">
        <w:t xml:space="preserve"> </w:t>
      </w:r>
      <w:r w:rsidRPr="0047503E">
        <w:t>v následujících</w:t>
      </w:r>
      <w:r w:rsidR="25BF88C1" w:rsidRPr="0047503E">
        <w:t xml:space="preserve"> </w:t>
      </w:r>
      <w:r w:rsidR="00B648B8" w:rsidRPr="0047503E">
        <w:t>lhůtách</w:t>
      </w:r>
      <w:r w:rsidRPr="0047503E">
        <w:t>:</w:t>
      </w:r>
      <w:bookmarkEnd w:id="5"/>
      <w:bookmarkEnd w:id="6"/>
    </w:p>
    <w:p w14:paraId="24F00050" w14:textId="41A530F8" w:rsidR="00B56D2C" w:rsidRPr="0047503E" w:rsidRDefault="00B56D2C" w:rsidP="00D60669">
      <w:pPr>
        <w:pStyle w:val="l-L2"/>
        <w:numPr>
          <w:ilvl w:val="3"/>
          <w:numId w:val="10"/>
        </w:numPr>
      </w:pPr>
      <w:r w:rsidRPr="0047503E">
        <w:t>podrobný geotechnický průzkum, výškopisné a polohopisné zaměření:</w:t>
      </w:r>
      <w:r w:rsidRPr="0047503E">
        <w:tab/>
      </w:r>
      <w:r w:rsidR="00F04ED3" w:rsidRPr="0047503E">
        <w:t xml:space="preserve">do </w:t>
      </w:r>
      <w:r w:rsidR="00A63DD2" w:rsidRPr="0047503E">
        <w:t>30.11.2025</w:t>
      </w:r>
    </w:p>
    <w:p w14:paraId="5326C1BC" w14:textId="79FF9229" w:rsidR="003D565A" w:rsidRPr="0047503E" w:rsidRDefault="003D565A" w:rsidP="00D60669">
      <w:pPr>
        <w:pStyle w:val="l-L2"/>
        <w:numPr>
          <w:ilvl w:val="3"/>
          <w:numId w:val="10"/>
        </w:numPr>
      </w:pPr>
      <w:r w:rsidRPr="0047503E">
        <w:t xml:space="preserve">projektová dokumentace k VN 10: do </w:t>
      </w:r>
      <w:r w:rsidR="009C5B68" w:rsidRPr="0047503E">
        <w:t>8</w:t>
      </w:r>
      <w:r w:rsidR="00CD1407" w:rsidRPr="0047503E">
        <w:t xml:space="preserve"> </w:t>
      </w:r>
      <w:r w:rsidRPr="0047503E">
        <w:t>měsíců od podpisu Smlouvy</w:t>
      </w:r>
    </w:p>
    <w:p w14:paraId="5C776E51" w14:textId="48369D12" w:rsidR="00712A60" w:rsidRPr="0047503E" w:rsidRDefault="001B5F06" w:rsidP="00D60669">
      <w:pPr>
        <w:pStyle w:val="l-L2"/>
        <w:numPr>
          <w:ilvl w:val="3"/>
          <w:numId w:val="10"/>
        </w:numPr>
        <w:rPr>
          <w:bCs/>
        </w:rPr>
      </w:pPr>
      <w:r w:rsidRPr="0047503E">
        <w:t>p</w:t>
      </w:r>
      <w:r w:rsidR="00712A60" w:rsidRPr="0047503E">
        <w:t xml:space="preserve">rojektová dokumentace </w:t>
      </w:r>
      <w:r w:rsidR="00EC4CB2" w:rsidRPr="0047503E">
        <w:rPr>
          <w:b/>
          <w:snapToGrid w:val="0"/>
        </w:rPr>
        <w:t>(</w:t>
      </w:r>
      <w:r w:rsidR="00EC0DBB" w:rsidRPr="0047503E">
        <w:rPr>
          <w:bCs/>
          <w:snapToGrid w:val="0"/>
        </w:rPr>
        <w:t>kompletní</w:t>
      </w:r>
      <w:r w:rsidR="00EC4CB2" w:rsidRPr="0047503E">
        <w:rPr>
          <w:bCs/>
          <w:snapToGrid w:val="0"/>
        </w:rPr>
        <w:t>)</w:t>
      </w:r>
      <w:r w:rsidR="003D565A" w:rsidRPr="0047503E">
        <w:rPr>
          <w:bCs/>
          <w:snapToGrid w:val="0"/>
        </w:rPr>
        <w:t>: do 10 měsíců od podpisu Smlouvy</w:t>
      </w:r>
      <w:r w:rsidRPr="0047503E">
        <w:rPr>
          <w:bCs/>
          <w:snapToGrid w:val="0"/>
        </w:rPr>
        <w:t>,</w:t>
      </w:r>
    </w:p>
    <w:p w14:paraId="6CD00C5D" w14:textId="0048D2DD" w:rsidR="00712A60" w:rsidRPr="0047503E" w:rsidRDefault="00B548B4" w:rsidP="00D60669">
      <w:pPr>
        <w:pStyle w:val="l-L2"/>
        <w:numPr>
          <w:ilvl w:val="3"/>
          <w:numId w:val="10"/>
        </w:numPr>
        <w:rPr>
          <w:bCs/>
          <w:snapToGrid w:val="0"/>
        </w:rPr>
      </w:pPr>
      <w:r w:rsidRPr="0047503E">
        <w:rPr>
          <w:bCs/>
        </w:rPr>
        <w:t>povolení stavebního</w:t>
      </w:r>
      <w:r w:rsidR="00442F6B" w:rsidRPr="0047503E">
        <w:rPr>
          <w:bCs/>
        </w:rPr>
        <w:t xml:space="preserve"> </w:t>
      </w:r>
      <w:r w:rsidRPr="0047503E">
        <w:rPr>
          <w:bCs/>
        </w:rPr>
        <w:t xml:space="preserve">úřadu </w:t>
      </w:r>
      <w:r w:rsidR="00712A60" w:rsidRPr="0047503E">
        <w:rPr>
          <w:bCs/>
        </w:rPr>
        <w:t>(</w:t>
      </w:r>
      <w:r w:rsidR="007F791C" w:rsidRPr="0047503E">
        <w:rPr>
          <w:bCs/>
        </w:rPr>
        <w:t xml:space="preserve">případně vodoprávního úřadu) </w:t>
      </w:r>
      <w:r w:rsidR="00712A60" w:rsidRPr="0047503E">
        <w:rPr>
          <w:bCs/>
        </w:rPr>
        <w:t>s dolož</w:t>
      </w:r>
      <w:r w:rsidR="00B648B8" w:rsidRPr="0047503E">
        <w:rPr>
          <w:bCs/>
        </w:rPr>
        <w:t>ením</w:t>
      </w:r>
      <w:r w:rsidR="00712A60" w:rsidRPr="0047503E">
        <w:rPr>
          <w:bCs/>
        </w:rPr>
        <w:t xml:space="preserve"> právní moci</w:t>
      </w:r>
      <w:r w:rsidR="002F2377" w:rsidRPr="0047503E">
        <w:rPr>
          <w:bCs/>
        </w:rPr>
        <w:t xml:space="preserve">: </w:t>
      </w:r>
      <w:r w:rsidR="00BD20C7">
        <w:rPr>
          <w:bCs/>
        </w:rPr>
        <w:br/>
      </w:r>
      <w:r w:rsidR="00154DDD" w:rsidRPr="0047503E">
        <w:rPr>
          <w:bCs/>
        </w:rPr>
        <w:t xml:space="preserve">do </w:t>
      </w:r>
      <w:r w:rsidR="00B56D2C" w:rsidRPr="0047503E">
        <w:rPr>
          <w:bCs/>
          <w:snapToGrid w:val="0"/>
        </w:rPr>
        <w:t>12 měsíců od podpisu Smlouvy</w:t>
      </w:r>
      <w:r w:rsidR="001B5F06" w:rsidRPr="0047503E">
        <w:rPr>
          <w:bCs/>
          <w:snapToGrid w:val="0"/>
        </w:rPr>
        <w:t>.</w:t>
      </w:r>
    </w:p>
    <w:p w14:paraId="0E6F9F85" w14:textId="1B6E4968" w:rsidR="001B5F06" w:rsidRPr="0047503E" w:rsidRDefault="00932E7A" w:rsidP="007D481F">
      <w:pPr>
        <w:pStyle w:val="l-L2"/>
        <w:numPr>
          <w:ilvl w:val="0"/>
          <w:numId w:val="10"/>
        </w:numPr>
      </w:pPr>
      <w:r w:rsidRPr="0047503E">
        <w:t>Výsledky Geotechnického průzkumu budou zohledněny ve vyhotovené projektové dokumentaci</w:t>
      </w:r>
      <w:r w:rsidR="00CC3681" w:rsidRPr="0047503E">
        <w:t>.</w:t>
      </w:r>
      <w:r w:rsidRPr="0047503E">
        <w:t xml:space="preserve"> </w:t>
      </w: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1517CE" w:rsidRDefault="001D70C2" w:rsidP="00D60669">
      <w:pPr>
        <w:pStyle w:val="l-L2"/>
        <w:numPr>
          <w:ilvl w:val="0"/>
          <w:numId w:val="11"/>
        </w:numPr>
        <w:ind w:left="357" w:hanging="357"/>
      </w:pPr>
      <w:r w:rsidRPr="001517CE">
        <w:t xml:space="preserve">Místem pro předání </w:t>
      </w:r>
      <w:r w:rsidR="00932E7A" w:rsidRPr="001517CE">
        <w:t>Díla</w:t>
      </w:r>
      <w:r w:rsidRPr="001517CE">
        <w:t xml:space="preserve"> je sídlo objednatele.</w:t>
      </w:r>
    </w:p>
    <w:p w14:paraId="1AFF7557" w14:textId="26A686FD" w:rsidR="006144F0" w:rsidRPr="002852D3" w:rsidRDefault="006144F0" w:rsidP="006144F0">
      <w:pPr>
        <w:pStyle w:val="l-L2"/>
        <w:numPr>
          <w:ilvl w:val="0"/>
          <w:numId w:val="11"/>
        </w:numPr>
        <w:ind w:left="357" w:hanging="357"/>
      </w:pPr>
      <w:r w:rsidRPr="0047503E">
        <w:t>V</w:t>
      </w:r>
      <w:r w:rsidR="00712A60" w:rsidRPr="0047503E">
        <w:t>y</w:t>
      </w:r>
      <w:r w:rsidRPr="0047503E">
        <w:t>hotovení projektové dokumentace</w:t>
      </w:r>
      <w:r w:rsidRPr="002852D3">
        <w:t xml:space="preserve"> se skládá ze </w:t>
      </w:r>
      <w:r w:rsidR="00DF22E3" w:rsidRPr="002852D3">
        <w:t xml:space="preserve">čtyř </w:t>
      </w:r>
      <w:r w:rsidRPr="002852D3">
        <w:t>etap:</w:t>
      </w:r>
    </w:p>
    <w:p w14:paraId="1C4A43D8" w14:textId="04CE2B46" w:rsidR="00DF22E3" w:rsidRPr="002852D3" w:rsidRDefault="00082698" w:rsidP="006144F0">
      <w:pPr>
        <w:pStyle w:val="l-L2"/>
        <w:numPr>
          <w:ilvl w:val="3"/>
          <w:numId w:val="12"/>
        </w:numPr>
      </w:pPr>
      <w:r w:rsidRPr="002852D3">
        <w:t xml:space="preserve">provedení </w:t>
      </w:r>
      <w:r w:rsidR="003447DD" w:rsidRPr="002852D3">
        <w:t>podrobného</w:t>
      </w:r>
      <w:r w:rsidR="00DF22E3" w:rsidRPr="002852D3">
        <w:t xml:space="preserve"> geotechnického průzkumu</w:t>
      </w:r>
      <w:r w:rsidR="003447DD" w:rsidRPr="002852D3">
        <w:t xml:space="preserve"> a potřebného</w:t>
      </w:r>
      <w:r w:rsidR="00DF22E3" w:rsidRPr="002852D3">
        <w:t xml:space="preserve"> výškopisného </w:t>
      </w:r>
      <w:r w:rsidR="00BD20C7">
        <w:br/>
      </w:r>
      <w:r w:rsidR="00DF22E3" w:rsidRPr="002852D3">
        <w:t>a polohopisného zaměření</w:t>
      </w:r>
      <w:r w:rsidR="00346E8C" w:rsidRPr="002852D3">
        <w:t>,</w:t>
      </w:r>
    </w:p>
    <w:p w14:paraId="081307A9" w14:textId="745EDEBD" w:rsidR="00DF22E3" w:rsidRPr="002852D3" w:rsidRDefault="00DF22E3" w:rsidP="006144F0">
      <w:pPr>
        <w:pStyle w:val="l-L2"/>
        <w:numPr>
          <w:ilvl w:val="3"/>
          <w:numId w:val="12"/>
        </w:numPr>
      </w:pPr>
      <w:r w:rsidRPr="002852D3">
        <w:t xml:space="preserve">vypracování projektové dokumentace pro </w:t>
      </w:r>
      <w:r w:rsidR="003447DD" w:rsidRPr="002852D3">
        <w:t xml:space="preserve">vodohospodářské opatření </w:t>
      </w:r>
      <w:r w:rsidRPr="002852D3">
        <w:t>VN 10</w:t>
      </w:r>
      <w:r w:rsidR="003447DD" w:rsidRPr="002852D3">
        <w:t>,</w:t>
      </w:r>
      <w:r w:rsidRPr="002852D3">
        <w:t xml:space="preserve"> </w:t>
      </w:r>
      <w:r w:rsidR="00346E8C" w:rsidRPr="002852D3">
        <w:t>jako podklad</w:t>
      </w:r>
      <w:r w:rsidR="003447DD" w:rsidRPr="002852D3">
        <w:t xml:space="preserve"> dokumentace změny plánu společných zařízení v souladu s </w:t>
      </w:r>
      <w:proofErr w:type="spellStart"/>
      <w:r w:rsidR="003447DD" w:rsidRPr="002852D3">
        <w:t>ust</w:t>
      </w:r>
      <w:proofErr w:type="spellEnd"/>
      <w:r w:rsidR="003447DD" w:rsidRPr="002852D3">
        <w:t xml:space="preserve">. § 12 odst. 7 zákona </w:t>
      </w:r>
      <w:r w:rsidR="00BD20C7">
        <w:br/>
      </w:r>
      <w:r w:rsidR="003447DD" w:rsidRPr="002852D3">
        <w:t>č. 139/2002 Sb. o pozemkových úpravách a pozemkových úřadech, ve znění pozdějších předpisů</w:t>
      </w:r>
      <w:r w:rsidR="00346E8C" w:rsidRPr="002852D3">
        <w:t>,</w:t>
      </w:r>
      <w:r w:rsidR="003447DD" w:rsidRPr="002852D3">
        <w:t xml:space="preserve"> </w:t>
      </w:r>
    </w:p>
    <w:p w14:paraId="5354F49E" w14:textId="22C222AE" w:rsidR="006144F0" w:rsidRPr="002852D3" w:rsidRDefault="006144F0" w:rsidP="006144F0">
      <w:pPr>
        <w:pStyle w:val="l-L2"/>
        <w:numPr>
          <w:ilvl w:val="3"/>
          <w:numId w:val="12"/>
        </w:numPr>
      </w:pPr>
      <w:r w:rsidRPr="002852D3">
        <w:t>vypracování projektové dokumentace</w:t>
      </w:r>
      <w:r w:rsidR="002D5B57" w:rsidRPr="002852D3">
        <w:t xml:space="preserve"> (</w:t>
      </w:r>
      <w:r w:rsidR="00EC0DBB" w:rsidRPr="002852D3">
        <w:t>kompletní</w:t>
      </w:r>
      <w:r w:rsidR="002D5B57" w:rsidRPr="002852D3">
        <w:t>)</w:t>
      </w:r>
      <w:r w:rsidRPr="002852D3">
        <w:t>,</w:t>
      </w:r>
    </w:p>
    <w:p w14:paraId="6AE834DE" w14:textId="76E8C460" w:rsidR="00712A60" w:rsidRPr="002852D3" w:rsidRDefault="006144F0" w:rsidP="006144F0">
      <w:pPr>
        <w:pStyle w:val="l-L2"/>
        <w:numPr>
          <w:ilvl w:val="3"/>
          <w:numId w:val="12"/>
        </w:numPr>
      </w:pPr>
      <w:r w:rsidRPr="002852D3">
        <w:t xml:space="preserve">zajištění povolení stavebního úřadu </w:t>
      </w:r>
      <w:r w:rsidR="00110CC9">
        <w:t xml:space="preserve">(případně vodoprávního úřadu) </w:t>
      </w:r>
      <w:r w:rsidRPr="002852D3">
        <w:t>na stavbu</w:t>
      </w:r>
      <w:r w:rsidRPr="002852D3" w:rsidDel="00B548B4">
        <w:t xml:space="preserve"> </w:t>
      </w:r>
      <w:r w:rsidRPr="002852D3">
        <w:t>s doložením právní moci.</w:t>
      </w:r>
    </w:p>
    <w:p w14:paraId="69411405" w14:textId="637875B8" w:rsidR="006A2FB2" w:rsidRPr="001517CE" w:rsidRDefault="006A2FB2" w:rsidP="00D60669">
      <w:pPr>
        <w:pStyle w:val="l-L2"/>
        <w:numPr>
          <w:ilvl w:val="0"/>
          <w:numId w:val="11"/>
        </w:numPr>
        <w:ind w:left="357" w:hanging="357"/>
      </w:pPr>
      <w:r w:rsidRPr="001517CE">
        <w:t>Zhotovitel nese až do okamžiku pře</w:t>
      </w:r>
      <w:r w:rsidR="00FA4F88" w:rsidRPr="001517CE">
        <w:t>vzetí</w:t>
      </w:r>
      <w:r w:rsidRPr="001517CE">
        <w:t xml:space="preserve"> </w:t>
      </w:r>
      <w:r w:rsidR="00932E7A" w:rsidRPr="001517CE">
        <w:t>Díla</w:t>
      </w:r>
      <w:r w:rsidRPr="001517CE">
        <w:t xml:space="preserve"> </w:t>
      </w:r>
      <w:r w:rsidR="00FA4F88" w:rsidRPr="001517CE">
        <w:t xml:space="preserve">objednatelem </w:t>
      </w:r>
      <w:r w:rsidRPr="001517CE">
        <w:t xml:space="preserve">nebezpečí za škody na </w:t>
      </w:r>
      <w:r w:rsidR="00932E7A" w:rsidRPr="001517CE">
        <w:t>Díle</w:t>
      </w:r>
      <w:r w:rsidR="00843160" w:rsidRPr="001517CE">
        <w:t>.</w:t>
      </w:r>
    </w:p>
    <w:p w14:paraId="0AD10BDD" w14:textId="2F7B016C" w:rsidR="004E7FB7" w:rsidRPr="00313F8F" w:rsidRDefault="0013772F" w:rsidP="00D60669">
      <w:pPr>
        <w:pStyle w:val="l-L2"/>
        <w:numPr>
          <w:ilvl w:val="0"/>
          <w:numId w:val="11"/>
        </w:numPr>
        <w:ind w:left="357" w:hanging="357"/>
      </w:pPr>
      <w:r w:rsidRPr="001517CE">
        <w:t xml:space="preserve">Zhotovitel se zavazuje dokončit a předat </w:t>
      </w:r>
      <w:r w:rsidR="00932E7A" w:rsidRPr="001517CE">
        <w:t>Dílo</w:t>
      </w:r>
      <w:r w:rsidR="00006164" w:rsidRPr="001517CE">
        <w:t xml:space="preserve"> objednateli</w:t>
      </w:r>
      <w:r w:rsidRPr="001517CE">
        <w:t xml:space="preserve"> v souladu s touto smlouvou. </w:t>
      </w:r>
      <w:bookmarkStart w:id="7" w:name="_Hlk189813506"/>
      <w:r w:rsidR="00C972C0" w:rsidRPr="001517CE">
        <w:t>Dokončeným Dílem se rozumí pouze Dílo bez vad</w:t>
      </w:r>
      <w:r w:rsidR="00FA4F88" w:rsidRPr="001517CE">
        <w:t xml:space="preserve">. </w:t>
      </w:r>
      <w:bookmarkEnd w:id="7"/>
      <w:r w:rsidRPr="001517CE">
        <w:t>O</w:t>
      </w:r>
      <w:r w:rsidR="0068571B" w:rsidRPr="001517CE">
        <w:t> </w:t>
      </w:r>
      <w:r w:rsidRPr="001517CE">
        <w:t>předání a převzetí</w:t>
      </w:r>
      <w:r w:rsidRPr="00313F8F">
        <w:t xml:space="preserve">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 xml:space="preserve">tovení Díla. </w:t>
      </w:r>
      <w:r w:rsidR="00B648B8" w:rsidRPr="00313F8F">
        <w:lastRenderedPageBreak/>
        <w:t>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3B56B162" w:rsidR="00FB3251" w:rsidRPr="00EC0DBB" w:rsidRDefault="00347FE6" w:rsidP="00313F8F">
      <w:pPr>
        <w:pStyle w:val="l-L2"/>
        <w:tabs>
          <w:tab w:val="clear" w:pos="737"/>
        </w:tabs>
        <w:ind w:left="357" w:firstLine="0"/>
      </w:pPr>
      <w:r w:rsidRPr="007B1793">
        <w:t>Jelikož</w:t>
      </w:r>
      <w:r w:rsidR="004E7FB7" w:rsidRPr="007B1793">
        <w:t xml:space="preserve"> částí </w:t>
      </w:r>
      <w:r w:rsidR="00775AD2" w:rsidRPr="007B1793">
        <w:t>D</w:t>
      </w:r>
      <w:r w:rsidR="004E7FB7" w:rsidRPr="007B1793">
        <w:t xml:space="preserve">íla bude </w:t>
      </w:r>
      <w:r w:rsidR="00B548B4" w:rsidRPr="007B1793">
        <w:t>povolení stavebního úřadu na stavbu</w:t>
      </w:r>
      <w:r w:rsidR="00B548B4" w:rsidRPr="007B1793" w:rsidDel="00B548B4">
        <w:t xml:space="preserve"> </w:t>
      </w:r>
      <w:r w:rsidR="004E7FB7" w:rsidRPr="007B1793">
        <w:t>(s</w:t>
      </w:r>
      <w:r w:rsidR="0068571B" w:rsidRPr="007B1793">
        <w:t> </w:t>
      </w:r>
      <w:r w:rsidR="004E7FB7" w:rsidRPr="007B1793">
        <w:t>doložením právní moci), bude jeho předání objednateli potvrzovat protokol o předání a</w:t>
      </w:r>
      <w:r w:rsidR="0068571B" w:rsidRPr="007B1793">
        <w:t> </w:t>
      </w:r>
      <w:r w:rsidR="004E7FB7" w:rsidRPr="007B1793">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65BF7FBF" w:rsidR="00AF7FF2" w:rsidRPr="004D2D6D" w:rsidRDefault="00AF7FF2" w:rsidP="004D2D6D">
      <w:pPr>
        <w:pStyle w:val="l-L2"/>
        <w:numPr>
          <w:ilvl w:val="0"/>
          <w:numId w:val="21"/>
        </w:numPr>
        <w:ind w:left="357" w:hanging="357"/>
        <w:rPr>
          <w:b/>
        </w:rPr>
      </w:pPr>
      <w:r w:rsidRPr="004D2D6D">
        <w:rPr>
          <w:rFonts w:cs="Arial"/>
        </w:rPr>
        <w:t xml:space="preserve">Smluvní cena byla stanovena na základě nabídky zhotovitele ze dne </w:t>
      </w:r>
      <w:r w:rsidR="004D2D6D" w:rsidRPr="004D2D6D">
        <w:t>25.9.2025</w:t>
      </w:r>
      <w:r w:rsidRPr="004D2D6D">
        <w:t>.</w:t>
      </w:r>
      <w:r w:rsidR="2FEB244F" w:rsidRPr="004D2D6D">
        <w:t xml:space="preserve"> </w:t>
      </w:r>
      <w:r w:rsidRPr="004D2D6D">
        <w:t xml:space="preserve">Uvedená cena obsahuje veškeré náklady zhotovitele na zhotovení </w:t>
      </w:r>
      <w:r w:rsidR="00FA4F88" w:rsidRPr="004D2D6D">
        <w:t>Díla</w:t>
      </w:r>
      <w:r w:rsidRPr="004D2D6D">
        <w:t>. Zhotovitel je povinen se sám ujistit o správnosti a dostatečnosti své nabídky. Takto stanovená cena je cenou konečnou a nejvýše přípustnou.</w:t>
      </w:r>
    </w:p>
    <w:p w14:paraId="5FEC4D03" w14:textId="43C35FD8"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1673DE">
        <w:rPr>
          <w:b/>
          <w:bCs/>
          <w:szCs w:val="22"/>
        </w:rPr>
        <w:t xml:space="preserve">683 000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5D95683B" w:rsidR="00AF7FF2" w:rsidRPr="002852D3" w:rsidRDefault="00AF7FF2" w:rsidP="00AF7FF2">
      <w:pPr>
        <w:pStyle w:val="l-L2"/>
        <w:tabs>
          <w:tab w:val="clear" w:pos="737"/>
        </w:tabs>
        <w:ind w:left="357" w:firstLine="0"/>
        <w:rPr>
          <w:rFonts w:cs="Arial"/>
        </w:rPr>
      </w:pPr>
      <w:r w:rsidRPr="002852D3">
        <w:rPr>
          <w:rFonts w:cs="Arial"/>
        </w:rPr>
        <w:t>Z toho:</w:t>
      </w:r>
    </w:p>
    <w:p w14:paraId="69E28B0F" w14:textId="7693FDB7" w:rsidR="00253208" w:rsidRDefault="00253208" w:rsidP="00253208">
      <w:pPr>
        <w:pStyle w:val="l-L2"/>
        <w:numPr>
          <w:ilvl w:val="0"/>
          <w:numId w:val="8"/>
        </w:numPr>
        <w:rPr>
          <w:rFonts w:cs="Arial"/>
        </w:rPr>
      </w:pPr>
      <w:r w:rsidRPr="002852D3">
        <w:rPr>
          <w:rFonts w:cs="Arial"/>
        </w:rPr>
        <w:t xml:space="preserve">Cena </w:t>
      </w:r>
      <w:r w:rsidR="00F41DDC" w:rsidRPr="002852D3">
        <w:rPr>
          <w:rFonts w:cs="Arial"/>
        </w:rPr>
        <w:t xml:space="preserve">za </w:t>
      </w:r>
      <w:r w:rsidR="00082698" w:rsidRPr="002852D3">
        <w:t>proveden</w:t>
      </w:r>
      <w:r w:rsidRPr="002852D3">
        <w:t xml:space="preserve">í podrobného geotechnického průzkumu a potřebného výškopisného </w:t>
      </w:r>
      <w:r w:rsidR="00BD20C7">
        <w:br/>
      </w:r>
      <w:r w:rsidRPr="002852D3">
        <w:t>a polohopisného zamě</w:t>
      </w:r>
      <w:r w:rsidRPr="001673DE">
        <w:t>ření</w:t>
      </w:r>
      <w:r w:rsidRPr="001673DE">
        <w:rPr>
          <w:rFonts w:cs="Arial"/>
        </w:rPr>
        <w:t xml:space="preserve"> činí </w:t>
      </w:r>
      <w:r w:rsidR="001673DE" w:rsidRPr="001673DE">
        <w:rPr>
          <w:rFonts w:cs="Arial"/>
          <w:b/>
          <w:bCs/>
          <w:snapToGrid w:val="0"/>
        </w:rPr>
        <w:t>60 000</w:t>
      </w:r>
      <w:r w:rsidRPr="001673DE">
        <w:rPr>
          <w:rFonts w:cs="Arial"/>
          <w:b/>
          <w:bCs/>
          <w:snapToGrid w:val="0"/>
        </w:rPr>
        <w:t> </w:t>
      </w:r>
      <w:r w:rsidRPr="001673DE">
        <w:rPr>
          <w:rFonts w:cs="Arial"/>
          <w:b/>
          <w:bCs/>
        </w:rPr>
        <w:t>Kč</w:t>
      </w:r>
      <w:r w:rsidRPr="002852D3">
        <w:rPr>
          <w:rFonts w:cs="Arial"/>
        </w:rPr>
        <w:t xml:space="preserve"> bez DPH. DPH bude účtována v příslušné výši stanovené zákonem.</w:t>
      </w:r>
    </w:p>
    <w:p w14:paraId="437D4A7F" w14:textId="02F66FF0" w:rsidR="007B1793" w:rsidRPr="002852D3" w:rsidRDefault="007B1793" w:rsidP="00253208">
      <w:pPr>
        <w:pStyle w:val="l-L2"/>
        <w:numPr>
          <w:ilvl w:val="0"/>
          <w:numId w:val="8"/>
        </w:numPr>
        <w:rPr>
          <w:rFonts w:cs="Arial"/>
        </w:rPr>
      </w:pPr>
      <w:r w:rsidRPr="002852D3">
        <w:rPr>
          <w:rFonts w:cs="Arial"/>
        </w:rPr>
        <w:t>Cena za zpracování</w:t>
      </w:r>
      <w:r>
        <w:rPr>
          <w:rFonts w:cs="Arial"/>
        </w:rPr>
        <w:t xml:space="preserve"> projektové dokumentace k VN 10 činí </w:t>
      </w:r>
      <w:r w:rsidR="001673DE">
        <w:rPr>
          <w:b/>
          <w:bCs/>
          <w:szCs w:val="22"/>
        </w:rPr>
        <w:t xml:space="preserve">220 000 </w:t>
      </w:r>
      <w:r w:rsidRPr="002852D3">
        <w:rPr>
          <w:rFonts w:cs="Arial"/>
          <w:b/>
          <w:bCs/>
        </w:rPr>
        <w:t>Kč</w:t>
      </w:r>
      <w:r w:rsidRPr="002852D3">
        <w:rPr>
          <w:rFonts w:cs="Arial"/>
        </w:rPr>
        <w:t xml:space="preserve"> bez DPH.</w:t>
      </w:r>
    </w:p>
    <w:p w14:paraId="47423E0D" w14:textId="36A12F80" w:rsidR="00783731" w:rsidRPr="002852D3" w:rsidRDefault="00AF7FF2" w:rsidP="00783731">
      <w:pPr>
        <w:pStyle w:val="l-L2"/>
        <w:numPr>
          <w:ilvl w:val="0"/>
          <w:numId w:val="8"/>
        </w:numPr>
        <w:rPr>
          <w:rFonts w:cs="Arial"/>
        </w:rPr>
      </w:pPr>
      <w:r w:rsidRPr="002852D3">
        <w:rPr>
          <w:rFonts w:cs="Arial"/>
        </w:rPr>
        <w:t xml:space="preserve">Cena za zpracování </w:t>
      </w:r>
      <w:r w:rsidR="00C3060B" w:rsidRPr="002852D3">
        <w:rPr>
          <w:rFonts w:cs="Arial"/>
        </w:rPr>
        <w:t xml:space="preserve">kompletní </w:t>
      </w:r>
      <w:r w:rsidRPr="002852D3">
        <w:rPr>
          <w:rFonts w:cs="Arial"/>
        </w:rPr>
        <w:t xml:space="preserve">projektové dokumentace činí </w:t>
      </w:r>
      <w:r w:rsidR="001673DE">
        <w:rPr>
          <w:b/>
          <w:bCs/>
          <w:szCs w:val="22"/>
        </w:rPr>
        <w:t xml:space="preserve">398 000 </w:t>
      </w:r>
      <w:r w:rsidRPr="002852D3">
        <w:rPr>
          <w:rFonts w:cs="Arial"/>
          <w:b/>
          <w:bCs/>
        </w:rPr>
        <w:t>Kč</w:t>
      </w:r>
      <w:r w:rsidRPr="002852D3">
        <w:rPr>
          <w:rFonts w:cs="Arial"/>
        </w:rPr>
        <w:t xml:space="preserve"> bez DPH. DPH bude účtována v příslušné výši stanovené zákonem.</w:t>
      </w:r>
    </w:p>
    <w:p w14:paraId="61440C76" w14:textId="485A11F7" w:rsidR="00AF7FF2" w:rsidRPr="002852D3" w:rsidRDefault="00AF7FF2" w:rsidP="00783731">
      <w:pPr>
        <w:pStyle w:val="l-L2"/>
        <w:numPr>
          <w:ilvl w:val="0"/>
          <w:numId w:val="8"/>
        </w:numPr>
        <w:rPr>
          <w:rFonts w:cs="Arial"/>
        </w:rPr>
      </w:pPr>
      <w:r w:rsidRPr="002852D3">
        <w:rPr>
          <w:rFonts w:cs="Arial"/>
        </w:rPr>
        <w:t xml:space="preserve">Cena za zajištění stavebního povolení </w:t>
      </w:r>
      <w:r w:rsidRPr="001673DE">
        <w:rPr>
          <w:rFonts w:cs="Arial"/>
        </w:rPr>
        <w:t xml:space="preserve">činí </w:t>
      </w:r>
      <w:r w:rsidR="001673DE" w:rsidRPr="001673DE">
        <w:rPr>
          <w:rFonts w:cs="Arial"/>
          <w:b/>
          <w:bCs/>
          <w:snapToGrid w:val="0"/>
        </w:rPr>
        <w:t>5 000</w:t>
      </w:r>
      <w:r w:rsidRPr="001673DE">
        <w:rPr>
          <w:rFonts w:cs="Arial"/>
          <w:b/>
          <w:bCs/>
        </w:rPr>
        <w:t> Kč</w:t>
      </w:r>
      <w:r w:rsidRPr="002852D3">
        <w:rPr>
          <w:rFonts w:cs="Arial"/>
        </w:rPr>
        <w:t xml:space="preserve"> bez DPH. DPH bude účtována v příslušné výši stanovené zákonem.</w:t>
      </w:r>
    </w:p>
    <w:p w14:paraId="0A9EFC50" w14:textId="77777777" w:rsidR="00AF7FF2" w:rsidRPr="001517CE" w:rsidRDefault="00AF7FF2" w:rsidP="00AF7FF2">
      <w:pPr>
        <w:pStyle w:val="l-L2"/>
        <w:tabs>
          <w:tab w:val="clear" w:pos="737"/>
        </w:tabs>
        <w:ind w:left="357" w:firstLine="0"/>
      </w:pPr>
      <w:bookmarkStart w:id="8" w:name="_Hlk36122845"/>
      <w:bookmarkStart w:id="9" w:name="_Hlk36122353"/>
      <w:r w:rsidRPr="001517CE">
        <w:t>(Cena bude uváděna na haléře, tj. na 2 desetinná místa)</w:t>
      </w:r>
      <w:bookmarkEnd w:id="8"/>
      <w:bookmarkEnd w:id="9"/>
    </w:p>
    <w:p w14:paraId="10423CB1" w14:textId="41BDCCF1" w:rsidR="00AF7FF2" w:rsidRPr="001517CE" w:rsidRDefault="00AF7FF2" w:rsidP="00D60669">
      <w:pPr>
        <w:pStyle w:val="l-L2"/>
        <w:numPr>
          <w:ilvl w:val="0"/>
          <w:numId w:val="21"/>
        </w:numPr>
        <w:ind w:left="357" w:hanging="357"/>
        <w:rPr>
          <w:rFonts w:cs="Arial"/>
        </w:rPr>
      </w:pPr>
      <w:r w:rsidRPr="001517CE">
        <w:rPr>
          <w:rFonts w:cs="Arial"/>
        </w:rPr>
        <w:t xml:space="preserve">Objednatel neposkytuje zálohy a zhotoviteli nepřísluší během </w:t>
      </w:r>
      <w:r w:rsidR="00066107" w:rsidRPr="001517CE">
        <w:rPr>
          <w:rFonts w:cs="Arial"/>
        </w:rPr>
        <w:t xml:space="preserve">plnění </w:t>
      </w:r>
      <w:r w:rsidRPr="001517CE">
        <w:rPr>
          <w:rFonts w:cs="Arial"/>
        </w:rPr>
        <w:t>Díla přiměřená část ceny s přihlédnutím k vynaloženým nákladům.</w:t>
      </w:r>
    </w:p>
    <w:p w14:paraId="581F0B8B" w14:textId="6EF8304C" w:rsidR="00AF7FF2" w:rsidRPr="00655700" w:rsidRDefault="00AF7FF2" w:rsidP="00D60669">
      <w:pPr>
        <w:pStyle w:val="l-L2"/>
        <w:numPr>
          <w:ilvl w:val="0"/>
          <w:numId w:val="21"/>
        </w:numPr>
        <w:ind w:left="357" w:hanging="357"/>
        <w:rPr>
          <w:rFonts w:cs="Arial"/>
        </w:rPr>
      </w:pPr>
      <w:r w:rsidRPr="001517CE">
        <w:rPr>
          <w:rFonts w:cs="Arial"/>
        </w:rPr>
        <w:t>Cena za Dílo se hradí na základě faktury, kterou zhotovitel předloží objednateli za</w:t>
      </w:r>
      <w:r w:rsidR="005266F2" w:rsidRPr="001517CE">
        <w:rPr>
          <w:rFonts w:cs="Arial"/>
        </w:rPr>
        <w:t> </w:t>
      </w:r>
      <w:r w:rsidRPr="001517CE">
        <w:rPr>
          <w:rFonts w:cs="Arial"/>
        </w:rPr>
        <w:t>provedení bezvadného Díla po jeho</w:t>
      </w:r>
      <w:r w:rsidRPr="00655700">
        <w:rPr>
          <w:rFonts w:cs="Arial"/>
        </w:rPr>
        <w:t xml:space="preserve"> řádném protokolárním předání a převzetí.</w:t>
      </w:r>
    </w:p>
    <w:p w14:paraId="4B1ADAB3" w14:textId="77777777" w:rsidR="00AF7FF2" w:rsidRPr="00775AD2" w:rsidRDefault="00AF7FF2" w:rsidP="00D60669">
      <w:pPr>
        <w:pStyle w:val="l-L2"/>
        <w:numPr>
          <w:ilvl w:val="0"/>
          <w:numId w:val="21"/>
        </w:numPr>
        <w:ind w:left="357" w:hanging="357"/>
        <w:rPr>
          <w:rFonts w:cs="Arial"/>
        </w:rPr>
      </w:pPr>
      <w:r w:rsidRPr="00775AD2">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0"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0"/>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15DBF1AF" w:rsidR="00CF0FF4" w:rsidRPr="001517CE" w:rsidRDefault="00AF7FF2" w:rsidP="00CF0FF4">
      <w:pPr>
        <w:pStyle w:val="l-L2"/>
        <w:tabs>
          <w:tab w:val="clear" w:pos="737"/>
        </w:tabs>
        <w:ind w:left="357" w:firstLine="0"/>
        <w:rPr>
          <w:rFonts w:cs="Arial"/>
          <w:i/>
          <w:iCs/>
          <w:snapToGrid w:val="0"/>
        </w:rPr>
      </w:pPr>
      <w:r w:rsidRPr="00655700">
        <w:rPr>
          <w:rFonts w:cs="Arial"/>
        </w:rPr>
        <w:lastRenderedPageBreak/>
        <w:t xml:space="preserve">Konečný příjemce: Státní </w:t>
      </w:r>
      <w:r w:rsidRPr="001517CE">
        <w:rPr>
          <w:rFonts w:cs="Arial"/>
        </w:rPr>
        <w:t>pozemkový úřad</w:t>
      </w:r>
      <w:r w:rsidR="008D3FED" w:rsidRPr="001517CE">
        <w:rPr>
          <w:rFonts w:cs="Arial"/>
        </w:rPr>
        <w:t>,</w:t>
      </w:r>
      <w:r w:rsidR="00267424" w:rsidRPr="001517CE">
        <w:rPr>
          <w:rFonts w:cs="Arial"/>
        </w:rPr>
        <w:t xml:space="preserve"> </w:t>
      </w:r>
      <w:r w:rsidRPr="002852D3">
        <w:rPr>
          <w:rFonts w:cs="Arial"/>
        </w:rPr>
        <w:t>KPÚ pro</w:t>
      </w:r>
      <w:r w:rsidR="00253208" w:rsidRPr="002852D3">
        <w:rPr>
          <w:rFonts w:cs="Arial"/>
        </w:rPr>
        <w:t xml:space="preserve"> Karlovarský </w:t>
      </w:r>
      <w:proofErr w:type="gramStart"/>
      <w:r w:rsidR="00253208" w:rsidRPr="002852D3">
        <w:rPr>
          <w:rFonts w:cs="Arial"/>
        </w:rPr>
        <w:t xml:space="preserve">kraj, </w:t>
      </w:r>
      <w:r w:rsidRPr="002852D3">
        <w:rPr>
          <w:rFonts w:cs="Arial"/>
        </w:rPr>
        <w:t xml:space="preserve"> Pobočka</w:t>
      </w:r>
      <w:proofErr w:type="gramEnd"/>
      <w:r w:rsidR="00253208" w:rsidRPr="002852D3">
        <w:rPr>
          <w:rFonts w:cs="Arial"/>
        </w:rPr>
        <w:t xml:space="preserve"> </w:t>
      </w:r>
      <w:r w:rsidR="00253208" w:rsidRPr="002852D3">
        <w:rPr>
          <w:rFonts w:cs="Arial"/>
          <w:snapToGrid w:val="0"/>
        </w:rPr>
        <w:t>Karlovy Vary,</w:t>
      </w:r>
      <w:r w:rsidRPr="002852D3">
        <w:rPr>
          <w:rFonts w:cs="Arial"/>
          <w:snapToGrid w:val="0"/>
        </w:rPr>
        <w:t xml:space="preserve"> </w:t>
      </w:r>
      <w:r w:rsidR="00253208" w:rsidRPr="002852D3">
        <w:rPr>
          <w:rStyle w:val="l-L2Char"/>
          <w:rFonts w:cs="Arial"/>
          <w:szCs w:val="22"/>
        </w:rPr>
        <w:t>Závodu míru 725/16, 360 17 Karlovy Vary</w:t>
      </w:r>
      <w:r w:rsidRPr="002852D3">
        <w:rPr>
          <w:rFonts w:cs="Arial"/>
          <w:snapToGrid w:val="0"/>
        </w:rPr>
        <w:t>.</w:t>
      </w:r>
    </w:p>
    <w:p w14:paraId="7C820CF3" w14:textId="27353557" w:rsidR="00AF7FF2" w:rsidRPr="00CF0FF4" w:rsidRDefault="7136C5AA" w:rsidP="00CF0FF4">
      <w:pPr>
        <w:pStyle w:val="l-L2"/>
        <w:tabs>
          <w:tab w:val="clear" w:pos="737"/>
        </w:tabs>
        <w:ind w:left="357" w:firstLine="0"/>
      </w:pPr>
      <w:r w:rsidRPr="001517CE">
        <w:rPr>
          <w:rFonts w:eastAsia="Arial" w:cs="Arial"/>
          <w:szCs w:val="22"/>
        </w:rPr>
        <w:t xml:space="preserve">Elektronická faktura bude doručena do datové schránky objednatele nebo na e-mailovou adresu: </w:t>
      </w:r>
      <w:r w:rsidRPr="001517CE">
        <w:rPr>
          <w:rStyle w:val="Hypertextovodkaz"/>
          <w:rFonts w:eastAsia="Arial" w:cs="Arial"/>
          <w:color w:val="auto"/>
          <w:szCs w:val="22"/>
          <w:u w:val="none"/>
        </w:rPr>
        <w:t>epodatelna@spu.gov.cz</w:t>
      </w:r>
      <w:r w:rsidRPr="001517CE">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4A0CC82"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6109AB">
        <w:t>trvá</w:t>
      </w:r>
      <w:r w:rsidR="00162962" w:rsidRPr="006109AB">
        <w:t xml:space="preserve"> 60 měsíců </w:t>
      </w:r>
      <w:r w:rsidR="008C126A" w:rsidRPr="006109AB">
        <w:t>o</w:t>
      </w:r>
      <w:r w:rsidRPr="006109AB">
        <w:t>d</w:t>
      </w:r>
      <w:r w:rsidR="005A0043" w:rsidRPr="006109AB">
        <w:t>e dne</w:t>
      </w:r>
      <w:r w:rsidRPr="006109AB">
        <w:t xml:space="preserve"> </w:t>
      </w:r>
      <w:r w:rsidR="00054689" w:rsidRPr="006109AB">
        <w:t xml:space="preserve">předání </w:t>
      </w:r>
      <w:r w:rsidR="00C97CBA" w:rsidRPr="006109AB">
        <w:t xml:space="preserve">a převzetí </w:t>
      </w:r>
      <w:r w:rsidR="00054689" w:rsidRPr="006109AB">
        <w:t xml:space="preserve">Díla </w:t>
      </w:r>
      <w:r w:rsidR="00162962" w:rsidRPr="006109AB">
        <w:t>n</w:t>
      </w:r>
      <w:r w:rsidR="00763685" w:rsidRPr="006109AB">
        <w:t xml:space="preserve">ebo </w:t>
      </w:r>
      <w:r w:rsidR="00261C1F" w:rsidRPr="006109AB">
        <w:t xml:space="preserve">jeho </w:t>
      </w:r>
      <w:r w:rsidR="00A508F9" w:rsidRPr="006109AB">
        <w:t>části</w:t>
      </w:r>
      <w:r w:rsidR="005A0043" w:rsidRPr="006109AB">
        <w:t xml:space="preserve"> dle</w:t>
      </w:r>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1"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1"/>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 xml:space="preserve">499/2004 </w:t>
      </w:r>
      <w:r w:rsidRPr="00313F8F">
        <w:lastRenderedPageBreak/>
        <w:t>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67955AF" w:rsidR="00066A24" w:rsidRDefault="00712A60" w:rsidP="00D60669">
      <w:pPr>
        <w:pStyle w:val="l-L2"/>
        <w:numPr>
          <w:ilvl w:val="0"/>
          <w:numId w:val="16"/>
        </w:numPr>
        <w:ind w:left="357" w:hanging="357"/>
      </w:pPr>
      <w:bookmarkStart w:id="12"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652247">
        <w:t xml:space="preserve">nejméně </w:t>
      </w:r>
      <w:r w:rsidR="00705B0F">
        <w:t>ceny díla vč. DPH</w:t>
      </w:r>
      <w:r w:rsidR="00BB1545" w:rsidRPr="00652247">
        <w:t>.</w:t>
      </w:r>
      <w:r w:rsidRPr="00313F8F">
        <w:t xml:space="preserve"> Zhotovitel </w:t>
      </w:r>
      <w:r w:rsidR="00BD20C7">
        <w:br/>
      </w:r>
      <w:r w:rsidRPr="00313F8F">
        <w:t>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3" w:name="_Ref376798291"/>
      <w:bookmarkEnd w:id="12"/>
      <w:r w:rsidRPr="001719E0">
        <w:rPr>
          <w:rStyle w:val="l-L2Char"/>
        </w:rPr>
        <w:t>Licenční ujednání</w:t>
      </w:r>
      <w:bookmarkEnd w:id="13"/>
    </w:p>
    <w:p w14:paraId="28A7233B" w14:textId="17D8EC53"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 xml:space="preserve">či předmětu chráněného průmyslovým vlastnictvím (dále jen „předmět ochrany“), </w:t>
      </w:r>
      <w:r w:rsidR="00BD20C7">
        <w:rPr>
          <w:lang w:eastAsia="en-US"/>
        </w:rPr>
        <w:br/>
      </w:r>
      <w:r w:rsidRPr="00085415">
        <w:rPr>
          <w:lang w:eastAsia="en-US"/>
        </w:rPr>
        <w:t>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77EEE625"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w:t>
      </w:r>
      <w:r w:rsidR="00BD20C7">
        <w:br/>
      </w:r>
      <w:r w:rsidRPr="009966C5">
        <w:t xml:space="preserve">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8C05A9"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8C05A9">
        <w:rPr>
          <w:lang w:eastAsia="en-US"/>
        </w:rPr>
        <w:t>Díla</w:t>
      </w:r>
      <w:r w:rsidR="00F15883" w:rsidRPr="008C05A9">
        <w:rPr>
          <w:lang w:eastAsia="en-US"/>
        </w:rPr>
        <w:t xml:space="preserve"> či jeho části v</w:t>
      </w:r>
      <w:r w:rsidR="004E7FB7" w:rsidRPr="008C05A9">
        <w:rPr>
          <w:lang w:eastAsia="en-US"/>
        </w:rPr>
        <w:t>e lhůtě</w:t>
      </w:r>
      <w:r w:rsidR="00F15883" w:rsidRPr="008C05A9">
        <w:rPr>
          <w:lang w:eastAsia="en-US"/>
        </w:rPr>
        <w:t xml:space="preserve"> dle</w:t>
      </w:r>
      <w:r w:rsidR="00D14B8C" w:rsidRPr="008C05A9">
        <w:rPr>
          <w:lang w:eastAsia="en-US"/>
        </w:rPr>
        <w:t xml:space="preserve"> čl. I</w:t>
      </w:r>
      <w:r w:rsidR="00DE5924" w:rsidRPr="008C05A9">
        <w:rPr>
          <w:lang w:eastAsia="en-US"/>
        </w:rPr>
        <w:t>II</w:t>
      </w:r>
      <w:r w:rsidR="00F15883" w:rsidRPr="008C05A9">
        <w:rPr>
          <w:lang w:eastAsia="en-US"/>
        </w:rPr>
        <w:t xml:space="preserve"> této</w:t>
      </w:r>
      <w:r w:rsidR="00DE5924" w:rsidRPr="008C05A9">
        <w:rPr>
          <w:lang w:eastAsia="en-US"/>
        </w:rPr>
        <w:t> </w:t>
      </w:r>
      <w:r w:rsidR="00F15883" w:rsidRPr="008C05A9">
        <w:rPr>
          <w:lang w:eastAsia="en-US"/>
        </w:rPr>
        <w:t xml:space="preserve">smlouvy, </w:t>
      </w:r>
      <w:r w:rsidRPr="008C05A9">
        <w:rPr>
          <w:lang w:eastAsia="en-US"/>
        </w:rPr>
        <w:t xml:space="preserve">uhradí objednateli smluvní pokutu ve výši </w:t>
      </w:r>
      <w:r w:rsidR="005F6D8C" w:rsidRPr="008C05A9">
        <w:rPr>
          <w:lang w:eastAsia="en-US"/>
        </w:rPr>
        <w:t>1</w:t>
      </w:r>
      <w:r w:rsidR="4F80B568" w:rsidRPr="008C05A9">
        <w:rPr>
          <w:lang w:eastAsia="en-US"/>
        </w:rPr>
        <w:t xml:space="preserve"> </w:t>
      </w:r>
      <w:r w:rsidR="00B671FC" w:rsidRPr="008C05A9">
        <w:rPr>
          <w:lang w:eastAsia="en-US"/>
        </w:rPr>
        <w:t xml:space="preserve">% </w:t>
      </w:r>
      <w:r w:rsidR="00F15883" w:rsidRPr="008C05A9">
        <w:rPr>
          <w:lang w:eastAsia="en-US"/>
        </w:rPr>
        <w:t xml:space="preserve">z ceny Díla </w:t>
      </w:r>
      <w:r w:rsidR="00261C1F" w:rsidRPr="008C05A9">
        <w:rPr>
          <w:lang w:eastAsia="en-US"/>
        </w:rPr>
        <w:t>bez DPH dle čl.</w:t>
      </w:r>
      <w:r w:rsidR="00DE5924" w:rsidRPr="008C05A9">
        <w:rPr>
          <w:lang w:eastAsia="en-US"/>
        </w:rPr>
        <w:t> </w:t>
      </w:r>
      <w:r w:rsidR="00261C1F" w:rsidRPr="008C05A9">
        <w:rPr>
          <w:lang w:eastAsia="en-US"/>
        </w:rPr>
        <w:t>V odst.</w:t>
      </w:r>
      <w:r w:rsidR="00DE5924" w:rsidRPr="008C05A9">
        <w:rPr>
          <w:lang w:eastAsia="en-US"/>
        </w:rPr>
        <w:t> </w:t>
      </w:r>
      <w:r w:rsidR="00261C1F" w:rsidRPr="008C05A9">
        <w:rPr>
          <w:lang w:eastAsia="en-US"/>
        </w:rPr>
        <w:t>2</w:t>
      </w:r>
      <w:r w:rsidR="009F1BF5" w:rsidRPr="008C05A9">
        <w:rPr>
          <w:lang w:eastAsia="en-US"/>
        </w:rPr>
        <w:t>.</w:t>
      </w:r>
      <w:r w:rsidR="00261C1F" w:rsidRPr="008C05A9">
        <w:rPr>
          <w:lang w:eastAsia="en-US"/>
        </w:rPr>
        <w:t xml:space="preserve"> z ceny dílčího plnění dle Smlouvy za každý</w:t>
      </w:r>
      <w:r w:rsidR="5F6B0374" w:rsidRPr="008C05A9">
        <w:rPr>
          <w:lang w:eastAsia="en-US"/>
        </w:rPr>
        <w:t>,</w:t>
      </w:r>
      <w:r w:rsidR="00261C1F" w:rsidRPr="008C05A9">
        <w:rPr>
          <w:lang w:eastAsia="en-US"/>
        </w:rPr>
        <w:t xml:space="preserve"> byť i jen započatý den prodlení.</w:t>
      </w:r>
    </w:p>
    <w:p w14:paraId="1E4F22FF" w14:textId="64E6477D" w:rsidR="004E7FB7" w:rsidRPr="00775AD2" w:rsidRDefault="00666E0D" w:rsidP="00D60669">
      <w:pPr>
        <w:pStyle w:val="l-L2"/>
        <w:numPr>
          <w:ilvl w:val="0"/>
          <w:numId w:val="18"/>
        </w:numPr>
        <w:ind w:left="357" w:hanging="357"/>
        <w:rPr>
          <w:lang w:eastAsia="en-US"/>
        </w:rPr>
      </w:pPr>
      <w:r w:rsidRPr="008C05A9">
        <w:rPr>
          <w:lang w:eastAsia="en-US"/>
        </w:rPr>
        <w:t>Je-li zhotovitel v prodlení s</w:t>
      </w:r>
      <w:r w:rsidR="00512DDF" w:rsidRPr="008C05A9">
        <w:rPr>
          <w:lang w:eastAsia="en-US"/>
        </w:rPr>
        <w:t> </w:t>
      </w:r>
      <w:r w:rsidRPr="008C05A9">
        <w:rPr>
          <w:lang w:eastAsia="en-US"/>
        </w:rPr>
        <w:t>odstraněním</w:t>
      </w:r>
      <w:r w:rsidR="00512DDF" w:rsidRPr="008C05A9">
        <w:rPr>
          <w:lang w:eastAsia="en-US"/>
        </w:rPr>
        <w:t xml:space="preserve"> vad</w:t>
      </w:r>
      <w:r w:rsidRPr="008C05A9">
        <w:rPr>
          <w:lang w:eastAsia="en-US"/>
        </w:rPr>
        <w:t xml:space="preserve"> </w:t>
      </w:r>
      <w:r w:rsidR="00D161F3" w:rsidRPr="008C05A9">
        <w:rPr>
          <w:lang w:eastAsia="en-US"/>
        </w:rPr>
        <w:t xml:space="preserve">Díla </w:t>
      </w:r>
      <w:r w:rsidR="00512DDF" w:rsidRPr="008C05A9">
        <w:rPr>
          <w:lang w:eastAsia="en-US"/>
        </w:rPr>
        <w:t>či jeho</w:t>
      </w:r>
      <w:r w:rsidR="007C7BDD" w:rsidRPr="008C05A9">
        <w:rPr>
          <w:lang w:eastAsia="en-US"/>
        </w:rPr>
        <w:t xml:space="preserve"> část</w:t>
      </w:r>
      <w:r w:rsidR="00EF6D41" w:rsidRPr="008C05A9">
        <w:rPr>
          <w:lang w:eastAsia="en-US"/>
        </w:rPr>
        <w:t>i</w:t>
      </w:r>
      <w:r w:rsidR="007115C4" w:rsidRPr="008C05A9">
        <w:rPr>
          <w:lang w:eastAsia="en-US"/>
        </w:rPr>
        <w:t xml:space="preserve"> </w:t>
      </w:r>
      <w:r w:rsidR="00D53965" w:rsidRPr="008C05A9">
        <w:rPr>
          <w:lang w:eastAsia="en-US"/>
        </w:rPr>
        <w:t>v</w:t>
      </w:r>
      <w:r w:rsidR="004E7FB7" w:rsidRPr="008C05A9">
        <w:rPr>
          <w:lang w:eastAsia="en-US"/>
        </w:rPr>
        <w:t>e lhůtě</w:t>
      </w:r>
      <w:r w:rsidR="00D53965" w:rsidRPr="008C05A9">
        <w:rPr>
          <w:lang w:eastAsia="en-US"/>
        </w:rPr>
        <w:t xml:space="preserve"> dle </w:t>
      </w:r>
      <w:r w:rsidR="00512D83" w:rsidRPr="008C05A9">
        <w:rPr>
          <w:lang w:eastAsia="en-US"/>
        </w:rPr>
        <w:t>č</w:t>
      </w:r>
      <w:r w:rsidR="00C8219B" w:rsidRPr="008C05A9">
        <w:rPr>
          <w:lang w:eastAsia="en-US"/>
        </w:rPr>
        <w:t xml:space="preserve">l. VI. </w:t>
      </w:r>
      <w:r w:rsidR="00D53965" w:rsidRPr="008C05A9">
        <w:rPr>
          <w:lang w:eastAsia="en-US"/>
        </w:rPr>
        <w:t>odst.</w:t>
      </w:r>
      <w:r w:rsidR="00196D7F" w:rsidRPr="008C05A9">
        <w:rPr>
          <w:lang w:eastAsia="en-US"/>
        </w:rPr>
        <w:t xml:space="preserve"> 4. </w:t>
      </w:r>
      <w:r w:rsidR="00D53965" w:rsidRPr="008C05A9">
        <w:rPr>
          <w:lang w:eastAsia="en-US"/>
        </w:rPr>
        <w:t>této</w:t>
      </w:r>
      <w:r w:rsidR="00196D7F" w:rsidRPr="008C05A9">
        <w:rPr>
          <w:lang w:eastAsia="en-US"/>
        </w:rPr>
        <w:t> </w:t>
      </w:r>
      <w:r w:rsidR="00D53965" w:rsidRPr="008C05A9">
        <w:rPr>
          <w:lang w:eastAsia="en-US"/>
        </w:rPr>
        <w:t>smlouvy</w:t>
      </w:r>
      <w:r w:rsidRPr="008C05A9">
        <w:rPr>
          <w:lang w:eastAsia="en-US"/>
        </w:rPr>
        <w:t xml:space="preserve">, uhradí objednateli smluvní pokutu ve výši </w:t>
      </w:r>
      <w:r w:rsidR="009546DE" w:rsidRPr="008C05A9">
        <w:rPr>
          <w:lang w:eastAsia="en-US"/>
        </w:rPr>
        <w:t>1</w:t>
      </w:r>
      <w:r w:rsidR="00196D7F" w:rsidRPr="008C05A9">
        <w:rPr>
          <w:lang w:eastAsia="en-US"/>
        </w:rPr>
        <w:t> </w:t>
      </w:r>
      <w:r w:rsidR="00B671FC" w:rsidRPr="008C05A9">
        <w:rPr>
          <w:lang w:eastAsia="en-US"/>
        </w:rPr>
        <w:t xml:space="preserve">% </w:t>
      </w:r>
      <w:r w:rsidR="00512DDF" w:rsidRPr="008C05A9">
        <w:rPr>
          <w:lang w:eastAsia="en-US"/>
        </w:rPr>
        <w:t>z</w:t>
      </w:r>
      <w:r w:rsidR="00261C1F" w:rsidRPr="008C05A9">
        <w:rPr>
          <w:lang w:eastAsia="en-US"/>
        </w:rPr>
        <w:t xml:space="preserve"> celkové </w:t>
      </w:r>
      <w:r w:rsidR="00512DDF" w:rsidRPr="008C05A9">
        <w:rPr>
          <w:lang w:eastAsia="en-US"/>
        </w:rPr>
        <w:t>ceny takového</w:t>
      </w:r>
      <w:r w:rsidR="003A4838" w:rsidRPr="00775AD2">
        <w:rPr>
          <w:lang w:eastAsia="en-US"/>
        </w:rPr>
        <w:t> </w:t>
      </w:r>
      <w:r w:rsidR="006A0F9D" w:rsidRPr="00775AD2">
        <w:rPr>
          <w:lang w:eastAsia="en-US"/>
        </w:rPr>
        <w:t>Díla</w:t>
      </w:r>
      <w:r w:rsidR="00512DDF" w:rsidRPr="00775AD2">
        <w:rPr>
          <w:lang w:eastAsia="en-US"/>
        </w:rPr>
        <w:t xml:space="preserve"> či jeho části</w:t>
      </w:r>
      <w:r w:rsidR="006A0F9D" w:rsidRPr="00775AD2">
        <w:rPr>
          <w:lang w:eastAsia="en-US"/>
        </w:rPr>
        <w:t xml:space="preserve"> dle </w:t>
      </w:r>
      <w:r w:rsidR="00512D83" w:rsidRPr="00775AD2">
        <w:rPr>
          <w:lang w:eastAsia="en-US"/>
        </w:rPr>
        <w:t>č</w:t>
      </w:r>
      <w:r w:rsidR="006A0F9D" w:rsidRPr="00775AD2">
        <w:rPr>
          <w:lang w:eastAsia="en-US"/>
        </w:rPr>
        <w:t>l.</w:t>
      </w:r>
      <w:r w:rsidR="00C8219B" w:rsidRPr="00775AD2">
        <w:rPr>
          <w:lang w:eastAsia="en-US"/>
        </w:rPr>
        <w:t> </w:t>
      </w:r>
      <w:r w:rsidR="006A0F9D" w:rsidRPr="00775AD2">
        <w:rPr>
          <w:lang w:eastAsia="en-US"/>
        </w:rPr>
        <w:t>V odst.</w:t>
      </w:r>
      <w:r w:rsidR="00196D7F" w:rsidRPr="00775AD2">
        <w:rPr>
          <w:lang w:eastAsia="en-US"/>
        </w:rPr>
        <w:t> </w:t>
      </w:r>
      <w:r w:rsidR="006A0F9D" w:rsidRPr="00775AD2">
        <w:rPr>
          <w:lang w:eastAsia="en-US"/>
        </w:rPr>
        <w:t>2</w:t>
      </w:r>
      <w:r w:rsidR="009775FC" w:rsidRPr="00775AD2">
        <w:rPr>
          <w:lang w:eastAsia="en-US"/>
        </w:rPr>
        <w:t>.</w:t>
      </w:r>
      <w:r w:rsidR="006A0F9D" w:rsidRPr="00775AD2">
        <w:rPr>
          <w:lang w:eastAsia="en-US"/>
        </w:rPr>
        <w:t xml:space="preserve"> smlouvy, min. však </w:t>
      </w:r>
      <w:r w:rsidR="009546DE" w:rsidRPr="00775AD2">
        <w:rPr>
          <w:lang w:eastAsia="en-US"/>
        </w:rPr>
        <w:t>2</w:t>
      </w:r>
      <w:r w:rsidR="003E35F8" w:rsidRPr="00775AD2">
        <w:rPr>
          <w:lang w:eastAsia="en-US"/>
        </w:rPr>
        <w:t> </w:t>
      </w:r>
      <w:r w:rsidR="006A0F9D" w:rsidRPr="00775AD2">
        <w:rPr>
          <w:lang w:eastAsia="en-US"/>
        </w:rPr>
        <w:t>000</w:t>
      </w:r>
      <w:r w:rsidR="003E35F8" w:rsidRPr="00775AD2">
        <w:rPr>
          <w:lang w:eastAsia="en-US"/>
        </w:rPr>
        <w:t> </w:t>
      </w:r>
      <w:r w:rsidR="006A0F9D" w:rsidRPr="00775AD2">
        <w:rPr>
          <w:lang w:eastAsia="en-US"/>
        </w:rPr>
        <w:t xml:space="preserve">Kč </w:t>
      </w:r>
      <w:r w:rsidRPr="00775AD2">
        <w:rPr>
          <w:lang w:eastAsia="en-US"/>
        </w:rPr>
        <w:t>za každý</w:t>
      </w:r>
      <w:r w:rsidR="1A02CC83" w:rsidRPr="00775AD2">
        <w:rPr>
          <w:lang w:eastAsia="en-US"/>
        </w:rPr>
        <w:t>,</w:t>
      </w:r>
      <w:r w:rsidRPr="00775AD2">
        <w:rPr>
          <w:lang w:eastAsia="en-US"/>
        </w:rPr>
        <w:t xml:space="preserve"> </w:t>
      </w:r>
      <w:r w:rsidR="00512DDF" w:rsidRPr="00775AD2">
        <w:rPr>
          <w:lang w:eastAsia="en-US"/>
        </w:rPr>
        <w:t>byť i</w:t>
      </w:r>
      <w:r w:rsidR="00411538" w:rsidRPr="00775AD2">
        <w:rPr>
          <w:lang w:eastAsia="en-US"/>
        </w:rPr>
        <w:t> </w:t>
      </w:r>
      <w:r w:rsidR="00512DDF" w:rsidRPr="00775AD2">
        <w:rPr>
          <w:lang w:eastAsia="en-US"/>
        </w:rPr>
        <w:t>jen započatý den prodlení</w:t>
      </w:r>
      <w:r w:rsidRPr="00775AD2">
        <w:rPr>
          <w:lang w:eastAsia="en-US"/>
        </w:rPr>
        <w:t>.</w:t>
      </w:r>
    </w:p>
    <w:p w14:paraId="6F1BD05F" w14:textId="230009E9" w:rsidR="00E44EC3" w:rsidRPr="008C05A9" w:rsidRDefault="00E44EC3" w:rsidP="00D60669">
      <w:pPr>
        <w:pStyle w:val="l-L2"/>
        <w:numPr>
          <w:ilvl w:val="0"/>
          <w:numId w:val="18"/>
        </w:numPr>
        <w:ind w:left="357" w:hanging="357"/>
        <w:rPr>
          <w:rFonts w:cs="Arial"/>
          <w:bCs/>
          <w:szCs w:val="22"/>
        </w:rPr>
      </w:pPr>
      <w:r w:rsidRPr="008C05A9">
        <w:rPr>
          <w:rFonts w:cs="Arial"/>
          <w:bCs/>
          <w:szCs w:val="22"/>
        </w:rPr>
        <w:t>V případě porušení povinnosti zajištění</w:t>
      </w:r>
      <w:r w:rsidR="00B11A6D" w:rsidRPr="008C05A9">
        <w:rPr>
          <w:rFonts w:cs="Arial"/>
          <w:bCs/>
          <w:szCs w:val="22"/>
        </w:rPr>
        <w:t xml:space="preserve"> </w:t>
      </w:r>
      <w:r w:rsidR="005F6D8C" w:rsidRPr="008C05A9">
        <w:t>povolení stavebního úřadu na stavbu</w:t>
      </w:r>
      <w:r w:rsidR="005F6D8C" w:rsidRPr="008C05A9" w:rsidDel="005F6D8C">
        <w:rPr>
          <w:rFonts w:cs="Arial"/>
          <w:bCs/>
          <w:szCs w:val="22"/>
        </w:rPr>
        <w:t xml:space="preserve"> </w:t>
      </w:r>
      <w:r w:rsidRPr="008C05A9">
        <w:rPr>
          <w:rFonts w:cs="Arial"/>
          <w:bCs/>
          <w:szCs w:val="22"/>
        </w:rPr>
        <w:t xml:space="preserve">zhotovitelem </w:t>
      </w:r>
      <w:r w:rsidR="00BD20C7">
        <w:rPr>
          <w:rFonts w:cs="Arial"/>
          <w:bCs/>
          <w:szCs w:val="22"/>
        </w:rPr>
        <w:br/>
      </w:r>
      <w:r w:rsidRPr="008C05A9">
        <w:rPr>
          <w:rFonts w:cs="Arial"/>
          <w:bCs/>
          <w:szCs w:val="22"/>
        </w:rPr>
        <w:t>je objednatel oprávněn požadovat uhrazení smluvní pokuty ve výši 50</w:t>
      </w:r>
      <w:r w:rsidR="003E35F8" w:rsidRPr="008C05A9">
        <w:rPr>
          <w:rFonts w:cs="Arial"/>
          <w:bCs/>
          <w:szCs w:val="22"/>
        </w:rPr>
        <w:t> </w:t>
      </w:r>
      <w:r w:rsidRPr="008C05A9">
        <w:rPr>
          <w:rFonts w:cs="Arial"/>
          <w:bCs/>
          <w:szCs w:val="22"/>
        </w:rPr>
        <w:t>000</w:t>
      </w:r>
      <w:r w:rsidR="003E35F8" w:rsidRPr="008C05A9">
        <w:rPr>
          <w:rFonts w:cs="Arial"/>
          <w:bCs/>
          <w:szCs w:val="22"/>
        </w:rPr>
        <w:t> </w:t>
      </w:r>
      <w:r w:rsidRPr="008C05A9">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4" w:name="_Hlk72919991"/>
      <w:r w:rsidRPr="008C05A9">
        <w:rPr>
          <w:lang w:eastAsia="en-US"/>
        </w:rPr>
        <w:lastRenderedPageBreak/>
        <w:t>V ostatních případech nedodržení povinností zhotovitele vyplývajících</w:t>
      </w:r>
      <w:r w:rsidRPr="00085415">
        <w:rPr>
          <w:lang w:eastAsia="en-US"/>
        </w:rPr>
        <w:t xml:space="preserve">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4"/>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5"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6" w:name="_Hlk71720356"/>
      <w:bookmarkStart w:id="17" w:name="_Hlk72742281"/>
      <w:bookmarkEnd w:id="15"/>
      <w:r w:rsidRPr="00D6482D">
        <w:rPr>
          <w:rFonts w:cs="Arial"/>
          <w:szCs w:val="22"/>
          <w:lang w:eastAsia="en-US"/>
        </w:rPr>
        <w:t>Smlouva může být ukončena rovněž vzájemnou dohodou smluvních stran.</w:t>
      </w:r>
    </w:p>
    <w:bookmarkEnd w:id="16"/>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7"/>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8" w:name="_Hlk72140552"/>
      <w:bookmarkStart w:id="19"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w:t>
      </w:r>
      <w:r w:rsidRPr="00C37D91">
        <w:rPr>
          <w:lang w:eastAsia="en-US"/>
        </w:rPr>
        <w:lastRenderedPageBreak/>
        <w:t>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43FDF4D8" w:rsidR="00C37D91" w:rsidRPr="005B1C56"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496F67" w:rsidRPr="005B1C56">
        <w:t>Ing. Miroslav Irovský</w:t>
      </w:r>
    </w:p>
    <w:p w14:paraId="566EED7C" w14:textId="73F84D4B" w:rsidR="00C37D91" w:rsidRPr="005B1C56" w:rsidRDefault="00C37D91" w:rsidP="00C37D91">
      <w:pPr>
        <w:pStyle w:val="l-L2"/>
        <w:tabs>
          <w:tab w:val="clear" w:pos="737"/>
          <w:tab w:val="left" w:pos="851"/>
          <w:tab w:val="left" w:pos="2835"/>
        </w:tabs>
        <w:ind w:left="357" w:firstLine="0"/>
        <w:rPr>
          <w:lang w:eastAsia="en-US"/>
        </w:rPr>
      </w:pPr>
      <w:r w:rsidRPr="005B1C56">
        <w:tab/>
      </w:r>
      <w:r w:rsidR="00B63BC9" w:rsidRPr="005B1C56">
        <w:t>Tel.:</w:t>
      </w:r>
      <w:r w:rsidR="00B63BC9" w:rsidRPr="005B1C56">
        <w:tab/>
      </w:r>
      <w:r w:rsidR="005B1C56" w:rsidRPr="005B1C56">
        <w:t xml:space="preserve">+420 </w:t>
      </w:r>
      <w:r w:rsidR="003D2716" w:rsidRPr="005B1C56">
        <w:t>727</w:t>
      </w:r>
      <w:r w:rsidR="00A26203" w:rsidRPr="005B1C56">
        <w:t> 956 752</w:t>
      </w:r>
    </w:p>
    <w:p w14:paraId="25AFDA8D" w14:textId="3E94B050" w:rsidR="00C37D91" w:rsidRPr="00045F4B" w:rsidRDefault="00C37D91" w:rsidP="00C37D91">
      <w:pPr>
        <w:pStyle w:val="l-L2"/>
        <w:tabs>
          <w:tab w:val="clear" w:pos="737"/>
          <w:tab w:val="left" w:pos="851"/>
          <w:tab w:val="left" w:pos="2835"/>
        </w:tabs>
        <w:ind w:left="357" w:firstLine="0"/>
        <w:rPr>
          <w:lang w:eastAsia="en-US"/>
        </w:rPr>
      </w:pPr>
      <w:r w:rsidRPr="005B1C56">
        <w:tab/>
      </w:r>
      <w:r w:rsidR="00B63BC9" w:rsidRPr="005B1C56">
        <w:t>E-mail:</w:t>
      </w:r>
      <w:r w:rsidR="00B63BC9" w:rsidRPr="005B1C56">
        <w:tab/>
      </w:r>
      <w:r w:rsidR="00A26203" w:rsidRPr="005B1C56">
        <w:t>mirosla</w:t>
      </w:r>
      <w:r w:rsidR="00931673" w:rsidRPr="005B1C56">
        <w:t>v</w:t>
      </w:r>
      <w:r w:rsidR="00A26203" w:rsidRPr="005B1C56">
        <w:t>.irovsky@spu.gov.cz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77B0C071" w:rsidR="00C37D91" w:rsidRPr="001673DE" w:rsidRDefault="00C37D91" w:rsidP="00C37D91">
      <w:pPr>
        <w:pStyle w:val="l-L2"/>
        <w:tabs>
          <w:tab w:val="clear" w:pos="737"/>
          <w:tab w:val="left" w:pos="851"/>
          <w:tab w:val="left" w:pos="2835"/>
        </w:tabs>
        <w:ind w:left="357" w:firstLine="0"/>
        <w:rPr>
          <w:lang w:eastAsia="en-US"/>
        </w:rPr>
      </w:pPr>
      <w:r>
        <w:tab/>
      </w:r>
      <w:r w:rsidR="00B63BC9" w:rsidRPr="00085415">
        <w:t>Jméno/</w:t>
      </w:r>
      <w:r w:rsidR="00B63BC9" w:rsidRPr="001673DE">
        <w:t>funkce:</w:t>
      </w:r>
      <w:r w:rsidR="00B63BC9" w:rsidRPr="001673DE">
        <w:tab/>
      </w:r>
      <w:r w:rsidR="004D783D">
        <w:t>XXXXXX</w:t>
      </w:r>
    </w:p>
    <w:p w14:paraId="01794258" w14:textId="44BF8807" w:rsidR="00C37D91" w:rsidRPr="001673DE" w:rsidRDefault="00C37D91" w:rsidP="00C37D91">
      <w:pPr>
        <w:pStyle w:val="l-L2"/>
        <w:tabs>
          <w:tab w:val="clear" w:pos="737"/>
          <w:tab w:val="left" w:pos="851"/>
          <w:tab w:val="left" w:pos="2835"/>
        </w:tabs>
        <w:ind w:left="357" w:firstLine="0"/>
        <w:rPr>
          <w:lang w:eastAsia="en-US"/>
        </w:rPr>
      </w:pPr>
      <w:r w:rsidRPr="001673DE">
        <w:tab/>
        <w:t>Te</w:t>
      </w:r>
      <w:r w:rsidR="00B63BC9" w:rsidRPr="001673DE">
        <w:t>l.:</w:t>
      </w:r>
      <w:r w:rsidR="00B63BC9" w:rsidRPr="001673DE">
        <w:tab/>
      </w:r>
      <w:r w:rsidR="004D783D">
        <w:t>XXXXXX</w:t>
      </w:r>
    </w:p>
    <w:p w14:paraId="063E2D8B" w14:textId="729D7CA6" w:rsidR="003F0EEF" w:rsidRPr="001673DE" w:rsidRDefault="00C37D91" w:rsidP="00C37D91">
      <w:pPr>
        <w:pStyle w:val="l-L2"/>
        <w:tabs>
          <w:tab w:val="clear" w:pos="737"/>
          <w:tab w:val="left" w:pos="851"/>
          <w:tab w:val="left" w:pos="2835"/>
        </w:tabs>
        <w:ind w:left="357" w:firstLine="0"/>
        <w:rPr>
          <w:lang w:eastAsia="en-US"/>
        </w:rPr>
      </w:pPr>
      <w:r w:rsidRPr="001673DE">
        <w:tab/>
      </w:r>
      <w:r w:rsidR="00B63BC9" w:rsidRPr="001673DE">
        <w:t>E-mail:</w:t>
      </w:r>
      <w:r w:rsidR="00B63BC9" w:rsidRPr="001673DE">
        <w:tab/>
      </w:r>
      <w:bookmarkEnd w:id="18"/>
      <w:r w:rsidR="004D783D">
        <w:t>XXXXXX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9"/>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C070D4" w:rsidRDefault="00EE35A9" w:rsidP="00D60669">
      <w:pPr>
        <w:pStyle w:val="l-L2"/>
        <w:numPr>
          <w:ilvl w:val="0"/>
          <w:numId w:val="20"/>
        </w:numPr>
        <w:ind w:left="357" w:hanging="357"/>
        <w:rPr>
          <w:lang w:eastAsia="en-US"/>
        </w:rPr>
      </w:pPr>
      <w:r w:rsidRPr="00C070D4">
        <w:rPr>
          <w:lang w:eastAsia="en-US"/>
        </w:rPr>
        <w:t>Smlouva nabývá platnosti dnem podpisu smluvních stran a účinnosti dnem jejího uveřejnění v registru smluv dle ust. §</w:t>
      </w:r>
      <w:r w:rsidR="003B5C67" w:rsidRPr="00C070D4">
        <w:rPr>
          <w:lang w:eastAsia="en-US"/>
        </w:rPr>
        <w:t> </w:t>
      </w:r>
      <w:r w:rsidRPr="00C070D4">
        <w:rPr>
          <w:lang w:eastAsia="en-US"/>
        </w:rPr>
        <w:t>6 odst.</w:t>
      </w:r>
      <w:r w:rsidR="003B5C67" w:rsidRPr="00C070D4">
        <w:rPr>
          <w:lang w:eastAsia="en-US"/>
        </w:rPr>
        <w:t> </w:t>
      </w:r>
      <w:r w:rsidRPr="00C070D4">
        <w:rPr>
          <w:lang w:eastAsia="en-US"/>
        </w:rPr>
        <w:t>1 zákona č.</w:t>
      </w:r>
      <w:r w:rsidR="003B5C67" w:rsidRPr="00C070D4">
        <w:rPr>
          <w:lang w:eastAsia="en-US"/>
        </w:rPr>
        <w:t> </w:t>
      </w:r>
      <w:r w:rsidRPr="00C070D4">
        <w:rPr>
          <w:lang w:eastAsia="en-US"/>
        </w:rPr>
        <w:t xml:space="preserve">340/2015 Sb., </w:t>
      </w:r>
      <w:r w:rsidR="00B72638" w:rsidRPr="00C070D4">
        <w:t>o zvláštních podmínkách účinnosti některých smluv, uveřejňování těchto smluv a o registru smluv (zákon o registru smluv), ve znění pozdějších předpisů (dále jen „zákon o registru smluv“)</w:t>
      </w:r>
      <w:r w:rsidRPr="00C070D4">
        <w:rPr>
          <w:lang w:eastAsia="en-US"/>
        </w:rPr>
        <w:t>.</w:t>
      </w:r>
    </w:p>
    <w:p w14:paraId="5E6CC35B" w14:textId="5388FBD9" w:rsidR="00EE35A9" w:rsidRPr="00C070D4" w:rsidRDefault="00EE35A9" w:rsidP="00D60669">
      <w:pPr>
        <w:pStyle w:val="l-L2"/>
        <w:numPr>
          <w:ilvl w:val="0"/>
          <w:numId w:val="20"/>
        </w:numPr>
        <w:ind w:left="357" w:hanging="357"/>
      </w:pPr>
      <w:r w:rsidRPr="00C070D4">
        <w:t>Smluvní strany berou na vědomí, že tato smlouva, včetně jejích případných změn a</w:t>
      </w:r>
      <w:r w:rsidR="0047262B" w:rsidRPr="00C070D4">
        <w:t> </w:t>
      </w:r>
      <w:r w:rsidRPr="00C070D4">
        <w:t>dodatků, bude uveřejněna podle zákona o registru smluv</w:t>
      </w:r>
      <w:r w:rsidR="00CD1317" w:rsidRPr="00C070D4">
        <w:t xml:space="preserve"> </w:t>
      </w:r>
      <w:r w:rsidRPr="00C070D4">
        <w:t xml:space="preserve">vyjma údajů, které požívají ochrany dle zvláštních zákonů, zejména osobní a citlivé údaje a obchodní tajemství. Smluvní strany </w:t>
      </w:r>
      <w:r w:rsidR="00BD20C7">
        <w:br/>
      </w:r>
      <w:r w:rsidRPr="00C070D4">
        <w:t>se dále dohodly, že tuto</w:t>
      </w:r>
      <w:r w:rsidR="003A4838" w:rsidRPr="00C070D4">
        <w:t> </w:t>
      </w:r>
      <w:r w:rsidRPr="00C070D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F04ED3">
        <w:t>Smluvní strany berou na vědomí a souhlasí s tím, že tato smlouva, včetně jejích</w:t>
      </w:r>
      <w:r w:rsidRPr="00C37D91">
        <w:t xml:space="preserve">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876517" w:rsidRDefault="00C37D91" w:rsidP="00D1589A">
      <w:pPr>
        <w:pStyle w:val="l-L2"/>
        <w:tabs>
          <w:tab w:val="clear" w:pos="737"/>
          <w:tab w:val="left" w:pos="851"/>
        </w:tabs>
        <w:ind w:left="851" w:hanging="494"/>
      </w:pPr>
      <w:r>
        <w:lastRenderedPageBreak/>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876517">
        <w:t>průzkumu</w:t>
      </w:r>
    </w:p>
    <w:p w14:paraId="3A98E809" w14:textId="7C400D77" w:rsidR="00A5565A" w:rsidRPr="00E316FE" w:rsidRDefault="00D1589A" w:rsidP="00D1589A">
      <w:pPr>
        <w:pStyle w:val="l-L2"/>
        <w:tabs>
          <w:tab w:val="clear" w:pos="737"/>
          <w:tab w:val="left" w:pos="851"/>
        </w:tabs>
        <w:ind w:left="851" w:hanging="494"/>
      </w:pPr>
      <w:r w:rsidRPr="00876517">
        <w:tab/>
      </w:r>
      <w:r w:rsidR="00A5565A" w:rsidRPr="00876517">
        <w:t>Příloh</w:t>
      </w:r>
      <w:r w:rsidR="00CC2E3E" w:rsidRPr="00876517">
        <w:t>a</w:t>
      </w:r>
      <w:r w:rsidR="00A5565A" w:rsidRPr="00876517">
        <w:t xml:space="preserve"> č.</w:t>
      </w:r>
      <w:r w:rsidR="007D0005" w:rsidRPr="00876517">
        <w:t> </w:t>
      </w:r>
      <w:r w:rsidR="00A5565A" w:rsidRPr="00876517">
        <w:t>3</w:t>
      </w:r>
      <w:r w:rsidR="00CC2E3E" w:rsidRPr="00876517">
        <w:t xml:space="preserve"> - </w:t>
      </w:r>
      <w:r w:rsidR="00A5565A" w:rsidRPr="00876517">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7B2A4B2" w14:textId="77777777" w:rsidR="003814ED" w:rsidRPr="00085415" w:rsidRDefault="008C5209" w:rsidP="003814ED">
      <w:pPr>
        <w:tabs>
          <w:tab w:val="left" w:pos="180"/>
        </w:tabs>
        <w:rPr>
          <w:rFonts w:cs="Arial"/>
          <w:szCs w:val="22"/>
        </w:rPr>
      </w:pPr>
      <w:r>
        <w:rPr>
          <w:rFonts w:cs="Arial"/>
        </w:rPr>
        <w:tab/>
      </w:r>
      <w:bookmarkStart w:id="20" w:name="_Hlk209441503"/>
    </w:p>
    <w:bookmarkEnd w:id="20"/>
    <w:p w14:paraId="3B64FA82" w14:textId="03798BB8" w:rsidR="003814ED" w:rsidRPr="00D9227B" w:rsidRDefault="003814ED" w:rsidP="003814ED">
      <w:pPr>
        <w:tabs>
          <w:tab w:val="left" w:pos="567"/>
          <w:tab w:val="left" w:pos="5670"/>
        </w:tabs>
        <w:spacing w:line="240" w:lineRule="auto"/>
        <w:contextualSpacing w:val="0"/>
        <w:jc w:val="left"/>
        <w:rPr>
          <w:rFonts w:cs="Arial"/>
          <w:b/>
          <w:kern w:val="2"/>
          <w:szCs w:val="22"/>
          <w:lang w:eastAsia="en-US"/>
          <w14:ligatures w14:val="standardContextual"/>
        </w:rPr>
      </w:pPr>
      <w:r w:rsidRPr="00D9227B">
        <w:rPr>
          <w:rFonts w:cs="Arial"/>
          <w:b/>
          <w:kern w:val="2"/>
          <w:szCs w:val="22"/>
          <w:lang w:eastAsia="en-US"/>
          <w14:ligatures w14:val="standardContextual"/>
        </w:rPr>
        <w:t xml:space="preserve">Česká republika </w:t>
      </w:r>
      <w:r w:rsidRPr="00D9227B">
        <w:rPr>
          <w:rFonts w:eastAsia="Calibri" w:cs="Arial"/>
          <w:b/>
          <w:bCs/>
          <w:kern w:val="2"/>
          <w:szCs w:val="22"/>
          <w:lang w:eastAsia="en-US"/>
          <w14:ligatures w14:val="standardContextual"/>
        </w:rPr>
        <w:t>–</w:t>
      </w:r>
      <w:r w:rsidRPr="00D9227B">
        <w:rPr>
          <w:rFonts w:cs="Arial"/>
          <w:b/>
          <w:kern w:val="2"/>
          <w:szCs w:val="22"/>
          <w:lang w:eastAsia="en-US"/>
          <w14:ligatures w14:val="standardContextual"/>
        </w:rPr>
        <w:t xml:space="preserve"> Státní pozemkový úřad </w:t>
      </w:r>
      <w:r w:rsidRPr="00D9227B">
        <w:rPr>
          <w:rFonts w:cs="Arial"/>
          <w:b/>
          <w:kern w:val="2"/>
          <w:szCs w:val="22"/>
          <w:lang w:eastAsia="en-US"/>
          <w14:ligatures w14:val="standardContextual"/>
        </w:rPr>
        <w:tab/>
      </w:r>
      <w:r w:rsidR="005D45E9" w:rsidRPr="005D45E9">
        <w:rPr>
          <w:rFonts w:cs="Arial"/>
          <w:b/>
          <w:kern w:val="2"/>
          <w:szCs w:val="22"/>
          <w:lang w:eastAsia="en-US"/>
          <w14:ligatures w14:val="standardContextual"/>
        </w:rPr>
        <w:t>Vodohospodářský atelier, s.r.o.</w:t>
      </w:r>
    </w:p>
    <w:p w14:paraId="2BEB2FC2" w14:textId="295684B1" w:rsidR="003814ED" w:rsidRPr="00D9227B" w:rsidRDefault="003814ED" w:rsidP="003814ED">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Místo: Karlovy Vary</w:t>
      </w:r>
      <w:r w:rsidRPr="00D9227B">
        <w:rPr>
          <w:rFonts w:cs="Arial"/>
          <w:bCs/>
          <w:kern w:val="2"/>
          <w:szCs w:val="22"/>
          <w:lang w:eastAsia="en-US"/>
          <w14:ligatures w14:val="standardContextual"/>
        </w:rPr>
        <w:tab/>
        <w:t xml:space="preserve">Místo: </w:t>
      </w:r>
      <w:r w:rsidR="005D45E9">
        <w:rPr>
          <w:rFonts w:eastAsia="Calibri" w:cs="Arial"/>
          <w:kern w:val="2"/>
          <w:szCs w:val="22"/>
          <w:lang w:eastAsia="en-US"/>
          <w14:ligatures w14:val="standardContextual"/>
        </w:rPr>
        <w:t>Brno</w:t>
      </w:r>
    </w:p>
    <w:p w14:paraId="7893F9D8" w14:textId="48C62F40" w:rsidR="003814ED" w:rsidRPr="00D9227B" w:rsidRDefault="003814ED" w:rsidP="003814ED">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Datum: </w:t>
      </w:r>
      <w:r w:rsidR="00C75E41">
        <w:rPr>
          <w:rFonts w:cs="Arial"/>
          <w:bCs/>
          <w:kern w:val="2"/>
          <w:szCs w:val="22"/>
          <w:lang w:eastAsia="en-US"/>
          <w14:ligatures w14:val="standardContextual"/>
        </w:rPr>
        <w:t>16. 10. 2025</w:t>
      </w:r>
      <w:r w:rsidRPr="00D9227B">
        <w:rPr>
          <w:rFonts w:cs="Arial"/>
          <w:bCs/>
          <w:kern w:val="2"/>
          <w:szCs w:val="22"/>
          <w:lang w:eastAsia="en-US"/>
          <w14:ligatures w14:val="standardContextual"/>
        </w:rPr>
        <w:tab/>
        <w:t xml:space="preserve">Datum: </w:t>
      </w:r>
      <w:r w:rsidR="00C75E41">
        <w:rPr>
          <w:rFonts w:cs="Arial"/>
          <w:bCs/>
          <w:kern w:val="2"/>
          <w:szCs w:val="22"/>
          <w:lang w:eastAsia="en-US"/>
          <w14:ligatures w14:val="standardContextual"/>
        </w:rPr>
        <w:t>14. 10. 2025</w:t>
      </w:r>
    </w:p>
    <w:p w14:paraId="4FEB603D" w14:textId="77777777" w:rsidR="002C4BC4" w:rsidRPr="00D9227B" w:rsidRDefault="002C4BC4" w:rsidP="003814ED">
      <w:pPr>
        <w:tabs>
          <w:tab w:val="left" w:pos="567"/>
          <w:tab w:val="left" w:pos="5670"/>
        </w:tabs>
        <w:spacing w:line="240" w:lineRule="auto"/>
        <w:contextualSpacing w:val="0"/>
        <w:jc w:val="left"/>
        <w:rPr>
          <w:rFonts w:cs="Arial"/>
          <w:bCs/>
          <w:kern w:val="2"/>
          <w:szCs w:val="22"/>
          <w:lang w:eastAsia="en-US"/>
          <w14:ligatures w14:val="standardContextual"/>
        </w:rPr>
      </w:pPr>
    </w:p>
    <w:p w14:paraId="65E19E87" w14:textId="3D3A2319" w:rsidR="003814ED" w:rsidRPr="00D9227B" w:rsidRDefault="003814ED" w:rsidP="004D783D">
      <w:pPr>
        <w:tabs>
          <w:tab w:val="left" w:pos="708"/>
          <w:tab w:val="left" w:pos="1416"/>
          <w:tab w:val="left" w:pos="2124"/>
          <w:tab w:val="left" w:pos="2832"/>
          <w:tab w:val="left" w:pos="3540"/>
          <w:tab w:val="left" w:pos="4248"/>
          <w:tab w:val="left" w:pos="4956"/>
          <w:tab w:val="left" w:pos="5664"/>
          <w:tab w:val="left" w:pos="6525"/>
        </w:tabs>
        <w:spacing w:line="240" w:lineRule="auto"/>
        <w:contextualSpacing w:val="0"/>
        <w:rPr>
          <w:rFonts w:eastAsia="Calibri" w:cs="Arial"/>
          <w:b/>
          <w:kern w:val="2"/>
          <w:sz w:val="28"/>
          <w:szCs w:val="28"/>
          <w:lang w:eastAsia="en-US"/>
          <w14:ligatures w14:val="standardContextual"/>
        </w:rPr>
      </w:pPr>
      <w:r w:rsidRPr="00D9227B">
        <w:rPr>
          <w:rFonts w:eastAsia="Calibri" w:cs="Arial"/>
          <w:i/>
          <w:iCs/>
          <w:kern w:val="2"/>
          <w:szCs w:val="22"/>
          <w:lang w:eastAsia="en-US"/>
          <w14:ligatures w14:val="standardContextual"/>
        </w:rPr>
        <w:t>„elektronicky podepsáno“</w:t>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004D783D" w:rsidRPr="004D783D">
        <w:rPr>
          <w:rFonts w:eastAsia="Calibri" w:cs="Arial"/>
          <w:i/>
          <w:iCs/>
          <w:kern w:val="2"/>
          <w:szCs w:val="22"/>
          <w:lang w:eastAsia="en-US"/>
          <w14:ligatures w14:val="standardContextual"/>
        </w:rPr>
        <w:t>„elektronicky podepsáno“</w:t>
      </w:r>
    </w:p>
    <w:p w14:paraId="2818569B" w14:textId="77777777" w:rsidR="002C4BC4" w:rsidRDefault="002C4BC4" w:rsidP="003814ED">
      <w:pPr>
        <w:tabs>
          <w:tab w:val="left" w:pos="567"/>
          <w:tab w:val="left" w:pos="5670"/>
        </w:tabs>
        <w:spacing w:line="240" w:lineRule="auto"/>
        <w:contextualSpacing w:val="0"/>
        <w:jc w:val="left"/>
        <w:rPr>
          <w:rFonts w:cs="Arial"/>
          <w:bCs/>
          <w:kern w:val="2"/>
          <w:szCs w:val="22"/>
          <w:lang w:eastAsia="en-US"/>
          <w14:ligatures w14:val="standardContextual"/>
        </w:rPr>
      </w:pPr>
    </w:p>
    <w:p w14:paraId="3AF64893" w14:textId="77777777" w:rsidR="002C4BC4" w:rsidRDefault="002C4BC4" w:rsidP="003814ED">
      <w:pPr>
        <w:tabs>
          <w:tab w:val="left" w:pos="567"/>
          <w:tab w:val="left" w:pos="5670"/>
        </w:tabs>
        <w:spacing w:line="240" w:lineRule="auto"/>
        <w:contextualSpacing w:val="0"/>
        <w:jc w:val="left"/>
        <w:rPr>
          <w:rFonts w:cs="Arial"/>
          <w:bCs/>
          <w:kern w:val="2"/>
          <w:szCs w:val="22"/>
          <w:lang w:eastAsia="en-US"/>
          <w14:ligatures w14:val="standardContextual"/>
        </w:rPr>
      </w:pPr>
    </w:p>
    <w:p w14:paraId="6D85FB92" w14:textId="77777777" w:rsidR="002C4BC4" w:rsidRPr="00D9227B" w:rsidRDefault="002C4BC4" w:rsidP="003814ED">
      <w:pPr>
        <w:tabs>
          <w:tab w:val="left" w:pos="567"/>
          <w:tab w:val="left" w:pos="5670"/>
        </w:tabs>
        <w:spacing w:line="240" w:lineRule="auto"/>
        <w:contextualSpacing w:val="0"/>
        <w:jc w:val="left"/>
        <w:rPr>
          <w:rFonts w:cs="Arial"/>
          <w:bCs/>
          <w:kern w:val="2"/>
          <w:szCs w:val="22"/>
          <w:lang w:eastAsia="en-US"/>
          <w14:ligatures w14:val="standardContextual"/>
        </w:rPr>
      </w:pPr>
    </w:p>
    <w:p w14:paraId="26100B07" w14:textId="77777777" w:rsidR="003814ED" w:rsidRPr="00D9227B" w:rsidRDefault="003814ED" w:rsidP="003814ED">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________________________________ </w:t>
      </w:r>
      <w:r w:rsidRPr="00D9227B">
        <w:rPr>
          <w:rFonts w:cs="Arial"/>
          <w:bCs/>
          <w:kern w:val="2"/>
          <w:szCs w:val="22"/>
          <w:lang w:eastAsia="en-US"/>
          <w14:ligatures w14:val="standardContextual"/>
        </w:rPr>
        <w:tab/>
        <w:t>___________________________</w:t>
      </w:r>
    </w:p>
    <w:p w14:paraId="5083D340" w14:textId="041AE3DE" w:rsidR="003814ED" w:rsidRPr="00D9227B" w:rsidRDefault="003814ED" w:rsidP="003814ED">
      <w:pPr>
        <w:tabs>
          <w:tab w:val="left" w:pos="567"/>
          <w:tab w:val="left" w:pos="5670"/>
        </w:tabs>
        <w:spacing w:line="240" w:lineRule="auto"/>
        <w:contextualSpacing w:val="0"/>
        <w:jc w:val="left"/>
        <w:rPr>
          <w:rFonts w:cs="Arial"/>
          <w:bCs/>
          <w:kern w:val="2"/>
          <w:szCs w:val="22"/>
          <w:lang w:eastAsia="en-US"/>
          <w14:ligatures w14:val="standardContextual"/>
        </w:rPr>
      </w:pPr>
      <w:r w:rsidRPr="001F5D57">
        <w:rPr>
          <w:rFonts w:cs="Arial"/>
          <w:bCs/>
          <w:kern w:val="2"/>
          <w:szCs w:val="22"/>
          <w:lang w:eastAsia="en-US"/>
          <w14:ligatures w14:val="standardContextual"/>
        </w:rPr>
        <w:t xml:space="preserve">Jméno: Ing. </w:t>
      </w:r>
      <w:r w:rsidR="007130CF">
        <w:rPr>
          <w:rFonts w:cs="Arial"/>
          <w:bCs/>
          <w:kern w:val="2"/>
          <w:szCs w:val="22"/>
          <w:lang w:eastAsia="en-US"/>
          <w14:ligatures w14:val="standardContextual"/>
        </w:rPr>
        <w:t>Šárka</w:t>
      </w:r>
      <w:r w:rsidRPr="001F5D57">
        <w:rPr>
          <w:rFonts w:cs="Arial"/>
          <w:bCs/>
          <w:kern w:val="2"/>
          <w:szCs w:val="22"/>
          <w:lang w:eastAsia="en-US"/>
          <w14:ligatures w14:val="standardContextual"/>
        </w:rPr>
        <w:t xml:space="preserve"> </w:t>
      </w:r>
      <w:r w:rsidR="007130CF">
        <w:rPr>
          <w:rFonts w:cs="Arial"/>
          <w:bCs/>
          <w:kern w:val="2"/>
          <w:szCs w:val="22"/>
          <w:lang w:eastAsia="en-US"/>
          <w14:ligatures w14:val="standardContextual"/>
        </w:rPr>
        <w:t>Václavíková</w:t>
      </w:r>
      <w:r w:rsidRPr="00D9227B">
        <w:rPr>
          <w:rFonts w:cs="Arial"/>
          <w:bCs/>
          <w:kern w:val="2"/>
          <w:szCs w:val="22"/>
          <w:lang w:eastAsia="en-US"/>
          <w14:ligatures w14:val="standardContextual"/>
        </w:rPr>
        <w:tab/>
        <w:t xml:space="preserve">Jméno: </w:t>
      </w:r>
      <w:bookmarkStart w:id="21" w:name="_Hlk203377808"/>
      <w:r w:rsidRPr="00D9227B">
        <w:rPr>
          <w:rFonts w:eastAsia="Calibri" w:cs="Arial"/>
          <w:kern w:val="2"/>
          <w:szCs w:val="22"/>
          <w:lang w:eastAsia="en-US"/>
          <w14:ligatures w14:val="standardContextual"/>
        </w:rPr>
        <w:t xml:space="preserve">Ing. </w:t>
      </w:r>
      <w:r>
        <w:rPr>
          <w:rFonts w:eastAsia="Calibri" w:cs="Arial"/>
          <w:kern w:val="2"/>
          <w:szCs w:val="22"/>
          <w:lang w:eastAsia="en-US"/>
          <w14:ligatures w14:val="standardContextual"/>
        </w:rPr>
        <w:t>Vítězslav</w:t>
      </w:r>
      <w:r w:rsidRPr="00D9227B">
        <w:rPr>
          <w:rFonts w:eastAsia="Calibri" w:cs="Arial"/>
          <w:kern w:val="2"/>
          <w:szCs w:val="22"/>
          <w:lang w:eastAsia="en-US"/>
          <w14:ligatures w14:val="standardContextual"/>
        </w:rPr>
        <w:t xml:space="preserve"> </w:t>
      </w:r>
      <w:r>
        <w:rPr>
          <w:rFonts w:eastAsia="Calibri" w:cs="Arial"/>
          <w:kern w:val="2"/>
          <w:szCs w:val="22"/>
          <w:lang w:eastAsia="en-US"/>
          <w14:ligatures w14:val="standardContextual"/>
        </w:rPr>
        <w:t>Hráček</w:t>
      </w:r>
    </w:p>
    <w:bookmarkEnd w:id="21"/>
    <w:p w14:paraId="6C4C1191" w14:textId="302B7742" w:rsidR="003814ED" w:rsidRPr="00D9227B" w:rsidRDefault="003814ED" w:rsidP="003814ED">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Funkce: </w:t>
      </w:r>
      <w:r w:rsidR="007130CF">
        <w:rPr>
          <w:rFonts w:cs="Arial"/>
          <w:bCs/>
          <w:kern w:val="2"/>
          <w:szCs w:val="22"/>
          <w:lang w:eastAsia="en-US"/>
          <w14:ligatures w14:val="standardContextual"/>
        </w:rPr>
        <w:t>ředitelka</w:t>
      </w:r>
      <w:r w:rsidRPr="00D9227B">
        <w:rPr>
          <w:rFonts w:cs="Arial"/>
          <w:bCs/>
          <w:kern w:val="2"/>
          <w:szCs w:val="22"/>
          <w:lang w:eastAsia="en-US"/>
          <w14:ligatures w14:val="standardContextual"/>
        </w:rPr>
        <w:t xml:space="preserve"> Krajského pozemkového </w:t>
      </w:r>
      <w:r w:rsidRPr="00D9227B">
        <w:rPr>
          <w:rFonts w:cs="Arial"/>
          <w:bCs/>
          <w:kern w:val="2"/>
          <w:szCs w:val="22"/>
          <w:lang w:eastAsia="en-US"/>
          <w14:ligatures w14:val="standardContextual"/>
        </w:rPr>
        <w:tab/>
        <w:t xml:space="preserve">Funkce: </w:t>
      </w:r>
      <w:r w:rsidRPr="00D9227B">
        <w:rPr>
          <w:rFonts w:eastAsia="Calibri" w:cs="Arial"/>
          <w:kern w:val="2"/>
          <w:szCs w:val="22"/>
          <w:lang w:eastAsia="en-US"/>
          <w14:ligatures w14:val="standardContextual"/>
        </w:rPr>
        <w:t>jednatel společnosti</w:t>
      </w:r>
      <w:r w:rsidRPr="00D9227B">
        <w:rPr>
          <w:rFonts w:eastAsia="Calibri" w:cs="Arial"/>
          <w:kern w:val="2"/>
          <w:szCs w:val="22"/>
          <w:lang w:eastAsia="en-US"/>
          <w14:ligatures w14:val="standardContextual"/>
        </w:rPr>
        <w:tab/>
      </w:r>
      <w:r w:rsidRPr="00D9227B">
        <w:rPr>
          <w:rFonts w:eastAsia="Calibri" w:cs="Arial"/>
          <w:kern w:val="2"/>
          <w:szCs w:val="22"/>
          <w:lang w:eastAsia="en-US"/>
          <w14:ligatures w14:val="standardContextual"/>
        </w:rPr>
        <w:tab/>
        <w:t xml:space="preserve">    úřadu pro Karlovarský kraj</w:t>
      </w:r>
      <w:r w:rsidRPr="00D9227B">
        <w:rPr>
          <w:rFonts w:eastAsia="Calibri" w:cs="Arial"/>
          <w:kern w:val="2"/>
          <w:szCs w:val="22"/>
          <w:lang w:eastAsia="en-US"/>
          <w14:ligatures w14:val="standardContextual"/>
        </w:rPr>
        <w:tab/>
      </w:r>
      <w:r w:rsidRPr="003814ED">
        <w:rPr>
          <w:rFonts w:eastAsia="Calibri" w:cs="Arial"/>
          <w:kern w:val="2"/>
          <w:szCs w:val="22"/>
          <w:lang w:eastAsia="en-US"/>
          <w14:ligatures w14:val="standardContextual"/>
        </w:rPr>
        <w:t>Vodohospodářský atelier,</w:t>
      </w:r>
      <w:r w:rsidR="005D45E9">
        <w:rPr>
          <w:rFonts w:eastAsia="Calibri" w:cs="Arial"/>
          <w:kern w:val="2"/>
          <w:szCs w:val="22"/>
          <w:lang w:eastAsia="en-US"/>
          <w14:ligatures w14:val="standardContextual"/>
        </w:rPr>
        <w:t xml:space="preserve"> </w:t>
      </w:r>
      <w:r w:rsidRPr="003814ED">
        <w:rPr>
          <w:rFonts w:eastAsia="Calibri" w:cs="Arial"/>
          <w:kern w:val="2"/>
          <w:szCs w:val="22"/>
          <w:lang w:eastAsia="en-US"/>
          <w14:ligatures w14:val="standardContextual"/>
        </w:rPr>
        <w:t>s.r.o.</w:t>
      </w:r>
    </w:p>
    <w:p w14:paraId="3D4AE747" w14:textId="77777777" w:rsidR="003814ED" w:rsidRPr="00575DE9" w:rsidRDefault="003814ED" w:rsidP="003814ED">
      <w:pPr>
        <w:pStyle w:val="Nadpis1"/>
        <w:rPr>
          <w:szCs w:val="22"/>
        </w:rPr>
      </w:pPr>
    </w:p>
    <w:p w14:paraId="136CB647" w14:textId="7D977584" w:rsidR="003814ED" w:rsidRDefault="003814ED" w:rsidP="00FE5D7E">
      <w:pPr>
        <w:tabs>
          <w:tab w:val="left" w:pos="142"/>
          <w:tab w:val="left" w:pos="4678"/>
        </w:tabs>
        <w:rPr>
          <w:rFonts w:cs="Arial"/>
        </w:rPr>
      </w:pPr>
    </w:p>
    <w:p w14:paraId="4BF164FD" w14:textId="16047829" w:rsidR="00E713C1" w:rsidRPr="00E75B1D" w:rsidRDefault="00E713C1" w:rsidP="00E75B1D">
      <w:pPr>
        <w:pStyle w:val="Nadpis1"/>
        <w:rPr>
          <w:rFonts w:eastAsia="Lucida Sans Unicode"/>
          <w:bCs w:val="0"/>
          <w:szCs w:val="22"/>
        </w:rPr>
      </w:pPr>
    </w:p>
    <w:sectPr w:rsidR="00E713C1" w:rsidRPr="00E75B1D" w:rsidSect="000B0976">
      <w:footerReference w:type="even" r:id="rId15"/>
      <w:footerReference w:type="default" r:id="rId16"/>
      <w:headerReference w:type="first" r:id="rId17"/>
      <w:footerReference w:type="first" r:id="rId18"/>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25D47FFF"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7B05BD44" w:rsidR="00892F4B" w:rsidRPr="00892F4B" w:rsidRDefault="00C75E41">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5BC5" w14:textId="77777777" w:rsidR="003A5375" w:rsidRPr="00FF7DBF" w:rsidRDefault="003A5375" w:rsidP="003A5375">
    <w:pPr>
      <w:pStyle w:val="Zhlav"/>
      <w:pBdr>
        <w:bottom w:val="single" w:sz="6" w:space="1" w:color="auto"/>
      </w:pBdr>
      <w:tabs>
        <w:tab w:val="clear" w:pos="9072"/>
        <w:tab w:val="left" w:pos="4536"/>
      </w:tabs>
      <w:rPr>
        <w:rFonts w:cs="Arial"/>
        <w:sz w:val="16"/>
        <w:szCs w:val="16"/>
      </w:rPr>
    </w:pPr>
    <w:bookmarkStart w:id="22" w:name="_Hlk210741783"/>
    <w:r w:rsidRPr="00FF7DBF">
      <w:rPr>
        <w:rFonts w:cs="Arial"/>
        <w:sz w:val="16"/>
        <w:szCs w:val="16"/>
      </w:rPr>
      <w:t xml:space="preserve">Číslo </w:t>
    </w:r>
    <w:r>
      <w:rPr>
        <w:rFonts w:cs="Arial"/>
        <w:sz w:val="16"/>
        <w:szCs w:val="16"/>
      </w:rPr>
      <w:t>S</w:t>
    </w:r>
    <w:r w:rsidRPr="00FF7DBF">
      <w:rPr>
        <w:rFonts w:cs="Arial"/>
        <w:sz w:val="16"/>
        <w:szCs w:val="16"/>
      </w:rPr>
      <w:t>mlouvy Objednatele:</w:t>
    </w:r>
    <w:r>
      <w:rPr>
        <w:rFonts w:cs="Arial"/>
        <w:sz w:val="16"/>
        <w:szCs w:val="16"/>
      </w:rPr>
      <w:t xml:space="preserve"> </w:t>
    </w:r>
    <w:r w:rsidRPr="003A5375">
      <w:rPr>
        <w:rFonts w:cs="Arial"/>
        <w:sz w:val="16"/>
        <w:szCs w:val="16"/>
      </w:rPr>
      <w:t xml:space="preserve">1068-2025-529202 </w:t>
    </w:r>
    <w:r>
      <w:rPr>
        <w:rFonts w:cs="Arial"/>
        <w:sz w:val="16"/>
        <w:szCs w:val="16"/>
      </w:rPr>
      <w:t xml:space="preserve">(ASPU 532-2025-529101) </w:t>
    </w:r>
    <w:r>
      <w:rPr>
        <w:rFonts w:cs="Arial"/>
        <w:sz w:val="16"/>
        <w:szCs w:val="16"/>
      </w:rPr>
      <w:tab/>
    </w:r>
    <w:bookmarkStart w:id="23" w:name="_Hlk210742522"/>
    <w:r>
      <w:rPr>
        <w:rFonts w:cs="Arial"/>
        <w:sz w:val="16"/>
        <w:szCs w:val="16"/>
      </w:rPr>
      <w:t xml:space="preserve">Č.j. objednatele: </w:t>
    </w:r>
    <w:bookmarkEnd w:id="23"/>
    <w:r w:rsidRPr="003A5375">
      <w:rPr>
        <w:rFonts w:cs="Arial"/>
        <w:sz w:val="16"/>
        <w:szCs w:val="16"/>
      </w:rPr>
      <w:t>SPU 411710/2025/129/</w:t>
    </w:r>
    <w:proofErr w:type="spellStart"/>
    <w:r w:rsidRPr="003A5375">
      <w:rPr>
        <w:rFonts w:cs="Arial"/>
        <w:sz w:val="16"/>
        <w:szCs w:val="16"/>
      </w:rPr>
      <w:t>Boh</w:t>
    </w:r>
    <w:proofErr w:type="spellEnd"/>
  </w:p>
  <w:p w14:paraId="4FFEF5DA" w14:textId="528E474C" w:rsidR="003A5375" w:rsidRPr="003A5375" w:rsidRDefault="003A5375" w:rsidP="003A5375">
    <w:pPr>
      <w:pStyle w:val="Zhlav"/>
      <w:pBdr>
        <w:bottom w:val="single" w:sz="6" w:space="1" w:color="auto"/>
      </w:pBdr>
      <w:tabs>
        <w:tab w:val="clear" w:pos="9072"/>
        <w:tab w:val="left" w:pos="4536"/>
      </w:tabs>
      <w:rPr>
        <w:rFonts w:cs="Arial"/>
        <w:sz w:val="16"/>
        <w:szCs w:val="16"/>
      </w:rPr>
    </w:pPr>
    <w:r>
      <w:rPr>
        <w:rFonts w:cs="Arial"/>
        <w:sz w:val="16"/>
        <w:szCs w:val="16"/>
      </w:rPr>
      <w:t xml:space="preserve">UID: </w:t>
    </w:r>
    <w:r w:rsidRPr="003A5375">
      <w:rPr>
        <w:rFonts w:cs="Arial"/>
        <w:sz w:val="16"/>
        <w:szCs w:val="16"/>
      </w:rPr>
      <w:t>spudms00000016007427</w:t>
    </w:r>
    <w:r>
      <w:rPr>
        <w:rFonts w:cs="Arial"/>
        <w:sz w:val="16"/>
        <w:szCs w:val="16"/>
      </w:rPr>
      <w:tab/>
    </w:r>
    <w:r>
      <w:rPr>
        <w:rFonts w:cs="Arial"/>
        <w:sz w:val="16"/>
        <w:szCs w:val="16"/>
      </w:rPr>
      <w:tab/>
    </w:r>
    <w:r>
      <w:rPr>
        <w:rFonts w:cs="Arial"/>
        <w:sz w:val="16"/>
        <w:szCs w:val="16"/>
      </w:rPr>
      <w:tab/>
    </w:r>
    <w:bookmarkStart w:id="24" w:name="_Hlk210742545"/>
    <w:r w:rsidRPr="00112610">
      <w:rPr>
        <w:rFonts w:cs="Arial"/>
        <w:sz w:val="16"/>
        <w:szCs w:val="16"/>
      </w:rPr>
      <w:t>Č.j. zhotovitele:</w:t>
    </w:r>
    <w:bookmarkEnd w:id="24"/>
    <w:r w:rsidRPr="00FF7DBF">
      <w:rPr>
        <w:rFonts w:cs="Arial"/>
        <w:sz w:val="16"/>
        <w:szCs w:val="16"/>
      </w:rPr>
      <w:tab/>
    </w:r>
    <w:r w:rsidRPr="003A5375">
      <w:rPr>
        <w:rFonts w:cs="Arial"/>
        <w:sz w:val="16"/>
        <w:szCs w:val="16"/>
      </w:rPr>
      <w:tab/>
    </w:r>
  </w:p>
  <w:p w14:paraId="6DEC48C0" w14:textId="1CAFD1DC" w:rsidR="000B0976" w:rsidRDefault="003A5375" w:rsidP="003A5375">
    <w:pPr>
      <w:pStyle w:val="Zhlav"/>
      <w:pBdr>
        <w:bottom w:val="single" w:sz="6" w:space="1" w:color="auto"/>
      </w:pBdr>
      <w:tabs>
        <w:tab w:val="clear" w:pos="9072"/>
        <w:tab w:val="left" w:pos="4536"/>
      </w:tabs>
      <w:rPr>
        <w:rFonts w:cs="Arial"/>
        <w:sz w:val="16"/>
        <w:szCs w:val="16"/>
      </w:rPr>
    </w:pPr>
    <w:r w:rsidRPr="003A5375">
      <w:rPr>
        <w:rFonts w:cs="Arial"/>
        <w:sz w:val="16"/>
        <w:szCs w:val="16"/>
      </w:rPr>
      <w:t>PD k DC01, M05, VN10 a VN11 Dlouhá Lomnice</w:t>
    </w:r>
  </w:p>
  <w:bookmarkEnd w:id="22"/>
  <w:p w14:paraId="6A4D30CF" w14:textId="77777777" w:rsidR="00EC1714" w:rsidRPr="003A5375" w:rsidRDefault="00EC1714" w:rsidP="003A5375">
    <w:pPr>
      <w:pStyle w:val="Zhlav"/>
      <w:pBdr>
        <w:bottom w:val="single" w:sz="6" w:space="1" w:color="auto"/>
      </w:pBdr>
      <w:tabs>
        <w:tab w:val="clear" w:pos="9072"/>
        <w:tab w:val="left" w:pos="4536"/>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BA0"/>
    <w:rsid w:val="000037B7"/>
    <w:rsid w:val="000038B8"/>
    <w:rsid w:val="00005156"/>
    <w:rsid w:val="00005B67"/>
    <w:rsid w:val="00006164"/>
    <w:rsid w:val="000076F0"/>
    <w:rsid w:val="00007EDF"/>
    <w:rsid w:val="00012300"/>
    <w:rsid w:val="00012B64"/>
    <w:rsid w:val="0001325F"/>
    <w:rsid w:val="0001382E"/>
    <w:rsid w:val="0001389C"/>
    <w:rsid w:val="00013CC8"/>
    <w:rsid w:val="0001608E"/>
    <w:rsid w:val="00016B13"/>
    <w:rsid w:val="0001769A"/>
    <w:rsid w:val="000203F2"/>
    <w:rsid w:val="000205F0"/>
    <w:rsid w:val="00024114"/>
    <w:rsid w:val="00024496"/>
    <w:rsid w:val="00031370"/>
    <w:rsid w:val="00032A80"/>
    <w:rsid w:val="00034E51"/>
    <w:rsid w:val="00035115"/>
    <w:rsid w:val="00035F68"/>
    <w:rsid w:val="0003699F"/>
    <w:rsid w:val="00036D68"/>
    <w:rsid w:val="00037752"/>
    <w:rsid w:val="00045F4B"/>
    <w:rsid w:val="000475F1"/>
    <w:rsid w:val="000479F9"/>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75201"/>
    <w:rsid w:val="00081458"/>
    <w:rsid w:val="0008269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0976"/>
    <w:rsid w:val="000B2FE7"/>
    <w:rsid w:val="000B3B88"/>
    <w:rsid w:val="000B42D2"/>
    <w:rsid w:val="000B44E0"/>
    <w:rsid w:val="000B713E"/>
    <w:rsid w:val="000B7640"/>
    <w:rsid w:val="000C1A9F"/>
    <w:rsid w:val="000C3B9B"/>
    <w:rsid w:val="000C7CAD"/>
    <w:rsid w:val="000D1995"/>
    <w:rsid w:val="000D2F9A"/>
    <w:rsid w:val="000D38D6"/>
    <w:rsid w:val="000D3CBE"/>
    <w:rsid w:val="000D6928"/>
    <w:rsid w:val="000D7484"/>
    <w:rsid w:val="000D7597"/>
    <w:rsid w:val="000D76B6"/>
    <w:rsid w:val="000D796A"/>
    <w:rsid w:val="000E37BA"/>
    <w:rsid w:val="000E4946"/>
    <w:rsid w:val="000E6E9C"/>
    <w:rsid w:val="000E73F8"/>
    <w:rsid w:val="000E778C"/>
    <w:rsid w:val="000F0963"/>
    <w:rsid w:val="000F2F2F"/>
    <w:rsid w:val="000F51BD"/>
    <w:rsid w:val="000F5BF7"/>
    <w:rsid w:val="000F6065"/>
    <w:rsid w:val="000F648D"/>
    <w:rsid w:val="000F73CB"/>
    <w:rsid w:val="000F76EF"/>
    <w:rsid w:val="00101BC4"/>
    <w:rsid w:val="00104FF4"/>
    <w:rsid w:val="001074D7"/>
    <w:rsid w:val="00110CC9"/>
    <w:rsid w:val="00112534"/>
    <w:rsid w:val="001146F6"/>
    <w:rsid w:val="00114CB8"/>
    <w:rsid w:val="001177C9"/>
    <w:rsid w:val="001203DC"/>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17CE"/>
    <w:rsid w:val="00152458"/>
    <w:rsid w:val="00152C73"/>
    <w:rsid w:val="001533E5"/>
    <w:rsid w:val="0015467D"/>
    <w:rsid w:val="00154DDD"/>
    <w:rsid w:val="00155DAE"/>
    <w:rsid w:val="00157A2A"/>
    <w:rsid w:val="00160A8C"/>
    <w:rsid w:val="00162962"/>
    <w:rsid w:val="001638C9"/>
    <w:rsid w:val="00163B98"/>
    <w:rsid w:val="001640AC"/>
    <w:rsid w:val="001651AF"/>
    <w:rsid w:val="001653D3"/>
    <w:rsid w:val="00167172"/>
    <w:rsid w:val="001673DE"/>
    <w:rsid w:val="00170A3E"/>
    <w:rsid w:val="001710E6"/>
    <w:rsid w:val="001719E0"/>
    <w:rsid w:val="00172048"/>
    <w:rsid w:val="00172BE4"/>
    <w:rsid w:val="00173AE3"/>
    <w:rsid w:val="001800BB"/>
    <w:rsid w:val="0018278F"/>
    <w:rsid w:val="0018335A"/>
    <w:rsid w:val="00184040"/>
    <w:rsid w:val="0019040B"/>
    <w:rsid w:val="00194F32"/>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2AF"/>
    <w:rsid w:val="001D1532"/>
    <w:rsid w:val="001D2761"/>
    <w:rsid w:val="001D32AC"/>
    <w:rsid w:val="001D4BB2"/>
    <w:rsid w:val="001D50DC"/>
    <w:rsid w:val="001D5C4E"/>
    <w:rsid w:val="001D70C2"/>
    <w:rsid w:val="001D7DFC"/>
    <w:rsid w:val="001E4CCA"/>
    <w:rsid w:val="001E7C6C"/>
    <w:rsid w:val="001F2445"/>
    <w:rsid w:val="001F2D41"/>
    <w:rsid w:val="001F2E7B"/>
    <w:rsid w:val="001F2EE8"/>
    <w:rsid w:val="001F44FD"/>
    <w:rsid w:val="001F4E7C"/>
    <w:rsid w:val="001F5C31"/>
    <w:rsid w:val="001F5EC9"/>
    <w:rsid w:val="001F66BC"/>
    <w:rsid w:val="001F70B5"/>
    <w:rsid w:val="0020022D"/>
    <w:rsid w:val="002014A1"/>
    <w:rsid w:val="002015A0"/>
    <w:rsid w:val="002024DC"/>
    <w:rsid w:val="0020288A"/>
    <w:rsid w:val="00205F0D"/>
    <w:rsid w:val="002067C5"/>
    <w:rsid w:val="00210EB4"/>
    <w:rsid w:val="00211363"/>
    <w:rsid w:val="0021173D"/>
    <w:rsid w:val="0021302A"/>
    <w:rsid w:val="00213ADC"/>
    <w:rsid w:val="002147D8"/>
    <w:rsid w:val="002161FC"/>
    <w:rsid w:val="0022069F"/>
    <w:rsid w:val="00222FC3"/>
    <w:rsid w:val="0022483F"/>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208"/>
    <w:rsid w:val="00253305"/>
    <w:rsid w:val="002538F3"/>
    <w:rsid w:val="002548F7"/>
    <w:rsid w:val="002554BD"/>
    <w:rsid w:val="00256FEE"/>
    <w:rsid w:val="00257590"/>
    <w:rsid w:val="00257F0D"/>
    <w:rsid w:val="00257F31"/>
    <w:rsid w:val="00261C1F"/>
    <w:rsid w:val="00264B9B"/>
    <w:rsid w:val="00267084"/>
    <w:rsid w:val="00267424"/>
    <w:rsid w:val="002742B7"/>
    <w:rsid w:val="00274E89"/>
    <w:rsid w:val="00275FDD"/>
    <w:rsid w:val="00277B16"/>
    <w:rsid w:val="002803B4"/>
    <w:rsid w:val="00281157"/>
    <w:rsid w:val="002821DD"/>
    <w:rsid w:val="002831B2"/>
    <w:rsid w:val="002852D3"/>
    <w:rsid w:val="00285FFE"/>
    <w:rsid w:val="002873A9"/>
    <w:rsid w:val="002921CB"/>
    <w:rsid w:val="00292BCB"/>
    <w:rsid w:val="002954A2"/>
    <w:rsid w:val="002954D1"/>
    <w:rsid w:val="00296A87"/>
    <w:rsid w:val="002A0ABC"/>
    <w:rsid w:val="002A55E2"/>
    <w:rsid w:val="002A5766"/>
    <w:rsid w:val="002A6BBC"/>
    <w:rsid w:val="002A6EBE"/>
    <w:rsid w:val="002A7B6C"/>
    <w:rsid w:val="002B0CFD"/>
    <w:rsid w:val="002B24CE"/>
    <w:rsid w:val="002B5B4C"/>
    <w:rsid w:val="002B6870"/>
    <w:rsid w:val="002B7233"/>
    <w:rsid w:val="002C0E34"/>
    <w:rsid w:val="002C113C"/>
    <w:rsid w:val="002C4BC4"/>
    <w:rsid w:val="002C664C"/>
    <w:rsid w:val="002C6FAE"/>
    <w:rsid w:val="002D10A3"/>
    <w:rsid w:val="002D245C"/>
    <w:rsid w:val="002D35D2"/>
    <w:rsid w:val="002D3C22"/>
    <w:rsid w:val="002D4C3E"/>
    <w:rsid w:val="002D4F71"/>
    <w:rsid w:val="002D5ABD"/>
    <w:rsid w:val="002D5B57"/>
    <w:rsid w:val="002D7772"/>
    <w:rsid w:val="002E0D1A"/>
    <w:rsid w:val="002E340F"/>
    <w:rsid w:val="002E4CC8"/>
    <w:rsid w:val="002E7E2A"/>
    <w:rsid w:val="002F02E0"/>
    <w:rsid w:val="002F1177"/>
    <w:rsid w:val="002F2377"/>
    <w:rsid w:val="002F3A87"/>
    <w:rsid w:val="002F3BDC"/>
    <w:rsid w:val="002F634A"/>
    <w:rsid w:val="002F6773"/>
    <w:rsid w:val="002F782A"/>
    <w:rsid w:val="00301D57"/>
    <w:rsid w:val="003039CE"/>
    <w:rsid w:val="00306D5E"/>
    <w:rsid w:val="003106B8"/>
    <w:rsid w:val="003117A0"/>
    <w:rsid w:val="0031253C"/>
    <w:rsid w:val="00313F8F"/>
    <w:rsid w:val="003142FB"/>
    <w:rsid w:val="00314977"/>
    <w:rsid w:val="0031556F"/>
    <w:rsid w:val="00317B95"/>
    <w:rsid w:val="00321E30"/>
    <w:rsid w:val="00323892"/>
    <w:rsid w:val="00324741"/>
    <w:rsid w:val="00325FC3"/>
    <w:rsid w:val="00326B18"/>
    <w:rsid w:val="00327B76"/>
    <w:rsid w:val="00330BCE"/>
    <w:rsid w:val="00332C92"/>
    <w:rsid w:val="00336FA6"/>
    <w:rsid w:val="003447DD"/>
    <w:rsid w:val="00344E48"/>
    <w:rsid w:val="0034634D"/>
    <w:rsid w:val="003468FB"/>
    <w:rsid w:val="00346E8C"/>
    <w:rsid w:val="003477D7"/>
    <w:rsid w:val="00347FE6"/>
    <w:rsid w:val="003534A5"/>
    <w:rsid w:val="00357DE0"/>
    <w:rsid w:val="00360D9F"/>
    <w:rsid w:val="00362867"/>
    <w:rsid w:val="003629B9"/>
    <w:rsid w:val="00362FAF"/>
    <w:rsid w:val="003653EF"/>
    <w:rsid w:val="0036582A"/>
    <w:rsid w:val="003659C2"/>
    <w:rsid w:val="00370FDB"/>
    <w:rsid w:val="00371599"/>
    <w:rsid w:val="00372A83"/>
    <w:rsid w:val="00372F2C"/>
    <w:rsid w:val="0037518A"/>
    <w:rsid w:val="00375D4A"/>
    <w:rsid w:val="00380D9B"/>
    <w:rsid w:val="003814ED"/>
    <w:rsid w:val="003823D0"/>
    <w:rsid w:val="0038577F"/>
    <w:rsid w:val="003902CD"/>
    <w:rsid w:val="00391643"/>
    <w:rsid w:val="00392379"/>
    <w:rsid w:val="003929F2"/>
    <w:rsid w:val="003937BC"/>
    <w:rsid w:val="00394CD0"/>
    <w:rsid w:val="003957FD"/>
    <w:rsid w:val="00397AB8"/>
    <w:rsid w:val="003A0D94"/>
    <w:rsid w:val="003A222E"/>
    <w:rsid w:val="003A3EEB"/>
    <w:rsid w:val="003A4838"/>
    <w:rsid w:val="003A5375"/>
    <w:rsid w:val="003A65CB"/>
    <w:rsid w:val="003A7EF3"/>
    <w:rsid w:val="003B0D95"/>
    <w:rsid w:val="003B2A34"/>
    <w:rsid w:val="003B5C67"/>
    <w:rsid w:val="003B5CE7"/>
    <w:rsid w:val="003B5DCD"/>
    <w:rsid w:val="003B7031"/>
    <w:rsid w:val="003C2212"/>
    <w:rsid w:val="003C2775"/>
    <w:rsid w:val="003C2ABC"/>
    <w:rsid w:val="003C4DDC"/>
    <w:rsid w:val="003C6C55"/>
    <w:rsid w:val="003C7DFA"/>
    <w:rsid w:val="003D006E"/>
    <w:rsid w:val="003D0534"/>
    <w:rsid w:val="003D0C11"/>
    <w:rsid w:val="003D2716"/>
    <w:rsid w:val="003D4D11"/>
    <w:rsid w:val="003D4E11"/>
    <w:rsid w:val="003D565A"/>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0922"/>
    <w:rsid w:val="0041143F"/>
    <w:rsid w:val="00411538"/>
    <w:rsid w:val="004177C2"/>
    <w:rsid w:val="0042200D"/>
    <w:rsid w:val="00422B76"/>
    <w:rsid w:val="004262AE"/>
    <w:rsid w:val="00426FA0"/>
    <w:rsid w:val="00427100"/>
    <w:rsid w:val="004301B9"/>
    <w:rsid w:val="00430580"/>
    <w:rsid w:val="00430695"/>
    <w:rsid w:val="00433782"/>
    <w:rsid w:val="004358C9"/>
    <w:rsid w:val="00436873"/>
    <w:rsid w:val="00436878"/>
    <w:rsid w:val="00437BA6"/>
    <w:rsid w:val="004400FA"/>
    <w:rsid w:val="00442F6B"/>
    <w:rsid w:val="00443C71"/>
    <w:rsid w:val="0045029F"/>
    <w:rsid w:val="00453B0F"/>
    <w:rsid w:val="00455978"/>
    <w:rsid w:val="00456216"/>
    <w:rsid w:val="00456363"/>
    <w:rsid w:val="00456B57"/>
    <w:rsid w:val="00457F26"/>
    <w:rsid w:val="00457F27"/>
    <w:rsid w:val="0046000F"/>
    <w:rsid w:val="00461D16"/>
    <w:rsid w:val="0046236E"/>
    <w:rsid w:val="00463148"/>
    <w:rsid w:val="00463F9A"/>
    <w:rsid w:val="00466BB5"/>
    <w:rsid w:val="00467453"/>
    <w:rsid w:val="004674B7"/>
    <w:rsid w:val="00471BBA"/>
    <w:rsid w:val="004723B4"/>
    <w:rsid w:val="0047262B"/>
    <w:rsid w:val="0047503E"/>
    <w:rsid w:val="0047679A"/>
    <w:rsid w:val="0048141C"/>
    <w:rsid w:val="0048288F"/>
    <w:rsid w:val="004861C9"/>
    <w:rsid w:val="00486C72"/>
    <w:rsid w:val="00492F59"/>
    <w:rsid w:val="004932C8"/>
    <w:rsid w:val="00494455"/>
    <w:rsid w:val="00495AB9"/>
    <w:rsid w:val="00496F67"/>
    <w:rsid w:val="004A0A7A"/>
    <w:rsid w:val="004A140C"/>
    <w:rsid w:val="004A3555"/>
    <w:rsid w:val="004A375A"/>
    <w:rsid w:val="004A652C"/>
    <w:rsid w:val="004B0AE8"/>
    <w:rsid w:val="004B0C54"/>
    <w:rsid w:val="004B1576"/>
    <w:rsid w:val="004B2392"/>
    <w:rsid w:val="004B2CDB"/>
    <w:rsid w:val="004B78E3"/>
    <w:rsid w:val="004C051F"/>
    <w:rsid w:val="004D037A"/>
    <w:rsid w:val="004D1282"/>
    <w:rsid w:val="004D2D12"/>
    <w:rsid w:val="004D2D6D"/>
    <w:rsid w:val="004D3145"/>
    <w:rsid w:val="004D3F19"/>
    <w:rsid w:val="004D41DE"/>
    <w:rsid w:val="004D5F78"/>
    <w:rsid w:val="004D659D"/>
    <w:rsid w:val="004D687E"/>
    <w:rsid w:val="004D774C"/>
    <w:rsid w:val="004D783D"/>
    <w:rsid w:val="004E02BE"/>
    <w:rsid w:val="004E2CB2"/>
    <w:rsid w:val="004E4176"/>
    <w:rsid w:val="004E4DA6"/>
    <w:rsid w:val="004E6554"/>
    <w:rsid w:val="004E69ED"/>
    <w:rsid w:val="004E723B"/>
    <w:rsid w:val="004E7FB7"/>
    <w:rsid w:val="004F13F9"/>
    <w:rsid w:val="004F154E"/>
    <w:rsid w:val="004F2DF1"/>
    <w:rsid w:val="004F38A5"/>
    <w:rsid w:val="004F64EF"/>
    <w:rsid w:val="004F669F"/>
    <w:rsid w:val="004F6BE3"/>
    <w:rsid w:val="00500D7A"/>
    <w:rsid w:val="00501669"/>
    <w:rsid w:val="00502DDF"/>
    <w:rsid w:val="00503158"/>
    <w:rsid w:val="005034DE"/>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38FB"/>
    <w:rsid w:val="00535C93"/>
    <w:rsid w:val="00536E8C"/>
    <w:rsid w:val="0053780F"/>
    <w:rsid w:val="00542749"/>
    <w:rsid w:val="00546BA7"/>
    <w:rsid w:val="00547B20"/>
    <w:rsid w:val="00550DC7"/>
    <w:rsid w:val="00552932"/>
    <w:rsid w:val="00552E97"/>
    <w:rsid w:val="005533C8"/>
    <w:rsid w:val="00553C44"/>
    <w:rsid w:val="00554118"/>
    <w:rsid w:val="0055443D"/>
    <w:rsid w:val="005553AE"/>
    <w:rsid w:val="005579D3"/>
    <w:rsid w:val="00561172"/>
    <w:rsid w:val="005626BD"/>
    <w:rsid w:val="0056457F"/>
    <w:rsid w:val="00570232"/>
    <w:rsid w:val="00570C3C"/>
    <w:rsid w:val="0057429C"/>
    <w:rsid w:val="00577966"/>
    <w:rsid w:val="00580079"/>
    <w:rsid w:val="00581454"/>
    <w:rsid w:val="00583A2C"/>
    <w:rsid w:val="00583FD0"/>
    <w:rsid w:val="005844C4"/>
    <w:rsid w:val="00584BC1"/>
    <w:rsid w:val="00587E17"/>
    <w:rsid w:val="0059011A"/>
    <w:rsid w:val="005907E9"/>
    <w:rsid w:val="005946B5"/>
    <w:rsid w:val="005949CF"/>
    <w:rsid w:val="00594E8D"/>
    <w:rsid w:val="00597BDF"/>
    <w:rsid w:val="00597C82"/>
    <w:rsid w:val="005A0043"/>
    <w:rsid w:val="005A1830"/>
    <w:rsid w:val="005A21F4"/>
    <w:rsid w:val="005A32C1"/>
    <w:rsid w:val="005A39AC"/>
    <w:rsid w:val="005A4D93"/>
    <w:rsid w:val="005A7706"/>
    <w:rsid w:val="005B1C56"/>
    <w:rsid w:val="005B3173"/>
    <w:rsid w:val="005B3785"/>
    <w:rsid w:val="005B4AD0"/>
    <w:rsid w:val="005B4FCB"/>
    <w:rsid w:val="005B692A"/>
    <w:rsid w:val="005C4290"/>
    <w:rsid w:val="005C4E34"/>
    <w:rsid w:val="005C66B1"/>
    <w:rsid w:val="005D45E9"/>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09AB"/>
    <w:rsid w:val="006118BE"/>
    <w:rsid w:val="006135D6"/>
    <w:rsid w:val="006144F0"/>
    <w:rsid w:val="006152B5"/>
    <w:rsid w:val="006167F4"/>
    <w:rsid w:val="00616927"/>
    <w:rsid w:val="00617544"/>
    <w:rsid w:val="0062433A"/>
    <w:rsid w:val="00624890"/>
    <w:rsid w:val="00627EE9"/>
    <w:rsid w:val="00630AB3"/>
    <w:rsid w:val="006313D9"/>
    <w:rsid w:val="00631627"/>
    <w:rsid w:val="00631AE8"/>
    <w:rsid w:val="00632E5A"/>
    <w:rsid w:val="00634BB4"/>
    <w:rsid w:val="00636D33"/>
    <w:rsid w:val="006417A8"/>
    <w:rsid w:val="006427F3"/>
    <w:rsid w:val="006431F2"/>
    <w:rsid w:val="006436C8"/>
    <w:rsid w:val="0064411D"/>
    <w:rsid w:val="00644730"/>
    <w:rsid w:val="006509AC"/>
    <w:rsid w:val="00652247"/>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1C42"/>
    <w:rsid w:val="00683399"/>
    <w:rsid w:val="0068475D"/>
    <w:rsid w:val="0068571B"/>
    <w:rsid w:val="006862CF"/>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05B0F"/>
    <w:rsid w:val="00710199"/>
    <w:rsid w:val="007115C4"/>
    <w:rsid w:val="0071160B"/>
    <w:rsid w:val="00712A60"/>
    <w:rsid w:val="007130CF"/>
    <w:rsid w:val="0071580B"/>
    <w:rsid w:val="00715DB3"/>
    <w:rsid w:val="00716DDA"/>
    <w:rsid w:val="00717657"/>
    <w:rsid w:val="007223A6"/>
    <w:rsid w:val="00722CA2"/>
    <w:rsid w:val="007237A7"/>
    <w:rsid w:val="00723FA0"/>
    <w:rsid w:val="0073107E"/>
    <w:rsid w:val="00731318"/>
    <w:rsid w:val="00731789"/>
    <w:rsid w:val="007328DC"/>
    <w:rsid w:val="00737D22"/>
    <w:rsid w:val="00742211"/>
    <w:rsid w:val="00743455"/>
    <w:rsid w:val="00743B00"/>
    <w:rsid w:val="00744AA2"/>
    <w:rsid w:val="00744D08"/>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4133"/>
    <w:rsid w:val="00775AD2"/>
    <w:rsid w:val="00776074"/>
    <w:rsid w:val="007771CC"/>
    <w:rsid w:val="007835F3"/>
    <w:rsid w:val="00783731"/>
    <w:rsid w:val="00785055"/>
    <w:rsid w:val="0078723B"/>
    <w:rsid w:val="007876EC"/>
    <w:rsid w:val="00790CC9"/>
    <w:rsid w:val="0079106B"/>
    <w:rsid w:val="00792016"/>
    <w:rsid w:val="00797DBC"/>
    <w:rsid w:val="007A4631"/>
    <w:rsid w:val="007A7E6A"/>
    <w:rsid w:val="007B0462"/>
    <w:rsid w:val="007B1793"/>
    <w:rsid w:val="007B467E"/>
    <w:rsid w:val="007B4FE3"/>
    <w:rsid w:val="007B5B8F"/>
    <w:rsid w:val="007B5D2C"/>
    <w:rsid w:val="007B7420"/>
    <w:rsid w:val="007C7BDD"/>
    <w:rsid w:val="007D0005"/>
    <w:rsid w:val="007D21A8"/>
    <w:rsid w:val="007D481F"/>
    <w:rsid w:val="007D5966"/>
    <w:rsid w:val="007D6D59"/>
    <w:rsid w:val="007D70F4"/>
    <w:rsid w:val="007D7AB1"/>
    <w:rsid w:val="007E1651"/>
    <w:rsid w:val="007E28CE"/>
    <w:rsid w:val="007E2CFA"/>
    <w:rsid w:val="007E3837"/>
    <w:rsid w:val="007E595C"/>
    <w:rsid w:val="007E6EAA"/>
    <w:rsid w:val="007E70CD"/>
    <w:rsid w:val="007E7161"/>
    <w:rsid w:val="007E7248"/>
    <w:rsid w:val="007F36A0"/>
    <w:rsid w:val="007F4D81"/>
    <w:rsid w:val="007F5A34"/>
    <w:rsid w:val="007F71C0"/>
    <w:rsid w:val="007F791C"/>
    <w:rsid w:val="008011A3"/>
    <w:rsid w:val="00805E79"/>
    <w:rsid w:val="00806017"/>
    <w:rsid w:val="008068EB"/>
    <w:rsid w:val="00807FAD"/>
    <w:rsid w:val="00812096"/>
    <w:rsid w:val="0081211C"/>
    <w:rsid w:val="00813EDD"/>
    <w:rsid w:val="00817AFC"/>
    <w:rsid w:val="00821465"/>
    <w:rsid w:val="00821735"/>
    <w:rsid w:val="008218F0"/>
    <w:rsid w:val="008238FD"/>
    <w:rsid w:val="00824022"/>
    <w:rsid w:val="00824335"/>
    <w:rsid w:val="00826A6F"/>
    <w:rsid w:val="00826B65"/>
    <w:rsid w:val="00826B69"/>
    <w:rsid w:val="00827132"/>
    <w:rsid w:val="00830D23"/>
    <w:rsid w:val="008314E0"/>
    <w:rsid w:val="00831BE1"/>
    <w:rsid w:val="00832AF4"/>
    <w:rsid w:val="0083414F"/>
    <w:rsid w:val="00835FCF"/>
    <w:rsid w:val="00837E89"/>
    <w:rsid w:val="008401E3"/>
    <w:rsid w:val="00842B88"/>
    <w:rsid w:val="00843160"/>
    <w:rsid w:val="00846463"/>
    <w:rsid w:val="0084737C"/>
    <w:rsid w:val="00850C9C"/>
    <w:rsid w:val="00852019"/>
    <w:rsid w:val="00853FFD"/>
    <w:rsid w:val="00855106"/>
    <w:rsid w:val="00857924"/>
    <w:rsid w:val="00863B50"/>
    <w:rsid w:val="008665E9"/>
    <w:rsid w:val="008700F5"/>
    <w:rsid w:val="00870BA1"/>
    <w:rsid w:val="00871329"/>
    <w:rsid w:val="0087156C"/>
    <w:rsid w:val="00871C5A"/>
    <w:rsid w:val="00876517"/>
    <w:rsid w:val="00881B16"/>
    <w:rsid w:val="00883E23"/>
    <w:rsid w:val="00884912"/>
    <w:rsid w:val="00884B58"/>
    <w:rsid w:val="00884C94"/>
    <w:rsid w:val="00884ED8"/>
    <w:rsid w:val="00885578"/>
    <w:rsid w:val="00885601"/>
    <w:rsid w:val="0088565F"/>
    <w:rsid w:val="008857E6"/>
    <w:rsid w:val="00885D74"/>
    <w:rsid w:val="0088645E"/>
    <w:rsid w:val="008869A8"/>
    <w:rsid w:val="00891431"/>
    <w:rsid w:val="008915B0"/>
    <w:rsid w:val="008922D1"/>
    <w:rsid w:val="008928DD"/>
    <w:rsid w:val="00892F4B"/>
    <w:rsid w:val="008960AA"/>
    <w:rsid w:val="008A4391"/>
    <w:rsid w:val="008A52EE"/>
    <w:rsid w:val="008A64CA"/>
    <w:rsid w:val="008B058E"/>
    <w:rsid w:val="008B1881"/>
    <w:rsid w:val="008B1D46"/>
    <w:rsid w:val="008B31A6"/>
    <w:rsid w:val="008B33AB"/>
    <w:rsid w:val="008B55DF"/>
    <w:rsid w:val="008B5BA7"/>
    <w:rsid w:val="008B5C94"/>
    <w:rsid w:val="008B70D5"/>
    <w:rsid w:val="008C05A9"/>
    <w:rsid w:val="008C126A"/>
    <w:rsid w:val="008C1A51"/>
    <w:rsid w:val="008C1A6D"/>
    <w:rsid w:val="008C267B"/>
    <w:rsid w:val="008C2A60"/>
    <w:rsid w:val="008C2E26"/>
    <w:rsid w:val="008C2E8D"/>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131"/>
    <w:rsid w:val="00905B79"/>
    <w:rsid w:val="00912DCF"/>
    <w:rsid w:val="00913F47"/>
    <w:rsid w:val="00915447"/>
    <w:rsid w:val="009225AA"/>
    <w:rsid w:val="009259E0"/>
    <w:rsid w:val="00925C1A"/>
    <w:rsid w:val="009264F2"/>
    <w:rsid w:val="00926A5C"/>
    <w:rsid w:val="00927633"/>
    <w:rsid w:val="00927D9B"/>
    <w:rsid w:val="00930166"/>
    <w:rsid w:val="00930D90"/>
    <w:rsid w:val="00931673"/>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6FC7"/>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C5B68"/>
    <w:rsid w:val="009D020C"/>
    <w:rsid w:val="009D0C7C"/>
    <w:rsid w:val="009D2239"/>
    <w:rsid w:val="009D32C7"/>
    <w:rsid w:val="009D39E8"/>
    <w:rsid w:val="009D5BC6"/>
    <w:rsid w:val="009D7951"/>
    <w:rsid w:val="009D7AFF"/>
    <w:rsid w:val="009E0A4B"/>
    <w:rsid w:val="009E0EF5"/>
    <w:rsid w:val="009E1295"/>
    <w:rsid w:val="009E3096"/>
    <w:rsid w:val="009E3DE1"/>
    <w:rsid w:val="009E6563"/>
    <w:rsid w:val="009E6CA7"/>
    <w:rsid w:val="009E72C3"/>
    <w:rsid w:val="009F1BF5"/>
    <w:rsid w:val="009F3075"/>
    <w:rsid w:val="009F30D6"/>
    <w:rsid w:val="009F3720"/>
    <w:rsid w:val="009F3B84"/>
    <w:rsid w:val="009F4F73"/>
    <w:rsid w:val="009F5452"/>
    <w:rsid w:val="009F72AB"/>
    <w:rsid w:val="009F7877"/>
    <w:rsid w:val="00A00B54"/>
    <w:rsid w:val="00A01552"/>
    <w:rsid w:val="00A02163"/>
    <w:rsid w:val="00A04035"/>
    <w:rsid w:val="00A04FA9"/>
    <w:rsid w:val="00A05F9D"/>
    <w:rsid w:val="00A06C18"/>
    <w:rsid w:val="00A10143"/>
    <w:rsid w:val="00A10274"/>
    <w:rsid w:val="00A1147A"/>
    <w:rsid w:val="00A126CD"/>
    <w:rsid w:val="00A12FB6"/>
    <w:rsid w:val="00A13487"/>
    <w:rsid w:val="00A14402"/>
    <w:rsid w:val="00A17740"/>
    <w:rsid w:val="00A26203"/>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3DD2"/>
    <w:rsid w:val="00A65C79"/>
    <w:rsid w:val="00A660B0"/>
    <w:rsid w:val="00A67EE9"/>
    <w:rsid w:val="00A761B7"/>
    <w:rsid w:val="00A76E89"/>
    <w:rsid w:val="00A80D5F"/>
    <w:rsid w:val="00A81135"/>
    <w:rsid w:val="00A850AC"/>
    <w:rsid w:val="00A85DC6"/>
    <w:rsid w:val="00A86DD5"/>
    <w:rsid w:val="00A90B10"/>
    <w:rsid w:val="00A90B15"/>
    <w:rsid w:val="00A91083"/>
    <w:rsid w:val="00A91766"/>
    <w:rsid w:val="00A95F2D"/>
    <w:rsid w:val="00AA0B80"/>
    <w:rsid w:val="00AA4FED"/>
    <w:rsid w:val="00AA632C"/>
    <w:rsid w:val="00AA6790"/>
    <w:rsid w:val="00AA6C81"/>
    <w:rsid w:val="00AA6F20"/>
    <w:rsid w:val="00AA703A"/>
    <w:rsid w:val="00AB0D29"/>
    <w:rsid w:val="00AB1B8B"/>
    <w:rsid w:val="00AB743E"/>
    <w:rsid w:val="00AB7445"/>
    <w:rsid w:val="00AB7CC6"/>
    <w:rsid w:val="00AC144C"/>
    <w:rsid w:val="00AC3390"/>
    <w:rsid w:val="00AC34F9"/>
    <w:rsid w:val="00AC52DD"/>
    <w:rsid w:val="00AC6741"/>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07B69"/>
    <w:rsid w:val="00B1098B"/>
    <w:rsid w:val="00B11A6D"/>
    <w:rsid w:val="00B13847"/>
    <w:rsid w:val="00B1637F"/>
    <w:rsid w:val="00B16ADC"/>
    <w:rsid w:val="00B17AD7"/>
    <w:rsid w:val="00B20022"/>
    <w:rsid w:val="00B232C7"/>
    <w:rsid w:val="00B241D9"/>
    <w:rsid w:val="00B2448D"/>
    <w:rsid w:val="00B24B4D"/>
    <w:rsid w:val="00B26CEB"/>
    <w:rsid w:val="00B2719E"/>
    <w:rsid w:val="00B305A2"/>
    <w:rsid w:val="00B30835"/>
    <w:rsid w:val="00B322DC"/>
    <w:rsid w:val="00B33F0F"/>
    <w:rsid w:val="00B34FD5"/>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56D2C"/>
    <w:rsid w:val="00B6332A"/>
    <w:rsid w:val="00B63BC9"/>
    <w:rsid w:val="00B63C61"/>
    <w:rsid w:val="00B6433F"/>
    <w:rsid w:val="00B648B8"/>
    <w:rsid w:val="00B6547F"/>
    <w:rsid w:val="00B65FFB"/>
    <w:rsid w:val="00B671FC"/>
    <w:rsid w:val="00B67653"/>
    <w:rsid w:val="00B67C79"/>
    <w:rsid w:val="00B705DF"/>
    <w:rsid w:val="00B70B1E"/>
    <w:rsid w:val="00B72638"/>
    <w:rsid w:val="00B729EE"/>
    <w:rsid w:val="00B73391"/>
    <w:rsid w:val="00B73916"/>
    <w:rsid w:val="00B74698"/>
    <w:rsid w:val="00B76F3F"/>
    <w:rsid w:val="00B774A9"/>
    <w:rsid w:val="00B77AA2"/>
    <w:rsid w:val="00B804D6"/>
    <w:rsid w:val="00B8338E"/>
    <w:rsid w:val="00B851C7"/>
    <w:rsid w:val="00B857F4"/>
    <w:rsid w:val="00B86165"/>
    <w:rsid w:val="00B868B8"/>
    <w:rsid w:val="00B87A91"/>
    <w:rsid w:val="00B92DFD"/>
    <w:rsid w:val="00B94443"/>
    <w:rsid w:val="00BA198B"/>
    <w:rsid w:val="00BA432B"/>
    <w:rsid w:val="00BB1545"/>
    <w:rsid w:val="00BB4624"/>
    <w:rsid w:val="00BB71C6"/>
    <w:rsid w:val="00BB7CB3"/>
    <w:rsid w:val="00BC11BB"/>
    <w:rsid w:val="00BC247C"/>
    <w:rsid w:val="00BC4D5C"/>
    <w:rsid w:val="00BD0A14"/>
    <w:rsid w:val="00BD10EF"/>
    <w:rsid w:val="00BD152D"/>
    <w:rsid w:val="00BD20C7"/>
    <w:rsid w:val="00BD3526"/>
    <w:rsid w:val="00BD3F3B"/>
    <w:rsid w:val="00BD41D3"/>
    <w:rsid w:val="00BD435A"/>
    <w:rsid w:val="00BD672E"/>
    <w:rsid w:val="00BD7766"/>
    <w:rsid w:val="00BD7C99"/>
    <w:rsid w:val="00BE258E"/>
    <w:rsid w:val="00BE351B"/>
    <w:rsid w:val="00BE4C13"/>
    <w:rsid w:val="00BE6E86"/>
    <w:rsid w:val="00BE6F8E"/>
    <w:rsid w:val="00BE7676"/>
    <w:rsid w:val="00BF3694"/>
    <w:rsid w:val="00BF46B4"/>
    <w:rsid w:val="00BF5A6A"/>
    <w:rsid w:val="00BF7EAF"/>
    <w:rsid w:val="00C00631"/>
    <w:rsid w:val="00C00DA4"/>
    <w:rsid w:val="00C0340E"/>
    <w:rsid w:val="00C03625"/>
    <w:rsid w:val="00C0493E"/>
    <w:rsid w:val="00C058C6"/>
    <w:rsid w:val="00C05F45"/>
    <w:rsid w:val="00C06D08"/>
    <w:rsid w:val="00C06DE8"/>
    <w:rsid w:val="00C070D4"/>
    <w:rsid w:val="00C15A1C"/>
    <w:rsid w:val="00C1681E"/>
    <w:rsid w:val="00C2206F"/>
    <w:rsid w:val="00C226B0"/>
    <w:rsid w:val="00C24F3C"/>
    <w:rsid w:val="00C25044"/>
    <w:rsid w:val="00C25139"/>
    <w:rsid w:val="00C2661A"/>
    <w:rsid w:val="00C26A5E"/>
    <w:rsid w:val="00C3060B"/>
    <w:rsid w:val="00C30DBF"/>
    <w:rsid w:val="00C321F7"/>
    <w:rsid w:val="00C32521"/>
    <w:rsid w:val="00C3261C"/>
    <w:rsid w:val="00C345F1"/>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4507"/>
    <w:rsid w:val="00C657AE"/>
    <w:rsid w:val="00C6664E"/>
    <w:rsid w:val="00C66CE6"/>
    <w:rsid w:val="00C71812"/>
    <w:rsid w:val="00C71B13"/>
    <w:rsid w:val="00C72DAB"/>
    <w:rsid w:val="00C74767"/>
    <w:rsid w:val="00C747DE"/>
    <w:rsid w:val="00C75A45"/>
    <w:rsid w:val="00C75E41"/>
    <w:rsid w:val="00C76E25"/>
    <w:rsid w:val="00C8219B"/>
    <w:rsid w:val="00C84B6E"/>
    <w:rsid w:val="00C84F97"/>
    <w:rsid w:val="00C93DC2"/>
    <w:rsid w:val="00C93E48"/>
    <w:rsid w:val="00C94A47"/>
    <w:rsid w:val="00C95BEC"/>
    <w:rsid w:val="00C972C0"/>
    <w:rsid w:val="00C9764A"/>
    <w:rsid w:val="00C97CBA"/>
    <w:rsid w:val="00CA04E5"/>
    <w:rsid w:val="00CA082A"/>
    <w:rsid w:val="00CA2C58"/>
    <w:rsid w:val="00CA7371"/>
    <w:rsid w:val="00CA7DF3"/>
    <w:rsid w:val="00CB55C3"/>
    <w:rsid w:val="00CB5967"/>
    <w:rsid w:val="00CB6687"/>
    <w:rsid w:val="00CB68CC"/>
    <w:rsid w:val="00CB6BAC"/>
    <w:rsid w:val="00CC04D6"/>
    <w:rsid w:val="00CC0E76"/>
    <w:rsid w:val="00CC1BF4"/>
    <w:rsid w:val="00CC2E3E"/>
    <w:rsid w:val="00CC3681"/>
    <w:rsid w:val="00CC69A1"/>
    <w:rsid w:val="00CC70A9"/>
    <w:rsid w:val="00CD1317"/>
    <w:rsid w:val="00CD1407"/>
    <w:rsid w:val="00CD1F81"/>
    <w:rsid w:val="00CD3A36"/>
    <w:rsid w:val="00CD4B1F"/>
    <w:rsid w:val="00CD6EB6"/>
    <w:rsid w:val="00CD7D78"/>
    <w:rsid w:val="00CE2868"/>
    <w:rsid w:val="00CE2C1C"/>
    <w:rsid w:val="00CE2E6A"/>
    <w:rsid w:val="00CE347B"/>
    <w:rsid w:val="00CE4E2C"/>
    <w:rsid w:val="00CE4F6C"/>
    <w:rsid w:val="00CE5549"/>
    <w:rsid w:val="00CE56BB"/>
    <w:rsid w:val="00CE5886"/>
    <w:rsid w:val="00CE5C31"/>
    <w:rsid w:val="00CF0678"/>
    <w:rsid w:val="00CF0FF4"/>
    <w:rsid w:val="00CF501E"/>
    <w:rsid w:val="00CF6B0A"/>
    <w:rsid w:val="00CF6E49"/>
    <w:rsid w:val="00CF724C"/>
    <w:rsid w:val="00D019EB"/>
    <w:rsid w:val="00D02123"/>
    <w:rsid w:val="00D021D9"/>
    <w:rsid w:val="00D039D4"/>
    <w:rsid w:val="00D04280"/>
    <w:rsid w:val="00D0456B"/>
    <w:rsid w:val="00D05BB8"/>
    <w:rsid w:val="00D05F94"/>
    <w:rsid w:val="00D06754"/>
    <w:rsid w:val="00D10072"/>
    <w:rsid w:val="00D14B8C"/>
    <w:rsid w:val="00D1589A"/>
    <w:rsid w:val="00D161F3"/>
    <w:rsid w:val="00D16E9B"/>
    <w:rsid w:val="00D1793A"/>
    <w:rsid w:val="00D20108"/>
    <w:rsid w:val="00D215E9"/>
    <w:rsid w:val="00D21E70"/>
    <w:rsid w:val="00D22106"/>
    <w:rsid w:val="00D243AF"/>
    <w:rsid w:val="00D316A9"/>
    <w:rsid w:val="00D372B5"/>
    <w:rsid w:val="00D37DF5"/>
    <w:rsid w:val="00D37F97"/>
    <w:rsid w:val="00D40491"/>
    <w:rsid w:val="00D44238"/>
    <w:rsid w:val="00D44836"/>
    <w:rsid w:val="00D45076"/>
    <w:rsid w:val="00D46D29"/>
    <w:rsid w:val="00D50182"/>
    <w:rsid w:val="00D50F27"/>
    <w:rsid w:val="00D522E4"/>
    <w:rsid w:val="00D52E4B"/>
    <w:rsid w:val="00D52F14"/>
    <w:rsid w:val="00D53965"/>
    <w:rsid w:val="00D541DA"/>
    <w:rsid w:val="00D579D6"/>
    <w:rsid w:val="00D57FE6"/>
    <w:rsid w:val="00D60669"/>
    <w:rsid w:val="00D62408"/>
    <w:rsid w:val="00D63D05"/>
    <w:rsid w:val="00D6482D"/>
    <w:rsid w:val="00D670F5"/>
    <w:rsid w:val="00D67603"/>
    <w:rsid w:val="00D67ECD"/>
    <w:rsid w:val="00D7102A"/>
    <w:rsid w:val="00D72186"/>
    <w:rsid w:val="00D80BC1"/>
    <w:rsid w:val="00D8162E"/>
    <w:rsid w:val="00D8474B"/>
    <w:rsid w:val="00D84C66"/>
    <w:rsid w:val="00D93B09"/>
    <w:rsid w:val="00D95427"/>
    <w:rsid w:val="00DA00E8"/>
    <w:rsid w:val="00DA0D57"/>
    <w:rsid w:val="00DA174D"/>
    <w:rsid w:val="00DA20C8"/>
    <w:rsid w:val="00DA50EC"/>
    <w:rsid w:val="00DA6F17"/>
    <w:rsid w:val="00DA7800"/>
    <w:rsid w:val="00DB2E76"/>
    <w:rsid w:val="00DB31DA"/>
    <w:rsid w:val="00DB3718"/>
    <w:rsid w:val="00DB4A73"/>
    <w:rsid w:val="00DB4D6D"/>
    <w:rsid w:val="00DC0156"/>
    <w:rsid w:val="00DC0210"/>
    <w:rsid w:val="00DC0B2A"/>
    <w:rsid w:val="00DC2688"/>
    <w:rsid w:val="00DC3AEA"/>
    <w:rsid w:val="00DD0266"/>
    <w:rsid w:val="00DD200E"/>
    <w:rsid w:val="00DD625D"/>
    <w:rsid w:val="00DD696F"/>
    <w:rsid w:val="00DE04FD"/>
    <w:rsid w:val="00DE1361"/>
    <w:rsid w:val="00DE17AF"/>
    <w:rsid w:val="00DE24B6"/>
    <w:rsid w:val="00DE5924"/>
    <w:rsid w:val="00DE5AF1"/>
    <w:rsid w:val="00DF22E3"/>
    <w:rsid w:val="00DF44DE"/>
    <w:rsid w:val="00DF4AC8"/>
    <w:rsid w:val="00DF5979"/>
    <w:rsid w:val="00DF6A49"/>
    <w:rsid w:val="00DF6E51"/>
    <w:rsid w:val="00DF702C"/>
    <w:rsid w:val="00E00A8F"/>
    <w:rsid w:val="00E00FF6"/>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16FE"/>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3C1"/>
    <w:rsid w:val="00E71981"/>
    <w:rsid w:val="00E72C64"/>
    <w:rsid w:val="00E7355F"/>
    <w:rsid w:val="00E75B1D"/>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6D4E"/>
    <w:rsid w:val="00EB7670"/>
    <w:rsid w:val="00EC0DBB"/>
    <w:rsid w:val="00EC1714"/>
    <w:rsid w:val="00EC1996"/>
    <w:rsid w:val="00EC20E7"/>
    <w:rsid w:val="00EC3B59"/>
    <w:rsid w:val="00EC46B2"/>
    <w:rsid w:val="00EC4CB2"/>
    <w:rsid w:val="00EC4DD8"/>
    <w:rsid w:val="00EC5C90"/>
    <w:rsid w:val="00EC621E"/>
    <w:rsid w:val="00EC62D2"/>
    <w:rsid w:val="00EC715E"/>
    <w:rsid w:val="00EC759D"/>
    <w:rsid w:val="00ED09EB"/>
    <w:rsid w:val="00ED0E8E"/>
    <w:rsid w:val="00ED2619"/>
    <w:rsid w:val="00ED3898"/>
    <w:rsid w:val="00ED4AD9"/>
    <w:rsid w:val="00ED538B"/>
    <w:rsid w:val="00ED562F"/>
    <w:rsid w:val="00EE08B2"/>
    <w:rsid w:val="00EE12FA"/>
    <w:rsid w:val="00EE230D"/>
    <w:rsid w:val="00EE2607"/>
    <w:rsid w:val="00EE35A9"/>
    <w:rsid w:val="00EE6A0B"/>
    <w:rsid w:val="00EE6DAE"/>
    <w:rsid w:val="00EE79D6"/>
    <w:rsid w:val="00EF052B"/>
    <w:rsid w:val="00EF21A8"/>
    <w:rsid w:val="00EF59D4"/>
    <w:rsid w:val="00EF63F6"/>
    <w:rsid w:val="00EF6D41"/>
    <w:rsid w:val="00F00F80"/>
    <w:rsid w:val="00F01856"/>
    <w:rsid w:val="00F04A61"/>
    <w:rsid w:val="00F04ED3"/>
    <w:rsid w:val="00F062C7"/>
    <w:rsid w:val="00F11974"/>
    <w:rsid w:val="00F12B63"/>
    <w:rsid w:val="00F13F17"/>
    <w:rsid w:val="00F146D0"/>
    <w:rsid w:val="00F15883"/>
    <w:rsid w:val="00F176C2"/>
    <w:rsid w:val="00F2079A"/>
    <w:rsid w:val="00F21DB3"/>
    <w:rsid w:val="00F2274A"/>
    <w:rsid w:val="00F22B40"/>
    <w:rsid w:val="00F23022"/>
    <w:rsid w:val="00F240C7"/>
    <w:rsid w:val="00F24267"/>
    <w:rsid w:val="00F248C4"/>
    <w:rsid w:val="00F27BA5"/>
    <w:rsid w:val="00F30405"/>
    <w:rsid w:val="00F31BE1"/>
    <w:rsid w:val="00F32259"/>
    <w:rsid w:val="00F33A5D"/>
    <w:rsid w:val="00F35270"/>
    <w:rsid w:val="00F352BD"/>
    <w:rsid w:val="00F359D8"/>
    <w:rsid w:val="00F41DDC"/>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98B"/>
    <w:rsid w:val="00F62FB6"/>
    <w:rsid w:val="00F63EFC"/>
    <w:rsid w:val="00F64B21"/>
    <w:rsid w:val="00F72441"/>
    <w:rsid w:val="00F7704B"/>
    <w:rsid w:val="00F805D1"/>
    <w:rsid w:val="00F829EA"/>
    <w:rsid w:val="00F835ED"/>
    <w:rsid w:val="00F849A8"/>
    <w:rsid w:val="00F857D4"/>
    <w:rsid w:val="00F85870"/>
    <w:rsid w:val="00F86FAB"/>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3EF7"/>
    <w:rsid w:val="00FD46F6"/>
    <w:rsid w:val="00FD4C87"/>
    <w:rsid w:val="00FD5197"/>
    <w:rsid w:val="00FE0914"/>
    <w:rsid w:val="00FE36CA"/>
    <w:rsid w:val="00FE5D7E"/>
    <w:rsid w:val="00FE6020"/>
    <w:rsid w:val="00FE713F"/>
    <w:rsid w:val="00FE74C2"/>
    <w:rsid w:val="00FF092B"/>
    <w:rsid w:val="00FF1689"/>
    <w:rsid w:val="00FF4D52"/>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aliases w:val="HH 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aliases w:val="HH Header Char"/>
    <w:basedOn w:val="Standardnpsmoodstavce"/>
    <w:link w:val="Zhlav"/>
    <w:uiPriority w:val="99"/>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4357</Words>
  <Characters>25104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Boháč Václav Bc.</cp:lastModifiedBy>
  <cp:revision>3</cp:revision>
  <cp:lastPrinted>2025-10-13T11:16:00Z</cp:lastPrinted>
  <dcterms:created xsi:type="dcterms:W3CDTF">2025-10-16T12:38:00Z</dcterms:created>
  <dcterms:modified xsi:type="dcterms:W3CDTF">2025-10-16T12:39:00Z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