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Default="00E0086F" w:rsidP="00E0086F">
      <w:pPr>
        <w:pStyle w:val="Nzev"/>
        <w:rPr>
          <w:rFonts w:ascii="Arial" w:hAnsi="Arial"/>
          <w:szCs w:val="22"/>
        </w:rPr>
      </w:pPr>
      <w:r w:rsidRPr="00ED6435">
        <w:rPr>
          <w:rFonts w:ascii="Arial" w:hAnsi="Arial"/>
          <w:szCs w:val="22"/>
        </w:rPr>
        <w:t>SMLOUVA O DÍLO</w:t>
      </w:r>
    </w:p>
    <w:p w14:paraId="5E7DC8A3" w14:textId="330A1A87" w:rsidR="00FB5B6E" w:rsidRPr="005F4DE6" w:rsidRDefault="004B1605" w:rsidP="00E0086F">
      <w:pPr>
        <w:pStyle w:val="Nzev"/>
        <w:rPr>
          <w:rFonts w:ascii="Arial" w:hAnsi="Arial"/>
          <w:b w:val="0"/>
          <w:bCs w:val="0"/>
          <w:szCs w:val="22"/>
        </w:rPr>
      </w:pPr>
      <w:r>
        <w:rPr>
          <w:rFonts w:ascii="Arial" w:hAnsi="Arial"/>
          <w:b w:val="0"/>
          <w:bCs w:val="0"/>
          <w:szCs w:val="22"/>
        </w:rPr>
        <w:t>Č</w:t>
      </w:r>
      <w:r w:rsidR="00FB5B6E" w:rsidRPr="005F4DE6">
        <w:rPr>
          <w:rFonts w:ascii="Arial" w:hAnsi="Arial"/>
          <w:b w:val="0"/>
          <w:bCs w:val="0"/>
          <w:szCs w:val="22"/>
        </w:rPr>
        <w:t xml:space="preserve">. </w:t>
      </w:r>
      <w:r w:rsidR="005F4DE6" w:rsidRPr="005F4DE6">
        <w:rPr>
          <w:rFonts w:ascii="Arial" w:hAnsi="Arial"/>
          <w:b w:val="0"/>
          <w:bCs w:val="0"/>
          <w:szCs w:val="22"/>
        </w:rPr>
        <w:t>515-2025-504101</w:t>
      </w:r>
      <w:r w:rsidR="00C03D2B">
        <w:rPr>
          <w:rFonts w:ascii="Arial" w:hAnsi="Arial"/>
          <w:b w:val="0"/>
          <w:bCs w:val="0"/>
          <w:szCs w:val="22"/>
        </w:rPr>
        <w:t xml:space="preserve"> (</w:t>
      </w:r>
      <w:r w:rsidR="00407E56" w:rsidRPr="00E63AA5">
        <w:rPr>
          <w:rFonts w:ascii="Arial" w:hAnsi="Arial"/>
          <w:b w:val="0"/>
          <w:bCs w:val="0"/>
          <w:caps w:val="0"/>
          <w:szCs w:val="22"/>
        </w:rPr>
        <w:t>číslo</w:t>
      </w:r>
      <w:r w:rsidR="00407E56">
        <w:rPr>
          <w:rFonts w:ascii="Arial" w:hAnsi="Arial"/>
          <w:b w:val="0"/>
          <w:bCs w:val="0"/>
          <w:szCs w:val="22"/>
        </w:rPr>
        <w:t xml:space="preserve"> ISPU</w:t>
      </w:r>
      <w:r w:rsidR="0023556B">
        <w:rPr>
          <w:rFonts w:ascii="Arial" w:hAnsi="Arial"/>
          <w:b w:val="0"/>
          <w:bCs w:val="0"/>
          <w:szCs w:val="22"/>
        </w:rPr>
        <w:t xml:space="preserve"> </w:t>
      </w:r>
      <w:r w:rsidR="00C03D2B" w:rsidRPr="00C03D2B">
        <w:rPr>
          <w:rFonts w:ascii="Arial" w:hAnsi="Arial"/>
          <w:b w:val="0"/>
          <w:bCs w:val="0"/>
          <w:szCs w:val="22"/>
        </w:rPr>
        <w:t>704-2025-504201</w:t>
      </w:r>
      <w:r w:rsidR="00C03D2B">
        <w:rPr>
          <w:rFonts w:ascii="Arial" w:hAnsi="Arial"/>
          <w:b w:val="0"/>
          <w:bCs w:val="0"/>
          <w:szCs w:val="22"/>
        </w:rPr>
        <w:t>)</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DACE45A"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FB5B6E" w:rsidRPr="00FB5B6E">
        <w:rPr>
          <w:rFonts w:ascii="Arial" w:hAnsi="Arial" w:cs="Arial"/>
          <w:snapToGrid w:val="0"/>
        </w:rPr>
        <w:t>Plzeňský kraj, na adrese náměstí Generála Píky 8, 326 00 Plzeň</w:t>
      </w:r>
      <w:r w:rsidRPr="00ED6435">
        <w:rPr>
          <w:rFonts w:ascii="Arial" w:hAnsi="Arial" w:cs="Arial"/>
        </w:rPr>
        <w:t xml:space="preserve"> </w:t>
      </w:r>
    </w:p>
    <w:p w14:paraId="2BB55C1B" w14:textId="36E3A741"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FB5B6E" w:rsidRPr="00FB5B6E">
        <w:rPr>
          <w:rFonts w:ascii="Arial" w:hAnsi="Arial" w:cs="Arial"/>
        </w:rPr>
        <w:t>Ing. Jiří Papeže, ředitel Krajského pozemkového úřadu pro Plzeňský kraj</w:t>
      </w:r>
      <w:r w:rsidRPr="00ED6435">
        <w:rPr>
          <w:rFonts w:ascii="Arial" w:hAnsi="Arial" w:cs="Arial"/>
          <w:iCs/>
        </w:rPr>
        <w:t xml:space="preserve"> </w:t>
      </w:r>
    </w:p>
    <w:p w14:paraId="679B3B2B" w14:textId="7F74765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FB5B6E" w:rsidRPr="00FB5B6E">
        <w:rPr>
          <w:rFonts w:ascii="Arial" w:hAnsi="Arial" w:cs="Arial"/>
        </w:rPr>
        <w:t>Ing. Jiří Papež, ředitel Krajského pozemkového úřadu pro Plzeňský kraj</w:t>
      </w:r>
      <w:r w:rsidRPr="00ED6435">
        <w:rPr>
          <w:rFonts w:ascii="Arial" w:hAnsi="Arial" w:cs="Arial"/>
        </w:rPr>
        <w:t xml:space="preserve"> </w:t>
      </w:r>
    </w:p>
    <w:p w14:paraId="4939C5C6" w14:textId="7750C7F1"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FB5B6E">
        <w:rPr>
          <w:rFonts w:ascii="Arial" w:hAnsi="Arial" w:cs="Arial"/>
          <w:snapToGrid w:val="0"/>
        </w:rPr>
        <w:t>Mgr. Pavla Tuháčková, vyšší rada, P</w:t>
      </w:r>
      <w:r w:rsidRPr="00ED6435">
        <w:rPr>
          <w:rFonts w:ascii="Arial" w:hAnsi="Arial" w:cs="Arial"/>
        </w:rPr>
        <w:t xml:space="preserve">obočka </w:t>
      </w:r>
      <w:r w:rsidR="00FB5B6E">
        <w:rPr>
          <w:rFonts w:ascii="Arial" w:hAnsi="Arial" w:cs="Arial"/>
        </w:rPr>
        <w:t>Plzeň</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841BDE7" w14:textId="29813A78" w:rsidR="00FB5B6E" w:rsidRDefault="00E0086F" w:rsidP="00DB56FF">
      <w:pPr>
        <w:tabs>
          <w:tab w:val="left" w:pos="4536"/>
        </w:tabs>
        <w:spacing w:before="120" w:after="120"/>
        <w:ind w:left="567"/>
        <w:contextualSpacing/>
        <w:jc w:val="both"/>
        <w:rPr>
          <w:rFonts w:ascii="Arial" w:hAnsi="Arial" w:cs="Arial"/>
          <w:snapToGrid w:val="0"/>
        </w:rPr>
      </w:pPr>
      <w:r w:rsidRPr="00ED6435">
        <w:rPr>
          <w:rFonts w:ascii="Arial" w:hAnsi="Arial" w:cs="Arial"/>
        </w:rPr>
        <w:t xml:space="preserve">Tel.: </w:t>
      </w:r>
      <w:r w:rsidR="00FB5B6E" w:rsidRPr="00FB5B6E">
        <w:rPr>
          <w:rFonts w:ascii="Arial" w:hAnsi="Arial" w:cs="Arial"/>
          <w:snapToGrid w:val="0"/>
        </w:rPr>
        <w:t>+420 727 956</w:t>
      </w:r>
      <w:r w:rsidR="00FB5B6E">
        <w:rPr>
          <w:rFonts w:ascii="Arial" w:hAnsi="Arial" w:cs="Arial"/>
          <w:snapToGrid w:val="0"/>
        </w:rPr>
        <w:t> </w:t>
      </w:r>
      <w:r w:rsidR="00FB5B6E" w:rsidRPr="00FB5B6E">
        <w:rPr>
          <w:rFonts w:ascii="Arial" w:hAnsi="Arial" w:cs="Arial"/>
          <w:snapToGrid w:val="0"/>
        </w:rPr>
        <w:t>850</w:t>
      </w:r>
    </w:p>
    <w:p w14:paraId="073F5E87" w14:textId="3E863F8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FB5B6E" w:rsidRPr="00D157F4">
        <w:rPr>
          <w:rFonts w:ascii="Arial" w:hAnsi="Arial" w:cs="Arial"/>
          <w:bCs/>
          <w:color w:val="000000"/>
        </w:rPr>
        <w:t>plzensky.kraj@spu</w:t>
      </w:r>
      <w:r w:rsidR="00FB5B6E">
        <w:rPr>
          <w:rFonts w:ascii="Arial" w:hAnsi="Arial" w:cs="Arial"/>
          <w:bCs/>
          <w:color w:val="000000"/>
        </w:rPr>
        <w:t>.gov</w:t>
      </w:r>
      <w:r w:rsidR="00FB5B6E" w:rsidRPr="00D157F4">
        <w:rPr>
          <w:rFonts w:ascii="Arial" w:hAnsi="Arial" w:cs="Arial"/>
          <w:bCs/>
          <w:color w:val="000000"/>
        </w:rPr>
        <w:t>.cz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1317B45F" w:rsidR="00E0086F" w:rsidRPr="00ED6435" w:rsidRDefault="004C245C" w:rsidP="00DB56FF">
      <w:pPr>
        <w:numPr>
          <w:ilvl w:val="0"/>
          <w:numId w:val="13"/>
        </w:numPr>
        <w:spacing w:before="120" w:after="120" w:line="240" w:lineRule="auto"/>
        <w:ind w:left="567" w:hanging="567"/>
        <w:jc w:val="both"/>
        <w:rPr>
          <w:rFonts w:ascii="Arial" w:hAnsi="Arial" w:cs="Arial"/>
          <w:b/>
        </w:rPr>
      </w:pPr>
      <w:r w:rsidRPr="004C245C">
        <w:rPr>
          <w:rFonts w:ascii="Arial" w:hAnsi="Arial" w:cs="Arial"/>
          <w:b/>
        </w:rPr>
        <w:t xml:space="preserve">GEOREAL spol. s </w:t>
      </w:r>
      <w:proofErr w:type="spellStart"/>
      <w:r w:rsidRPr="004C245C">
        <w:rPr>
          <w:rFonts w:ascii="Arial" w:hAnsi="Arial" w:cs="Arial"/>
          <w:b/>
        </w:rPr>
        <w:t>r.o</w:t>
      </w:r>
      <w:proofErr w:type="spellEnd"/>
      <w:r w:rsidR="00FB5B6E" w:rsidRPr="00ED6435">
        <w:rPr>
          <w:rFonts w:ascii="Arial" w:hAnsi="Arial" w:cs="Arial"/>
          <w:b/>
        </w:rPr>
        <w:t xml:space="preserve"> </w:t>
      </w:r>
    </w:p>
    <w:p w14:paraId="32BEDF50" w14:textId="603986C4" w:rsidR="00E0086F" w:rsidRPr="00F16CBA" w:rsidRDefault="00E0086F" w:rsidP="00DB56FF">
      <w:pPr>
        <w:spacing w:before="120" w:after="120"/>
        <w:ind w:left="567"/>
        <w:jc w:val="both"/>
        <w:rPr>
          <w:rFonts w:ascii="Arial" w:hAnsi="Arial" w:cs="Arial"/>
          <w:snapToGrid w:val="0"/>
        </w:rPr>
      </w:pPr>
      <w:r w:rsidRPr="00F16CBA">
        <w:rPr>
          <w:rFonts w:ascii="Arial" w:hAnsi="Arial" w:cs="Arial"/>
        </w:rPr>
        <w:t xml:space="preserve">společnost založená a existující podle právního řádu [České republiky], se sídlem </w:t>
      </w:r>
      <w:r w:rsidR="00386354" w:rsidRPr="00F16CBA">
        <w:rPr>
          <w:rFonts w:ascii="Arial" w:hAnsi="Arial" w:cs="Arial"/>
        </w:rPr>
        <w:t>Hálkova 12, 301 00 Plzeň</w:t>
      </w:r>
      <w:r w:rsidRPr="00F16CBA">
        <w:rPr>
          <w:rFonts w:ascii="Arial" w:hAnsi="Arial" w:cs="Arial"/>
          <w:snapToGrid w:val="0"/>
        </w:rPr>
        <w:t xml:space="preserve">, IČO: </w:t>
      </w:r>
      <w:r w:rsidR="00D560C9" w:rsidRPr="00F16CBA">
        <w:rPr>
          <w:rFonts w:ascii="Arial" w:hAnsi="Arial" w:cs="Arial"/>
        </w:rPr>
        <w:t>40527514</w:t>
      </w:r>
      <w:r w:rsidRPr="00F16CBA">
        <w:rPr>
          <w:rFonts w:ascii="Arial" w:hAnsi="Arial" w:cs="Arial"/>
          <w:snapToGrid w:val="0"/>
        </w:rPr>
        <w:t xml:space="preserve">, zapsaná v obchodním rejstříku vedeném u </w:t>
      </w:r>
      <w:r w:rsidR="00760648" w:rsidRPr="00F16CBA">
        <w:rPr>
          <w:rFonts w:ascii="Arial" w:hAnsi="Arial" w:cs="Arial"/>
        </w:rPr>
        <w:t>Krajského</w:t>
      </w:r>
      <w:r w:rsidRPr="00F16CBA">
        <w:rPr>
          <w:rFonts w:ascii="Arial" w:hAnsi="Arial" w:cs="Arial"/>
          <w:snapToGrid w:val="0"/>
        </w:rPr>
        <w:t xml:space="preserve"> soudu v</w:t>
      </w:r>
      <w:r w:rsidR="009442BF">
        <w:rPr>
          <w:rFonts w:ascii="Arial" w:hAnsi="Arial" w:cs="Arial"/>
          <w:snapToGrid w:val="0"/>
        </w:rPr>
        <w:t> </w:t>
      </w:r>
      <w:r w:rsidR="007E5E6C" w:rsidRPr="00F16CBA">
        <w:rPr>
          <w:rFonts w:ascii="Arial" w:hAnsi="Arial" w:cs="Arial"/>
        </w:rPr>
        <w:t>Plzni</w:t>
      </w:r>
      <w:r w:rsidRPr="00F16CBA">
        <w:rPr>
          <w:rFonts w:ascii="Arial" w:hAnsi="Arial" w:cs="Arial"/>
          <w:snapToGrid w:val="0"/>
        </w:rPr>
        <w:t xml:space="preserve">, oddíl </w:t>
      </w:r>
      <w:r w:rsidR="00F16CBA" w:rsidRPr="00F16CBA">
        <w:rPr>
          <w:rFonts w:ascii="Arial" w:hAnsi="Arial" w:cs="Arial"/>
        </w:rPr>
        <w:t>C</w:t>
      </w:r>
      <w:r w:rsidRPr="00F16CBA">
        <w:rPr>
          <w:rFonts w:ascii="Arial" w:hAnsi="Arial" w:cs="Arial"/>
          <w:snapToGrid w:val="0"/>
        </w:rPr>
        <w:t xml:space="preserve">, vložka </w:t>
      </w:r>
      <w:r w:rsidR="00F16CBA" w:rsidRPr="00F16CBA">
        <w:rPr>
          <w:rFonts w:ascii="Arial" w:hAnsi="Arial" w:cs="Arial"/>
        </w:rPr>
        <w:t>1442.</w:t>
      </w:r>
    </w:p>
    <w:p w14:paraId="5F89DDB9" w14:textId="20CAD688"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8175D3" w:rsidRPr="008175D3">
        <w:rPr>
          <w:rFonts w:ascii="Arial" w:hAnsi="Arial" w:cs="Arial"/>
          <w:b/>
        </w:rPr>
        <w:t>Martinem Vondráčkem, jednatelem</w:t>
      </w:r>
    </w:p>
    <w:p w14:paraId="470BDDFE" w14:textId="2EF9D998"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 xml:space="preserve">: </w:t>
      </w:r>
      <w:r w:rsidR="00C35C34" w:rsidRPr="00C35C34">
        <w:rPr>
          <w:rFonts w:ascii="Arial" w:hAnsi="Arial" w:cs="Arial"/>
          <w:b/>
        </w:rPr>
        <w:t>Martinem Vondráčkem, jednatelem</w:t>
      </w:r>
    </w:p>
    <w:p w14:paraId="2D5046AC" w14:textId="65485165"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 xml:space="preserve">: </w:t>
      </w:r>
      <w:proofErr w:type="spellStart"/>
      <w:r w:rsidR="00A53786" w:rsidRPr="00A53786">
        <w:rPr>
          <w:rFonts w:ascii="Arial" w:hAnsi="Arial" w:cs="Arial"/>
        </w:rPr>
        <w:t>xxxxx</w:t>
      </w:r>
      <w:proofErr w:type="spellEnd"/>
      <w:r w:rsidR="00EC1291" w:rsidRPr="00ED6435">
        <w:rPr>
          <w:rFonts w:ascii="Arial" w:hAnsi="Arial" w:cs="Arial"/>
          <w:snapToGrid w:val="0"/>
        </w:rPr>
        <w:t xml:space="preserve"> </w:t>
      </w:r>
    </w:p>
    <w:p w14:paraId="3E50340C" w14:textId="3AC585FC" w:rsidR="005715BF" w:rsidRPr="00E35F8F" w:rsidRDefault="00E5155E" w:rsidP="00DB56FF">
      <w:pPr>
        <w:tabs>
          <w:tab w:val="left" w:pos="4536"/>
        </w:tabs>
        <w:spacing w:before="120" w:after="120"/>
        <w:ind w:left="567"/>
        <w:jc w:val="both"/>
        <w:rPr>
          <w:rFonts w:ascii="Arial" w:hAnsi="Arial" w:cs="Arial"/>
          <w:snapToGrid w:val="0"/>
        </w:rPr>
      </w:pPr>
      <w:r w:rsidRPr="00E35F8F">
        <w:rPr>
          <w:rFonts w:ascii="Arial" w:hAnsi="Arial" w:cs="Arial"/>
          <w:snapToGrid w:val="0"/>
        </w:rPr>
        <w:t>Vedoucí týmu</w:t>
      </w:r>
      <w:r w:rsidR="007274EC" w:rsidRPr="00E35F8F">
        <w:rPr>
          <w:rFonts w:ascii="Arial" w:hAnsi="Arial" w:cs="Arial"/>
          <w:snapToGrid w:val="0"/>
        </w:rPr>
        <w:t xml:space="preserve">: </w:t>
      </w:r>
      <w:proofErr w:type="spellStart"/>
      <w:r w:rsidR="00A53786" w:rsidRPr="00A53786">
        <w:rPr>
          <w:rFonts w:ascii="Arial" w:hAnsi="Arial" w:cs="Arial"/>
        </w:rPr>
        <w:t>xxxxx</w:t>
      </w:r>
      <w:proofErr w:type="spellEnd"/>
    </w:p>
    <w:p w14:paraId="51D1C9C1" w14:textId="798EE8E6" w:rsidR="00CC78B7" w:rsidRPr="00E35F8F" w:rsidRDefault="00CC78B7" w:rsidP="00DB56FF">
      <w:pPr>
        <w:tabs>
          <w:tab w:val="left" w:pos="4536"/>
        </w:tabs>
        <w:spacing w:before="120" w:after="120"/>
        <w:ind w:left="567"/>
        <w:jc w:val="both"/>
        <w:rPr>
          <w:rFonts w:ascii="Arial" w:hAnsi="Arial" w:cs="Arial"/>
        </w:rPr>
      </w:pPr>
      <w:r w:rsidRPr="00E35F8F">
        <w:rPr>
          <w:rFonts w:ascii="Arial" w:hAnsi="Arial" w:cs="Arial"/>
          <w:snapToGrid w:val="0"/>
        </w:rPr>
        <w:t>Zástupce vedoucího týmu:</w:t>
      </w:r>
      <w:r w:rsidR="00FB5B6E" w:rsidRPr="00E35F8F">
        <w:rPr>
          <w:rFonts w:ascii="Arial" w:hAnsi="Arial" w:cs="Arial"/>
          <w:snapToGrid w:val="0"/>
        </w:rPr>
        <w:t xml:space="preserve"> </w:t>
      </w:r>
      <w:proofErr w:type="spellStart"/>
      <w:r w:rsidR="00A53786" w:rsidRPr="00A53786">
        <w:rPr>
          <w:rFonts w:ascii="Arial" w:hAnsi="Arial" w:cs="Arial"/>
        </w:rPr>
        <w:t>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10DC0F3F" w:rsidR="00E0086F" w:rsidRPr="00E35F8F" w:rsidRDefault="00E0086F" w:rsidP="00DB56FF">
      <w:pPr>
        <w:tabs>
          <w:tab w:val="left" w:pos="4536"/>
        </w:tabs>
        <w:spacing w:before="120" w:after="120"/>
        <w:ind w:left="567"/>
        <w:contextualSpacing/>
        <w:jc w:val="both"/>
        <w:rPr>
          <w:rFonts w:ascii="Arial" w:hAnsi="Arial" w:cs="Arial"/>
        </w:rPr>
      </w:pPr>
      <w:r w:rsidRPr="00E35F8F">
        <w:rPr>
          <w:rFonts w:ascii="Arial" w:hAnsi="Arial" w:cs="Arial"/>
        </w:rPr>
        <w:t>Tel.:</w:t>
      </w:r>
      <w:r w:rsidR="00E36D7B" w:rsidRPr="00E35F8F">
        <w:rPr>
          <w:rFonts w:ascii="Arial" w:hAnsi="Arial" w:cs="Arial"/>
        </w:rPr>
        <w:t xml:space="preserve"> </w:t>
      </w:r>
      <w:proofErr w:type="spellStart"/>
      <w:r w:rsidR="00A53786" w:rsidRPr="00A53786">
        <w:rPr>
          <w:rFonts w:ascii="Arial" w:hAnsi="Arial" w:cs="Arial"/>
        </w:rPr>
        <w:t>xxxxx</w:t>
      </w:r>
      <w:proofErr w:type="spellEnd"/>
    </w:p>
    <w:p w14:paraId="3A61A83D" w14:textId="368B0FA5" w:rsidR="00E0086F" w:rsidRPr="00E35F8F" w:rsidRDefault="00E0086F" w:rsidP="00DB56FF">
      <w:pPr>
        <w:tabs>
          <w:tab w:val="left" w:pos="4536"/>
        </w:tabs>
        <w:spacing w:before="120" w:after="120"/>
        <w:ind w:left="567"/>
        <w:contextualSpacing/>
        <w:jc w:val="both"/>
        <w:rPr>
          <w:rFonts w:ascii="Arial" w:hAnsi="Arial" w:cs="Arial"/>
        </w:rPr>
      </w:pPr>
      <w:r w:rsidRPr="00E35F8F">
        <w:rPr>
          <w:rFonts w:ascii="Arial" w:hAnsi="Arial" w:cs="Arial"/>
        </w:rPr>
        <w:t>E-mail:</w:t>
      </w:r>
      <w:r w:rsidRPr="00E35F8F">
        <w:rPr>
          <w:rFonts w:ascii="Arial" w:hAnsi="Arial" w:cs="Arial"/>
          <w:snapToGrid w:val="0"/>
        </w:rPr>
        <w:t xml:space="preserve"> </w:t>
      </w:r>
      <w:proofErr w:type="spellStart"/>
      <w:r w:rsidR="00BE08A7" w:rsidRPr="00A53786">
        <w:rPr>
          <w:rFonts w:ascii="Arial" w:hAnsi="Arial" w:cs="Arial"/>
        </w:rPr>
        <w:t>xxxxx</w:t>
      </w:r>
      <w:proofErr w:type="spellEnd"/>
    </w:p>
    <w:p w14:paraId="4F80076C" w14:textId="0B71B4D4" w:rsidR="00E0086F" w:rsidRPr="00E35F8F" w:rsidRDefault="00E0086F" w:rsidP="00DB56FF">
      <w:pPr>
        <w:spacing w:before="120" w:after="120"/>
        <w:ind w:left="567"/>
        <w:jc w:val="both"/>
        <w:rPr>
          <w:rFonts w:ascii="Arial" w:hAnsi="Arial" w:cs="Arial"/>
        </w:rPr>
      </w:pPr>
      <w:r w:rsidRPr="00E35F8F">
        <w:rPr>
          <w:rFonts w:ascii="Arial" w:hAnsi="Arial" w:cs="Arial"/>
        </w:rPr>
        <w:t>ID datové schránky:</w:t>
      </w:r>
      <w:r w:rsidRPr="00E35F8F">
        <w:rPr>
          <w:rFonts w:ascii="Arial" w:hAnsi="Arial" w:cs="Arial"/>
          <w:snapToGrid w:val="0"/>
        </w:rPr>
        <w:t xml:space="preserve"> </w:t>
      </w:r>
      <w:r w:rsidR="00D5720D" w:rsidRPr="00E35F8F">
        <w:rPr>
          <w:rFonts w:ascii="Arial" w:hAnsi="Arial" w:cs="Arial"/>
        </w:rPr>
        <w:t>s85762s</w:t>
      </w:r>
    </w:p>
    <w:p w14:paraId="7DA99D36" w14:textId="1CA9D8B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4C63B6" w:rsidRPr="004C63B6">
        <w:rPr>
          <w:rFonts w:ascii="Arial" w:hAnsi="Arial" w:cs="Arial"/>
          <w:b/>
        </w:rPr>
        <w:t>Česká spořitelna, a.s.</w:t>
      </w:r>
    </w:p>
    <w:p w14:paraId="6F011ECB" w14:textId="7F1E7D7D" w:rsidR="00E0086F" w:rsidRPr="00E35F8F" w:rsidRDefault="00E0086F" w:rsidP="00DB56FF">
      <w:pPr>
        <w:tabs>
          <w:tab w:val="left" w:pos="4536"/>
        </w:tabs>
        <w:spacing w:before="120" w:after="120"/>
        <w:ind w:left="567"/>
        <w:contextualSpacing/>
        <w:jc w:val="both"/>
        <w:rPr>
          <w:rFonts w:ascii="Arial" w:hAnsi="Arial" w:cs="Arial"/>
        </w:rPr>
      </w:pPr>
      <w:r w:rsidRPr="00E35F8F">
        <w:rPr>
          <w:rFonts w:ascii="Arial" w:hAnsi="Arial" w:cs="Arial"/>
        </w:rPr>
        <w:t xml:space="preserve">Číslo účtu: </w:t>
      </w:r>
      <w:r w:rsidR="00D11311" w:rsidRPr="00E35F8F">
        <w:rPr>
          <w:rFonts w:ascii="Arial" w:hAnsi="Arial" w:cs="Arial"/>
        </w:rPr>
        <w:t>0720092329/0800</w:t>
      </w:r>
    </w:p>
    <w:p w14:paraId="19074D75" w14:textId="181051AA" w:rsidR="00E0086F" w:rsidRPr="00E35F8F" w:rsidRDefault="00E0086F" w:rsidP="00DB56FF">
      <w:pPr>
        <w:tabs>
          <w:tab w:val="left" w:pos="4536"/>
        </w:tabs>
        <w:spacing w:before="120" w:after="120"/>
        <w:ind w:left="567"/>
        <w:jc w:val="both"/>
        <w:rPr>
          <w:rFonts w:ascii="Arial" w:hAnsi="Arial" w:cs="Arial"/>
        </w:rPr>
      </w:pPr>
      <w:r w:rsidRPr="00E35F8F">
        <w:rPr>
          <w:rFonts w:ascii="Arial" w:hAnsi="Arial" w:cs="Arial"/>
        </w:rPr>
        <w:t xml:space="preserve">DIČ: </w:t>
      </w:r>
      <w:r w:rsidR="00E35F8F" w:rsidRPr="00E35F8F">
        <w:rPr>
          <w:rFonts w:ascii="Arial" w:hAnsi="Arial" w:cs="Arial"/>
        </w:rPr>
        <w:t>CZ40527514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53FA283B"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proofErr w:type="spellStart"/>
      <w:r w:rsidR="002F3A1F" w:rsidRPr="00116B93">
        <w:rPr>
          <w:rFonts w:ascii="Arial" w:hAnsi="Arial" w:cs="Arial"/>
          <w:b/>
          <w:bCs/>
        </w:rPr>
        <w:t>KoPÚ</w:t>
      </w:r>
      <w:proofErr w:type="spellEnd"/>
      <w:r w:rsidR="00C31E49">
        <w:rPr>
          <w:rFonts w:ascii="Arial" w:hAnsi="Arial" w:cs="Arial"/>
          <w:b/>
          <w:bCs/>
        </w:rPr>
        <w:t xml:space="preserve"> Dobřív v Brdech</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25A80AFA"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Pr="007357F3">
        <w:rPr>
          <w:rFonts w:ascii="Arial" w:hAnsi="Arial" w:cs="Arial"/>
        </w:rPr>
        <w:t xml:space="preserve">dne </w:t>
      </w:r>
      <w:r w:rsidR="006E76D2" w:rsidRPr="007357F3">
        <w:rPr>
          <w:rFonts w:ascii="Arial" w:hAnsi="Arial" w:cs="Arial"/>
          <w:b/>
        </w:rPr>
        <w:t>19.8.2025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3C862795"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9442BF">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B56A03C"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C31E49">
        <w:rPr>
          <w:rFonts w:ascii="Arial" w:hAnsi="Arial" w:cs="Arial"/>
          <w:b/>
          <w:bCs/>
          <w:szCs w:val="22"/>
        </w:rPr>
        <w:t xml:space="preserve"> Dobřív v Brdech</w:t>
      </w:r>
      <w:r w:rsidR="002B735B" w:rsidRPr="00350E82">
        <w:rPr>
          <w:rFonts w:ascii="Arial" w:hAnsi="Arial" w:cs="Arial"/>
          <w:b/>
          <w:bCs/>
          <w:szCs w:val="22"/>
        </w:rPr>
        <w:t>.</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32CC17F" w:rsidR="00117696" w:rsidRPr="00A2099A" w:rsidRDefault="0091239E" w:rsidP="005405B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C31E49">
        <w:rPr>
          <w:rFonts w:ascii="Arial" w:hAnsi="Arial" w:cs="Arial"/>
          <w:iCs/>
        </w:rPr>
        <w:t>Dobřív v Brdech</w:t>
      </w:r>
      <w:r w:rsidR="00C31E49" w:rsidRPr="00A2099A">
        <w:rPr>
          <w:rFonts w:ascii="Arial" w:hAnsi="Arial" w:cs="Arial"/>
          <w:iCs/>
        </w:rPr>
        <w:t xml:space="preserve"> </w:t>
      </w:r>
      <w:r w:rsidRPr="00A2099A">
        <w:rPr>
          <w:rFonts w:ascii="Arial" w:hAnsi="Arial" w:cs="Arial"/>
          <w:iCs/>
        </w:rPr>
        <w:t>(„</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405B3">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592E6F1C"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9442BF">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124CBA68" w14:textId="77777777" w:rsidR="00C31E49" w:rsidRDefault="00C31E49" w:rsidP="00C31E49">
      <w:pPr>
        <w:pStyle w:val="Level2"/>
        <w:numPr>
          <w:ilvl w:val="0"/>
          <w:numId w:val="0"/>
        </w:numPr>
        <w:spacing w:before="120" w:after="120" w:line="240" w:lineRule="auto"/>
        <w:ind w:left="567"/>
        <w:jc w:val="both"/>
        <w:rPr>
          <w:rFonts w:ascii="Arial" w:hAnsi="Arial" w:cs="Arial"/>
          <w:szCs w:val="22"/>
        </w:rPr>
      </w:pPr>
    </w:p>
    <w:p w14:paraId="6BBE8433" w14:textId="77777777" w:rsidR="00C31E49" w:rsidRPr="00ED6435" w:rsidRDefault="00C31E49" w:rsidP="00C31E4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22F63A38" w:rsidR="00763C03" w:rsidRPr="00763C03" w:rsidRDefault="003377FE" w:rsidP="00B611B4">
            <w:pPr>
              <w:spacing w:after="0" w:line="240" w:lineRule="auto"/>
              <w:jc w:val="both"/>
              <w:rPr>
                <w:rFonts w:ascii="Arial" w:eastAsia="Times New Roman" w:hAnsi="Arial" w:cs="Arial"/>
                <w:color w:val="000000"/>
                <w:kern w:val="0"/>
                <w:lang w:eastAsia="cs-CZ"/>
                <w14:ligatures w14:val="none"/>
              </w:rPr>
            </w:pPr>
            <w:r w:rsidRPr="003377FE">
              <w:rPr>
                <w:rFonts w:ascii="Arial" w:hAnsi="Arial" w:cs="Arial"/>
              </w:rPr>
              <w:t>1 456 000,00</w:t>
            </w:r>
            <w:r w:rsidR="00763C03" w:rsidRPr="00763C03">
              <w:rPr>
                <w:rFonts w:ascii="Arial" w:eastAsia="Times New Roman" w:hAnsi="Arial" w:cs="Arial"/>
                <w:snapToGrid w:val="0"/>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6C56EA94" w:rsidR="00763C03" w:rsidRPr="00763C03" w:rsidRDefault="005328A8" w:rsidP="00B611B4">
            <w:pPr>
              <w:spacing w:after="0" w:line="240" w:lineRule="auto"/>
              <w:jc w:val="both"/>
              <w:rPr>
                <w:rFonts w:ascii="Arial" w:eastAsia="Times New Roman" w:hAnsi="Arial" w:cs="Arial"/>
                <w:color w:val="000000"/>
                <w:kern w:val="0"/>
                <w:lang w:eastAsia="cs-CZ"/>
                <w14:ligatures w14:val="none"/>
              </w:rPr>
            </w:pPr>
            <w:r w:rsidRPr="005328A8">
              <w:rPr>
                <w:rFonts w:ascii="Arial" w:hAnsi="Arial" w:cs="Arial"/>
              </w:rPr>
              <w:t>1 761 760,00</w:t>
            </w:r>
            <w:r w:rsidR="00763C03" w:rsidRPr="00763C03">
              <w:rPr>
                <w:rFonts w:ascii="Arial" w:eastAsia="Times New Roman" w:hAnsi="Arial" w:cs="Arial"/>
                <w:snapToGrid w:val="0"/>
                <w:color w:val="000000"/>
                <w:kern w:val="0"/>
                <w:lang w:eastAsia="cs-CZ"/>
                <w14:ligatures w14:val="none"/>
              </w:rPr>
              <w:t xml:space="preserve">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097FBAE5" w:rsidR="00763C03" w:rsidRPr="00763C03" w:rsidRDefault="00AD5224" w:rsidP="00B611B4">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w:t>
            </w:r>
            <w:r w:rsidR="00BD1FDD" w:rsidRPr="00BD1FDD">
              <w:rPr>
                <w:rFonts w:ascii="Arial" w:hAnsi="Arial" w:cs="Arial"/>
              </w:rPr>
              <w:t>423 000,00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501E9D96" w:rsidR="00763C03" w:rsidRPr="00763C03" w:rsidRDefault="00F7593E" w:rsidP="00B611B4">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w:t>
            </w:r>
            <w:r w:rsidR="000E6C96" w:rsidRPr="000E6C96">
              <w:rPr>
                <w:rFonts w:ascii="Arial" w:hAnsi="Arial" w:cs="Arial"/>
              </w:rPr>
              <w:t>511 830,00</w:t>
            </w:r>
            <w:r w:rsidR="00763C03" w:rsidRPr="00763C03">
              <w:rPr>
                <w:rFonts w:ascii="Arial" w:eastAsia="Times New Roman" w:hAnsi="Arial" w:cs="Arial"/>
                <w:color w:val="000000"/>
                <w:kern w:val="0"/>
                <w:lang w:eastAsia="cs-CZ"/>
                <w14:ligatures w14:val="none"/>
              </w:rPr>
              <w:t xml:space="preserve">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1560B1C3" w:rsidR="00763C03" w:rsidRPr="00763C03" w:rsidRDefault="00AD5224" w:rsidP="00B611B4">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w:t>
            </w:r>
            <w:r w:rsidR="00373B00" w:rsidRPr="00373B00">
              <w:rPr>
                <w:rFonts w:ascii="Arial" w:hAnsi="Arial" w:cs="Arial"/>
              </w:rPr>
              <w:t>150 000,00</w:t>
            </w:r>
            <w:r w:rsidR="00763C03" w:rsidRPr="00763C03">
              <w:rPr>
                <w:rFonts w:ascii="Arial" w:eastAsia="Times New Roman" w:hAnsi="Arial" w:cs="Arial"/>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1CC0FE56" w:rsidR="00763C03" w:rsidRPr="00763C03" w:rsidRDefault="00F7593E" w:rsidP="00B611B4">
            <w:pPr>
              <w:spacing w:after="0" w:line="240" w:lineRule="auto"/>
              <w:jc w:val="both"/>
              <w:rPr>
                <w:rFonts w:ascii="Arial" w:eastAsia="Times New Roman" w:hAnsi="Arial" w:cs="Arial"/>
                <w:color w:val="000000"/>
                <w:kern w:val="0"/>
                <w:lang w:eastAsia="cs-CZ"/>
                <w14:ligatures w14:val="none"/>
              </w:rPr>
            </w:pPr>
            <w:r>
              <w:rPr>
                <w:rFonts w:ascii="Arial" w:hAnsi="Arial" w:cs="Arial"/>
              </w:rPr>
              <w:t xml:space="preserve">   </w:t>
            </w:r>
            <w:r w:rsidR="00BC71A0" w:rsidRPr="00BC71A0">
              <w:rPr>
                <w:rFonts w:ascii="Arial" w:hAnsi="Arial" w:cs="Arial"/>
              </w:rPr>
              <w:t>181 500,00</w:t>
            </w:r>
            <w:r w:rsidR="00763C03" w:rsidRPr="00763C03">
              <w:rPr>
                <w:rFonts w:ascii="Arial" w:eastAsia="Times New Roman" w:hAnsi="Arial" w:cs="Arial"/>
                <w:color w:val="000000"/>
                <w:kern w:val="0"/>
                <w:lang w:eastAsia="cs-CZ"/>
                <w14:ligatures w14:val="none"/>
              </w:rPr>
              <w:t xml:space="preserve">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61772CED" w:rsidR="00763C03" w:rsidRPr="00012346" w:rsidRDefault="00AD5224" w:rsidP="00B611B4">
            <w:pPr>
              <w:spacing w:after="0" w:line="240" w:lineRule="auto"/>
              <w:jc w:val="both"/>
              <w:rPr>
                <w:rFonts w:ascii="Arial" w:eastAsia="Times New Roman" w:hAnsi="Arial" w:cs="Arial"/>
                <w:b/>
                <w:bCs/>
                <w:color w:val="000000"/>
                <w:kern w:val="0"/>
                <w:lang w:eastAsia="cs-CZ"/>
                <w14:ligatures w14:val="none"/>
              </w:rPr>
            </w:pPr>
            <w:r w:rsidRPr="00012346">
              <w:rPr>
                <w:rFonts w:ascii="Arial" w:hAnsi="Arial" w:cs="Arial"/>
                <w:b/>
                <w:bCs/>
              </w:rPr>
              <w:t>2 029 000,00</w:t>
            </w:r>
            <w:r w:rsidR="00763C03" w:rsidRPr="00012346">
              <w:rPr>
                <w:rFonts w:ascii="Arial" w:eastAsia="Times New Roman" w:hAnsi="Arial" w:cs="Arial"/>
                <w:b/>
                <w:bCs/>
                <w:color w:val="000000"/>
                <w:kern w:val="0"/>
                <w:lang w:eastAsia="cs-CZ"/>
                <w14:ligatures w14:val="none"/>
              </w:rPr>
              <w:t xml:space="preserve">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23146798" w:rsidR="00763C03" w:rsidRPr="00763C03" w:rsidRDefault="00F7593E" w:rsidP="00B611B4">
            <w:pPr>
              <w:spacing w:after="0" w:line="240" w:lineRule="auto"/>
              <w:jc w:val="both"/>
              <w:rPr>
                <w:rFonts w:ascii="Arial" w:eastAsia="Times New Roman" w:hAnsi="Arial" w:cs="Arial"/>
                <w:b/>
                <w:bCs/>
                <w:color w:val="000000"/>
                <w:kern w:val="0"/>
                <w:lang w:eastAsia="cs-CZ"/>
                <w14:ligatures w14:val="none"/>
              </w:rPr>
            </w:pPr>
            <w:r w:rsidRPr="00012346">
              <w:rPr>
                <w:rFonts w:ascii="Arial" w:hAnsi="Arial" w:cs="Arial"/>
                <w:b/>
                <w:bCs/>
              </w:rPr>
              <w:t>2 455 090,00</w:t>
            </w:r>
            <w:r w:rsidR="00763C03" w:rsidRPr="00763C03">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377E0895"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w:t>
      </w:r>
      <w:r w:rsidR="009442BF">
        <w:rPr>
          <w:rFonts w:ascii="Arial" w:hAnsi="Arial" w:cs="Arial"/>
          <w:szCs w:val="22"/>
        </w:rPr>
        <w:t> </w:t>
      </w:r>
      <w:r w:rsidR="00476D0F">
        <w:rPr>
          <w:rFonts w:ascii="Arial" w:hAnsi="Arial" w:cs="Arial"/>
          <w:szCs w:val="22"/>
        </w:rPr>
        <w:t>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postupují Smluvní strany s ohledem na konkrétní situaci v souladu s</w:t>
      </w:r>
      <w:r w:rsidR="009442BF">
        <w:rPr>
          <w:rFonts w:ascii="Arial" w:hAnsi="Arial" w:cs="Arial"/>
          <w:szCs w:val="22"/>
        </w:rPr>
        <w:t> </w:t>
      </w:r>
      <w:r w:rsidR="00594BDB" w:rsidRPr="00E81EB4">
        <w:rPr>
          <w:rFonts w:ascii="Arial" w:hAnsi="Arial" w:cs="Arial"/>
          <w:szCs w:val="22"/>
        </w:rPr>
        <w:t xml:space="preserve">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C93D8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lastRenderedPageBreak/>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17210B36"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w:t>
      </w:r>
      <w:r w:rsidR="009442BF">
        <w:rPr>
          <w:rFonts w:ascii="Arial" w:hAnsi="Arial" w:cs="Arial"/>
        </w:rPr>
        <w:t> </w:t>
      </w:r>
      <w:r w:rsidR="00C018AA" w:rsidRPr="000B1A31">
        <w:rPr>
          <w:rFonts w:ascii="Arial" w:hAnsi="Arial" w:cs="Arial"/>
        </w:rPr>
        <w:t xml:space="preserve">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FAB5A30"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w:t>
      </w:r>
      <w:r w:rsidRPr="00381500">
        <w:rPr>
          <w:rFonts w:ascii="Arial" w:hAnsi="Arial" w:cs="Arial"/>
          <w:b/>
          <w:bCs/>
          <w:szCs w:val="22"/>
        </w:rPr>
        <w:t>Státní pozemkový úřad, Husinecká 1024/</w:t>
      </w:r>
      <w:proofErr w:type="gramStart"/>
      <w:r w:rsidRPr="00381500">
        <w:rPr>
          <w:rFonts w:ascii="Arial" w:hAnsi="Arial" w:cs="Arial"/>
          <w:b/>
          <w:bCs/>
          <w:szCs w:val="22"/>
        </w:rPr>
        <w:t>11a</w:t>
      </w:r>
      <w:proofErr w:type="gramEnd"/>
      <w:r w:rsidRPr="00381500">
        <w:rPr>
          <w:rFonts w:ascii="Arial" w:hAnsi="Arial" w:cs="Arial"/>
          <w:b/>
          <w:bCs/>
          <w:szCs w:val="22"/>
        </w:rPr>
        <w:t>, 130 00 Praha 3 – Žižkov, IČO: 01312774</w:t>
      </w:r>
      <w:r w:rsidRPr="009C22D3">
        <w:rPr>
          <w:rFonts w:ascii="Arial" w:hAnsi="Arial" w:cs="Arial"/>
          <w:szCs w:val="22"/>
        </w:rPr>
        <w:t xml:space="preserve">. </w:t>
      </w:r>
      <w:r w:rsidR="00B47209" w:rsidRPr="009C22D3">
        <w:rPr>
          <w:rFonts w:ascii="Arial" w:hAnsi="Arial" w:cs="Arial"/>
        </w:rPr>
        <w:t>Na Faktuře bude uveden konečný příjemce plnění Díla:</w:t>
      </w:r>
      <w:r w:rsidR="00B47209">
        <w:rPr>
          <w:rFonts w:ascii="Arial" w:hAnsi="Arial" w:cs="Arial"/>
        </w:rPr>
        <w:t xml:space="preserve"> </w:t>
      </w:r>
      <w:r w:rsidR="00B47209" w:rsidRPr="003D59E7">
        <w:rPr>
          <w:rFonts w:ascii="Arial" w:hAnsi="Arial" w:cs="Arial"/>
          <w:b/>
          <w:bCs/>
        </w:rPr>
        <w:lastRenderedPageBreak/>
        <w:t xml:space="preserve">Pobočka </w:t>
      </w:r>
      <w:r w:rsidR="00557932" w:rsidRPr="003D59E7">
        <w:rPr>
          <w:rFonts w:ascii="Arial" w:hAnsi="Arial" w:cs="Arial"/>
          <w:b/>
          <w:bCs/>
        </w:rPr>
        <w:t xml:space="preserve">Plzeň, </w:t>
      </w:r>
      <w:r w:rsidR="00B47209" w:rsidRPr="003D59E7">
        <w:rPr>
          <w:rFonts w:ascii="Arial" w:hAnsi="Arial" w:cs="Arial"/>
          <w:b/>
          <w:bCs/>
        </w:rPr>
        <w:t xml:space="preserve">KPÚ pro </w:t>
      </w:r>
      <w:r w:rsidR="00557932" w:rsidRPr="003D59E7">
        <w:rPr>
          <w:rFonts w:ascii="Arial" w:hAnsi="Arial" w:cs="Arial"/>
          <w:b/>
          <w:bCs/>
        </w:rPr>
        <w:t>Plzeňský kraj</w:t>
      </w:r>
      <w:r w:rsidR="00557932">
        <w:rPr>
          <w:rFonts w:ascii="Arial" w:hAnsi="Arial" w:cs="Arial"/>
        </w:rPr>
        <w:t xml:space="preserve">. </w:t>
      </w:r>
      <w:r w:rsidR="00B47209" w:rsidRPr="00381500">
        <w:rPr>
          <w:rFonts w:ascii="Arial" w:hAnsi="Arial" w:cs="Arial"/>
          <w:b/>
          <w:bCs/>
        </w:rPr>
        <w:t>Elektronická faktura</w:t>
      </w:r>
      <w:r w:rsidR="00B47209">
        <w:rPr>
          <w:rFonts w:ascii="Arial" w:hAnsi="Arial" w:cs="Arial"/>
        </w:rPr>
        <w:t xml:space="preserve">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69999E84"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9442BF">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041D5DB0"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9442BF">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lastRenderedPageBreak/>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1141FB66"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w:t>
      </w:r>
      <w:r w:rsidR="009442BF">
        <w:rPr>
          <w:rFonts w:ascii="Arial" w:hAnsi="Arial" w:cs="Arial"/>
          <w:szCs w:val="22"/>
        </w:rPr>
        <w:t> </w:t>
      </w:r>
      <w:r w:rsidR="00553621" w:rsidRPr="009C22D3">
        <w:rPr>
          <w:rFonts w:ascii="Arial" w:hAnsi="Arial" w:cs="Arial"/>
          <w:szCs w:val="22"/>
        </w:rPr>
        <w:t>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05A18B2F"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007B2607">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405B3">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405B3">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20A82C3" w:rsidR="0008597D" w:rsidRPr="009060BB" w:rsidRDefault="00557932"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557932">
        <w:rPr>
          <w:rFonts w:ascii="Arial" w:hAnsi="Arial" w:cs="Arial"/>
          <w:b/>
          <w:bCs/>
        </w:rPr>
        <w:t>NENÍ PŘEDMĚTEM TÉTO SMLOUVY</w:t>
      </w:r>
      <w:r w:rsidRPr="00557932">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4B047615" w:rsidR="00B022EF" w:rsidRPr="009060BB" w:rsidRDefault="00557932"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557932">
        <w:rPr>
          <w:rFonts w:ascii="Arial" w:hAnsi="Arial" w:cs="Arial"/>
          <w:b/>
          <w:bCs/>
        </w:rPr>
        <w:t>NENÍ PŘEDMĚTEM TÉTO SMLOUVY</w:t>
      </w:r>
      <w:r w:rsidRPr="00557932">
        <w:rPr>
          <w:rFonts w:ascii="Arial" w:hAnsi="Arial" w:cs="Arial"/>
        </w:rPr>
        <w:t xml:space="preserve"> </w:t>
      </w:r>
      <w:r w:rsidR="00B022EF" w:rsidRPr="4CFF60DB">
        <w:rPr>
          <w:rFonts w:ascii="Arial" w:hAnsi="Arial" w:cs="Arial"/>
        </w:rPr>
        <w:t>Zhotovitel se zavazuje, že v rámci plnění</w:t>
      </w:r>
      <w:r w:rsidR="00F97C11">
        <w:rPr>
          <w:rFonts w:ascii="Arial" w:hAnsi="Arial" w:cs="Arial"/>
        </w:rPr>
        <w:t xml:space="preserve"> </w:t>
      </w:r>
      <w:r w:rsidR="00B022EF" w:rsidRPr="4CFF60DB">
        <w:rPr>
          <w:rFonts w:ascii="Arial" w:hAnsi="Arial" w:cs="Arial"/>
        </w:rPr>
        <w:t xml:space="preserve">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w:t>
      </w:r>
      <w:r w:rsidR="007B2607">
        <w:rPr>
          <w:rFonts w:ascii="Arial" w:hAnsi="Arial" w:cs="Arial"/>
        </w:rPr>
        <w:t> </w:t>
      </w:r>
      <w:r w:rsidR="003D4B85" w:rsidRPr="4CFF60DB">
        <w:rPr>
          <w:rFonts w:ascii="Arial" w:hAnsi="Arial" w:cs="Arial"/>
        </w:rPr>
        <w:t xml:space="preserve">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w:t>
      </w:r>
      <w:r w:rsidR="007B2607">
        <w:rPr>
          <w:rFonts w:ascii="Arial" w:eastAsia="Calibri" w:hAnsi="Arial" w:cs="Arial"/>
        </w:rPr>
        <w:t> </w:t>
      </w:r>
      <w:r w:rsidR="00B022EF" w:rsidRPr="4CFF60DB">
        <w:rPr>
          <w:rFonts w:ascii="Arial" w:eastAsia="Calibri" w:hAnsi="Arial" w:cs="Arial"/>
        </w:rPr>
        <w:t xml:space="preserve">neomezený počet žáků základní školy *), a to v prostorech této školy. Předmětem výkladu v rozsahu min. jedné (1) vyučovací hodiny budou zeměměřické činnosti s ukázkou příslušné </w:t>
      </w:r>
      <w:r w:rsidR="00B022EF" w:rsidRPr="4CFF60DB">
        <w:rPr>
          <w:rFonts w:ascii="Arial" w:eastAsia="Calibri" w:hAnsi="Arial" w:cs="Arial"/>
        </w:rPr>
        <w:lastRenderedPageBreak/>
        <w:t>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5405B3">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5405B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405B3">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35D156BF" w14:textId="773FE904" w:rsidR="00557932" w:rsidRPr="00600E70" w:rsidRDefault="00557932" w:rsidP="00DB56FF">
      <w:pPr>
        <w:pStyle w:val="Level2"/>
        <w:tabs>
          <w:tab w:val="num" w:pos="822"/>
          <w:tab w:val="num" w:pos="964"/>
        </w:tabs>
        <w:spacing w:before="120" w:after="120" w:line="240" w:lineRule="auto"/>
        <w:ind w:left="567" w:hanging="567"/>
        <w:jc w:val="both"/>
        <w:rPr>
          <w:rFonts w:ascii="Arial" w:hAnsi="Arial" w:cs="Arial"/>
        </w:rPr>
      </w:pPr>
      <w:r w:rsidRPr="00863AB9">
        <w:rPr>
          <w:rFonts w:ascii="Arial" w:hAnsi="Arial" w:cs="Arial"/>
        </w:rPr>
        <w:t>Nedílnou součástí této Smlouvy, jako její příloha č. 2, je Metodický postup k zajištění bezpečnosti práce při provádění geodetických prací v rámci pozemkových úprav na územích bývalých vojenských újezdů (</w:t>
      </w:r>
      <w:proofErr w:type="spellStart"/>
      <w:r w:rsidRPr="00863AB9">
        <w:rPr>
          <w:rFonts w:ascii="Arial" w:hAnsi="Arial" w:cs="Arial"/>
        </w:rPr>
        <w:t>VÚj</w:t>
      </w:r>
      <w:proofErr w:type="spellEnd"/>
      <w:r w:rsidRPr="00863AB9">
        <w:rPr>
          <w:rFonts w:ascii="Arial" w:hAnsi="Arial" w:cs="Arial"/>
        </w:rPr>
        <w:t>), který jsou Smluvní strany povinny dodržovat</w:t>
      </w:r>
      <w:r>
        <w:rPr>
          <w:rFonts w:ascii="Arial" w:hAnsi="Arial" w:cs="Arial"/>
        </w:rPr>
        <w:t>.</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5405B3">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34FFC8F3" w:rsidR="00B9128B" w:rsidRPr="00764100" w:rsidRDefault="00557932" w:rsidP="005405B3">
      <w:pPr>
        <w:pStyle w:val="Claneka"/>
        <w:keepLines w:val="0"/>
        <w:widowControl/>
        <w:numPr>
          <w:ilvl w:val="4"/>
          <w:numId w:val="27"/>
        </w:numPr>
        <w:spacing w:before="120" w:after="120" w:line="240" w:lineRule="auto"/>
        <w:ind w:left="1985" w:hanging="567"/>
        <w:jc w:val="both"/>
        <w:rPr>
          <w:rFonts w:ascii="Arial" w:hAnsi="Arial" w:cs="Arial"/>
        </w:rPr>
      </w:pPr>
      <w:r w:rsidRPr="00557932">
        <w:rPr>
          <w:rFonts w:ascii="Arial" w:hAnsi="Arial" w:cs="Arial"/>
          <w:b/>
          <w:bCs/>
        </w:rPr>
        <w:lastRenderedPageBreak/>
        <w:t>NENÍ PŘEDMĚTEM TÉTO SMLOUVY</w:t>
      </w:r>
      <w:r>
        <w:rPr>
          <w:rFonts w:ascii="Arial" w:hAnsi="Arial" w:cs="Arial"/>
          <w:b/>
          <w:bCs/>
        </w:rPr>
        <w:t xml:space="preserve"> </w:t>
      </w:r>
      <w:r w:rsidR="00B9128B"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00B9128B"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5405B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1DADA607" w14:textId="77777777" w:rsidR="00557932" w:rsidRPr="007A1190" w:rsidRDefault="00557932" w:rsidP="00557932">
      <w:pPr>
        <w:pStyle w:val="Claneka"/>
        <w:numPr>
          <w:ilvl w:val="4"/>
          <w:numId w:val="29"/>
        </w:numPr>
        <w:tabs>
          <w:tab w:val="clear" w:pos="1008"/>
        </w:tabs>
        <w:spacing w:line="240" w:lineRule="auto"/>
        <w:ind w:left="1985" w:hanging="567"/>
        <w:jc w:val="both"/>
        <w:rPr>
          <w:rFonts w:ascii="Arial" w:hAnsi="Arial" w:cs="Arial"/>
        </w:rPr>
      </w:pPr>
      <w:bookmarkStart w:id="58" w:name="_Ref64279694"/>
      <w:r w:rsidRPr="007A1190">
        <w:rPr>
          <w:rFonts w:ascii="Arial" w:hAnsi="Arial" w:cs="Arial"/>
        </w:rPr>
        <w:t>Podrobné měření polohopisu, tj. předmětů stanovených v § 10 odst. 7 a 8 Vyhlášky a předmětů stanovených v § 5 Katastrální vyhlášky. Povinně zaměřenými předměty polohopisu jsou:</w:t>
      </w:r>
    </w:p>
    <w:p w14:paraId="78479A52" w14:textId="5870000E" w:rsidR="00B9465D" w:rsidRPr="00764100" w:rsidRDefault="00557932" w:rsidP="00557932">
      <w:pPr>
        <w:pStyle w:val="Claneka"/>
        <w:keepLines w:val="0"/>
        <w:widowControl/>
        <w:spacing w:before="120" w:after="120" w:line="240" w:lineRule="auto"/>
        <w:ind w:left="1985"/>
        <w:jc w:val="both"/>
        <w:rPr>
          <w:rFonts w:ascii="Arial" w:hAnsi="Arial" w:cs="Arial"/>
        </w:rPr>
      </w:pPr>
      <w:r w:rsidRPr="007A1190">
        <w:rPr>
          <w:rFonts w:ascii="Arial" w:hAnsi="Arial" w:cs="Arial"/>
        </w:rPr>
        <w:t xml:space="preserve">komunikace a vodní toky v lesních komplexech. Předmětem zaměření komunikací v lesních komplexech, kde je pro potřeby Díla stanoveno 1 Měrná jednotka = 100 </w:t>
      </w:r>
      <w:proofErr w:type="spellStart"/>
      <w:r w:rsidRPr="007A1190">
        <w:rPr>
          <w:rFonts w:ascii="Arial" w:hAnsi="Arial" w:cs="Arial"/>
        </w:rPr>
        <w:t>bm</w:t>
      </w:r>
      <w:proofErr w:type="spellEnd"/>
      <w:r w:rsidRPr="007A1190">
        <w:rPr>
          <w:rFonts w:ascii="Arial" w:hAnsi="Arial" w:cs="Arial"/>
        </w:rPr>
        <w:t xml:space="preserve"> komunikace, je zaměření hranic pozemků komunikace a</w:t>
      </w:r>
      <w:r w:rsidR="00535798">
        <w:rPr>
          <w:rFonts w:ascii="Arial" w:hAnsi="Arial" w:cs="Arial"/>
        </w:rPr>
        <w:t> </w:t>
      </w:r>
      <w:r w:rsidRPr="007A1190">
        <w:rPr>
          <w:rFonts w:ascii="Arial" w:hAnsi="Arial" w:cs="Arial"/>
        </w:rPr>
        <w:t>přilehlých okrajů lesa vyznačených při místním šetření v průběhu odpovídajícím § 11 odst. 2 a § 12 zákona č. 13/1997 Sb., o pozemních komunikacích, ve znění pozdějších předpisů. Měření bude probíhat za účasti komise a pozvaných vlastníků či správců v souvislostech příslušných zákonných norem a v souladu s dalšími předpisy uvedenými v Podmínkách stanovených katastrálním úřadem k ochraně zájmů zeměměřictví a katastru</w:t>
      </w:r>
      <w:r>
        <w:rPr>
          <w:rFonts w:ascii="Arial" w:hAnsi="Arial" w:cs="Arial"/>
        </w:rPr>
        <w:t>.</w:t>
      </w:r>
      <w:bookmarkEnd w:id="58"/>
    </w:p>
    <w:p w14:paraId="3D548AB7" w14:textId="77777777" w:rsidR="00564D30" w:rsidRPr="00764100" w:rsidRDefault="00B9128B" w:rsidP="005405B3">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13251B67" w:rsidR="006B518C" w:rsidRPr="00764100" w:rsidRDefault="00557932"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557932">
        <w:rPr>
          <w:rFonts w:ascii="Arial" w:hAnsi="Arial" w:cs="Arial"/>
          <w:b/>
          <w:bCs/>
          <w:szCs w:val="22"/>
        </w:rPr>
        <w:t>NENÍ PŘEDMĚTEM TÉTO SMLOUVY</w:t>
      </w:r>
      <w:r>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BFB4794" w:rsidR="00B9128B" w:rsidRPr="00764100" w:rsidRDefault="00B9128B" w:rsidP="005405B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535798">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535798">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0A3C486C" w:rsidR="00962A2E" w:rsidRPr="00764100" w:rsidRDefault="00B9128B" w:rsidP="005405B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w:t>
      </w:r>
      <w:r w:rsidR="00535798">
        <w:rPr>
          <w:rFonts w:ascii="Arial" w:hAnsi="Arial" w:cs="Arial"/>
        </w:rPr>
        <w:t> </w:t>
      </w:r>
      <w:r w:rsidR="00962A2E" w:rsidRPr="00764100">
        <w:rPr>
          <w:rFonts w:ascii="Arial" w:hAnsi="Arial" w:cs="Arial"/>
        </w:rPr>
        <w:t>zahájením samotného zjišťování hranic;</w:t>
      </w:r>
      <w:bookmarkEnd w:id="63"/>
    </w:p>
    <w:p w14:paraId="4C44705A" w14:textId="0002418E" w:rsidR="00B9128B" w:rsidRPr="00764100" w:rsidRDefault="00B9128B" w:rsidP="005405B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w:t>
      </w:r>
      <w:r w:rsidR="00535798">
        <w:rPr>
          <w:rFonts w:ascii="Arial" w:hAnsi="Arial" w:cs="Arial"/>
        </w:rPr>
        <w:t> </w:t>
      </w:r>
      <w:r w:rsidRPr="00764100">
        <w:rPr>
          <w:rFonts w:ascii="Arial" w:hAnsi="Arial" w:cs="Arial"/>
        </w:rPr>
        <w:t>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405B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405B3">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6F8F17DA" w:rsidR="00D22546" w:rsidRPr="00764100" w:rsidRDefault="00557932" w:rsidP="00DB56FF">
      <w:pPr>
        <w:pStyle w:val="Level3"/>
        <w:tabs>
          <w:tab w:val="clear" w:pos="2041"/>
        </w:tabs>
        <w:spacing w:before="120" w:after="120" w:line="240" w:lineRule="auto"/>
        <w:ind w:left="1418"/>
        <w:rPr>
          <w:rFonts w:ascii="Arial" w:hAnsi="Arial" w:cs="Arial"/>
          <w:szCs w:val="22"/>
        </w:rPr>
      </w:pPr>
      <w:bookmarkStart w:id="64" w:name="_Ref64278867"/>
      <w:r w:rsidRPr="00557932">
        <w:rPr>
          <w:rFonts w:ascii="Arial" w:hAnsi="Arial" w:cs="Arial"/>
          <w:b/>
          <w:bCs/>
          <w:szCs w:val="22"/>
        </w:rPr>
        <w:lastRenderedPageBreak/>
        <w:t>NENÍ PŘEDMĚTEM TÉTO SMLOUVY</w:t>
      </w:r>
      <w:r>
        <w:rPr>
          <w:rFonts w:ascii="Arial" w:hAnsi="Arial" w:cs="Arial"/>
          <w:b/>
          <w:bCs/>
          <w:szCs w:val="22"/>
        </w:rPr>
        <w:t xml:space="preserve"> </w:t>
      </w:r>
      <w:r w:rsidR="00D22546" w:rsidRPr="00764100">
        <w:rPr>
          <w:rFonts w:ascii="Arial" w:hAnsi="Arial" w:cs="Arial"/>
          <w:szCs w:val="22"/>
        </w:rPr>
        <w:t>Zjišťování hranic pozemků neřešených dle §</w:t>
      </w:r>
      <w:r w:rsidR="00B04E2C">
        <w:rPr>
          <w:rFonts w:ascii="Arial" w:hAnsi="Arial" w:cs="Arial"/>
          <w:szCs w:val="22"/>
        </w:rPr>
        <w:t> </w:t>
      </w:r>
      <w:r w:rsidR="00D22546" w:rsidRPr="00764100">
        <w:rPr>
          <w:rFonts w:ascii="Arial" w:hAnsi="Arial" w:cs="Arial"/>
          <w:szCs w:val="22"/>
        </w:rPr>
        <w:t>2 Zákona:</w:t>
      </w:r>
      <w:bookmarkEnd w:id="64"/>
    </w:p>
    <w:p w14:paraId="6298A49F" w14:textId="22A93400" w:rsidR="00D22546" w:rsidRPr="008C30FA" w:rsidRDefault="00D22546" w:rsidP="005405B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B04E2C">
        <w:rPr>
          <w:rFonts w:ascii="Arial" w:hAnsi="Arial" w:cs="Arial"/>
        </w:rPr>
        <w:t> </w:t>
      </w:r>
      <w:r w:rsidRPr="008C30FA">
        <w:rPr>
          <w:rFonts w:ascii="Arial" w:hAnsi="Arial" w:cs="Arial"/>
        </w:rPr>
        <w:t>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5405B3">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5"/>
      <w:proofErr w:type="spellEnd"/>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5405B3">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405B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Default="00B9128B" w:rsidP="005405B3">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0E2DE1D2" w14:textId="3FD3D1C2" w:rsidR="00270700" w:rsidRPr="00764100" w:rsidRDefault="00270700" w:rsidP="005405B3">
      <w:pPr>
        <w:pStyle w:val="Claneka"/>
        <w:keepLines w:val="0"/>
        <w:widowControl/>
        <w:numPr>
          <w:ilvl w:val="4"/>
          <w:numId w:val="44"/>
        </w:numPr>
        <w:spacing w:before="120" w:after="120" w:line="240" w:lineRule="auto"/>
        <w:ind w:left="1985" w:hanging="567"/>
        <w:jc w:val="both"/>
        <w:rPr>
          <w:rFonts w:ascii="Arial" w:hAnsi="Arial" w:cs="Arial"/>
        </w:rPr>
      </w:pPr>
      <w:r w:rsidRPr="00D25B73">
        <w:rPr>
          <w:rFonts w:ascii="Arial" w:hAnsi="Arial" w:cs="Arial"/>
        </w:rPr>
        <w:t>Součástí a podkladem pro vypracování dokumentace nároků vlastníků bude topologická úprava linií BPEJ na zaměřený skutečný stav, odsouhlasená příslušným odborem SPÚ. Elaborát bude vypracován v souladu s § 8 Zákona, §</w:t>
      </w:r>
      <w:r w:rsidR="00B04E2C">
        <w:rPr>
          <w:rFonts w:ascii="Arial" w:hAnsi="Arial" w:cs="Arial"/>
        </w:rPr>
        <w:t> </w:t>
      </w:r>
      <w:r w:rsidRPr="00D25B73">
        <w:rPr>
          <w:rFonts w:ascii="Arial" w:hAnsi="Arial" w:cs="Arial"/>
        </w:rPr>
        <w:t>11 a § 12 Vyhlášky a s přílohou č. 1 Vyhlášky, jeho předání příslušnému odboru SPÚ zajistí Objednatel</w:t>
      </w:r>
      <w:r>
        <w:rPr>
          <w:rFonts w:ascii="Arial" w:hAnsi="Arial" w:cs="Arial"/>
        </w:rPr>
        <w:t>.</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5405B3">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21B5560E"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w:t>
      </w:r>
      <w:r w:rsidR="00B04E2C">
        <w:rPr>
          <w:rFonts w:ascii="Arial" w:hAnsi="Arial" w:cs="Arial"/>
        </w:rPr>
        <w:t> </w:t>
      </w:r>
      <w:r w:rsidRPr="00764100">
        <w:rPr>
          <w:rFonts w:ascii="Arial" w:hAnsi="Arial" w:cs="Arial"/>
        </w:rPr>
        <w:t>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405B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lastRenderedPageBreak/>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259A519D"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B04E2C">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5405B3">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5405B3">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5405B3">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3D2F237E" w:rsidR="00B9128B" w:rsidRPr="00764100"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5 odst. 5 Zákona) Objednatel zajistí na návrh Zhotovitele zhotovení inženýrsko-geologického průzkumu. Výsledky inženýrsko-geologického průzkumu budou závazným podkladem pro</w:t>
      </w:r>
      <w:r w:rsidR="00B04E2C">
        <w:rPr>
          <w:rFonts w:ascii="Arial" w:hAnsi="Arial" w:cs="Arial"/>
        </w:rPr>
        <w:t> </w:t>
      </w:r>
      <w:r w:rsidRPr="00764100">
        <w:rPr>
          <w:rFonts w:ascii="Arial" w:hAnsi="Arial" w:cs="Arial"/>
        </w:rPr>
        <w:t xml:space="preserve">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5405B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1DD9B322" w:rsidR="00B9128B" w:rsidRPr="00764100" w:rsidRDefault="006C124F" w:rsidP="005405B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 xml:space="preserve">na základě </w:t>
      </w:r>
      <w:r w:rsidR="00B9128B" w:rsidRPr="00764100">
        <w:rPr>
          <w:rFonts w:ascii="Arial" w:hAnsi="Arial" w:cs="Arial"/>
        </w:rPr>
        <w:lastRenderedPageBreak/>
        <w:t>výzvy Objednatele zúčastnit projednání předložené dokumentace v</w:t>
      </w:r>
      <w:r w:rsidR="00F82BFC" w:rsidRPr="00764100">
        <w:rPr>
          <w:rFonts w:ascii="Arial" w:hAnsi="Arial" w:cs="Arial"/>
        </w:rPr>
        <w:t> </w:t>
      </w:r>
      <w:r w:rsidR="00B9128B" w:rsidRPr="00764100">
        <w:rPr>
          <w:rFonts w:ascii="Arial" w:hAnsi="Arial" w:cs="Arial"/>
        </w:rPr>
        <w:t>RDK. Za</w:t>
      </w:r>
      <w:r w:rsidR="00B04E2C">
        <w:rPr>
          <w:rFonts w:ascii="Arial" w:hAnsi="Arial" w:cs="Arial"/>
        </w:rPr>
        <w:t>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405B3">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3DEEA064" w:rsidR="00B9128B" w:rsidRPr="00764100" w:rsidRDefault="00270700" w:rsidP="005405B3">
      <w:pPr>
        <w:pStyle w:val="Level5"/>
        <w:numPr>
          <w:ilvl w:val="0"/>
          <w:numId w:val="28"/>
        </w:numPr>
        <w:ind w:left="3119" w:hanging="992"/>
        <w:rPr>
          <w:rFonts w:ascii="Arial" w:hAnsi="Arial" w:cs="Arial"/>
          <w:szCs w:val="22"/>
        </w:rPr>
      </w:pPr>
      <w:bookmarkStart w:id="78" w:name="_Ref67496867"/>
      <w:r>
        <w:rPr>
          <w:rFonts w:ascii="Arial" w:hAnsi="Arial" w:cs="Arial"/>
          <w:b/>
          <w:bCs/>
          <w:szCs w:val="22"/>
        </w:rPr>
        <w:t xml:space="preserve">NENÍ PŘEDMĚTEM TÉTO SMLOUVY </w:t>
      </w:r>
      <w:r w:rsidR="00B9128B" w:rsidRPr="00D40288">
        <w:rPr>
          <w:rFonts w:ascii="Arial" w:hAnsi="Arial" w:cs="Arial"/>
          <w:szCs w:val="22"/>
        </w:rPr>
        <w:t>Výškopisné zaměření zájmového území. Zaměření bude provedeno</w:t>
      </w:r>
      <w:r w:rsidR="00B9128B"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33892B3C" w:rsidR="00B9128B" w:rsidRPr="00764100" w:rsidRDefault="00270700" w:rsidP="005405B3">
      <w:pPr>
        <w:pStyle w:val="Level5"/>
        <w:numPr>
          <w:ilvl w:val="0"/>
          <w:numId w:val="28"/>
        </w:numPr>
        <w:ind w:left="3119" w:hanging="992"/>
        <w:rPr>
          <w:rFonts w:ascii="Arial" w:hAnsi="Arial" w:cs="Arial"/>
          <w:szCs w:val="22"/>
        </w:rPr>
      </w:pPr>
      <w:bookmarkStart w:id="79" w:name="_Ref67496872"/>
      <w:r>
        <w:rPr>
          <w:rFonts w:ascii="Arial" w:hAnsi="Arial" w:cs="Arial"/>
          <w:b/>
          <w:bCs/>
          <w:szCs w:val="22"/>
        </w:rPr>
        <w:t xml:space="preserve">NENÍ PŘEDMĚTEM TÉTO SMLOUVY </w:t>
      </w:r>
      <w:r w:rsidR="00B9128B"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00B9128B"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00B9128B"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00B9128B"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00B9128B" w:rsidRPr="00764100">
        <w:rPr>
          <w:rFonts w:ascii="Arial" w:hAnsi="Arial" w:cs="Arial"/>
          <w:szCs w:val="22"/>
        </w:rPr>
        <w:t>ěrných jednotek v</w:t>
      </w:r>
      <w:r w:rsidR="00B04E2C">
        <w:rPr>
          <w:rFonts w:ascii="Arial" w:hAnsi="Arial" w:cs="Arial"/>
          <w:szCs w:val="22"/>
        </w:rPr>
        <w:t> </w:t>
      </w:r>
      <w:r w:rsidR="00702146" w:rsidRPr="00764100">
        <w:rPr>
          <w:rFonts w:ascii="Arial" w:hAnsi="Arial" w:cs="Arial"/>
          <w:szCs w:val="22"/>
        </w:rPr>
        <w:t xml:space="preserve">Položkovém výkazu </w:t>
      </w:r>
      <w:r w:rsidR="00B9128B" w:rsidRPr="00764100">
        <w:rPr>
          <w:rFonts w:ascii="Arial" w:hAnsi="Arial" w:cs="Arial"/>
          <w:szCs w:val="22"/>
        </w:rPr>
        <w:t xml:space="preserve">dle </w:t>
      </w:r>
      <w:r w:rsidR="007740C5" w:rsidRPr="00764100">
        <w:rPr>
          <w:rFonts w:ascii="Arial" w:hAnsi="Arial" w:cs="Arial"/>
          <w:szCs w:val="22"/>
        </w:rPr>
        <w:t>nabídkové Ceny Díla</w:t>
      </w:r>
      <w:r w:rsidR="00B9128B" w:rsidRPr="00764100">
        <w:rPr>
          <w:rFonts w:ascii="Arial" w:hAnsi="Arial" w:cs="Arial"/>
          <w:szCs w:val="22"/>
        </w:rPr>
        <w:t xml:space="preserve"> je započítána pouze vodorovná délka podélných profilů. Příčné řezy budou vyhotoveny ke</w:t>
      </w:r>
      <w:r w:rsidR="00B04E2C">
        <w:rPr>
          <w:rFonts w:ascii="Arial" w:hAnsi="Arial" w:cs="Arial"/>
          <w:szCs w:val="22"/>
        </w:rPr>
        <w:t> </w:t>
      </w:r>
      <w:r w:rsidR="00B9128B" w:rsidRPr="00764100">
        <w:rPr>
          <w:rFonts w:ascii="Arial" w:hAnsi="Arial" w:cs="Arial"/>
          <w:szCs w:val="22"/>
        </w:rPr>
        <w:t>každému podélnému profilu ve vzdálenosti max. 50 m a jsou zahrnuty do Ceny Díla;</w:t>
      </w:r>
      <w:bookmarkEnd w:id="79"/>
    </w:p>
    <w:p w14:paraId="46842F0C" w14:textId="67480978" w:rsidR="00B9128B" w:rsidRPr="00764100" w:rsidRDefault="00270700" w:rsidP="005405B3">
      <w:pPr>
        <w:pStyle w:val="Level5"/>
        <w:numPr>
          <w:ilvl w:val="0"/>
          <w:numId w:val="28"/>
        </w:numPr>
        <w:ind w:left="3119" w:hanging="992"/>
        <w:rPr>
          <w:rFonts w:ascii="Arial" w:hAnsi="Arial" w:cs="Arial"/>
          <w:szCs w:val="22"/>
        </w:rPr>
      </w:pPr>
      <w:bookmarkStart w:id="80" w:name="_Ref67496875"/>
      <w:bookmarkStart w:id="81" w:name="_Hlk53997352"/>
      <w:r>
        <w:rPr>
          <w:rFonts w:ascii="Arial" w:hAnsi="Arial" w:cs="Arial"/>
          <w:b/>
          <w:bCs/>
          <w:szCs w:val="22"/>
        </w:rPr>
        <w:t xml:space="preserve">NENÍ PŘEDMĚTEM TÉTO SMLOUVY </w:t>
      </w:r>
      <w:r w:rsidR="00B9128B"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00B9128B"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5405B3">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w:t>
      </w:r>
      <w:r w:rsidRPr="00764100">
        <w:rPr>
          <w:rFonts w:ascii="Arial" w:hAnsi="Arial" w:cs="Arial"/>
        </w:rPr>
        <w:lastRenderedPageBreak/>
        <w:t xml:space="preserve">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00563E0E" w:rsidR="00B9128B" w:rsidRPr="00764100"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w:t>
      </w:r>
      <w:r w:rsidR="00B04E2C">
        <w:rPr>
          <w:rFonts w:ascii="Arial" w:hAnsi="Arial" w:cs="Arial"/>
        </w:rPr>
        <w:t> </w:t>
      </w:r>
      <w:r w:rsidRPr="00764100">
        <w:rPr>
          <w:rFonts w:ascii="Arial" w:hAnsi="Arial" w:cs="Arial"/>
        </w:rPr>
        <w:t xml:space="preserve">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379EAEE8" w:rsidR="00F131DD" w:rsidRDefault="00B9128B" w:rsidP="005405B3">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Za</w:t>
      </w:r>
      <w:r w:rsidR="00B04E2C">
        <w:rPr>
          <w:rFonts w:ascii="Arial" w:hAnsi="Arial" w:cs="Arial"/>
        </w:rPr>
        <w:t>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w:t>
      </w:r>
      <w:r w:rsidR="00B04E2C">
        <w:rPr>
          <w:rFonts w:ascii="Arial" w:hAnsi="Arial" w:cs="Arial"/>
        </w:rPr>
        <w:t> </w:t>
      </w:r>
      <w:r w:rsidR="00F10B88" w:rsidRPr="00545704">
        <w:rPr>
          <w:rFonts w:ascii="Arial" w:hAnsi="Arial" w:cs="Arial"/>
        </w:rPr>
        <w:t>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367A2146" w14:textId="313D56AB" w:rsidR="00270700" w:rsidRPr="00863AB9" w:rsidRDefault="00270700" w:rsidP="00270700">
      <w:pPr>
        <w:pStyle w:val="Odstavecseseznamem"/>
        <w:numPr>
          <w:ilvl w:val="4"/>
          <w:numId w:val="34"/>
        </w:numPr>
        <w:tabs>
          <w:tab w:val="clear" w:pos="1008"/>
          <w:tab w:val="num" w:pos="1985"/>
        </w:tabs>
        <w:ind w:left="1985" w:hanging="567"/>
        <w:jc w:val="both"/>
        <w:rPr>
          <w:rFonts w:ascii="Arial" w:hAnsi="Arial" w:cs="Arial"/>
        </w:rPr>
      </w:pPr>
      <w:r w:rsidRPr="00863AB9">
        <w:rPr>
          <w:rFonts w:ascii="Arial" w:hAnsi="Arial" w:cs="Arial"/>
        </w:rPr>
        <w:t>Specificky řešené optimální prostorové a funkční uspořádání nových pozemků v</w:t>
      </w:r>
      <w:r w:rsidR="00B04E2C">
        <w:rPr>
          <w:rFonts w:ascii="Arial" w:hAnsi="Arial" w:cs="Arial"/>
        </w:rPr>
        <w:t> </w:t>
      </w:r>
      <w:r w:rsidRPr="00863AB9">
        <w:rPr>
          <w:rFonts w:ascii="Arial" w:hAnsi="Arial" w:cs="Arial"/>
        </w:rPr>
        <w:t>lesních komplexech bude zpracováno především dle požadavků Vojenských lesů a statků ČR, s. p. s ohledem na způsob ochrany a využití lesních celků. Vypracovaný návrh bude akceptovat zaměřené komunikace a vodní toky.</w:t>
      </w:r>
    </w:p>
    <w:p w14:paraId="66EB2FC0" w14:textId="77777777" w:rsidR="00270700" w:rsidRPr="00AB19C8" w:rsidRDefault="00270700" w:rsidP="00270700">
      <w:pPr>
        <w:pStyle w:val="Claneka"/>
        <w:keepLines w:val="0"/>
        <w:widowControl/>
        <w:spacing w:before="120" w:after="120" w:line="240" w:lineRule="auto"/>
        <w:ind w:left="1985"/>
        <w:jc w:val="both"/>
        <w:rPr>
          <w:rFonts w:ascii="Arial" w:hAnsi="Arial" w:cs="Arial"/>
        </w:rPr>
      </w:pP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5405B3">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4694EEE6" w:rsidR="00B9128B" w:rsidRPr="00764100" w:rsidRDefault="00B9128B" w:rsidP="005405B3">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lastRenderedPageBreak/>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w:t>
      </w:r>
      <w:r w:rsidR="00B04E2C">
        <w:rPr>
          <w:rFonts w:ascii="Arial" w:hAnsi="Arial" w:cs="Arial"/>
        </w:rPr>
        <w:t> </w:t>
      </w:r>
      <w:r w:rsidRPr="00F131DD">
        <w:rPr>
          <w:rFonts w:ascii="Arial" w:hAnsi="Arial" w:cs="Arial"/>
        </w:rPr>
        <w:t>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5C46F8F" w:rsidR="00B9128B" w:rsidRPr="00764100" w:rsidRDefault="00B9128B" w:rsidP="005405B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pozemků dle</w:t>
      </w:r>
      <w:r w:rsidR="00B04E2C">
        <w:rPr>
          <w:rFonts w:ascii="Arial" w:hAnsi="Arial" w:cs="Arial"/>
        </w:rPr>
        <w:t> </w:t>
      </w:r>
      <w:r w:rsidRPr="00764100">
        <w:rPr>
          <w:rFonts w:ascii="Arial" w:hAnsi="Arial" w:cs="Arial"/>
        </w:rPr>
        <w:t xml:space="preserve">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w:t>
      </w:r>
      <w:r w:rsidR="00B04E2C">
        <w:rPr>
          <w:rFonts w:ascii="Arial" w:hAnsi="Arial" w:cs="Arial"/>
        </w:rPr>
        <w:t>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405B3">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3EF77F4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B04E2C">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60C022E8"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 xml:space="preserve">zeměměřictví </w:t>
      </w:r>
      <w:r w:rsidRPr="00764100">
        <w:rPr>
          <w:rFonts w:ascii="Arial" w:hAnsi="Arial" w:cs="Arial"/>
          <w:szCs w:val="22"/>
        </w:rPr>
        <w:lastRenderedPageBreak/>
        <w:t>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B04E2C">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3FCE54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w:t>
      </w:r>
      <w:r w:rsidR="00B04E2C">
        <w:rPr>
          <w:rFonts w:ascii="Arial" w:hAnsi="Arial" w:cs="Arial"/>
          <w:szCs w:val="22"/>
        </w:rPr>
        <w:t> </w:t>
      </w:r>
      <w:r w:rsidRPr="00764100">
        <w:rPr>
          <w:rFonts w:ascii="Arial" w:hAnsi="Arial" w:cs="Arial"/>
          <w:szCs w:val="22"/>
        </w:rPr>
        <w:t>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BAE0DFC" w:rsidR="006D7FB1" w:rsidRPr="00EE517F" w:rsidRDefault="00270700"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NENÍ PŘEDMĚTEM TÉTO SMLOUVY</w:t>
      </w:r>
      <w:r w:rsidRPr="4CFF60DB">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E311445" w:rsidR="00B9128B" w:rsidRPr="00EE517F" w:rsidRDefault="00270700" w:rsidP="00DB56FF">
      <w:pPr>
        <w:pStyle w:val="Claneka"/>
        <w:keepLines w:val="0"/>
        <w:widowControl/>
        <w:numPr>
          <w:ilvl w:val="2"/>
          <w:numId w:val="21"/>
        </w:numPr>
        <w:spacing w:before="120" w:after="120" w:line="240" w:lineRule="auto"/>
        <w:jc w:val="both"/>
        <w:rPr>
          <w:rFonts w:ascii="Arial" w:hAnsi="Arial" w:cs="Arial"/>
        </w:rPr>
      </w:pPr>
      <w:r>
        <w:rPr>
          <w:rFonts w:ascii="Arial" w:hAnsi="Arial" w:cs="Arial"/>
          <w:b/>
          <w:bCs/>
        </w:rPr>
        <w:t>NENÍ PŘEDMĚTEM TÉTO SMLOUVY</w:t>
      </w:r>
      <w:r w:rsidRPr="4CFF60DB">
        <w:rPr>
          <w:rFonts w:ascii="Arial" w:hAnsi="Arial" w:cs="Arial"/>
        </w:rPr>
        <w:t xml:space="preserve"> </w:t>
      </w:r>
      <w:r w:rsidR="00FB36AB"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3FA83C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00580036">
        <w:rPr>
          <w:rFonts w:ascii="Arial" w:hAnsi="Arial" w:cs="Arial"/>
          <w:szCs w:val="22"/>
        </w:rPr>
        <w:t>.</w:t>
      </w:r>
      <w:r w:rsidR="00B04E2C">
        <w:rPr>
          <w:rFonts w:ascii="Arial" w:hAnsi="Arial" w:cs="Arial"/>
          <w:szCs w:val="22"/>
        </w:rPr>
        <w:t> </w:t>
      </w:r>
      <w:proofErr w:type="gramStart"/>
      <w:r w:rsidR="00BC4AD0" w:rsidRPr="007357F3">
        <w:rPr>
          <w:rFonts w:ascii="Arial" w:hAnsi="Arial" w:cs="Arial"/>
          <w:szCs w:val="22"/>
        </w:rPr>
        <w:t>1.826.100,-</w:t>
      </w:r>
      <w:proofErr w:type="gramEnd"/>
      <w:r w:rsidR="00BC4AD0" w:rsidRPr="007357F3">
        <w:rPr>
          <w:rFonts w:ascii="Arial" w:hAnsi="Arial" w:cs="Arial"/>
          <w:szCs w:val="22"/>
        </w:rPr>
        <w:t xml:space="preserve"> </w:t>
      </w:r>
      <w:r w:rsidRPr="007357F3">
        <w:rPr>
          <w:rFonts w:ascii="Arial" w:hAnsi="Arial" w:cs="Arial"/>
          <w:szCs w:val="22"/>
        </w:rPr>
        <w:t>Kč.</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w:t>
      </w:r>
      <w:r w:rsidR="00B04E2C">
        <w:rPr>
          <w:rFonts w:ascii="Arial" w:hAnsi="Arial" w:cs="Arial"/>
          <w:szCs w:val="22"/>
        </w:rPr>
        <w:t> </w:t>
      </w:r>
      <w:r w:rsidRPr="00764100">
        <w:rPr>
          <w:rFonts w:ascii="Arial" w:hAnsi="Arial" w:cs="Arial"/>
          <w:szCs w:val="22"/>
        </w:rPr>
        <w:t>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w:t>
      </w:r>
      <w:r w:rsidRPr="00764100">
        <w:rPr>
          <w:rFonts w:ascii="Arial" w:hAnsi="Arial" w:cs="Arial"/>
          <w:szCs w:val="22"/>
        </w:rPr>
        <w:lastRenderedPageBreak/>
        <w:t xml:space="preserve">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1E67DE07" w14:textId="77777777" w:rsidR="00ED0AA0" w:rsidRPr="00C62699" w:rsidRDefault="00ED0AA0" w:rsidP="00ED0AA0">
      <w:pPr>
        <w:pStyle w:val="Level2"/>
        <w:numPr>
          <w:ilvl w:val="0"/>
          <w:numId w:val="0"/>
        </w:numPr>
        <w:spacing w:before="120" w:after="120" w:line="240" w:lineRule="auto"/>
        <w:ind w:left="567"/>
        <w:jc w:val="both"/>
        <w:rPr>
          <w:rFonts w:ascii="Arial" w:hAnsi="Arial" w:cs="Arial"/>
          <w:szCs w:val="22"/>
        </w:rPr>
      </w:pP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lastRenderedPageBreak/>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44C8C52C"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93D8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A01E8A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w:t>
      </w:r>
      <w:r w:rsidR="007B10A3" w:rsidRPr="00043133">
        <w:rPr>
          <w:rFonts w:ascii="Arial" w:hAnsi="Arial" w:cs="Arial"/>
          <w:szCs w:val="22"/>
          <w:u w:val="single"/>
        </w:rPr>
        <w:t>Dílo, resp.</w:t>
      </w:r>
      <w:r w:rsidR="006976E6" w:rsidRPr="00043133">
        <w:rPr>
          <w:rFonts w:ascii="Arial" w:hAnsi="Arial" w:cs="Arial"/>
          <w:szCs w:val="22"/>
          <w:u w:val="single"/>
        </w:rPr>
        <w:t xml:space="preserve"> </w:t>
      </w:r>
      <w:r w:rsidR="009C413B" w:rsidRPr="00043133">
        <w:rPr>
          <w:rFonts w:ascii="Arial" w:hAnsi="Arial" w:cs="Arial"/>
          <w:szCs w:val="22"/>
          <w:u w:val="single"/>
        </w:rPr>
        <w:t>jeho část</w:t>
      </w:r>
      <w:r w:rsidR="007B10A3" w:rsidRPr="00043133">
        <w:rPr>
          <w:rFonts w:ascii="Arial" w:hAnsi="Arial" w:cs="Arial"/>
          <w:szCs w:val="22"/>
          <w:u w:val="single"/>
        </w:rPr>
        <w:t xml:space="preserve">, </w:t>
      </w:r>
      <w:r w:rsidR="00127C34" w:rsidRPr="00043133">
        <w:rPr>
          <w:rFonts w:ascii="Arial" w:hAnsi="Arial" w:cs="Arial"/>
          <w:szCs w:val="22"/>
          <w:u w:val="single"/>
        </w:rPr>
        <w:t>bud</w:t>
      </w:r>
      <w:r w:rsidR="007B10A3" w:rsidRPr="00043133">
        <w:rPr>
          <w:rFonts w:ascii="Arial" w:hAnsi="Arial" w:cs="Arial"/>
          <w:szCs w:val="22"/>
          <w:u w:val="single"/>
        </w:rPr>
        <w:t>e</w:t>
      </w:r>
      <w:r w:rsidR="00127C34" w:rsidRPr="00043133">
        <w:rPr>
          <w:rFonts w:ascii="Arial" w:hAnsi="Arial" w:cs="Arial"/>
          <w:szCs w:val="22"/>
          <w:u w:val="single"/>
        </w:rPr>
        <w:t xml:space="preserve"> předáván</w:t>
      </w:r>
      <w:r w:rsidR="007B10A3" w:rsidRPr="00043133">
        <w:rPr>
          <w:rFonts w:ascii="Arial" w:hAnsi="Arial" w:cs="Arial"/>
          <w:szCs w:val="22"/>
          <w:u w:val="single"/>
        </w:rPr>
        <w:t>o vždy</w:t>
      </w:r>
      <w:r w:rsidR="00127C34" w:rsidRPr="00043133">
        <w:rPr>
          <w:rFonts w:ascii="Arial" w:hAnsi="Arial" w:cs="Arial"/>
          <w:szCs w:val="22"/>
          <w:u w:val="single"/>
        </w:rPr>
        <w:t xml:space="preserve"> </w:t>
      </w:r>
      <w:r w:rsidR="00127C34" w:rsidRPr="00E9097B">
        <w:rPr>
          <w:rFonts w:ascii="Arial" w:hAnsi="Arial" w:cs="Arial"/>
          <w:b/>
          <w:bCs/>
          <w:szCs w:val="22"/>
        </w:rPr>
        <w:t xml:space="preserve">v sídle SPÚ – </w:t>
      </w:r>
      <w:r w:rsidR="00127C34" w:rsidRPr="004A2E56">
        <w:rPr>
          <w:rFonts w:ascii="Arial" w:hAnsi="Arial" w:cs="Arial"/>
          <w:b/>
          <w:bCs/>
          <w:szCs w:val="22"/>
        </w:rPr>
        <w:t xml:space="preserve">Krajského pozemkového úřadu, Pobočky </w:t>
      </w:r>
      <w:r w:rsidR="00270700" w:rsidRPr="004A2E56">
        <w:rPr>
          <w:rFonts w:ascii="Arial" w:hAnsi="Arial" w:cs="Arial"/>
          <w:b/>
          <w:bCs/>
          <w:szCs w:val="22"/>
        </w:rPr>
        <w:t xml:space="preserve">Plzeň, </w:t>
      </w:r>
      <w:r w:rsidR="00127C34" w:rsidRPr="004A2E56">
        <w:rPr>
          <w:rFonts w:ascii="Arial" w:hAnsi="Arial" w:cs="Arial"/>
          <w:b/>
          <w:bCs/>
          <w:szCs w:val="22"/>
        </w:rPr>
        <w:t xml:space="preserve">adresa </w:t>
      </w:r>
      <w:r w:rsidR="00270700" w:rsidRPr="004A2E56">
        <w:rPr>
          <w:rFonts w:ascii="Arial" w:hAnsi="Arial" w:cs="Arial"/>
          <w:b/>
          <w:bCs/>
          <w:szCs w:val="22"/>
        </w:rPr>
        <w:t>Nerudova 2672/35, 301 00 Plzeň</w:t>
      </w:r>
      <w:r w:rsidR="004A2E56">
        <w:rPr>
          <w:rFonts w:ascii="Arial" w:hAnsi="Arial" w:cs="Arial"/>
          <w:b/>
          <w:bCs/>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AC036D3"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ED0AA0">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55AC1F48"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ED0AA0">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FC8965D"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w:t>
      </w:r>
      <w:r w:rsidR="00ED0AA0">
        <w:rPr>
          <w:rFonts w:ascii="Arial" w:hAnsi="Arial" w:cs="Arial"/>
          <w:szCs w:val="22"/>
        </w:rPr>
        <w:t> </w:t>
      </w:r>
      <w:r w:rsidR="00B07E75" w:rsidRPr="00764100">
        <w:rPr>
          <w:rFonts w:ascii="Arial" w:hAnsi="Arial" w:cs="Arial"/>
          <w:szCs w:val="22"/>
        </w:rPr>
        <w:t>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270700">
        <w:rPr>
          <w:rFonts w:ascii="Arial" w:hAnsi="Arial" w:cs="Arial"/>
          <w:b/>
          <w:bCs/>
          <w:szCs w:val="22"/>
        </w:rPr>
        <w:t>NENÍ PŘEDMĚTEM TÉTO SMLOUVY</w:t>
      </w:r>
      <w:r w:rsidR="00270700"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490BFF61" w:rsidR="001C4DD2" w:rsidRPr="00764100" w:rsidRDefault="0027070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ADE0D00" w:rsidR="0090447A" w:rsidRPr="00764100" w:rsidRDefault="00270700" w:rsidP="00DB56FF">
      <w:pPr>
        <w:pStyle w:val="Level4"/>
        <w:numPr>
          <w:ilvl w:val="0"/>
          <w:numId w:val="16"/>
        </w:numPr>
        <w:spacing w:before="120" w:after="120" w:line="240" w:lineRule="auto"/>
        <w:ind w:left="1134" w:hanging="567"/>
        <w:jc w:val="both"/>
        <w:rPr>
          <w:rFonts w:ascii="Arial" w:hAnsi="Arial" w:cs="Arial"/>
          <w:szCs w:val="22"/>
        </w:rPr>
      </w:pPr>
      <w:r>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6.2.5</w:t>
      </w:r>
      <w:r w:rsidR="0090447A" w:rsidRPr="00764100">
        <w:rPr>
          <w:rFonts w:ascii="Arial" w:hAnsi="Arial" w:cs="Arial"/>
          <w:szCs w:val="22"/>
        </w:rPr>
        <w:t xml:space="preserve"> (</w:t>
      </w:r>
      <w:r w:rsidR="0090447A" w:rsidRPr="00764100">
        <w:rPr>
          <w:rFonts w:ascii="Arial" w:hAnsi="Arial" w:cs="Arial"/>
          <w:b/>
          <w:szCs w:val="22"/>
        </w:rPr>
        <w:t>Zjišťování hranic pozemků neřešených dle §</w:t>
      </w:r>
      <w:r w:rsidR="003B274C">
        <w:rPr>
          <w:rFonts w:ascii="Arial" w:hAnsi="Arial" w:cs="Arial"/>
          <w:b/>
          <w:szCs w:val="22"/>
        </w:rPr>
        <w:t> </w:t>
      </w:r>
      <w:r w:rsidR="0090447A" w:rsidRPr="00764100">
        <w:rPr>
          <w:rFonts w:ascii="Arial" w:hAnsi="Arial" w:cs="Arial"/>
          <w:b/>
          <w:szCs w:val="22"/>
        </w:rPr>
        <w:t>2 Zákona</w:t>
      </w:r>
      <w:r w:rsidR="0090447A"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0090447A"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58F58AA"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w:t>
      </w:r>
      <w:r w:rsidR="00ED0AA0">
        <w:rPr>
          <w:rFonts w:ascii="Arial" w:hAnsi="Arial" w:cs="Arial"/>
          <w:szCs w:val="22"/>
        </w:rPr>
        <w:t> </w:t>
      </w:r>
      <w:r w:rsidR="00F87D91" w:rsidRPr="00764100">
        <w:rPr>
          <w:rFonts w:ascii="Arial" w:hAnsi="Arial" w:cs="Arial"/>
          <w:szCs w:val="22"/>
        </w:rPr>
        <w:t>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07D56C7F"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561F9A">
        <w:rPr>
          <w:rFonts w:ascii="Arial" w:hAnsi="Arial" w:cs="Arial"/>
          <w:szCs w:val="22"/>
        </w:rPr>
        <w:t> </w:t>
      </w:r>
      <w:r w:rsidRPr="00C62699">
        <w:rPr>
          <w:rFonts w:ascii="Arial" w:hAnsi="Arial" w:cs="Arial"/>
          <w:szCs w:val="22"/>
        </w:rPr>
        <w:t>smyslu tohoto odstavce na jakoukoli třetí osobu.</w:t>
      </w:r>
      <w:bookmarkEnd w:id="118"/>
    </w:p>
    <w:p w14:paraId="3D355E5B" w14:textId="786D372B"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w:t>
      </w:r>
      <w:r w:rsidR="00561F9A">
        <w:rPr>
          <w:rFonts w:ascii="Arial" w:hAnsi="Arial" w:cs="Arial"/>
          <w:szCs w:val="22"/>
        </w:rPr>
        <w:t> </w:t>
      </w:r>
      <w:r w:rsidRPr="00C62699">
        <w:rPr>
          <w:rFonts w:ascii="Arial" w:hAnsi="Arial" w:cs="Arial"/>
          <w:szCs w:val="22"/>
        </w:rPr>
        <w:t>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20D90D11"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těmto plněním na Objednatele. Zhotovitel je povinen vystavit toto potvrzení bez</w:t>
      </w:r>
      <w:r w:rsidR="00AC2BFF">
        <w:rPr>
          <w:rFonts w:ascii="Arial" w:hAnsi="Arial" w:cs="Arial"/>
          <w:szCs w:val="22"/>
        </w:rPr>
        <w:t> </w:t>
      </w:r>
      <w:r w:rsidRPr="00C62699">
        <w:rPr>
          <w:rFonts w:ascii="Arial" w:hAnsi="Arial" w:cs="Arial"/>
          <w:szCs w:val="22"/>
        </w:rPr>
        <w:t xml:space="preserve">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45AB34C" w:rsidR="00237BE0" w:rsidRPr="00C62699" w:rsidRDefault="00237BE0" w:rsidP="005405B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AC2BFF">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12A4C415" w:rsidR="00237BE0" w:rsidRPr="00C62699" w:rsidRDefault="00237BE0" w:rsidP="005405B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AC2BFF">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nevratné odstraňování částí Díla, a prodeji Díla za jakýmkoliv účelem, především pak pro</w:t>
      </w:r>
      <w:r w:rsidR="00AC2BFF">
        <w:rPr>
          <w:rFonts w:ascii="Arial" w:hAnsi="Arial" w:cs="Arial"/>
        </w:rPr>
        <w:t> </w:t>
      </w:r>
      <w:r w:rsidRPr="00C62699">
        <w:rPr>
          <w:rFonts w:ascii="Arial" w:hAnsi="Arial" w:cs="Arial"/>
        </w:rPr>
        <w:t xml:space="preserve">použití v libovolné on-line či off-line aplikaci, bez jakéhokoliv dalšího omezení týkajícího se množství, účelu nebo způsobu užití; </w:t>
      </w:r>
    </w:p>
    <w:p w14:paraId="781C161D" w14:textId="59B6DDC4" w:rsidR="00237BE0" w:rsidRPr="00C62699" w:rsidRDefault="00237BE0" w:rsidP="005405B3">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405B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51425224" w:rsidR="00237BE0" w:rsidRPr="00ED6435" w:rsidRDefault="00237BE0" w:rsidP="005405B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lastRenderedPageBreak/>
        <w:t>Zhotovitel má veškeré nezbytné souhlasy autorů k tomu, aby mohl udělit a postoupit Objednateli majetková práva k Dílu, přičemž tyto souhlasy jsou pravé, získané od autorů na</w:t>
      </w:r>
      <w:r w:rsidR="00AC2BFF">
        <w:rPr>
          <w:rFonts w:ascii="Arial" w:hAnsi="Arial" w:cs="Arial"/>
        </w:rPr>
        <w:t> </w:t>
      </w:r>
      <w:r w:rsidRPr="5784E4A4">
        <w:rPr>
          <w:rFonts w:ascii="Arial" w:hAnsi="Arial" w:cs="Arial"/>
        </w:rPr>
        <w:t>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405B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405B3">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167E9E1C"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AC2BFF">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776B3B94"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w:t>
      </w:r>
      <w:r w:rsidR="00AC2BFF">
        <w:rPr>
          <w:rFonts w:ascii="Arial" w:hAnsi="Arial" w:cs="Arial"/>
          <w:szCs w:val="22"/>
        </w:rPr>
        <w:t>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77BCE13E"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AC2BFF">
        <w:rPr>
          <w:rFonts w:ascii="Arial" w:hAnsi="Arial" w:cs="Arial"/>
          <w:szCs w:val="22"/>
        </w:rPr>
        <w:t> </w:t>
      </w:r>
      <w:r w:rsidR="004B15FF" w:rsidRPr="00ED6435">
        <w:rPr>
          <w:rFonts w:ascii="Arial" w:hAnsi="Arial" w:cs="Arial"/>
          <w:szCs w:val="22"/>
        </w:rPr>
        <w:t>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AC2BFF">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5405B3">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lastRenderedPageBreak/>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405B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405B3">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405B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405B3">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49DF1170"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w:t>
      </w:r>
      <w:r w:rsidR="00FC48BE">
        <w:rPr>
          <w:rFonts w:ascii="Arial" w:hAnsi="Arial" w:cs="Arial"/>
          <w:szCs w:val="22"/>
        </w:rPr>
        <w:t> </w:t>
      </w:r>
      <w:r w:rsidRPr="00ED6435">
        <w:rPr>
          <w:rFonts w:ascii="Arial" w:hAnsi="Arial" w:cs="Arial"/>
          <w:szCs w:val="22"/>
        </w:rPr>
        <w:t>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3A2C3982"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FC48BE">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50315B04"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7357F3">
        <w:rPr>
          <w:rFonts w:ascii="Arial" w:hAnsi="Arial" w:cs="Arial"/>
          <w:szCs w:val="22"/>
        </w:rPr>
        <w:t xml:space="preserve">uplynutí </w:t>
      </w:r>
      <w:r w:rsidR="00702B1B" w:rsidRPr="007357F3">
        <w:rPr>
          <w:rFonts w:ascii="Arial" w:hAnsi="Arial" w:cs="Arial"/>
          <w:b/>
          <w:bCs/>
          <w:szCs w:val="22"/>
        </w:rPr>
        <w:t>96</w:t>
      </w:r>
      <w:r w:rsidR="006004E8" w:rsidRPr="007357F3">
        <w:rPr>
          <w:rFonts w:ascii="Arial" w:hAnsi="Arial" w:cs="Arial"/>
          <w:b/>
        </w:rPr>
        <w:t xml:space="preserve"> </w:t>
      </w:r>
      <w:r w:rsidR="004667C6" w:rsidRPr="007357F3">
        <w:rPr>
          <w:rFonts w:ascii="Arial" w:hAnsi="Arial" w:cs="Arial"/>
          <w:szCs w:val="22"/>
        </w:rPr>
        <w:t xml:space="preserve">měsíců ode dne </w:t>
      </w:r>
      <w:r w:rsidR="00B601B8" w:rsidRPr="007357F3">
        <w:rPr>
          <w:rFonts w:ascii="Arial" w:hAnsi="Arial" w:cs="Arial"/>
          <w:szCs w:val="22"/>
        </w:rPr>
        <w:t xml:space="preserve">provedení </w:t>
      </w:r>
      <w:r w:rsidRPr="007357F3">
        <w:rPr>
          <w:rFonts w:ascii="Arial" w:hAnsi="Arial" w:cs="Arial"/>
          <w:szCs w:val="22"/>
        </w:rPr>
        <w:t>celého Díla jako celku a jeho akceptace Objednatelem</w:t>
      </w:r>
      <w:r w:rsidR="00556845" w:rsidRPr="007357F3">
        <w:rPr>
          <w:rFonts w:ascii="Arial" w:hAnsi="Arial" w:cs="Arial"/>
          <w:szCs w:val="22"/>
        </w:rPr>
        <w:t xml:space="preserve"> dle čl. </w:t>
      </w:r>
      <w:r w:rsidR="00602CF3" w:rsidRPr="007357F3">
        <w:rPr>
          <w:rFonts w:ascii="Arial" w:hAnsi="Arial" w:cs="Arial"/>
          <w:szCs w:val="22"/>
        </w:rPr>
        <w:t xml:space="preserve">10.7 </w:t>
      </w:r>
      <w:r w:rsidRPr="007357F3">
        <w:rPr>
          <w:rFonts w:ascii="Arial" w:hAnsi="Arial" w:cs="Arial"/>
          <w:szCs w:val="22"/>
        </w:rPr>
        <w:t>(„</w:t>
      </w:r>
      <w:r w:rsidRPr="007357F3">
        <w:rPr>
          <w:rFonts w:ascii="Arial" w:hAnsi="Arial" w:cs="Arial"/>
          <w:b/>
          <w:szCs w:val="22"/>
        </w:rPr>
        <w:t>Záruční</w:t>
      </w:r>
      <w:r w:rsidRPr="00C62699">
        <w:rPr>
          <w:rFonts w:ascii="Arial" w:hAnsi="Arial" w:cs="Arial"/>
          <w:b/>
          <w:szCs w:val="22"/>
        </w:rPr>
        <w:t xml:space="preserve">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1B42CAF9"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do třiceti (30) dnů od</w:t>
      </w:r>
      <w:r w:rsidR="00FC48BE">
        <w:rPr>
          <w:rFonts w:ascii="Arial" w:hAnsi="Arial" w:cs="Arial"/>
          <w:szCs w:val="22"/>
        </w:rPr>
        <w:t> </w:t>
      </w:r>
      <w:r w:rsidRPr="00104733">
        <w:rPr>
          <w:rFonts w:ascii="Arial" w:hAnsi="Arial" w:cs="Arial"/>
          <w:szCs w:val="22"/>
        </w:rPr>
        <w:t xml:space="preserve">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56ADC47E" w:rsidR="000967C9" w:rsidRPr="00C62699" w:rsidRDefault="000967C9" w:rsidP="005405B3">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w:t>
      </w:r>
      <w:r w:rsidR="00FC48BE">
        <w:rPr>
          <w:rFonts w:ascii="Arial" w:hAnsi="Arial" w:cs="Arial"/>
        </w:rPr>
        <w:t> </w:t>
      </w:r>
      <w:r w:rsidRPr="00C62699">
        <w:rPr>
          <w:rFonts w:ascii="Arial" w:hAnsi="Arial" w:cs="Arial"/>
        </w:rPr>
        <w:t>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405B3">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5593C8D1"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w:t>
      </w:r>
      <w:r w:rsidRPr="00ED6435">
        <w:rPr>
          <w:rFonts w:ascii="Arial" w:hAnsi="Arial" w:cs="Arial"/>
          <w:szCs w:val="22"/>
        </w:rPr>
        <w:lastRenderedPageBreak/>
        <w:t>straně objektivně brání v plnění jejích smluvních povinností vyplývajících ze Smlouvy. Za</w:t>
      </w:r>
      <w:r w:rsidR="00FC48BE">
        <w:rPr>
          <w:rFonts w:ascii="Arial" w:hAnsi="Arial" w:cs="Arial"/>
          <w:szCs w:val="22"/>
        </w:rPr>
        <w:t> </w:t>
      </w:r>
      <w:r w:rsidRPr="00ED6435">
        <w:rPr>
          <w:rFonts w:ascii="Arial" w:hAnsi="Arial" w:cs="Arial"/>
          <w:szCs w:val="22"/>
        </w:rPr>
        <w:t>okolnosti vylučující povinnost k náhradě újmy se považují zejména válka, embargo, zásah státu nebo vlády, teroristický čin, živelné události a stávka zaměstnanců Objednatele. Pro</w:t>
      </w:r>
      <w:r w:rsidR="00FC48BE">
        <w:rPr>
          <w:rFonts w:ascii="Arial" w:hAnsi="Arial" w:cs="Arial"/>
          <w:szCs w:val="22"/>
        </w:rPr>
        <w:t> </w:t>
      </w:r>
      <w:r w:rsidRPr="00ED6435">
        <w:rPr>
          <w:rFonts w:ascii="Arial" w:hAnsi="Arial" w:cs="Arial"/>
          <w:szCs w:val="22"/>
        </w:rPr>
        <w:t xml:space="preserve">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5405B3">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5405B3">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34A17563" w:rsidR="00FD3B2B" w:rsidRDefault="00270700" w:rsidP="005405B3">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lastRenderedPageBreak/>
        <w:t>NENÍ PŘEDMĚTEM TÉTO SMLOUVY</w:t>
      </w:r>
      <w:r w:rsidRPr="003E39A8">
        <w:rPr>
          <w:rFonts w:ascii="Arial" w:hAnsi="Arial" w:cs="Arial"/>
        </w:rPr>
        <w:t xml:space="preserve"> </w:t>
      </w:r>
      <w:proofErr w:type="gramStart"/>
      <w:r w:rsidR="00FD3B2B" w:rsidRPr="003E39A8">
        <w:rPr>
          <w:rFonts w:ascii="Arial" w:hAnsi="Arial" w:cs="Arial"/>
        </w:rPr>
        <w:t>poruší</w:t>
      </w:r>
      <w:proofErr w:type="gramEnd"/>
      <w:r w:rsidR="00FD3B2B"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00FD3B2B" w:rsidRPr="003E39A8">
        <w:rPr>
          <w:rFonts w:ascii="Arial" w:hAnsi="Arial" w:cs="Arial"/>
        </w:rPr>
        <w:t xml:space="preserve">čl. </w:t>
      </w:r>
      <w:r w:rsidR="00602CF3">
        <w:rPr>
          <w:rFonts w:ascii="Arial" w:hAnsi="Arial" w:cs="Arial"/>
        </w:rPr>
        <w:t>5.17</w:t>
      </w:r>
      <w:r w:rsidR="00FD3B2B"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00FD3B2B" w:rsidRPr="003E39A8">
        <w:rPr>
          <w:rFonts w:ascii="Arial" w:hAnsi="Arial" w:cs="Arial"/>
        </w:rPr>
        <w:t>zaplacení smluvní pokuty ve výši 2</w:t>
      </w:r>
      <w:r w:rsidR="007D7E58" w:rsidRPr="003E39A8">
        <w:rPr>
          <w:rFonts w:ascii="Arial" w:hAnsi="Arial" w:cs="Arial"/>
        </w:rPr>
        <w:t> </w:t>
      </w:r>
      <w:r w:rsidR="00FD3B2B"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61249D6C" w:rsidR="003E39A8" w:rsidRPr="003E39A8" w:rsidRDefault="00270700" w:rsidP="005405B3">
      <w:pPr>
        <w:pStyle w:val="Claneka"/>
        <w:keepLines w:val="0"/>
        <w:widowControl/>
        <w:numPr>
          <w:ilvl w:val="2"/>
          <w:numId w:val="26"/>
        </w:numPr>
        <w:spacing w:before="120" w:after="120" w:line="240" w:lineRule="auto"/>
        <w:jc w:val="both"/>
        <w:rPr>
          <w:rFonts w:ascii="Arial" w:hAnsi="Arial" w:cs="Arial"/>
        </w:rPr>
      </w:pPr>
      <w:r>
        <w:rPr>
          <w:rFonts w:ascii="Arial" w:hAnsi="Arial" w:cs="Arial"/>
          <w:b/>
          <w:bCs/>
        </w:rPr>
        <w:t>NENÍ PŘEDMĚTEM TÉTO SMLOUVY</w:t>
      </w:r>
      <w:r w:rsidRPr="003E39A8">
        <w:rPr>
          <w:rFonts w:ascii="Arial" w:hAnsi="Arial" w:cs="Arial"/>
        </w:rPr>
        <w:t xml:space="preserve"> </w:t>
      </w:r>
      <w:proofErr w:type="gramStart"/>
      <w:r w:rsidR="003E39A8" w:rsidRPr="5784E4A4">
        <w:rPr>
          <w:rFonts w:ascii="Arial" w:hAnsi="Arial" w:cs="Arial"/>
        </w:rPr>
        <w:t>poruší</w:t>
      </w:r>
      <w:proofErr w:type="gramEnd"/>
      <w:r w:rsidR="003E39A8" w:rsidRPr="5784E4A4">
        <w:rPr>
          <w:rFonts w:ascii="Arial" w:hAnsi="Arial" w:cs="Arial"/>
        </w:rPr>
        <w:t xml:space="preserve">-li Zhotovitel povinnosti dle čl. </w:t>
      </w:r>
      <w:r w:rsidR="00602CF3">
        <w:rPr>
          <w:rFonts w:ascii="Arial" w:hAnsi="Arial" w:cs="Arial"/>
        </w:rPr>
        <w:t>5.18</w:t>
      </w:r>
      <w:r w:rsidR="003E39A8"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405B3">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405B3">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405B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405B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405B3">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C028E40" w:rsidR="003D577A" w:rsidRPr="00414C78"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w:t>
      </w:r>
      <w:r w:rsidR="008E636F" w:rsidRPr="00414C78">
        <w:rPr>
          <w:rFonts w:ascii="Arial" w:hAnsi="Arial" w:cs="Arial"/>
        </w:rPr>
        <w:t>a</w:t>
      </w:r>
      <w:r w:rsidR="0098738C" w:rsidRPr="00414C78">
        <w:rPr>
          <w:rFonts w:ascii="Arial" w:hAnsi="Arial" w:cs="Arial"/>
        </w:rPr>
        <w:t> </w:t>
      </w:r>
      <w:r w:rsidR="008E636F" w:rsidRPr="00414C78">
        <w:rPr>
          <w:rFonts w:ascii="Arial" w:hAnsi="Arial" w:cs="Arial"/>
        </w:rPr>
        <w:t>rozumně nemohla předvídat</w:t>
      </w:r>
      <w:r w:rsidRPr="00414C78">
        <w:rPr>
          <w:rFonts w:ascii="Arial" w:hAnsi="Arial" w:cs="Arial"/>
        </w:rPr>
        <w:t xml:space="preserve"> </w:t>
      </w:r>
      <w:r w:rsidR="004A2A64" w:rsidRPr="00414C78">
        <w:rPr>
          <w:rFonts w:ascii="Arial" w:hAnsi="Arial" w:cs="Arial"/>
        </w:rPr>
        <w:t xml:space="preserve">v době uzavření </w:t>
      </w:r>
      <w:r w:rsidR="004A1F0A" w:rsidRPr="00414C78">
        <w:rPr>
          <w:rFonts w:ascii="Arial" w:hAnsi="Arial" w:cs="Arial"/>
        </w:rPr>
        <w:t xml:space="preserve">Smlouvy </w:t>
      </w:r>
      <w:r w:rsidRPr="00414C78">
        <w:rPr>
          <w:rFonts w:ascii="Arial" w:hAnsi="Arial" w:cs="Arial"/>
        </w:rPr>
        <w:t>žádná ze Smluvních stran a které mohou mít vliv na Cenu Díla a</w:t>
      </w:r>
      <w:r w:rsidR="008E636F" w:rsidRPr="00414C78">
        <w:rPr>
          <w:rFonts w:ascii="Arial" w:hAnsi="Arial" w:cs="Arial"/>
        </w:rPr>
        <w:t> </w:t>
      </w:r>
      <w:r w:rsidR="00475B8F" w:rsidRPr="00414C78">
        <w:rPr>
          <w:rFonts w:ascii="Arial" w:hAnsi="Arial" w:cs="Arial"/>
        </w:rPr>
        <w:t>termíny dokončení uvedené v</w:t>
      </w:r>
      <w:r w:rsidR="008E636F" w:rsidRPr="00414C78">
        <w:rPr>
          <w:rFonts w:ascii="Arial" w:hAnsi="Arial" w:cs="Arial"/>
        </w:rPr>
        <w:t> </w:t>
      </w:r>
      <w:r w:rsidR="00475B8F" w:rsidRPr="00414C78">
        <w:rPr>
          <w:rFonts w:ascii="Arial" w:hAnsi="Arial" w:cs="Arial"/>
        </w:rPr>
        <w:t>Položkovém výkazu</w:t>
      </w:r>
      <w:r w:rsidRPr="00414C78">
        <w:rPr>
          <w:rFonts w:ascii="Arial" w:hAnsi="Arial" w:cs="Arial"/>
        </w:rPr>
        <w:t>, zavazují se Zhotovitel i Objednatel na tyto skutečnosti písemně upozornit druhou Smluvní stranu, včetně písemného návrhu řešení v souladu se ZZVZ</w:t>
      </w:r>
      <w:r w:rsidR="00332775" w:rsidRPr="00414C78">
        <w:rPr>
          <w:rFonts w:ascii="Arial" w:hAnsi="Arial" w:cs="Arial"/>
        </w:rPr>
        <w:t xml:space="preserve">. Zhotovitel se zavazuje tyto změny </w:t>
      </w:r>
      <w:r w:rsidR="009B4919" w:rsidRPr="00414C78">
        <w:rPr>
          <w:rFonts w:ascii="Arial" w:hAnsi="Arial" w:cs="Arial"/>
        </w:rPr>
        <w:t>S</w:t>
      </w:r>
      <w:r w:rsidR="00332775" w:rsidRPr="00414C78">
        <w:rPr>
          <w:rFonts w:ascii="Arial" w:hAnsi="Arial" w:cs="Arial"/>
        </w:rPr>
        <w:t xml:space="preserve">mlouvy v potřebném rozsahu realizovat </w:t>
      </w:r>
      <w:r w:rsidRPr="00414C78">
        <w:rPr>
          <w:rFonts w:ascii="Arial" w:hAnsi="Arial" w:cs="Arial"/>
        </w:rPr>
        <w:t>tak, aby byl naplněn účel této Smlouvy.</w:t>
      </w:r>
      <w:r w:rsidR="003C0848" w:rsidRPr="00414C78">
        <w:rPr>
          <w:rFonts w:ascii="Arial" w:hAnsi="Arial" w:cs="Arial"/>
        </w:rPr>
        <w:t xml:space="preserve"> Jakékoliv změny závazku ze Smlouvy, které nejsou Vyhrazenou změnou ve smyslu této Smlouvy, budou řešeny výhradně postupem a v souladu s § 222 ZZVZ.</w:t>
      </w:r>
      <w:r w:rsidR="00C61280" w:rsidRPr="00414C78">
        <w:rPr>
          <w:rFonts w:ascii="Arial" w:hAnsi="Arial" w:cs="Arial"/>
        </w:rPr>
        <w:t xml:space="preserve"> Ustanovení tohoto čl. </w:t>
      </w:r>
      <w:r w:rsidR="00602CF3" w:rsidRPr="00414C78">
        <w:rPr>
          <w:rFonts w:ascii="Arial" w:hAnsi="Arial" w:cs="Arial"/>
        </w:rPr>
        <w:t>17</w:t>
      </w:r>
      <w:r w:rsidR="00B0018E" w:rsidRPr="00414C78">
        <w:rPr>
          <w:rFonts w:ascii="Arial" w:hAnsi="Arial" w:cs="Arial"/>
        </w:rPr>
        <w:t>.</w:t>
      </w:r>
      <w:r w:rsidR="00C61280" w:rsidRPr="00414C78">
        <w:rPr>
          <w:rFonts w:ascii="Arial" w:hAnsi="Arial" w:cs="Arial"/>
        </w:rPr>
        <w:t xml:space="preserve"> se nepoužije pro</w:t>
      </w:r>
      <w:r w:rsidR="002E0ADF">
        <w:rPr>
          <w:rFonts w:ascii="Arial" w:hAnsi="Arial" w:cs="Arial"/>
        </w:rPr>
        <w:t> </w:t>
      </w:r>
      <w:r w:rsidR="00C61280" w:rsidRPr="00414C78">
        <w:rPr>
          <w:rFonts w:ascii="Arial" w:hAnsi="Arial" w:cs="Arial"/>
        </w:rPr>
        <w:t xml:space="preserve">změnu jednotkových položkových cen (Měrných jednotek) prováděnou dle čl. </w:t>
      </w:r>
      <w:r w:rsidR="00602CF3" w:rsidRPr="00414C78">
        <w:rPr>
          <w:rFonts w:ascii="Arial" w:hAnsi="Arial" w:cs="Arial"/>
        </w:rPr>
        <w:t>3.6</w:t>
      </w:r>
      <w:r w:rsidR="00BA1BD0" w:rsidRPr="00414C78">
        <w:rPr>
          <w:rFonts w:ascii="Arial" w:hAnsi="Arial" w:cs="Arial"/>
        </w:rPr>
        <w:t>,</w:t>
      </w:r>
      <w:r w:rsidR="00985978" w:rsidRPr="00414C78">
        <w:rPr>
          <w:rFonts w:ascii="Arial" w:hAnsi="Arial" w:cs="Arial"/>
        </w:rPr>
        <w:t xml:space="preserve"> čl. </w:t>
      </w:r>
      <w:r w:rsidR="00A95F62" w:rsidRPr="00414C78">
        <w:rPr>
          <w:rFonts w:ascii="Arial" w:hAnsi="Arial" w:cs="Arial"/>
        </w:rPr>
        <w:t>6.2.1 (</w:t>
      </w:r>
      <w:r w:rsidR="00A95F62" w:rsidRPr="00414C78">
        <w:rPr>
          <w:rFonts w:ascii="Arial" w:hAnsi="Arial" w:cs="Arial"/>
          <w:i/>
          <w:iCs/>
          <w:szCs w:val="22"/>
        </w:rPr>
        <w:t>Revize a doplnění stávajícího bodového pole</w:t>
      </w:r>
      <w:r w:rsidR="00A95F62" w:rsidRPr="00414C78">
        <w:rPr>
          <w:rFonts w:ascii="Arial" w:hAnsi="Arial" w:cs="Arial"/>
          <w:szCs w:val="22"/>
        </w:rPr>
        <w:t>)</w:t>
      </w:r>
      <w:r w:rsidR="00BD1D6E" w:rsidRPr="00414C78">
        <w:rPr>
          <w:rFonts w:ascii="Arial" w:hAnsi="Arial" w:cs="Arial"/>
        </w:rPr>
        <w:t xml:space="preserve"> a </w:t>
      </w:r>
      <w:r w:rsidR="00414C78" w:rsidRPr="00414C78">
        <w:rPr>
          <w:rFonts w:ascii="Arial" w:hAnsi="Arial" w:cs="Arial"/>
          <w:b/>
          <w:bCs/>
        </w:rPr>
        <w:t>NENÍ PŘEDMĚTEM TÉTO SMLOUVY</w:t>
      </w:r>
      <w:r w:rsidR="00414C78" w:rsidRPr="00414C78">
        <w:rPr>
          <w:rFonts w:ascii="Arial" w:hAnsi="Arial" w:cs="Arial"/>
        </w:rPr>
        <w:t xml:space="preserve"> </w:t>
      </w:r>
      <w:r w:rsidR="00BD1D6E" w:rsidRPr="00414C78">
        <w:rPr>
          <w:rFonts w:ascii="Arial" w:hAnsi="Arial" w:cs="Arial"/>
        </w:rPr>
        <w:t xml:space="preserve">zpracování DTR </w:t>
      </w:r>
      <w:r w:rsidR="00AE08C8" w:rsidRPr="00414C78">
        <w:rPr>
          <w:rFonts w:ascii="Arial" w:hAnsi="Arial" w:cs="Arial"/>
        </w:rPr>
        <w:t xml:space="preserve">dle </w:t>
      </w:r>
      <w:r w:rsidR="00BD1D6E" w:rsidRPr="00414C78">
        <w:rPr>
          <w:rFonts w:ascii="Arial" w:hAnsi="Arial" w:cs="Arial"/>
        </w:rPr>
        <w:t>č</w:t>
      </w:r>
      <w:r w:rsidR="00CC22DA" w:rsidRPr="00414C78">
        <w:rPr>
          <w:rFonts w:ascii="Arial" w:hAnsi="Arial" w:cs="Arial"/>
        </w:rPr>
        <w:t xml:space="preserve">l. </w:t>
      </w:r>
      <w:r w:rsidR="00E13B4F" w:rsidRPr="00414C78">
        <w:rPr>
          <w:rFonts w:ascii="Arial" w:hAnsi="Arial" w:cs="Arial"/>
        </w:rPr>
        <w:t>6.3.1</w:t>
      </w:r>
      <w:r w:rsidR="00D97669" w:rsidRPr="00414C78">
        <w:rPr>
          <w:rFonts w:ascii="Arial" w:hAnsi="Arial" w:cs="Arial"/>
        </w:rPr>
        <w:t xml:space="preserve"> </w:t>
      </w:r>
      <w:r w:rsidR="00E13B4F" w:rsidRPr="00414C78">
        <w:rPr>
          <w:rFonts w:ascii="Arial" w:hAnsi="Arial" w:cs="Arial"/>
        </w:rPr>
        <w:t>i)</w:t>
      </w:r>
      <w:r w:rsidR="00C240B2" w:rsidRPr="00414C78">
        <w:rPr>
          <w:rFonts w:ascii="Arial" w:hAnsi="Arial" w:cs="Arial"/>
        </w:rPr>
        <w:t xml:space="preserve"> </w:t>
      </w:r>
      <w:r w:rsidR="00CC22DA" w:rsidRPr="00414C78">
        <w:rPr>
          <w:rFonts w:ascii="Arial" w:hAnsi="Arial" w:cs="Arial"/>
        </w:rPr>
        <w:t>a)</w:t>
      </w:r>
      <w:r w:rsidR="00BD1D6E" w:rsidRPr="00414C78">
        <w:rPr>
          <w:rFonts w:ascii="Arial" w:hAnsi="Arial" w:cs="Arial"/>
        </w:rPr>
        <w:t>, čl. 6.3.1 i) b) a čl</w:t>
      </w:r>
      <w:r w:rsidR="003B1A8F" w:rsidRPr="00414C78">
        <w:rPr>
          <w:rFonts w:ascii="Arial" w:hAnsi="Arial" w:cs="Arial"/>
        </w:rPr>
        <w:t>.</w:t>
      </w:r>
      <w:r w:rsidR="00BD1D6E" w:rsidRPr="00414C78">
        <w:rPr>
          <w:rFonts w:ascii="Arial" w:hAnsi="Arial" w:cs="Arial"/>
        </w:rPr>
        <w:t xml:space="preserve"> 6.3.1 i) </w:t>
      </w:r>
      <w:r w:rsidR="00CC22DA" w:rsidRPr="00414C78">
        <w:rPr>
          <w:rFonts w:ascii="Arial" w:hAnsi="Arial" w:cs="Arial"/>
        </w:rPr>
        <w:t>c)</w:t>
      </w:r>
      <w:r w:rsidR="00C61280" w:rsidRPr="00414C78">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405B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5405B3">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06C41256" w:rsidR="009610F8" w:rsidRPr="004D0E60" w:rsidRDefault="009610F8" w:rsidP="005405B3">
      <w:pPr>
        <w:pStyle w:val="Claneka"/>
        <w:numPr>
          <w:ilvl w:val="2"/>
          <w:numId w:val="48"/>
        </w:numPr>
        <w:spacing w:before="120" w:after="120" w:line="240" w:lineRule="auto"/>
        <w:jc w:val="both"/>
        <w:rPr>
          <w:rFonts w:ascii="Arial" w:hAnsi="Arial" w:cs="Arial"/>
        </w:rPr>
      </w:pPr>
      <w:r w:rsidRPr="004D0E60">
        <w:rPr>
          <w:rFonts w:ascii="Arial" w:hAnsi="Arial" w:cs="Arial"/>
        </w:rPr>
        <w:lastRenderedPageBreak/>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VFP) na</w:t>
      </w:r>
      <w:r w:rsidR="002E0ADF">
        <w:rPr>
          <w:rFonts w:ascii="Arial" w:hAnsi="Arial" w:cs="Arial"/>
        </w:rPr>
        <w:t> </w:t>
      </w:r>
      <w:r w:rsidRPr="004D0E60">
        <w:rPr>
          <w:rFonts w:ascii="Arial" w:hAnsi="Arial" w:cs="Arial"/>
        </w:rPr>
        <w:t xml:space="preserve">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405B3">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405B3">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405B3">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405B3">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7A186D7"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270700">
        <w:rPr>
          <w:rFonts w:ascii="Arial" w:hAnsi="Arial" w:cs="Arial"/>
          <w:b/>
          <w:bCs/>
        </w:rPr>
        <w:t>NENÍ PŘEDMĚTEM TÉTO SMLOUVY</w:t>
      </w:r>
      <w:r w:rsidR="00270700" w:rsidRPr="003E39A8">
        <w:rPr>
          <w:rFonts w:ascii="Arial" w:hAnsi="Arial" w:cs="Arial"/>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56EA6CF9" w:rsidR="00836861" w:rsidRPr="00836861" w:rsidRDefault="00836861" w:rsidP="005405B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40C2CFB2" w:rsidR="00836861" w:rsidRPr="009B4919" w:rsidRDefault="00836861" w:rsidP="005405B3">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lastRenderedPageBreak/>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ve</w:t>
      </w:r>
      <w:r w:rsidR="002E0ADF">
        <w:rPr>
          <w:rFonts w:ascii="Arial" w:hAnsi="Arial" w:cs="Arial"/>
        </w:rPr>
        <w:t> </w:t>
      </w:r>
      <w:r w:rsidRPr="00836861">
        <w:rPr>
          <w:rFonts w:ascii="Arial" w:hAnsi="Arial" w:cs="Arial"/>
        </w:rPr>
        <w:t xml:space="preserve">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71640FD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w:t>
      </w:r>
      <w:r w:rsidR="002E0ADF">
        <w:rPr>
          <w:rFonts w:ascii="Arial" w:hAnsi="Arial" w:cs="Arial"/>
          <w:szCs w:val="22"/>
        </w:rPr>
        <w:t> </w:t>
      </w:r>
      <w:r w:rsidRPr="001D7911">
        <w:rPr>
          <w:rFonts w:ascii="Arial" w:hAnsi="Arial" w:cs="Arial"/>
          <w:szCs w:val="22"/>
        </w:rPr>
        <w:t xml:space="preserve">rámec rozsahu Díla nesmí přesáhnout </w:t>
      </w:r>
      <w:r w:rsidRPr="00963078">
        <w:rPr>
          <w:rFonts w:ascii="Arial" w:hAnsi="Arial" w:cs="Arial"/>
          <w:szCs w:val="22"/>
        </w:rPr>
        <w:t>20 %</w:t>
      </w:r>
      <w:r w:rsidRPr="001D7911">
        <w:rPr>
          <w:rFonts w:ascii="Arial" w:hAnsi="Arial" w:cs="Arial"/>
          <w:szCs w:val="22"/>
        </w:rPr>
        <w:t xml:space="preserve">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5405B3">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405B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405B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405B3">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41E17349"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změny za</w:t>
      </w:r>
      <w:r w:rsidR="002E0ADF">
        <w:rPr>
          <w:rFonts w:ascii="Arial" w:hAnsi="Arial" w:cs="Arial"/>
          <w:szCs w:val="22"/>
        </w:rPr>
        <w:t> </w:t>
      </w:r>
      <w:r w:rsidRPr="00072D87">
        <w:rPr>
          <w:rFonts w:ascii="Arial" w:hAnsi="Arial" w:cs="Arial"/>
          <w:szCs w:val="22"/>
        </w:rPr>
        <w:t xml:space="preserve">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73E7651E" w:rsidR="000838D5" w:rsidRPr="00AE08C8" w:rsidRDefault="000838D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ve</w:t>
      </w:r>
      <w:r w:rsidR="002E0ADF">
        <w:rPr>
          <w:rFonts w:ascii="Arial" w:hAnsi="Arial" w:cs="Arial"/>
        </w:rPr>
        <w:t> </w:t>
      </w:r>
      <w:r w:rsidRPr="00AE08C8">
        <w:rPr>
          <w:rFonts w:ascii="Arial" w:hAnsi="Arial" w:cs="Arial"/>
        </w:rPr>
        <w:t xml:space="preserve">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405B3">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5405B3">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37BF329A"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w:t>
      </w:r>
      <w:r w:rsidR="002E0ADF">
        <w:rPr>
          <w:rFonts w:ascii="Arial" w:hAnsi="Arial" w:cs="Arial"/>
        </w:rPr>
        <w:t> </w:t>
      </w:r>
      <w:r w:rsidRPr="00AE3E1B">
        <w:rPr>
          <w:rFonts w:ascii="Arial" w:hAnsi="Arial" w:cs="Arial"/>
        </w:rPr>
        <w:t>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405B3">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405B3">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405B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405B3">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405B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405B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405B3">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5405B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5405B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405B3">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146FED2F" w:rsidR="001A668F" w:rsidRPr="00ED6435" w:rsidRDefault="001A668F"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w:t>
      </w:r>
      <w:r w:rsidR="00C5703F">
        <w:rPr>
          <w:rFonts w:ascii="Arial" w:hAnsi="Arial" w:cs="Arial"/>
        </w:rPr>
        <w:t> </w:t>
      </w:r>
      <w:r w:rsidRPr="5784E4A4">
        <w:rPr>
          <w:rFonts w:ascii="Arial" w:hAnsi="Arial" w:cs="Arial"/>
        </w:rPr>
        <w:t>předchozího souhlasu Objednatele;</w:t>
      </w:r>
    </w:p>
    <w:p w14:paraId="1756FD83" w14:textId="3364CB7A"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608A0BD3"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C5703F">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405B3">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5405B3">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405B3">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5405B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01259C9A" w:rsidR="00E2147A" w:rsidRPr="00ED6435" w:rsidRDefault="003044F0" w:rsidP="005405B3">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w:t>
      </w:r>
      <w:r w:rsidR="00C5703F">
        <w:rPr>
          <w:rFonts w:ascii="Arial" w:hAnsi="Arial" w:cs="Arial"/>
        </w:rPr>
        <w:t> </w:t>
      </w:r>
      <w:r w:rsidR="00E2147A" w:rsidRPr="00ED6435">
        <w:rPr>
          <w:rFonts w:ascii="Arial" w:hAnsi="Arial" w:cs="Arial"/>
        </w:rPr>
        <w:t xml:space="preserve">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lastRenderedPageBreak/>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DB3A23" w:rsidRDefault="00321220" w:rsidP="00A25CB0">
      <w:pPr>
        <w:pStyle w:val="Claneka"/>
        <w:keepLines w:val="0"/>
        <w:widowControl/>
        <w:numPr>
          <w:ilvl w:val="2"/>
          <w:numId w:val="25"/>
        </w:numPr>
        <w:spacing w:before="120" w:after="120" w:line="240" w:lineRule="auto"/>
        <w:ind w:left="993" w:hanging="426"/>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176571A2" w14:textId="77777777" w:rsidR="00DB3A23" w:rsidRPr="00D90C6B" w:rsidRDefault="00DB3A23" w:rsidP="00DB3A23">
      <w:pPr>
        <w:pStyle w:val="Claneka"/>
        <w:keepLines w:val="0"/>
        <w:widowControl/>
        <w:numPr>
          <w:ilvl w:val="2"/>
          <w:numId w:val="25"/>
        </w:numPr>
        <w:spacing w:line="240" w:lineRule="auto"/>
        <w:ind w:left="992" w:hanging="425"/>
        <w:jc w:val="both"/>
        <w:rPr>
          <w:rFonts w:ascii="Arial" w:hAnsi="Arial" w:cs="Arial"/>
        </w:rPr>
      </w:pPr>
      <w:r w:rsidRPr="00D90C6B">
        <w:rPr>
          <w:rFonts w:ascii="Arial" w:hAnsi="Arial" w:cs="Arial"/>
        </w:rPr>
        <w:t>Příloha č. 2: Metodický postup k zajištění bezpečnosti práce při provádění geodetických prací v rámci pozemkových úprav na územích bývalých vojenských újezdů (</w:t>
      </w:r>
      <w:proofErr w:type="spellStart"/>
      <w:r w:rsidRPr="00D90C6B">
        <w:rPr>
          <w:rFonts w:ascii="Arial" w:hAnsi="Arial" w:cs="Arial"/>
        </w:rPr>
        <w:t>VÚj</w:t>
      </w:r>
      <w:proofErr w:type="spellEnd"/>
      <w:r w:rsidRPr="00D90C6B">
        <w:rPr>
          <w:rFonts w:ascii="Arial" w:hAnsi="Arial" w:cs="Arial"/>
        </w:rPr>
        <w:t>).</w:t>
      </w:r>
    </w:p>
    <w:p w14:paraId="26BB772B" w14:textId="77777777" w:rsidR="00DB3A23" w:rsidRPr="003C4299" w:rsidRDefault="00DB3A23" w:rsidP="00DB3A23">
      <w:pPr>
        <w:pStyle w:val="Claneka"/>
        <w:keepLines w:val="0"/>
        <w:widowControl/>
        <w:spacing w:before="120" w:after="120" w:line="240" w:lineRule="auto"/>
        <w:ind w:left="927"/>
        <w:jc w:val="both"/>
        <w:rPr>
          <w:rFonts w:ascii="Arial" w:hAnsi="Arial" w:cs="Arial"/>
        </w:rPr>
      </w:pP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55605FB0"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231C81" w:rsidRPr="00231C81">
        <w:rPr>
          <w:rFonts w:ascii="Arial" w:hAnsi="Arial" w:cs="Arial"/>
          <w:b/>
        </w:rPr>
        <w:t xml:space="preserve">GEOREAL spol. s r.o. </w:t>
      </w:r>
      <w:r w:rsidR="00DB3A23" w:rsidRPr="00ED6435">
        <w:rPr>
          <w:rFonts w:ascii="Arial" w:eastAsia="Times New Roman" w:hAnsi="Arial" w:cs="Arial"/>
          <w:b/>
        </w:rPr>
        <w:t xml:space="preserve"> </w:t>
      </w:r>
    </w:p>
    <w:p w14:paraId="5697A4CA" w14:textId="6B4536DE" w:rsidR="006A2CC8" w:rsidRPr="003B43B3" w:rsidRDefault="002B735B" w:rsidP="00266847">
      <w:pPr>
        <w:tabs>
          <w:tab w:val="left" w:pos="567"/>
          <w:tab w:val="left" w:pos="5670"/>
        </w:tabs>
        <w:spacing w:before="120" w:after="120" w:line="240" w:lineRule="auto"/>
        <w:rPr>
          <w:rFonts w:ascii="Arial" w:hAnsi="Arial" w:cs="Arial"/>
          <w:bCs/>
        </w:rPr>
      </w:pPr>
      <w:r w:rsidRPr="00ED6435">
        <w:rPr>
          <w:rFonts w:ascii="Arial" w:eastAsia="Times New Roman" w:hAnsi="Arial" w:cs="Arial"/>
          <w:bCs/>
        </w:rPr>
        <w:t xml:space="preserve">Místo: </w:t>
      </w:r>
      <w:r w:rsidR="00DB3A23">
        <w:rPr>
          <w:rFonts w:ascii="Arial" w:eastAsia="Times New Roman" w:hAnsi="Arial" w:cs="Arial"/>
          <w:bCs/>
        </w:rPr>
        <w:t>Plzeň</w:t>
      </w:r>
      <w:r w:rsidRPr="00ED6435">
        <w:rPr>
          <w:rFonts w:ascii="Arial" w:eastAsia="Times New Roman" w:hAnsi="Arial" w:cs="Arial"/>
          <w:bCs/>
        </w:rPr>
        <w:tab/>
      </w:r>
      <w:r w:rsidRPr="00ED6435">
        <w:rPr>
          <w:rFonts w:ascii="Arial" w:eastAsia="Times New Roman" w:hAnsi="Arial" w:cs="Arial"/>
          <w:bCs/>
        </w:rPr>
        <w:tab/>
        <w:t xml:space="preserve">Místo: </w:t>
      </w:r>
      <w:r w:rsidR="001C741F" w:rsidRPr="003B43B3">
        <w:rPr>
          <w:rFonts w:ascii="Arial" w:hAnsi="Arial" w:cs="Arial"/>
          <w:bCs/>
        </w:rPr>
        <w:t>Plzeň</w:t>
      </w:r>
    </w:p>
    <w:p w14:paraId="435FBFFE" w14:textId="2164C44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E3C36" w:rsidRPr="00AE3C36">
        <w:rPr>
          <w:rFonts w:ascii="Arial" w:eastAsia="Times New Roman" w:hAnsi="Arial" w:cs="Arial"/>
          <w:bCs/>
        </w:rPr>
        <w:t>15.</w:t>
      </w:r>
      <w:r w:rsidR="00E07531" w:rsidRPr="00AE3C36">
        <w:rPr>
          <w:rFonts w:ascii="Arial" w:eastAsia="Times New Roman" w:hAnsi="Arial" w:cs="Arial"/>
          <w:bCs/>
        </w:rPr>
        <w:t>10.2025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AC142F" w:rsidRPr="00AC142F">
        <w:rPr>
          <w:rFonts w:ascii="Arial" w:eastAsia="Times New Roman" w:hAnsi="Arial" w:cs="Arial"/>
          <w:bCs/>
        </w:rPr>
        <w:t>14.</w:t>
      </w:r>
      <w:r w:rsidR="00E07531" w:rsidRPr="00AC142F">
        <w:rPr>
          <w:rFonts w:ascii="Arial" w:eastAsia="Times New Roman" w:hAnsi="Arial" w:cs="Arial"/>
          <w:bCs/>
        </w:rPr>
        <w:t>10.2025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581FD3E0"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40C39296"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2603EC2D" w14:textId="77777777" w:rsidR="00443CD0" w:rsidRDefault="00443CD0" w:rsidP="00266847">
      <w:pPr>
        <w:tabs>
          <w:tab w:val="left" w:pos="567"/>
          <w:tab w:val="left" w:pos="5670"/>
        </w:tabs>
        <w:spacing w:before="120" w:after="120" w:line="240" w:lineRule="auto"/>
        <w:rPr>
          <w:rFonts w:ascii="Arial" w:eastAsia="Times New Roman" w:hAnsi="Arial" w:cs="Arial"/>
          <w:bCs/>
        </w:rPr>
      </w:pPr>
    </w:p>
    <w:p w14:paraId="2974C53E" w14:textId="77777777" w:rsidR="00443CD0" w:rsidRPr="00ED6435" w:rsidRDefault="00443CD0"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161A8D34" w:rsidR="002B735B" w:rsidRPr="00012346"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DB3A23">
        <w:rPr>
          <w:rFonts w:ascii="Arial" w:eastAsia="Times New Roman" w:hAnsi="Arial" w:cs="Arial"/>
          <w:bCs/>
        </w:rPr>
        <w:t>Ing. Jiří Papež</w:t>
      </w:r>
      <w:r w:rsidRPr="00ED6435">
        <w:rPr>
          <w:rFonts w:ascii="Arial" w:eastAsia="Times New Roman" w:hAnsi="Arial" w:cs="Arial"/>
          <w:bCs/>
        </w:rPr>
        <w:tab/>
      </w:r>
      <w:r w:rsidRPr="00012346">
        <w:rPr>
          <w:rFonts w:ascii="Arial" w:eastAsia="Times New Roman" w:hAnsi="Arial" w:cs="Arial"/>
          <w:bCs/>
        </w:rPr>
        <w:tab/>
        <w:t xml:space="preserve">Jméno: </w:t>
      </w:r>
      <w:r w:rsidR="00020C61" w:rsidRPr="00012346">
        <w:rPr>
          <w:rFonts w:ascii="Arial" w:hAnsi="Arial" w:cs="Arial"/>
          <w:bCs/>
        </w:rPr>
        <w:t>Martin Vondráček</w:t>
      </w:r>
    </w:p>
    <w:p w14:paraId="340842AD" w14:textId="74D210DC" w:rsidR="002B735B" w:rsidRPr="00012346" w:rsidRDefault="002B735B" w:rsidP="00266847">
      <w:pPr>
        <w:tabs>
          <w:tab w:val="left" w:pos="567"/>
          <w:tab w:val="left" w:pos="5670"/>
        </w:tabs>
        <w:spacing w:before="120" w:after="120" w:line="240" w:lineRule="auto"/>
        <w:rPr>
          <w:rFonts w:ascii="Arial" w:eastAsia="Times New Roman" w:hAnsi="Arial" w:cs="Arial"/>
          <w:bCs/>
        </w:rPr>
      </w:pPr>
      <w:r w:rsidRPr="00012346">
        <w:rPr>
          <w:rFonts w:ascii="Arial" w:eastAsia="Times New Roman" w:hAnsi="Arial" w:cs="Arial"/>
          <w:bCs/>
        </w:rPr>
        <w:t xml:space="preserve">Funkce: </w:t>
      </w:r>
      <w:r w:rsidR="00DB3A23" w:rsidRPr="00012346">
        <w:rPr>
          <w:rFonts w:ascii="Arial" w:eastAsia="Times New Roman" w:hAnsi="Arial" w:cs="Arial"/>
          <w:bCs/>
        </w:rPr>
        <w:t>ředitel KPÚ pro Plzeňský kraj</w:t>
      </w:r>
      <w:r w:rsidRPr="00012346">
        <w:rPr>
          <w:rFonts w:ascii="Arial" w:eastAsia="Times New Roman" w:hAnsi="Arial" w:cs="Arial"/>
          <w:bCs/>
        </w:rPr>
        <w:tab/>
      </w:r>
      <w:r w:rsidRPr="00012346">
        <w:rPr>
          <w:rFonts w:ascii="Arial" w:eastAsia="Times New Roman" w:hAnsi="Arial" w:cs="Arial"/>
          <w:bCs/>
        </w:rPr>
        <w:tab/>
        <w:t xml:space="preserve">Funkce: </w:t>
      </w:r>
      <w:r w:rsidR="00012346" w:rsidRPr="00012346">
        <w:rPr>
          <w:rFonts w:ascii="Arial" w:hAnsi="Arial" w:cs="Arial"/>
          <w:bCs/>
        </w:rPr>
        <w:t>jednatel</w:t>
      </w:r>
    </w:p>
    <w:p w14:paraId="0053F554" w14:textId="77777777" w:rsidR="00B8054F" w:rsidRDefault="00B8054F" w:rsidP="00266847">
      <w:pPr>
        <w:spacing w:before="120" w:after="120" w:line="240" w:lineRule="auto"/>
        <w:jc w:val="center"/>
        <w:rPr>
          <w:rFonts w:ascii="Arial" w:hAnsi="Arial" w:cs="Arial"/>
          <w:b/>
          <w:kern w:val="20"/>
          <w:u w:val="single"/>
        </w:rPr>
      </w:pPr>
    </w:p>
    <w:p w14:paraId="3D01EF93" w14:textId="77777777" w:rsidR="00B8054F" w:rsidRDefault="00B8054F" w:rsidP="00266847">
      <w:pPr>
        <w:spacing w:before="120" w:after="120" w:line="240" w:lineRule="auto"/>
        <w:jc w:val="center"/>
        <w:rPr>
          <w:rFonts w:ascii="Arial" w:hAnsi="Arial" w:cs="Arial"/>
          <w:b/>
          <w:kern w:val="20"/>
          <w:u w:val="single"/>
        </w:rPr>
      </w:pPr>
    </w:p>
    <w:p w14:paraId="48DA834D" w14:textId="77777777" w:rsidR="00B8054F" w:rsidRDefault="00B8054F" w:rsidP="00266847">
      <w:pPr>
        <w:spacing w:before="120" w:after="120" w:line="240" w:lineRule="auto"/>
        <w:jc w:val="center"/>
        <w:rPr>
          <w:rFonts w:ascii="Arial" w:hAnsi="Arial" w:cs="Arial"/>
          <w:b/>
          <w:kern w:val="20"/>
          <w:u w:val="single"/>
        </w:rPr>
      </w:pPr>
    </w:p>
    <w:p w14:paraId="5283ABF2" w14:textId="77777777" w:rsidR="00B8054F" w:rsidRDefault="00B8054F" w:rsidP="00266847">
      <w:pPr>
        <w:spacing w:before="120" w:after="120" w:line="240" w:lineRule="auto"/>
        <w:jc w:val="center"/>
        <w:rPr>
          <w:rFonts w:ascii="Arial" w:hAnsi="Arial" w:cs="Arial"/>
          <w:b/>
          <w:kern w:val="20"/>
          <w:u w:val="single"/>
        </w:rPr>
      </w:pPr>
    </w:p>
    <w:p w14:paraId="58FE2BA6" w14:textId="77777777" w:rsidR="00B8054F" w:rsidRDefault="00B8054F" w:rsidP="00B8054F">
      <w:pPr>
        <w:spacing w:before="120" w:after="120" w:line="240" w:lineRule="auto"/>
        <w:jc w:val="both"/>
        <w:rPr>
          <w:rFonts w:ascii="Arial" w:hAnsi="Arial" w:cs="Arial"/>
          <w:b/>
          <w:kern w:val="20"/>
          <w:u w:val="single"/>
        </w:rPr>
      </w:pPr>
    </w:p>
    <w:p w14:paraId="3026DEC6" w14:textId="77777777" w:rsidR="00B8054F" w:rsidRDefault="00B8054F" w:rsidP="00B8054F">
      <w:pPr>
        <w:spacing w:before="120" w:after="120" w:line="240" w:lineRule="auto"/>
        <w:jc w:val="both"/>
        <w:rPr>
          <w:rFonts w:ascii="Arial" w:hAnsi="Arial" w:cs="Arial"/>
          <w:b/>
          <w:kern w:val="20"/>
          <w:u w:val="single"/>
        </w:rPr>
      </w:pPr>
    </w:p>
    <w:p w14:paraId="16AF1B43" w14:textId="77777777" w:rsidR="00B8054F" w:rsidRDefault="00B8054F" w:rsidP="00B8054F">
      <w:pPr>
        <w:spacing w:before="120" w:after="120" w:line="240" w:lineRule="auto"/>
        <w:jc w:val="both"/>
        <w:rPr>
          <w:rFonts w:ascii="Arial" w:hAnsi="Arial" w:cs="Arial"/>
          <w:b/>
          <w:kern w:val="20"/>
          <w:u w:val="single"/>
        </w:rPr>
      </w:pPr>
    </w:p>
    <w:p w14:paraId="67FC41D2" w14:textId="77777777" w:rsidR="00B8054F" w:rsidRDefault="00B8054F" w:rsidP="00B8054F">
      <w:pPr>
        <w:spacing w:before="120" w:after="120" w:line="240" w:lineRule="auto"/>
        <w:jc w:val="both"/>
        <w:rPr>
          <w:rFonts w:ascii="Arial" w:hAnsi="Arial" w:cs="Arial"/>
          <w:b/>
          <w:kern w:val="20"/>
          <w:u w:val="single"/>
        </w:rPr>
      </w:pPr>
    </w:p>
    <w:p w14:paraId="5375F665" w14:textId="77777777" w:rsidR="00B8054F" w:rsidRPr="002E6CD1" w:rsidRDefault="00B8054F" w:rsidP="00B8054F">
      <w:pPr>
        <w:spacing w:line="240" w:lineRule="auto"/>
        <w:rPr>
          <w:rFonts w:ascii="Arial" w:hAnsi="Arial" w:cs="Arial"/>
          <w:sz w:val="20"/>
          <w:szCs w:val="20"/>
        </w:rPr>
      </w:pPr>
      <w:r w:rsidRPr="002E6CD1">
        <w:rPr>
          <w:rFonts w:ascii="Arial" w:hAnsi="Arial" w:cs="Arial"/>
          <w:sz w:val="20"/>
          <w:szCs w:val="20"/>
        </w:rPr>
        <w:t>Administrátor VZ/v souladu s MP:</w:t>
      </w:r>
    </w:p>
    <w:p w14:paraId="5E5C298A" w14:textId="40C38EFC" w:rsidR="00F32EA7" w:rsidRPr="00ED6435" w:rsidRDefault="000E2AC4" w:rsidP="000E2AC4">
      <w:pPr>
        <w:spacing w:before="120" w:after="0" w:line="240" w:lineRule="auto"/>
        <w:jc w:val="center"/>
        <w:rPr>
          <w:rFonts w:ascii="Arial" w:hAnsi="Arial" w:cs="Arial"/>
          <w:b/>
          <w:bCs/>
        </w:rPr>
      </w:pPr>
      <w:r w:rsidRPr="00ED6435">
        <w:rPr>
          <w:rFonts w:ascii="Arial" w:hAnsi="Arial" w:cs="Arial"/>
          <w:b/>
        </w:rPr>
        <w:lastRenderedPageBreak/>
        <w:t>PŘÍLOHA Č. 2 -</w:t>
      </w:r>
      <w:r w:rsidR="008C20A4">
        <w:rPr>
          <w:rFonts w:ascii="Arial" w:hAnsi="Arial" w:cs="Arial"/>
          <w:b/>
        </w:rPr>
        <w:t xml:space="preserve"> </w:t>
      </w:r>
      <w:r w:rsidRPr="00ED6435">
        <w:rPr>
          <w:rFonts w:ascii="Arial" w:hAnsi="Arial" w:cs="Arial"/>
          <w:b/>
          <w:bCs/>
        </w:rPr>
        <w:t>METODICKÝ POSTUP K ZAJIŠTĚNÍ BEZPEČNOSTI PRÁCE PŘI PROVÁDĚNÍ GEODETICKÝCH PRACÍ V RÁMCI POZEMKOVÝCH ÚPRAV NA ÚZEMÍCH BÝVALÝCH VOJENSKÝCH ÚJEZDŮ (VÚJ)</w:t>
      </w:r>
    </w:p>
    <w:p w14:paraId="10B26DF3" w14:textId="52DF6C95" w:rsidR="00F32EA7" w:rsidRPr="00ED6435" w:rsidRDefault="00F32EA7" w:rsidP="00F32EA7">
      <w:pPr>
        <w:keepNext/>
        <w:tabs>
          <w:tab w:val="left" w:pos="9639"/>
        </w:tabs>
        <w:spacing w:before="120" w:after="0" w:line="240" w:lineRule="auto"/>
        <w:jc w:val="both"/>
        <w:rPr>
          <w:rFonts w:ascii="Arial" w:hAnsi="Arial" w:cs="Arial"/>
        </w:rPr>
      </w:pPr>
      <w:r w:rsidRPr="00ED6435">
        <w:rPr>
          <w:rFonts w:ascii="Arial" w:hAnsi="Arial" w:cs="Arial"/>
        </w:rPr>
        <w:t xml:space="preserve">V prostoru bývalého </w:t>
      </w:r>
      <w:r w:rsidR="00B25846" w:rsidRPr="00ED6435">
        <w:rPr>
          <w:rFonts w:ascii="Arial" w:hAnsi="Arial" w:cs="Arial"/>
        </w:rPr>
        <w:t>vojenského újezdu („</w:t>
      </w:r>
      <w:proofErr w:type="spellStart"/>
      <w:r w:rsidRPr="00ED6435">
        <w:rPr>
          <w:rFonts w:ascii="Arial" w:hAnsi="Arial" w:cs="Arial"/>
          <w:b/>
          <w:bCs/>
        </w:rPr>
        <w:t>VÚj</w:t>
      </w:r>
      <w:proofErr w:type="spellEnd"/>
      <w:r w:rsidR="00B25846" w:rsidRPr="00ED6435">
        <w:rPr>
          <w:rFonts w:ascii="Arial" w:hAnsi="Arial" w:cs="Arial"/>
        </w:rPr>
        <w:t>“)</w:t>
      </w:r>
      <w:r w:rsidRPr="00ED6435">
        <w:rPr>
          <w:rFonts w:ascii="Arial" w:hAnsi="Arial" w:cs="Arial"/>
        </w:rPr>
        <w:t xml:space="preserve"> se může pod povrchem terénu nacházet nespecifikované množství munice a muničních elementů. Ty mohou vlivem povětrnostní, geologické nebo přirozené činnosti lesní zvěře vystupovat na povrch, proto je nezbytné počítat s rizikem nálezu nevybuchlé munice při jakékoliv činnosti v tomto prostoru a dbát zvýšené opatrnosti. </w:t>
      </w:r>
    </w:p>
    <w:p w14:paraId="2830BC73" w14:textId="77777777" w:rsidR="00F32EA7" w:rsidRPr="00ED6435" w:rsidRDefault="00F32EA7" w:rsidP="00F32EA7">
      <w:pPr>
        <w:spacing w:before="120" w:after="0" w:line="240" w:lineRule="auto"/>
        <w:jc w:val="both"/>
        <w:rPr>
          <w:rFonts w:ascii="Arial" w:hAnsi="Arial" w:cs="Arial"/>
        </w:rPr>
      </w:pPr>
      <w:r w:rsidRPr="00ED6435">
        <w:rPr>
          <w:rFonts w:ascii="Arial" w:hAnsi="Arial" w:cs="Arial"/>
        </w:rPr>
        <w:t>Při všech činnostech souvisejících zejména s prováděním zemních prací, úpravou povrchu nebo jiných obdobných prací je proto nezbytné dodržovat následující postup:</w:t>
      </w:r>
    </w:p>
    <w:p w14:paraId="70BA51F4" w14:textId="36909F98" w:rsidR="00F32EA7" w:rsidRPr="00ED6435" w:rsidRDefault="00F32EA7" w:rsidP="005405B3">
      <w:pPr>
        <w:pStyle w:val="Odstavecseseznamem"/>
        <w:numPr>
          <w:ilvl w:val="0"/>
          <w:numId w:val="37"/>
        </w:numPr>
        <w:spacing w:before="120" w:after="120" w:line="240" w:lineRule="auto"/>
        <w:ind w:left="284" w:hanging="284"/>
        <w:contextualSpacing w:val="0"/>
        <w:jc w:val="both"/>
        <w:rPr>
          <w:rFonts w:ascii="Arial" w:hAnsi="Arial" w:cs="Arial"/>
        </w:rPr>
      </w:pPr>
      <w:r w:rsidRPr="00ED6435">
        <w:rPr>
          <w:rFonts w:ascii="Arial" w:hAnsi="Arial" w:cs="Arial"/>
        </w:rPr>
        <w:t xml:space="preserve">v rámci plánování veškerých prací v prostoru bývalého vojenského prostoru je nezbytné nejprve v dostatečném časovém předstihu (minimálně </w:t>
      </w:r>
      <w:r w:rsidR="00B25846" w:rsidRPr="00ED6435">
        <w:rPr>
          <w:rFonts w:ascii="Arial" w:hAnsi="Arial" w:cs="Arial"/>
        </w:rPr>
        <w:t>jeden (</w:t>
      </w:r>
      <w:r w:rsidRPr="00ED6435">
        <w:rPr>
          <w:rFonts w:ascii="Arial" w:hAnsi="Arial" w:cs="Arial"/>
        </w:rPr>
        <w:t>1</w:t>
      </w:r>
      <w:r w:rsidR="00B25846" w:rsidRPr="00ED6435">
        <w:rPr>
          <w:rFonts w:ascii="Arial" w:hAnsi="Arial" w:cs="Arial"/>
        </w:rPr>
        <w:t>)</w:t>
      </w:r>
      <w:r w:rsidRPr="00ED6435">
        <w:rPr>
          <w:rFonts w:ascii="Arial" w:hAnsi="Arial" w:cs="Arial"/>
        </w:rPr>
        <w:t xml:space="preserve"> měsíc předem) zabezpečit součinnost s Oddělením ženijního vojska Sekce rozvoje sil Ministerstva obrany, a to za účelem posouzení charakteru plánovaných prací a v případě potřeby též vyžádání pyrotechnického průzkumu;</w:t>
      </w:r>
    </w:p>
    <w:p w14:paraId="36E6F71A" w14:textId="02EB21FF" w:rsidR="00F32EA7" w:rsidRPr="00ED6435" w:rsidRDefault="00F32EA7" w:rsidP="005405B3">
      <w:pPr>
        <w:pStyle w:val="Odstavecseseznamem"/>
        <w:numPr>
          <w:ilvl w:val="0"/>
          <w:numId w:val="37"/>
        </w:numPr>
        <w:spacing w:after="120" w:line="240" w:lineRule="auto"/>
        <w:ind w:left="284" w:hanging="284"/>
        <w:contextualSpacing w:val="0"/>
        <w:jc w:val="both"/>
        <w:rPr>
          <w:rFonts w:ascii="Arial" w:hAnsi="Arial" w:cs="Arial"/>
        </w:rPr>
      </w:pPr>
      <w:r w:rsidRPr="00ED6435">
        <w:rPr>
          <w:rFonts w:ascii="Arial" w:hAnsi="Arial" w:cs="Arial"/>
        </w:rPr>
        <w:t xml:space="preserve"> žádost o součinnost musí obsahovat</w:t>
      </w:r>
      <w:r w:rsidR="00B25846" w:rsidRPr="00ED6435">
        <w:rPr>
          <w:rFonts w:ascii="Arial" w:hAnsi="Arial" w:cs="Arial"/>
        </w:rPr>
        <w:t xml:space="preserve"> zejména</w:t>
      </w:r>
      <w:r w:rsidRPr="00ED6435">
        <w:rPr>
          <w:rFonts w:ascii="Arial" w:hAnsi="Arial" w:cs="Arial"/>
        </w:rPr>
        <w:t>:</w:t>
      </w:r>
    </w:p>
    <w:p w14:paraId="55A264DB" w14:textId="77777777" w:rsidR="00F32EA7" w:rsidRPr="00ED6435" w:rsidRDefault="00F32EA7" w:rsidP="005405B3">
      <w:pPr>
        <w:pStyle w:val="Odstavecseseznamem"/>
        <w:numPr>
          <w:ilvl w:val="2"/>
          <w:numId w:val="39"/>
        </w:numPr>
        <w:spacing w:after="0" w:line="240" w:lineRule="auto"/>
        <w:ind w:left="1077" w:hanging="357"/>
        <w:contextualSpacing w:val="0"/>
        <w:jc w:val="both"/>
        <w:rPr>
          <w:rFonts w:ascii="Arial" w:hAnsi="Arial" w:cs="Arial"/>
        </w:rPr>
      </w:pPr>
      <w:r w:rsidRPr="00ED6435">
        <w:rPr>
          <w:rFonts w:ascii="Arial" w:hAnsi="Arial" w:cs="Arial"/>
        </w:rPr>
        <w:t>druh prací s důrazem na to, zda jejich součástí budou i zemní práce (vydefinovat charakter těchto prací);</w:t>
      </w:r>
    </w:p>
    <w:p w14:paraId="5203F92E" w14:textId="77777777" w:rsidR="00F32EA7" w:rsidRPr="00ED6435" w:rsidRDefault="00F32EA7" w:rsidP="005405B3">
      <w:pPr>
        <w:pStyle w:val="Odstavecseseznamem"/>
        <w:numPr>
          <w:ilvl w:val="2"/>
          <w:numId w:val="39"/>
        </w:numPr>
        <w:spacing w:after="0" w:line="240" w:lineRule="auto"/>
        <w:ind w:left="1077" w:hanging="357"/>
        <w:contextualSpacing w:val="0"/>
        <w:jc w:val="both"/>
        <w:rPr>
          <w:rFonts w:ascii="Arial" w:hAnsi="Arial" w:cs="Arial"/>
        </w:rPr>
      </w:pPr>
      <w:r w:rsidRPr="00ED6435">
        <w:rPr>
          <w:rFonts w:ascii="Arial" w:hAnsi="Arial" w:cs="Arial"/>
        </w:rPr>
        <w:t xml:space="preserve">předmětný prostor definovat v souřadnicích; </w:t>
      </w:r>
    </w:p>
    <w:p w14:paraId="7D7B2875" w14:textId="7FD359BD" w:rsidR="00F32EA7" w:rsidRPr="00ED6435" w:rsidRDefault="00F32EA7" w:rsidP="005405B3">
      <w:pPr>
        <w:pStyle w:val="Odstavecseseznamem"/>
        <w:numPr>
          <w:ilvl w:val="2"/>
          <w:numId w:val="39"/>
        </w:numPr>
        <w:spacing w:after="0" w:line="240" w:lineRule="auto"/>
        <w:ind w:left="1077" w:hanging="357"/>
        <w:contextualSpacing w:val="0"/>
        <w:jc w:val="both"/>
        <w:rPr>
          <w:rFonts w:ascii="Arial" w:hAnsi="Arial" w:cs="Arial"/>
        </w:rPr>
      </w:pPr>
      <w:r w:rsidRPr="00ED6435">
        <w:rPr>
          <w:rFonts w:ascii="Arial" w:hAnsi="Arial" w:cs="Arial"/>
        </w:rPr>
        <w:t>definovat jednotlivé plochy vyžadující pyrotechnický průzkum včetně předpokládané hloubky zásahu do půdy;</w:t>
      </w:r>
      <w:r w:rsidR="00B25846" w:rsidRPr="00ED6435">
        <w:rPr>
          <w:rFonts w:ascii="Arial" w:hAnsi="Arial" w:cs="Arial"/>
        </w:rPr>
        <w:t xml:space="preserve"> a</w:t>
      </w:r>
    </w:p>
    <w:p w14:paraId="78CC0D08" w14:textId="160F5651" w:rsidR="00F32EA7" w:rsidRPr="00ED6435" w:rsidRDefault="00F32EA7" w:rsidP="005405B3">
      <w:pPr>
        <w:pStyle w:val="Odstavecseseznamem"/>
        <w:numPr>
          <w:ilvl w:val="2"/>
          <w:numId w:val="39"/>
        </w:numPr>
        <w:spacing w:after="120" w:line="240" w:lineRule="auto"/>
        <w:ind w:left="1077" w:hanging="357"/>
        <w:contextualSpacing w:val="0"/>
        <w:jc w:val="both"/>
        <w:rPr>
          <w:rFonts w:ascii="Arial" w:hAnsi="Arial" w:cs="Arial"/>
        </w:rPr>
      </w:pPr>
      <w:r w:rsidRPr="00ED6435">
        <w:rPr>
          <w:rFonts w:ascii="Arial" w:hAnsi="Arial" w:cs="Arial"/>
        </w:rPr>
        <w:t>kontaktní údaje (osoba, spojení).</w:t>
      </w:r>
    </w:p>
    <w:p w14:paraId="471CE7EA" w14:textId="77777777" w:rsidR="00F32EA7" w:rsidRPr="00ED6435" w:rsidRDefault="00F32EA7" w:rsidP="005405B3">
      <w:pPr>
        <w:pStyle w:val="Odstavecseseznamem"/>
        <w:numPr>
          <w:ilvl w:val="0"/>
          <w:numId w:val="37"/>
        </w:numPr>
        <w:spacing w:before="120" w:after="120" w:line="240" w:lineRule="auto"/>
        <w:ind w:left="284" w:hanging="284"/>
        <w:contextualSpacing w:val="0"/>
        <w:jc w:val="both"/>
        <w:rPr>
          <w:rFonts w:ascii="Arial" w:hAnsi="Arial" w:cs="Arial"/>
        </w:rPr>
      </w:pPr>
      <w:r w:rsidRPr="00ED6435">
        <w:rPr>
          <w:rFonts w:ascii="Arial" w:hAnsi="Arial" w:cs="Arial"/>
        </w:rPr>
        <w:t>pyrotechnický průzkum (pyrotechnický dozor) vyžadovat vždy před prováděním zemních, stavebních nebo demoličních prací, tj. při každém zásahu do hloubky půdy. V případě trvalé stabilizace jednotlivých bodů hranic, tzn. nutnosti zemních prací, oznámit přesné souřadnice každého bodu určeného ke stabilizaci, přičemž délka stabilizované hranice by měla být min. 4 km;</w:t>
      </w:r>
    </w:p>
    <w:p w14:paraId="3AF9C729" w14:textId="77777777" w:rsidR="00F32EA7" w:rsidRPr="00ED6435" w:rsidRDefault="00F32EA7" w:rsidP="005405B3">
      <w:pPr>
        <w:pStyle w:val="Odstavecseseznamem"/>
        <w:numPr>
          <w:ilvl w:val="0"/>
          <w:numId w:val="37"/>
        </w:numPr>
        <w:spacing w:after="120" w:line="240" w:lineRule="auto"/>
        <w:ind w:left="284" w:hanging="284"/>
        <w:contextualSpacing w:val="0"/>
        <w:jc w:val="both"/>
        <w:rPr>
          <w:rFonts w:ascii="Arial" w:hAnsi="Arial" w:cs="Arial"/>
        </w:rPr>
      </w:pPr>
      <w:r w:rsidRPr="00ED6435">
        <w:rPr>
          <w:rFonts w:ascii="Arial" w:hAnsi="Arial" w:cs="Arial"/>
        </w:rPr>
        <w:t>při nálezu munice (není-li vojenský pyrotechnik na místě) neprodleně kontaktovat příslušné orgány (viz níže uvedené kontaktní údaje), které provedou likvidaci (zničení) nalezené munice a následně je bezpodmínečně nutné řídit se jejich pokyny:</w:t>
      </w:r>
    </w:p>
    <w:p w14:paraId="1B5A50DB" w14:textId="2CE00708" w:rsidR="00F32EA7" w:rsidRPr="00ED6435" w:rsidRDefault="00F32EA7" w:rsidP="005405B3">
      <w:pPr>
        <w:pStyle w:val="Odstavecseseznamem"/>
        <w:numPr>
          <w:ilvl w:val="0"/>
          <w:numId w:val="38"/>
        </w:numPr>
        <w:spacing w:after="0" w:line="240" w:lineRule="auto"/>
        <w:contextualSpacing w:val="0"/>
        <w:jc w:val="both"/>
        <w:rPr>
          <w:rFonts w:ascii="Arial" w:hAnsi="Arial" w:cs="Arial"/>
          <w:b/>
          <w:bCs/>
        </w:rPr>
      </w:pPr>
      <w:r w:rsidRPr="00ED6435">
        <w:rPr>
          <w:rFonts w:ascii="Arial" w:hAnsi="Arial" w:cs="Arial"/>
          <w:b/>
          <w:bCs/>
        </w:rPr>
        <w:t>pyrotechnická pohotovostní skupina Vojenské policie:</w:t>
      </w:r>
      <w:r w:rsidRPr="00ED6435">
        <w:rPr>
          <w:rFonts w:ascii="Arial" w:hAnsi="Arial" w:cs="Arial"/>
          <w:b/>
          <w:bCs/>
        </w:rPr>
        <w:tab/>
      </w:r>
      <w:r w:rsidRPr="00ED6435">
        <w:rPr>
          <w:rFonts w:ascii="Arial" w:hAnsi="Arial" w:cs="Arial"/>
          <w:b/>
          <w:bCs/>
        </w:rPr>
        <w:br/>
        <w:t>tel.: bude upřesněno před podpisem smlouvy</w:t>
      </w:r>
    </w:p>
    <w:p w14:paraId="72DC96AE" w14:textId="77777777" w:rsidR="00F32EA7" w:rsidRPr="00ED6435" w:rsidRDefault="00F32EA7" w:rsidP="00F32EA7">
      <w:pPr>
        <w:spacing w:after="120" w:line="240" w:lineRule="auto"/>
        <w:ind w:left="296" w:firstLine="708"/>
        <w:jc w:val="both"/>
        <w:rPr>
          <w:rFonts w:ascii="Arial" w:hAnsi="Arial" w:cs="Arial"/>
          <w:b/>
          <w:bCs/>
        </w:rPr>
      </w:pPr>
      <w:r w:rsidRPr="00ED6435">
        <w:rPr>
          <w:rFonts w:ascii="Arial" w:hAnsi="Arial" w:cs="Arial"/>
          <w:b/>
          <w:bCs/>
        </w:rPr>
        <w:t>mob.: bude upřesněno před podpisem smlouvy</w:t>
      </w:r>
    </w:p>
    <w:p w14:paraId="138D8919" w14:textId="243284CC" w:rsidR="00F32EA7" w:rsidRPr="00ED6435" w:rsidRDefault="00F32EA7" w:rsidP="005405B3">
      <w:pPr>
        <w:pStyle w:val="Odstavecseseznamem"/>
        <w:numPr>
          <w:ilvl w:val="0"/>
          <w:numId w:val="38"/>
        </w:numPr>
        <w:spacing w:after="120" w:line="240" w:lineRule="auto"/>
        <w:contextualSpacing w:val="0"/>
        <w:jc w:val="both"/>
        <w:rPr>
          <w:rFonts w:ascii="Arial" w:hAnsi="Arial" w:cs="Arial"/>
          <w:b/>
          <w:bCs/>
        </w:rPr>
      </w:pPr>
      <w:r w:rsidRPr="00ED6435">
        <w:rPr>
          <w:rFonts w:ascii="Arial" w:hAnsi="Arial" w:cs="Arial"/>
          <w:b/>
          <w:bCs/>
        </w:rPr>
        <w:t>Policie České republiky:</w:t>
      </w:r>
      <w:r w:rsidRPr="00ED6435">
        <w:rPr>
          <w:rFonts w:ascii="Arial" w:hAnsi="Arial" w:cs="Arial"/>
          <w:b/>
          <w:bCs/>
        </w:rPr>
        <w:tab/>
        <w:t xml:space="preserve"> 158 (v případě nemožnosti kontaktovat </w:t>
      </w:r>
      <w:r w:rsidR="00BE16A9" w:rsidRPr="00ED6435">
        <w:rPr>
          <w:rFonts w:ascii="Arial" w:hAnsi="Arial" w:cs="Arial"/>
          <w:b/>
          <w:bCs/>
        </w:rPr>
        <w:t>Vojenskou policii</w:t>
      </w:r>
      <w:r w:rsidRPr="00ED6435">
        <w:rPr>
          <w:rFonts w:ascii="Arial" w:hAnsi="Arial" w:cs="Arial"/>
          <w:b/>
          <w:bCs/>
        </w:rPr>
        <w:t xml:space="preserve">) </w:t>
      </w:r>
    </w:p>
    <w:p w14:paraId="37D14F89" w14:textId="570AF87B" w:rsidR="00F32EA7" w:rsidRPr="00ED6435" w:rsidRDefault="00F32EA7" w:rsidP="005405B3">
      <w:pPr>
        <w:pStyle w:val="Odstavecseseznamem"/>
        <w:numPr>
          <w:ilvl w:val="0"/>
          <w:numId w:val="37"/>
        </w:numPr>
        <w:spacing w:after="120" w:line="240" w:lineRule="auto"/>
        <w:ind w:left="284" w:hanging="284"/>
        <w:contextualSpacing w:val="0"/>
        <w:jc w:val="both"/>
        <w:rPr>
          <w:rFonts w:ascii="Arial" w:hAnsi="Arial" w:cs="Arial"/>
        </w:rPr>
      </w:pPr>
      <w:r w:rsidRPr="00ED6435">
        <w:rPr>
          <w:rFonts w:ascii="Arial" w:hAnsi="Arial" w:cs="Arial"/>
        </w:rPr>
        <w:t>při nálezu munice okamžitě ukončit veškerou činnost, munice se v žádném případě nedotýkat ani s ní nijak manipulovat, viditelně označit místo nálezu (PET láhev, toaletní papír</w:t>
      </w:r>
      <w:r w:rsidR="0015753D" w:rsidRPr="00ED6435">
        <w:rPr>
          <w:rFonts w:ascii="Arial" w:hAnsi="Arial" w:cs="Arial"/>
        </w:rPr>
        <w:t>, kapesník</w:t>
      </w:r>
      <w:r w:rsidRPr="00ED6435">
        <w:rPr>
          <w:rFonts w:ascii="Arial" w:hAnsi="Arial" w:cs="Arial"/>
        </w:rPr>
        <w:t>, značkovací sprej, aj.), zapamatovat si místo nálezu, přivolat příslušné orgány viz výše a vzdálit se</w:t>
      </w:r>
      <w:r w:rsidR="00956DBD">
        <w:rPr>
          <w:rFonts w:ascii="Arial" w:hAnsi="Arial" w:cs="Arial"/>
        </w:rPr>
        <w:t> </w:t>
      </w:r>
      <w:r w:rsidRPr="00ED6435">
        <w:rPr>
          <w:rFonts w:ascii="Arial" w:hAnsi="Arial" w:cs="Arial"/>
        </w:rPr>
        <w:t xml:space="preserve">do bezpečné vzdálenosti. Dále je nezbytné zamezit přístupu jiných osob; </w:t>
      </w:r>
      <w:r w:rsidR="00B25846" w:rsidRPr="00ED6435">
        <w:rPr>
          <w:rFonts w:ascii="Arial" w:hAnsi="Arial" w:cs="Arial"/>
        </w:rPr>
        <w:t>a</w:t>
      </w:r>
    </w:p>
    <w:p w14:paraId="73E5113C" w14:textId="77777777" w:rsidR="00F32EA7" w:rsidRPr="00ED6435" w:rsidRDefault="00F32EA7" w:rsidP="005405B3">
      <w:pPr>
        <w:pStyle w:val="Odstavecseseznamem"/>
        <w:numPr>
          <w:ilvl w:val="0"/>
          <w:numId w:val="37"/>
        </w:numPr>
        <w:spacing w:before="120" w:after="120" w:line="240" w:lineRule="auto"/>
        <w:ind w:left="284" w:hanging="284"/>
        <w:contextualSpacing w:val="0"/>
        <w:jc w:val="both"/>
        <w:rPr>
          <w:rFonts w:ascii="Arial" w:hAnsi="Arial" w:cs="Arial"/>
        </w:rPr>
      </w:pPr>
      <w:r w:rsidRPr="00ED6435">
        <w:rPr>
          <w:rFonts w:ascii="Arial" w:hAnsi="Arial" w:cs="Arial"/>
        </w:rPr>
        <w:t>vyčkat příjezdu pyrotechniků, dovést je na místo nálezu a munici jim předat.</w:t>
      </w:r>
    </w:p>
    <w:p w14:paraId="35D31C2A" w14:textId="41B1DD99" w:rsidR="00F32EA7" w:rsidRPr="00ED6435" w:rsidRDefault="00F32EA7" w:rsidP="00F32EA7">
      <w:pPr>
        <w:spacing w:before="120" w:after="120" w:line="240" w:lineRule="auto"/>
        <w:jc w:val="both"/>
        <w:rPr>
          <w:rFonts w:ascii="Arial" w:hAnsi="Arial" w:cs="Arial"/>
        </w:rPr>
      </w:pPr>
      <w:r w:rsidRPr="00ED6435">
        <w:rPr>
          <w:rFonts w:ascii="Arial" w:hAnsi="Arial" w:cs="Arial"/>
          <w:b/>
          <w:bCs/>
        </w:rPr>
        <w:t>Pozn.</w:t>
      </w:r>
      <w:r w:rsidRPr="00ED6435">
        <w:rPr>
          <w:rFonts w:ascii="Arial" w:hAnsi="Arial" w:cs="Arial"/>
        </w:rPr>
        <w:t xml:space="preserve"> V případě, že se munice nachází ve lžíci (lopatě) zemního stroje, nesnažit se munici položit na</w:t>
      </w:r>
      <w:r w:rsidR="00956DBD">
        <w:rPr>
          <w:rFonts w:ascii="Arial" w:hAnsi="Arial" w:cs="Arial"/>
        </w:rPr>
        <w:t> </w:t>
      </w:r>
      <w:r w:rsidRPr="00ED6435">
        <w:rPr>
          <w:rFonts w:ascii="Arial" w:hAnsi="Arial" w:cs="Arial"/>
        </w:rPr>
        <w:t>zem nebo přemístit jinam!!! Stroj ponechat v poloze, v jaké byla munice spatřena.</w:t>
      </w:r>
    </w:p>
    <w:p w14:paraId="3D3AE081" w14:textId="67D6DCD7" w:rsidR="00B3745E" w:rsidRPr="00ED6435" w:rsidRDefault="00F32EA7" w:rsidP="00B25846">
      <w:pPr>
        <w:spacing w:before="120" w:after="120" w:line="240" w:lineRule="auto"/>
        <w:jc w:val="both"/>
        <w:rPr>
          <w:rFonts w:ascii="Arial" w:hAnsi="Arial" w:cs="Arial"/>
        </w:rPr>
      </w:pPr>
      <w:r w:rsidRPr="00ED6435">
        <w:rPr>
          <w:rFonts w:ascii="Arial" w:hAnsi="Arial" w:cs="Arial"/>
        </w:rPr>
        <w:t xml:space="preserve">Před zahájením vlastních geodetických prací v terénu v rámci řešení pozemkových úprav na území bývalých </w:t>
      </w:r>
      <w:proofErr w:type="spellStart"/>
      <w:r w:rsidRPr="00ED6435">
        <w:rPr>
          <w:rFonts w:ascii="Arial" w:hAnsi="Arial" w:cs="Arial"/>
        </w:rPr>
        <w:t>VÚj</w:t>
      </w:r>
      <w:proofErr w:type="spellEnd"/>
      <w:r w:rsidRPr="00ED6435">
        <w:rPr>
          <w:rFonts w:ascii="Arial" w:hAnsi="Arial" w:cs="Arial"/>
        </w:rPr>
        <w:t xml:space="preserve"> </w:t>
      </w:r>
      <w:proofErr w:type="gramStart"/>
      <w:r w:rsidRPr="00ED6435">
        <w:rPr>
          <w:rFonts w:ascii="Arial" w:hAnsi="Arial" w:cs="Arial"/>
        </w:rPr>
        <w:t>zabezpečí</w:t>
      </w:r>
      <w:proofErr w:type="gramEnd"/>
      <w:r w:rsidRPr="00ED6435">
        <w:rPr>
          <w:rFonts w:ascii="Arial" w:hAnsi="Arial" w:cs="Arial"/>
        </w:rPr>
        <w:t xml:space="preserve"> Armáda ČR na základě dohovoru informativní školení pracovníků geodetických firem, které budou tyto práce v daném prostoru vykonávat.</w:t>
      </w:r>
    </w:p>
    <w:sectPr w:rsidR="00B3745E"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2491" w14:textId="77777777" w:rsidR="00701A69" w:rsidRDefault="00701A69" w:rsidP="007936E4">
      <w:pPr>
        <w:spacing w:after="0"/>
      </w:pPr>
      <w:r>
        <w:separator/>
      </w:r>
    </w:p>
  </w:endnote>
  <w:endnote w:type="continuationSeparator" w:id="0">
    <w:p w14:paraId="4550A7E4" w14:textId="77777777" w:rsidR="00701A69" w:rsidRDefault="00701A69" w:rsidP="007936E4">
      <w:pPr>
        <w:spacing w:after="0"/>
      </w:pPr>
      <w:r>
        <w:continuationSeparator/>
      </w:r>
    </w:p>
  </w:endnote>
  <w:endnote w:type="continuationNotice" w:id="1">
    <w:p w14:paraId="0437DE67" w14:textId="77777777" w:rsidR="00701A69" w:rsidRDefault="00701A69"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4852D" w14:textId="77777777" w:rsidR="00701A69" w:rsidRDefault="00701A69" w:rsidP="007936E4">
      <w:pPr>
        <w:spacing w:after="0"/>
      </w:pPr>
      <w:r>
        <w:separator/>
      </w:r>
    </w:p>
  </w:footnote>
  <w:footnote w:type="continuationSeparator" w:id="0">
    <w:p w14:paraId="6807AA62" w14:textId="77777777" w:rsidR="00701A69" w:rsidRDefault="00701A69" w:rsidP="007936E4">
      <w:pPr>
        <w:spacing w:after="0"/>
      </w:pPr>
      <w:r>
        <w:continuationSeparator/>
      </w:r>
    </w:p>
  </w:footnote>
  <w:footnote w:type="continuationNotice" w:id="1">
    <w:p w14:paraId="3A117C29" w14:textId="77777777" w:rsidR="00701A69" w:rsidRDefault="00701A69"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3D72271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C31E49">
      <w:rPr>
        <w:szCs w:val="16"/>
      </w:rPr>
      <w:t xml:space="preserve"> Dobřív v Brdech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7A706" w14:textId="6319AD0C" w:rsidR="00457A32"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005D0656">
      <w:rPr>
        <w:rFonts w:cs="Arial"/>
        <w:sz w:val="20"/>
        <w:szCs w:val="20"/>
        <w:lang w:val="fr-FR"/>
      </w:rPr>
      <w:tab/>
    </w:r>
    <w:r w:rsidR="005D0656">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0F3629" w:rsidRPr="000F3629">
      <w:rPr>
        <w:rFonts w:cs="Arial"/>
        <w:szCs w:val="16"/>
        <w:lang w:val="fr-FR"/>
      </w:rPr>
      <w:t>515-2025-504101</w:t>
    </w:r>
  </w:p>
  <w:p w14:paraId="40884051" w14:textId="7E30B7D0" w:rsidR="00F62E61" w:rsidRDefault="005D0656"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Pr>
        <w:rFonts w:cs="Arial"/>
        <w:szCs w:val="16"/>
        <w:lang w:val="fr-FR"/>
      </w:rPr>
      <w:tab/>
    </w:r>
    <w:r>
      <w:rPr>
        <w:rFonts w:cs="Arial"/>
        <w:szCs w:val="16"/>
        <w:lang w:val="fr-FR"/>
      </w:rPr>
      <w:tab/>
    </w:r>
    <w:r w:rsidR="00407E56">
      <w:rPr>
        <w:rFonts w:cs="Arial"/>
        <w:szCs w:val="16"/>
        <w:lang w:val="fr-FR"/>
      </w:rPr>
      <w:tab/>
      <w:t xml:space="preserve">        </w:t>
    </w:r>
    <w:r w:rsidR="00FE7CA6">
      <w:rPr>
        <w:rFonts w:cs="Arial"/>
        <w:szCs w:val="16"/>
        <w:lang w:val="fr-FR"/>
      </w:rPr>
      <w:t>(</w:t>
    </w:r>
    <w:r>
      <w:rPr>
        <w:rFonts w:cs="Arial"/>
        <w:szCs w:val="16"/>
        <w:lang w:val="fr-FR"/>
      </w:rPr>
      <w:t xml:space="preserve">číslo ISPU : </w:t>
    </w:r>
    <w:r w:rsidR="00FE7CA6" w:rsidRPr="00FE7CA6">
      <w:rPr>
        <w:rFonts w:cs="Arial"/>
        <w:szCs w:val="16"/>
        <w:lang w:val="fr-FR"/>
      </w:rPr>
      <w:t>704-2025-504201</w:t>
    </w:r>
    <w:r w:rsidR="00FE7CA6">
      <w:rPr>
        <w:rFonts w:cs="Arial"/>
        <w:szCs w:val="16"/>
        <w:lang w:val="fr-FR"/>
      </w:rPr>
      <w:t>)</w:t>
    </w:r>
  </w:p>
  <w:p w14:paraId="2A1D6DC0" w14:textId="7719E91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5D0656">
      <w:rPr>
        <w:rFonts w:cs="Arial"/>
        <w:szCs w:val="16"/>
        <w:lang w:val="fr-FR"/>
      </w:rPr>
      <w:tab/>
    </w:r>
    <w:r w:rsidR="005D0656">
      <w:rPr>
        <w:rFonts w:cs="Arial"/>
        <w:szCs w:val="16"/>
        <w:lang w:val="fr-FR"/>
      </w:rPr>
      <w:tab/>
    </w:r>
    <w:r>
      <w:rPr>
        <w:rFonts w:cs="Arial"/>
        <w:szCs w:val="16"/>
        <w:lang w:val="fr-FR"/>
      </w:rPr>
      <w:t>UID :</w:t>
    </w:r>
    <w:r w:rsidR="00520B76">
      <w:rPr>
        <w:rFonts w:cs="Arial"/>
        <w:szCs w:val="16"/>
        <w:lang w:val="fr-FR"/>
      </w:rPr>
      <w:t xml:space="preserve"> </w:t>
    </w:r>
    <w:r w:rsidR="00520B76" w:rsidRPr="00520B76">
      <w:rPr>
        <w:rFonts w:cs="Arial"/>
        <w:szCs w:val="16"/>
        <w:lang w:val="fr-FR"/>
      </w:rPr>
      <w:t>spudms00000015990078</w:t>
    </w:r>
    <w:r w:rsidR="00043079">
      <w:rPr>
        <w:rFonts w:cs="Arial"/>
        <w:szCs w:val="16"/>
        <w:lang w:val="fr-FR"/>
      </w:rPr>
      <w:tab/>
    </w:r>
  </w:p>
  <w:p w14:paraId="5EB20BA7" w14:textId="68FD93BD"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5D0656">
      <w:rPr>
        <w:rFonts w:cs="Arial"/>
        <w:szCs w:val="16"/>
        <w:lang w:val="fr-FR"/>
      </w:rPr>
      <w:tab/>
    </w:r>
    <w:r w:rsidR="005D0656">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56D2DAD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5D0656">
      <w:rPr>
        <w:rFonts w:cs="Arial"/>
        <w:szCs w:val="16"/>
        <w:lang w:val="fr-FR"/>
      </w:rPr>
      <w:tab/>
    </w:r>
    <w:r w:rsidR="005D0656">
      <w:rPr>
        <w:rFonts w:cs="Arial"/>
        <w:szCs w:val="16"/>
        <w:lang w:val="fr-FR"/>
      </w:rPr>
      <w:tab/>
    </w:r>
    <w:r w:rsidR="00350E82" w:rsidRPr="00937F46">
      <w:rPr>
        <w:rFonts w:cs="Arial"/>
        <w:szCs w:val="16"/>
        <w:lang w:val="fr-FR"/>
      </w:rPr>
      <w:t>KoPÚ</w:t>
    </w:r>
    <w:r w:rsidR="00FB5B6E">
      <w:rPr>
        <w:rFonts w:cs="Arial"/>
        <w:szCs w:val="16"/>
        <w:lang w:val="fr-FR"/>
      </w:rPr>
      <w:t xml:space="preserve"> Dobřív v Brdech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346"/>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C61"/>
    <w:rsid w:val="00020FE5"/>
    <w:rsid w:val="00021146"/>
    <w:rsid w:val="00021B06"/>
    <w:rsid w:val="00021D59"/>
    <w:rsid w:val="0002363A"/>
    <w:rsid w:val="0002419A"/>
    <w:rsid w:val="00024EBF"/>
    <w:rsid w:val="00025481"/>
    <w:rsid w:val="0002692A"/>
    <w:rsid w:val="00026CDB"/>
    <w:rsid w:val="00026E13"/>
    <w:rsid w:val="00027453"/>
    <w:rsid w:val="00027812"/>
    <w:rsid w:val="000304D9"/>
    <w:rsid w:val="00030D77"/>
    <w:rsid w:val="0003113C"/>
    <w:rsid w:val="0003130D"/>
    <w:rsid w:val="00031604"/>
    <w:rsid w:val="00031DCC"/>
    <w:rsid w:val="00032278"/>
    <w:rsid w:val="00032A8F"/>
    <w:rsid w:val="00032C41"/>
    <w:rsid w:val="000349FC"/>
    <w:rsid w:val="0003504F"/>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133"/>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465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469"/>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C96"/>
    <w:rsid w:val="000E6D75"/>
    <w:rsid w:val="000E7830"/>
    <w:rsid w:val="000F0212"/>
    <w:rsid w:val="000F0DFC"/>
    <w:rsid w:val="000F0F57"/>
    <w:rsid w:val="000F1317"/>
    <w:rsid w:val="000F208D"/>
    <w:rsid w:val="000F339E"/>
    <w:rsid w:val="000F3508"/>
    <w:rsid w:val="000F3629"/>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91F"/>
    <w:rsid w:val="00143A09"/>
    <w:rsid w:val="001447FA"/>
    <w:rsid w:val="001452A9"/>
    <w:rsid w:val="00145A4A"/>
    <w:rsid w:val="0014634A"/>
    <w:rsid w:val="00146BD7"/>
    <w:rsid w:val="00147595"/>
    <w:rsid w:val="00147759"/>
    <w:rsid w:val="001500FF"/>
    <w:rsid w:val="001501D9"/>
    <w:rsid w:val="001507F2"/>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24DD"/>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3D1"/>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069"/>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41F"/>
    <w:rsid w:val="001C77BC"/>
    <w:rsid w:val="001D0842"/>
    <w:rsid w:val="001D09E6"/>
    <w:rsid w:val="001D09F0"/>
    <w:rsid w:val="001D1F3D"/>
    <w:rsid w:val="001D2151"/>
    <w:rsid w:val="001D2861"/>
    <w:rsid w:val="001D35EF"/>
    <w:rsid w:val="001D3991"/>
    <w:rsid w:val="001D3F05"/>
    <w:rsid w:val="001D3F83"/>
    <w:rsid w:val="001D4BED"/>
    <w:rsid w:val="001D4D39"/>
    <w:rsid w:val="001D4E3B"/>
    <w:rsid w:val="001D4EB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025"/>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1C81"/>
    <w:rsid w:val="002322BF"/>
    <w:rsid w:val="002324AC"/>
    <w:rsid w:val="00232B98"/>
    <w:rsid w:val="0023338B"/>
    <w:rsid w:val="0023367E"/>
    <w:rsid w:val="00233C6C"/>
    <w:rsid w:val="00233E65"/>
    <w:rsid w:val="00233ED7"/>
    <w:rsid w:val="00233FA0"/>
    <w:rsid w:val="00234B50"/>
    <w:rsid w:val="0023503B"/>
    <w:rsid w:val="0023537D"/>
    <w:rsid w:val="0023556B"/>
    <w:rsid w:val="0023577C"/>
    <w:rsid w:val="00236953"/>
    <w:rsid w:val="00237BE0"/>
    <w:rsid w:val="00240461"/>
    <w:rsid w:val="00240B25"/>
    <w:rsid w:val="00240BD6"/>
    <w:rsid w:val="00240BFF"/>
    <w:rsid w:val="002411D5"/>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700"/>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1F76"/>
    <w:rsid w:val="00292813"/>
    <w:rsid w:val="00293887"/>
    <w:rsid w:val="00293C47"/>
    <w:rsid w:val="00294430"/>
    <w:rsid w:val="002953CD"/>
    <w:rsid w:val="00295465"/>
    <w:rsid w:val="00295DC7"/>
    <w:rsid w:val="00295FFD"/>
    <w:rsid w:val="00296C06"/>
    <w:rsid w:val="00296CB8"/>
    <w:rsid w:val="0029707A"/>
    <w:rsid w:val="00297100"/>
    <w:rsid w:val="00297A6D"/>
    <w:rsid w:val="00297F44"/>
    <w:rsid w:val="002A051C"/>
    <w:rsid w:val="002A08E6"/>
    <w:rsid w:val="002A09CF"/>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6B5F"/>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5FE"/>
    <w:rsid w:val="002D1674"/>
    <w:rsid w:val="002D21C5"/>
    <w:rsid w:val="002D3094"/>
    <w:rsid w:val="002D3562"/>
    <w:rsid w:val="002D48A3"/>
    <w:rsid w:val="002D4CCC"/>
    <w:rsid w:val="002D52E7"/>
    <w:rsid w:val="002D5DBF"/>
    <w:rsid w:val="002D600D"/>
    <w:rsid w:val="002D6287"/>
    <w:rsid w:val="002D798F"/>
    <w:rsid w:val="002E03D6"/>
    <w:rsid w:val="002E0ADF"/>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26B"/>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377FE"/>
    <w:rsid w:val="0034134A"/>
    <w:rsid w:val="00341396"/>
    <w:rsid w:val="0034150A"/>
    <w:rsid w:val="00341FAE"/>
    <w:rsid w:val="003420A8"/>
    <w:rsid w:val="0034244B"/>
    <w:rsid w:val="003424A9"/>
    <w:rsid w:val="00342E09"/>
    <w:rsid w:val="00343835"/>
    <w:rsid w:val="00344A8B"/>
    <w:rsid w:val="003455C5"/>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3B00"/>
    <w:rsid w:val="0037473C"/>
    <w:rsid w:val="003750F2"/>
    <w:rsid w:val="00375304"/>
    <w:rsid w:val="0037551A"/>
    <w:rsid w:val="00375856"/>
    <w:rsid w:val="00375D9D"/>
    <w:rsid w:val="003763FC"/>
    <w:rsid w:val="00376972"/>
    <w:rsid w:val="00376F64"/>
    <w:rsid w:val="003777E3"/>
    <w:rsid w:val="00380011"/>
    <w:rsid w:val="0038007B"/>
    <w:rsid w:val="003800BD"/>
    <w:rsid w:val="00381500"/>
    <w:rsid w:val="00381B0D"/>
    <w:rsid w:val="00381BB3"/>
    <w:rsid w:val="00381DA3"/>
    <w:rsid w:val="00383155"/>
    <w:rsid w:val="003832AE"/>
    <w:rsid w:val="00383C40"/>
    <w:rsid w:val="00383C87"/>
    <w:rsid w:val="00383DAA"/>
    <w:rsid w:val="00384181"/>
    <w:rsid w:val="00385828"/>
    <w:rsid w:val="00386354"/>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3B3"/>
    <w:rsid w:val="003B489F"/>
    <w:rsid w:val="003B4EF5"/>
    <w:rsid w:val="003B50A4"/>
    <w:rsid w:val="003B53FD"/>
    <w:rsid w:val="003B5655"/>
    <w:rsid w:val="003B593C"/>
    <w:rsid w:val="003B6A0C"/>
    <w:rsid w:val="003B721F"/>
    <w:rsid w:val="003B7DFB"/>
    <w:rsid w:val="003C0848"/>
    <w:rsid w:val="003C093E"/>
    <w:rsid w:val="003C172D"/>
    <w:rsid w:val="003C2DE3"/>
    <w:rsid w:val="003C340D"/>
    <w:rsid w:val="003C36C2"/>
    <w:rsid w:val="003C3A66"/>
    <w:rsid w:val="003C4299"/>
    <w:rsid w:val="003C442B"/>
    <w:rsid w:val="003C45D3"/>
    <w:rsid w:val="003C4A0F"/>
    <w:rsid w:val="003C4ABB"/>
    <w:rsid w:val="003C56D3"/>
    <w:rsid w:val="003C579E"/>
    <w:rsid w:val="003C62DD"/>
    <w:rsid w:val="003C6F12"/>
    <w:rsid w:val="003C72FA"/>
    <w:rsid w:val="003C7339"/>
    <w:rsid w:val="003D0904"/>
    <w:rsid w:val="003D138B"/>
    <w:rsid w:val="003D2307"/>
    <w:rsid w:val="003D2FD2"/>
    <w:rsid w:val="003D3820"/>
    <w:rsid w:val="003D3F78"/>
    <w:rsid w:val="003D424A"/>
    <w:rsid w:val="003D4866"/>
    <w:rsid w:val="003D4999"/>
    <w:rsid w:val="003D4B85"/>
    <w:rsid w:val="003D52DD"/>
    <w:rsid w:val="003D54E2"/>
    <w:rsid w:val="003D55C1"/>
    <w:rsid w:val="003D577A"/>
    <w:rsid w:val="003D59E7"/>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07E56"/>
    <w:rsid w:val="00411819"/>
    <w:rsid w:val="00411CDE"/>
    <w:rsid w:val="00411FA7"/>
    <w:rsid w:val="004122C6"/>
    <w:rsid w:val="0041252C"/>
    <w:rsid w:val="00412E62"/>
    <w:rsid w:val="00413339"/>
    <w:rsid w:val="004136B5"/>
    <w:rsid w:val="004145D1"/>
    <w:rsid w:val="00414C78"/>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27BF3"/>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3CD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57A32"/>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2E56"/>
    <w:rsid w:val="004A32B0"/>
    <w:rsid w:val="004A354F"/>
    <w:rsid w:val="004A36C4"/>
    <w:rsid w:val="004A5217"/>
    <w:rsid w:val="004A592A"/>
    <w:rsid w:val="004A6BC1"/>
    <w:rsid w:val="004A7781"/>
    <w:rsid w:val="004A7DC4"/>
    <w:rsid w:val="004B10BA"/>
    <w:rsid w:val="004B157A"/>
    <w:rsid w:val="004B15FF"/>
    <w:rsid w:val="004B1605"/>
    <w:rsid w:val="004B2171"/>
    <w:rsid w:val="004B2300"/>
    <w:rsid w:val="004B3086"/>
    <w:rsid w:val="004B365B"/>
    <w:rsid w:val="004B3927"/>
    <w:rsid w:val="004B4057"/>
    <w:rsid w:val="004B41A3"/>
    <w:rsid w:val="004B51C7"/>
    <w:rsid w:val="004B546A"/>
    <w:rsid w:val="004B5DC1"/>
    <w:rsid w:val="004B6103"/>
    <w:rsid w:val="004B6869"/>
    <w:rsid w:val="004B6A55"/>
    <w:rsid w:val="004B6EB7"/>
    <w:rsid w:val="004B731F"/>
    <w:rsid w:val="004B7960"/>
    <w:rsid w:val="004B7DCE"/>
    <w:rsid w:val="004C005C"/>
    <w:rsid w:val="004C03EE"/>
    <w:rsid w:val="004C0532"/>
    <w:rsid w:val="004C0917"/>
    <w:rsid w:val="004C190E"/>
    <w:rsid w:val="004C1C50"/>
    <w:rsid w:val="004C1C56"/>
    <w:rsid w:val="004C1EF3"/>
    <w:rsid w:val="004C245C"/>
    <w:rsid w:val="004C2EFD"/>
    <w:rsid w:val="004C4550"/>
    <w:rsid w:val="004C4899"/>
    <w:rsid w:val="004C49DC"/>
    <w:rsid w:val="004C4CBC"/>
    <w:rsid w:val="004C4FFA"/>
    <w:rsid w:val="004C52F6"/>
    <w:rsid w:val="004C63B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1D39"/>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687"/>
    <w:rsid w:val="0052072B"/>
    <w:rsid w:val="00520932"/>
    <w:rsid w:val="005209B0"/>
    <w:rsid w:val="00520B76"/>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8A8"/>
    <w:rsid w:val="00532AAC"/>
    <w:rsid w:val="00532B91"/>
    <w:rsid w:val="0053333B"/>
    <w:rsid w:val="00533A4B"/>
    <w:rsid w:val="00533A8F"/>
    <w:rsid w:val="00534348"/>
    <w:rsid w:val="00534435"/>
    <w:rsid w:val="0053488D"/>
    <w:rsid w:val="005349F8"/>
    <w:rsid w:val="00534AA3"/>
    <w:rsid w:val="00535798"/>
    <w:rsid w:val="00535AF1"/>
    <w:rsid w:val="0053604B"/>
    <w:rsid w:val="00536804"/>
    <w:rsid w:val="00537A46"/>
    <w:rsid w:val="00537D03"/>
    <w:rsid w:val="00537D34"/>
    <w:rsid w:val="0054016B"/>
    <w:rsid w:val="005405B3"/>
    <w:rsid w:val="00540AE4"/>
    <w:rsid w:val="0054134E"/>
    <w:rsid w:val="005418D8"/>
    <w:rsid w:val="00541ACA"/>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6A97"/>
    <w:rsid w:val="00557202"/>
    <w:rsid w:val="005574E8"/>
    <w:rsid w:val="00557932"/>
    <w:rsid w:val="00560201"/>
    <w:rsid w:val="0056027B"/>
    <w:rsid w:val="00560698"/>
    <w:rsid w:val="00560916"/>
    <w:rsid w:val="00560FF3"/>
    <w:rsid w:val="00561043"/>
    <w:rsid w:val="0056162D"/>
    <w:rsid w:val="005616B2"/>
    <w:rsid w:val="005617AC"/>
    <w:rsid w:val="00561F9A"/>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03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656"/>
    <w:rsid w:val="005D0B9B"/>
    <w:rsid w:val="005D1810"/>
    <w:rsid w:val="005D18DD"/>
    <w:rsid w:val="005D2213"/>
    <w:rsid w:val="005D22F0"/>
    <w:rsid w:val="005D27AF"/>
    <w:rsid w:val="005D3563"/>
    <w:rsid w:val="005D3AEF"/>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4DE6"/>
    <w:rsid w:val="005F52C9"/>
    <w:rsid w:val="005F54A2"/>
    <w:rsid w:val="005F566E"/>
    <w:rsid w:val="005F7038"/>
    <w:rsid w:val="005F7117"/>
    <w:rsid w:val="005F726A"/>
    <w:rsid w:val="005F7432"/>
    <w:rsid w:val="006004E8"/>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809"/>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5B2"/>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582B"/>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2CC8"/>
    <w:rsid w:val="006A2D9D"/>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43E1"/>
    <w:rsid w:val="006E43EE"/>
    <w:rsid w:val="006E65CF"/>
    <w:rsid w:val="006E71B1"/>
    <w:rsid w:val="006E7601"/>
    <w:rsid w:val="006E761D"/>
    <w:rsid w:val="006E76D2"/>
    <w:rsid w:val="006E79AC"/>
    <w:rsid w:val="006F062B"/>
    <w:rsid w:val="006F075E"/>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A69"/>
    <w:rsid w:val="00701F48"/>
    <w:rsid w:val="00702146"/>
    <w:rsid w:val="00702B1B"/>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57F3"/>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576E9"/>
    <w:rsid w:val="007605EF"/>
    <w:rsid w:val="00760648"/>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BCF"/>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07"/>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E6C"/>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CA7"/>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5D3"/>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05F6"/>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115"/>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045F"/>
    <w:rsid w:val="008D04EE"/>
    <w:rsid w:val="008D1061"/>
    <w:rsid w:val="008D2138"/>
    <w:rsid w:val="008D21DB"/>
    <w:rsid w:val="008D2DA8"/>
    <w:rsid w:val="008D399A"/>
    <w:rsid w:val="008D3F46"/>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9F7"/>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42BF"/>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078"/>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87EB6"/>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0136"/>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271"/>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CB0"/>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2726"/>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3786"/>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1029"/>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42F"/>
    <w:rsid w:val="00AC1BD2"/>
    <w:rsid w:val="00AC27CF"/>
    <w:rsid w:val="00AC2BF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224"/>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C36"/>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4E2C"/>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54F"/>
    <w:rsid w:val="00B80613"/>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AE7"/>
    <w:rsid w:val="00B93A9E"/>
    <w:rsid w:val="00B93C4A"/>
    <w:rsid w:val="00B93DC4"/>
    <w:rsid w:val="00B9406A"/>
    <w:rsid w:val="00B94088"/>
    <w:rsid w:val="00B941C3"/>
    <w:rsid w:val="00B9465D"/>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4AD0"/>
    <w:rsid w:val="00BC50E7"/>
    <w:rsid w:val="00BC54BD"/>
    <w:rsid w:val="00BC57ED"/>
    <w:rsid w:val="00BC71A0"/>
    <w:rsid w:val="00BC732D"/>
    <w:rsid w:val="00BC7B0A"/>
    <w:rsid w:val="00BD0032"/>
    <w:rsid w:val="00BD0257"/>
    <w:rsid w:val="00BD1D6E"/>
    <w:rsid w:val="00BD1E1B"/>
    <w:rsid w:val="00BD1FDD"/>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08A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D2B"/>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1E49"/>
    <w:rsid w:val="00C34565"/>
    <w:rsid w:val="00C345D9"/>
    <w:rsid w:val="00C34C0C"/>
    <w:rsid w:val="00C356F4"/>
    <w:rsid w:val="00C35782"/>
    <w:rsid w:val="00C35C34"/>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03F"/>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3EA"/>
    <w:rsid w:val="00C914EA"/>
    <w:rsid w:val="00C91E3B"/>
    <w:rsid w:val="00C93D87"/>
    <w:rsid w:val="00C943F5"/>
    <w:rsid w:val="00C94479"/>
    <w:rsid w:val="00C94CBD"/>
    <w:rsid w:val="00C95519"/>
    <w:rsid w:val="00C955F6"/>
    <w:rsid w:val="00C96206"/>
    <w:rsid w:val="00C96382"/>
    <w:rsid w:val="00C9645D"/>
    <w:rsid w:val="00C964F3"/>
    <w:rsid w:val="00C96537"/>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1311"/>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563"/>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3C0"/>
    <w:rsid w:val="00D434EE"/>
    <w:rsid w:val="00D4393D"/>
    <w:rsid w:val="00D44207"/>
    <w:rsid w:val="00D45103"/>
    <w:rsid w:val="00D462BE"/>
    <w:rsid w:val="00D46AC5"/>
    <w:rsid w:val="00D46BC9"/>
    <w:rsid w:val="00D478F2"/>
    <w:rsid w:val="00D47981"/>
    <w:rsid w:val="00D47AD5"/>
    <w:rsid w:val="00D47C5C"/>
    <w:rsid w:val="00D50402"/>
    <w:rsid w:val="00D50ED2"/>
    <w:rsid w:val="00D51124"/>
    <w:rsid w:val="00D51256"/>
    <w:rsid w:val="00D5125C"/>
    <w:rsid w:val="00D513D1"/>
    <w:rsid w:val="00D51AE5"/>
    <w:rsid w:val="00D52A3D"/>
    <w:rsid w:val="00D52F38"/>
    <w:rsid w:val="00D53367"/>
    <w:rsid w:val="00D53632"/>
    <w:rsid w:val="00D539BF"/>
    <w:rsid w:val="00D54703"/>
    <w:rsid w:val="00D54AD2"/>
    <w:rsid w:val="00D54C28"/>
    <w:rsid w:val="00D560C9"/>
    <w:rsid w:val="00D56FD5"/>
    <w:rsid w:val="00D5720D"/>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3F18"/>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A23"/>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98"/>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531"/>
    <w:rsid w:val="00E07A26"/>
    <w:rsid w:val="00E07A6F"/>
    <w:rsid w:val="00E108DB"/>
    <w:rsid w:val="00E124F4"/>
    <w:rsid w:val="00E1275C"/>
    <w:rsid w:val="00E137F4"/>
    <w:rsid w:val="00E13B4F"/>
    <w:rsid w:val="00E13C57"/>
    <w:rsid w:val="00E13F4E"/>
    <w:rsid w:val="00E15BFC"/>
    <w:rsid w:val="00E163D4"/>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5F8F"/>
    <w:rsid w:val="00E362F0"/>
    <w:rsid w:val="00E365C7"/>
    <w:rsid w:val="00E36D7B"/>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47AC4"/>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C72"/>
    <w:rsid w:val="00E60FBC"/>
    <w:rsid w:val="00E626F1"/>
    <w:rsid w:val="00E62EB2"/>
    <w:rsid w:val="00E63AA5"/>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097B"/>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A09"/>
    <w:rsid w:val="00EB1C00"/>
    <w:rsid w:val="00EB2673"/>
    <w:rsid w:val="00EB26CB"/>
    <w:rsid w:val="00EB27FC"/>
    <w:rsid w:val="00EB2E63"/>
    <w:rsid w:val="00EB3C88"/>
    <w:rsid w:val="00EB3D49"/>
    <w:rsid w:val="00EB6E11"/>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0AA0"/>
    <w:rsid w:val="00ED191C"/>
    <w:rsid w:val="00ED258D"/>
    <w:rsid w:val="00ED266B"/>
    <w:rsid w:val="00ED2A14"/>
    <w:rsid w:val="00ED32BD"/>
    <w:rsid w:val="00ED466C"/>
    <w:rsid w:val="00ED4E56"/>
    <w:rsid w:val="00ED6435"/>
    <w:rsid w:val="00ED6705"/>
    <w:rsid w:val="00ED6922"/>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6CBA"/>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1945"/>
    <w:rsid w:val="00F5218A"/>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607"/>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3E"/>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22E"/>
    <w:rsid w:val="00F94B9B"/>
    <w:rsid w:val="00F94FCF"/>
    <w:rsid w:val="00F9587F"/>
    <w:rsid w:val="00F9668C"/>
    <w:rsid w:val="00F96F47"/>
    <w:rsid w:val="00F970E1"/>
    <w:rsid w:val="00F977E1"/>
    <w:rsid w:val="00F97C11"/>
    <w:rsid w:val="00F97C1F"/>
    <w:rsid w:val="00FA0D7D"/>
    <w:rsid w:val="00FA0DD6"/>
    <w:rsid w:val="00FA1D0C"/>
    <w:rsid w:val="00FA2D89"/>
    <w:rsid w:val="00FA3054"/>
    <w:rsid w:val="00FA3379"/>
    <w:rsid w:val="00FA426C"/>
    <w:rsid w:val="00FA5C6D"/>
    <w:rsid w:val="00FA5F68"/>
    <w:rsid w:val="00FA70B8"/>
    <w:rsid w:val="00FA71D9"/>
    <w:rsid w:val="00FA7440"/>
    <w:rsid w:val="00FA786C"/>
    <w:rsid w:val="00FA7A60"/>
    <w:rsid w:val="00FB0542"/>
    <w:rsid w:val="00FB0862"/>
    <w:rsid w:val="00FB2583"/>
    <w:rsid w:val="00FB28E0"/>
    <w:rsid w:val="00FB29BF"/>
    <w:rsid w:val="00FB3143"/>
    <w:rsid w:val="00FB36AB"/>
    <w:rsid w:val="00FB38F2"/>
    <w:rsid w:val="00FB3E3E"/>
    <w:rsid w:val="00FB4944"/>
    <w:rsid w:val="00FB52F3"/>
    <w:rsid w:val="00FB5371"/>
    <w:rsid w:val="00FB5A13"/>
    <w:rsid w:val="00FB5B6E"/>
    <w:rsid w:val="00FB6F4D"/>
    <w:rsid w:val="00FB77E1"/>
    <w:rsid w:val="00FC02AA"/>
    <w:rsid w:val="00FC0351"/>
    <w:rsid w:val="00FC074A"/>
    <w:rsid w:val="00FC0A81"/>
    <w:rsid w:val="00FC0B8B"/>
    <w:rsid w:val="00FC1DD7"/>
    <w:rsid w:val="00FC31D3"/>
    <w:rsid w:val="00FC3C7C"/>
    <w:rsid w:val="00FC3FAD"/>
    <w:rsid w:val="00FC420D"/>
    <w:rsid w:val="00FC48BE"/>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E7CA6"/>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42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AC142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C142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17578</Words>
  <Characters>103714</Characters>
  <Application>Microsoft Office Word</Application>
  <DocSecurity>0</DocSecurity>
  <Lines>864</Lines>
  <Paragraphs>242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Vaníková Iva Ing.</cp:lastModifiedBy>
  <cp:revision>12</cp:revision>
  <cp:lastPrinted>2025-10-13T05:57:00Z</cp:lastPrinted>
  <dcterms:created xsi:type="dcterms:W3CDTF">2025-10-13T05:45:00Z</dcterms:created>
  <dcterms:modified xsi:type="dcterms:W3CDTF">2025-10-15T05:43:00Z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