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0D5241E4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0966DD">
        <w:rPr>
          <w:rFonts w:ascii="Arial" w:hAnsi="Arial" w:cs="Arial"/>
          <w:snapToGrid w:val="0"/>
          <w:sz w:val="22"/>
          <w:szCs w:val="22"/>
        </w:rPr>
        <w:t>Moravskoslezský kraj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na adrese </w:t>
      </w:r>
      <w:r w:rsidR="000966DD" w:rsidRPr="000966DD">
        <w:rPr>
          <w:rFonts w:ascii="Arial" w:hAnsi="Arial" w:cs="Arial"/>
          <w:snapToGrid w:val="0"/>
          <w:sz w:val="22"/>
          <w:szCs w:val="22"/>
        </w:rPr>
        <w:t>Libušina 502/5, 702 00 Ostrava</w:t>
      </w:r>
      <w:r w:rsidRPr="003C0D30">
        <w:rPr>
          <w:rFonts w:ascii="Arial" w:hAnsi="Arial" w:cs="Arial"/>
          <w:snapToGrid w:val="0"/>
          <w:sz w:val="22"/>
          <w:szCs w:val="22"/>
        </w:rPr>
        <w:t>.</w:t>
      </w:r>
      <w:r w:rsidRPr="003C0D30">
        <w:rPr>
          <w:rFonts w:ascii="Arial" w:hAnsi="Arial" w:cs="Arial"/>
          <w:sz w:val="22"/>
          <w:szCs w:val="22"/>
        </w:rPr>
        <w:t xml:space="preserve"> </w:t>
      </w:r>
    </w:p>
    <w:p w14:paraId="1E55C822" w14:textId="5774E4C5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0966DD">
        <w:rPr>
          <w:rFonts w:ascii="Arial" w:hAnsi="Arial" w:cs="Arial"/>
          <w:sz w:val="22"/>
          <w:szCs w:val="22"/>
        </w:rPr>
        <w:t>Ing. Kateřinou Neumanovou, zástupkyní ředitele Krajského pozemkového úřadu pro Moravskoslezský kraj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1F1F3FBE" w14:textId="12004980" w:rsidR="000966DD" w:rsidRDefault="00797092" w:rsidP="000966DD">
      <w:pPr>
        <w:spacing w:before="0" w:after="120"/>
        <w:ind w:left="567"/>
        <w:rPr>
          <w:rFonts w:ascii="Arial" w:hAnsi="Arial" w:cs="Arial"/>
          <w:i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0966DD">
        <w:rPr>
          <w:rFonts w:ascii="Arial" w:hAnsi="Arial" w:cs="Arial"/>
          <w:sz w:val="22"/>
          <w:szCs w:val="22"/>
        </w:rPr>
        <w:t>Ing. Kateřina Neumanová, zástupkyně ředitele Krajského pozemkového úřadu pro Moravskoslezský kraj</w:t>
      </w:r>
      <w:r w:rsidR="000966DD"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75B59BEE" w14:textId="1BD68453" w:rsidR="00797092" w:rsidRPr="003C0D30" w:rsidRDefault="00797092" w:rsidP="000966DD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="000966DD">
        <w:rPr>
          <w:rFonts w:ascii="Arial" w:hAnsi="Arial" w:cs="Arial"/>
          <w:snapToGrid w:val="0"/>
          <w:sz w:val="22"/>
          <w:szCs w:val="22"/>
        </w:rPr>
        <w:t xml:space="preserve"> Ing. Zdeňkem Šiškou, Ing. Hanou Stuchlíkovou, Pobočka Opava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2E78B176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EA67E4">
        <w:rPr>
          <w:rFonts w:ascii="Arial" w:hAnsi="Arial" w:cs="Arial"/>
          <w:snapToGrid w:val="0"/>
          <w:sz w:val="22"/>
          <w:szCs w:val="22"/>
        </w:rPr>
        <w:t>xxx</w:t>
      </w:r>
      <w:proofErr w:type="spellEnd"/>
    </w:p>
    <w:p w14:paraId="6DA97DD3" w14:textId="32FA832E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EA67E4">
        <w:t>xxx</w:t>
      </w:r>
      <w:proofErr w:type="spellEnd"/>
    </w:p>
    <w:p w14:paraId="1A4CEAA3" w14:textId="77777777" w:rsidR="00797092" w:rsidRPr="003C0D30" w:rsidRDefault="00797092" w:rsidP="00A852E3">
      <w:pPr>
        <w:spacing w:before="0" w:after="12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3C0D30" w:rsidRDefault="00797092" w:rsidP="00A852E3">
      <w:pPr>
        <w:spacing w:before="0" w:after="12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 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39E6D7E2" w:rsidR="00797092" w:rsidRPr="003360A1" w:rsidRDefault="003360A1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3360A1">
        <w:rPr>
          <w:rFonts w:ascii="Arial" w:hAnsi="Arial" w:cs="Arial"/>
          <w:b/>
          <w:sz w:val="22"/>
          <w:szCs w:val="22"/>
        </w:rPr>
        <w:t>Hloušek s.r.o.</w:t>
      </w:r>
    </w:p>
    <w:p w14:paraId="6CB3C788" w14:textId="6CC75B56" w:rsidR="00797092" w:rsidRPr="003360A1" w:rsidRDefault="00797092" w:rsidP="003360A1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360A1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3360A1">
        <w:rPr>
          <w:rFonts w:ascii="Arial" w:hAnsi="Arial" w:cs="Arial"/>
          <w:bCs/>
          <w:sz w:val="22"/>
          <w:szCs w:val="22"/>
        </w:rPr>
        <w:t xml:space="preserve">se sídlem </w:t>
      </w:r>
      <w:r w:rsidR="003360A1" w:rsidRPr="003360A1">
        <w:rPr>
          <w:rFonts w:ascii="Arial" w:hAnsi="Arial" w:cs="Arial"/>
          <w:snapToGrid w:val="0"/>
          <w:sz w:val="22"/>
          <w:szCs w:val="22"/>
        </w:rPr>
        <w:t>Vančurova 3361/56, 615 00 Brno, IČO: 15549721, zapsaná v obchodním rejstříku</w:t>
      </w:r>
      <w:r w:rsidR="003360A1">
        <w:rPr>
          <w:rFonts w:ascii="Arial" w:hAnsi="Arial" w:cs="Arial"/>
          <w:snapToGrid w:val="0"/>
          <w:sz w:val="22"/>
          <w:szCs w:val="22"/>
        </w:rPr>
        <w:t xml:space="preserve"> </w:t>
      </w:r>
      <w:r w:rsidR="003360A1" w:rsidRPr="003360A1">
        <w:rPr>
          <w:rFonts w:ascii="Arial" w:hAnsi="Arial" w:cs="Arial"/>
          <w:snapToGrid w:val="0"/>
          <w:sz w:val="22"/>
          <w:szCs w:val="22"/>
        </w:rPr>
        <w:t>vedeném u Krajského soudu v Brně, oddíl C, vložka 1071</w:t>
      </w:r>
    </w:p>
    <w:p w14:paraId="47FA9FF2" w14:textId="050B6EA2" w:rsidR="00797092" w:rsidRPr="003360A1" w:rsidRDefault="00797092" w:rsidP="00A852E3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r w:rsidRPr="003360A1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3360A1" w:rsidRPr="003360A1">
        <w:rPr>
          <w:rFonts w:ascii="Arial" w:hAnsi="Arial" w:cs="Arial"/>
          <w:snapToGrid w:val="0"/>
          <w:sz w:val="22"/>
          <w:szCs w:val="22"/>
        </w:rPr>
        <w:t>Ing. Leošem Pernicou, jednatelem</w:t>
      </w:r>
    </w:p>
    <w:p w14:paraId="74D6E459" w14:textId="5CAF4E4D" w:rsidR="00797092" w:rsidRPr="003360A1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360A1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3360A1">
        <w:rPr>
          <w:rFonts w:ascii="Arial" w:hAnsi="Arial" w:cs="Arial"/>
          <w:sz w:val="22"/>
          <w:szCs w:val="22"/>
        </w:rPr>
        <w:t>zastoupená</w:t>
      </w:r>
      <w:r w:rsidRPr="003360A1">
        <w:rPr>
          <w:rFonts w:ascii="Arial" w:hAnsi="Arial" w:cs="Arial"/>
          <w:bCs/>
          <w:sz w:val="22"/>
          <w:szCs w:val="22"/>
        </w:rPr>
        <w:t xml:space="preserve">: </w:t>
      </w:r>
      <w:r w:rsidR="003360A1" w:rsidRPr="003360A1">
        <w:rPr>
          <w:rFonts w:ascii="Arial" w:hAnsi="Arial" w:cs="Arial"/>
          <w:snapToGrid w:val="0"/>
          <w:sz w:val="22"/>
          <w:szCs w:val="22"/>
        </w:rPr>
        <w:t>Ing. Leoš Pernica, jednatel</w:t>
      </w:r>
    </w:p>
    <w:p w14:paraId="73031793" w14:textId="4A56B70F" w:rsidR="00797092" w:rsidRPr="003360A1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360A1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3360A1">
        <w:rPr>
          <w:rFonts w:ascii="Arial" w:hAnsi="Arial" w:cs="Arial"/>
          <w:sz w:val="22"/>
          <w:szCs w:val="22"/>
        </w:rPr>
        <w:t>zastoupená</w:t>
      </w:r>
      <w:r w:rsidRPr="003360A1">
        <w:rPr>
          <w:rFonts w:ascii="Arial" w:hAnsi="Arial" w:cs="Arial"/>
          <w:sz w:val="22"/>
          <w:szCs w:val="22"/>
        </w:rPr>
        <w:t xml:space="preserve">: </w:t>
      </w:r>
      <w:r w:rsidR="003360A1" w:rsidRPr="003360A1">
        <w:rPr>
          <w:rFonts w:ascii="Arial" w:hAnsi="Arial" w:cs="Arial"/>
          <w:snapToGrid w:val="0"/>
          <w:sz w:val="22"/>
          <w:szCs w:val="22"/>
        </w:rPr>
        <w:t>Ing. Leoš Pernica, jednatel</w:t>
      </w:r>
    </w:p>
    <w:p w14:paraId="58AC5C4F" w14:textId="77777777" w:rsidR="00797092" w:rsidRPr="003360A1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360A1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554BB219" w:rsidR="00797092" w:rsidRPr="003360A1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360A1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EA67E4">
        <w:rPr>
          <w:rFonts w:ascii="Arial" w:hAnsi="Arial" w:cs="Arial"/>
          <w:snapToGrid w:val="0"/>
          <w:sz w:val="22"/>
          <w:szCs w:val="22"/>
        </w:rPr>
        <w:t>xxx</w:t>
      </w:r>
      <w:proofErr w:type="spellEnd"/>
    </w:p>
    <w:p w14:paraId="238788A1" w14:textId="3BAE8165" w:rsidR="00797092" w:rsidRPr="003360A1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360A1">
        <w:rPr>
          <w:rFonts w:ascii="Arial" w:hAnsi="Arial" w:cs="Arial"/>
          <w:sz w:val="22"/>
          <w:szCs w:val="22"/>
        </w:rPr>
        <w:t>E-mail:</w:t>
      </w:r>
      <w:r w:rsidRPr="003360A1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EA67E4" w:rsidRPr="00EA67E4">
        <w:rPr>
          <w:rFonts w:ascii="Arial" w:hAnsi="Arial" w:cs="Arial"/>
          <w:snapToGrid w:val="0"/>
          <w:sz w:val="22"/>
          <w:szCs w:val="22"/>
        </w:rPr>
        <w:t>xxx</w:t>
      </w:r>
      <w:proofErr w:type="spellEnd"/>
    </w:p>
    <w:p w14:paraId="2191597D" w14:textId="145F3BEE" w:rsidR="00797092" w:rsidRPr="003360A1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360A1">
        <w:rPr>
          <w:rFonts w:ascii="Arial" w:hAnsi="Arial" w:cs="Arial"/>
          <w:sz w:val="22"/>
          <w:szCs w:val="22"/>
        </w:rPr>
        <w:t>ID datové schránky:</w:t>
      </w:r>
      <w:r w:rsidRPr="003360A1">
        <w:rPr>
          <w:rFonts w:ascii="Arial" w:hAnsi="Arial" w:cs="Arial"/>
          <w:snapToGrid w:val="0"/>
          <w:sz w:val="22"/>
          <w:szCs w:val="22"/>
        </w:rPr>
        <w:t xml:space="preserve"> </w:t>
      </w:r>
      <w:r w:rsidR="003360A1" w:rsidRPr="003360A1">
        <w:rPr>
          <w:rFonts w:ascii="Arial" w:hAnsi="Arial" w:cs="Arial"/>
          <w:snapToGrid w:val="0"/>
          <w:sz w:val="22"/>
          <w:szCs w:val="22"/>
        </w:rPr>
        <w:t>346aen4</w:t>
      </w:r>
    </w:p>
    <w:p w14:paraId="6022D172" w14:textId="40074A95" w:rsidR="00797092" w:rsidRPr="003360A1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360A1">
        <w:rPr>
          <w:rFonts w:ascii="Arial" w:hAnsi="Arial" w:cs="Arial"/>
          <w:b/>
          <w:sz w:val="22"/>
          <w:szCs w:val="22"/>
        </w:rPr>
        <w:t>Bankovní spojení:</w:t>
      </w:r>
      <w:r w:rsidRPr="003360A1">
        <w:rPr>
          <w:rFonts w:ascii="Arial" w:hAnsi="Arial" w:cs="Arial"/>
          <w:snapToGrid w:val="0"/>
          <w:sz w:val="22"/>
          <w:szCs w:val="22"/>
        </w:rPr>
        <w:t xml:space="preserve"> </w:t>
      </w:r>
      <w:r w:rsidR="003360A1" w:rsidRPr="003360A1">
        <w:rPr>
          <w:rFonts w:ascii="Arial" w:hAnsi="Arial" w:cs="Arial"/>
          <w:snapToGrid w:val="0"/>
          <w:sz w:val="22"/>
          <w:szCs w:val="22"/>
        </w:rPr>
        <w:t>Československá obchodní banka, a.s.</w:t>
      </w:r>
    </w:p>
    <w:p w14:paraId="32C9F5BB" w14:textId="0152BBBE" w:rsidR="00797092" w:rsidRPr="003360A1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360A1">
        <w:rPr>
          <w:rFonts w:ascii="Arial" w:hAnsi="Arial" w:cs="Arial"/>
          <w:sz w:val="22"/>
          <w:szCs w:val="22"/>
        </w:rPr>
        <w:t xml:space="preserve">Číslo účtu: </w:t>
      </w:r>
      <w:r w:rsidR="003360A1" w:rsidRPr="003360A1">
        <w:rPr>
          <w:rFonts w:ascii="Arial" w:hAnsi="Arial" w:cs="Arial"/>
          <w:snapToGrid w:val="0"/>
          <w:sz w:val="22"/>
          <w:szCs w:val="22"/>
        </w:rPr>
        <w:t>285867360/0300</w:t>
      </w:r>
    </w:p>
    <w:p w14:paraId="08E4CF51" w14:textId="4B86A6F8" w:rsidR="00797092" w:rsidRPr="003360A1" w:rsidRDefault="00797092" w:rsidP="00A852E3">
      <w:pPr>
        <w:tabs>
          <w:tab w:val="left" w:pos="4536"/>
        </w:tabs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360A1">
        <w:rPr>
          <w:rFonts w:ascii="Arial" w:hAnsi="Arial" w:cs="Arial"/>
          <w:sz w:val="22"/>
          <w:szCs w:val="22"/>
        </w:rPr>
        <w:t xml:space="preserve">DIČ: </w:t>
      </w:r>
      <w:r w:rsidR="003360A1" w:rsidRPr="003360A1">
        <w:rPr>
          <w:rFonts w:ascii="Arial" w:hAnsi="Arial" w:cs="Arial"/>
          <w:snapToGrid w:val="0"/>
          <w:sz w:val="22"/>
          <w:szCs w:val="22"/>
        </w:rPr>
        <w:t>CZ15549721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360A1">
        <w:rPr>
          <w:rFonts w:ascii="Arial" w:hAnsi="Arial" w:cs="Arial"/>
          <w:sz w:val="22"/>
          <w:szCs w:val="22"/>
        </w:rPr>
        <w:t>(</w:t>
      </w:r>
      <w:r w:rsidRPr="003360A1">
        <w:rPr>
          <w:rFonts w:ascii="Arial" w:hAnsi="Arial" w:cs="Arial"/>
          <w:b/>
          <w:sz w:val="22"/>
          <w:szCs w:val="22"/>
        </w:rPr>
        <w:t>„Zhotovitel“</w:t>
      </w:r>
      <w:r w:rsidRPr="003360A1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335490DF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411B27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11B27">
        <w:rPr>
          <w:rFonts w:ascii="Arial" w:hAnsi="Arial" w:cs="Arial"/>
          <w:sz w:val="22"/>
          <w:szCs w:val="22"/>
        </w:rPr>
        <w:t xml:space="preserve"> Vytyčení pozemků okres</w:t>
      </w:r>
      <w:r w:rsidR="000966DD">
        <w:rPr>
          <w:rFonts w:ascii="Arial" w:hAnsi="Arial" w:cs="Arial"/>
          <w:sz w:val="22"/>
          <w:szCs w:val="22"/>
        </w:rPr>
        <w:t>ech Opava a Ostrava-město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lastRenderedPageBreak/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bookmarkStart w:id="0" w:name="_Hlk206579656"/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bookmarkEnd w:id="0"/>
      <w:proofErr w:type="spellEnd"/>
    </w:p>
    <w:p w14:paraId="62398B62" w14:textId="3B67C969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50E38A92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DF3E1D">
        <w:rPr>
          <w:rFonts w:ascii="Arial" w:hAnsi="Arial" w:cs="Arial"/>
          <w:sz w:val="22"/>
          <w:szCs w:val="22"/>
        </w:rPr>
        <w:t>09.09.2025.</w:t>
      </w:r>
    </w:p>
    <w:p w14:paraId="085E7CB4" w14:textId="6B907949" w:rsidR="00C05583" w:rsidRPr="000966DD" w:rsidRDefault="00C05583" w:rsidP="000966DD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0966DD">
        <w:rPr>
          <w:rFonts w:ascii="Arial" w:hAnsi="Arial" w:cs="Arial"/>
          <w:sz w:val="22"/>
          <w:szCs w:val="22"/>
        </w:rPr>
        <w:t>Moravskoslezský kraj</w:t>
      </w:r>
      <w:r w:rsidR="007256EE" w:rsidRPr="000966DD">
        <w:rPr>
          <w:rFonts w:ascii="Arial" w:hAnsi="Arial" w:cs="Arial"/>
          <w:sz w:val="22"/>
          <w:szCs w:val="22"/>
        </w:rPr>
        <w:t xml:space="preserve">, Pobočky </w:t>
      </w:r>
      <w:r w:rsidR="000966DD">
        <w:rPr>
          <w:rFonts w:ascii="Arial" w:hAnsi="Arial" w:cs="Arial"/>
          <w:sz w:val="22"/>
          <w:szCs w:val="22"/>
        </w:rPr>
        <w:t>Opava.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603CB5A2" w14:textId="77777777" w:rsidR="000966DD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A71D4A">
        <w:rPr>
          <w:rFonts w:ascii="Arial" w:hAnsi="Arial" w:cs="Arial"/>
          <w:sz w:val="22"/>
          <w:szCs w:val="22"/>
        </w:rPr>
        <w:t>m</w:t>
      </w:r>
      <w:r w:rsidR="00AA4335" w:rsidRPr="0042773E">
        <w:rPr>
          <w:rFonts w:ascii="Arial" w:hAnsi="Arial" w:cs="Arial"/>
          <w:sz w:val="22"/>
          <w:szCs w:val="22"/>
        </w:rPr>
        <w:t xml:space="preserve"> území:</w:t>
      </w:r>
    </w:p>
    <w:p w14:paraId="32B1B85D" w14:textId="31736917" w:rsidR="001C5194" w:rsidRDefault="001C5194" w:rsidP="000966DD">
      <w:pPr>
        <w:pStyle w:val="Odstavecseseznamem"/>
        <w:numPr>
          <w:ilvl w:val="2"/>
          <w:numId w:val="87"/>
        </w:numPr>
        <w:spacing w:before="0" w:after="120"/>
        <w:rPr>
          <w:rFonts w:ascii="Arial" w:hAnsi="Arial" w:cs="Arial"/>
          <w:sz w:val="22"/>
          <w:szCs w:val="22"/>
        </w:rPr>
      </w:pPr>
      <w:bookmarkStart w:id="1" w:name="_Hlk206579710"/>
      <w:r>
        <w:rPr>
          <w:rFonts w:ascii="Arial" w:hAnsi="Arial" w:cs="Arial"/>
          <w:sz w:val="22"/>
          <w:szCs w:val="22"/>
        </w:rPr>
        <w:t>Stará Ves nad Ondřejnici</w:t>
      </w:r>
      <w:r w:rsidR="00AA4335" w:rsidRPr="0042773E">
        <w:rPr>
          <w:rFonts w:ascii="Arial" w:hAnsi="Arial" w:cs="Arial"/>
          <w:sz w:val="22"/>
          <w:szCs w:val="22"/>
        </w:rPr>
        <w:t>, okres</w:t>
      </w:r>
      <w:r>
        <w:rPr>
          <w:rFonts w:ascii="Arial" w:hAnsi="Arial" w:cs="Arial"/>
          <w:sz w:val="22"/>
          <w:szCs w:val="22"/>
        </w:rPr>
        <w:t xml:space="preserve"> Ostrava-město,</w:t>
      </w:r>
      <w:r w:rsidR="00AA4335" w:rsidRPr="0042773E">
        <w:rPr>
          <w:rFonts w:ascii="Arial" w:hAnsi="Arial" w:cs="Arial"/>
          <w:sz w:val="22"/>
          <w:szCs w:val="22"/>
        </w:rPr>
        <w:t xml:space="preserve"> </w:t>
      </w:r>
    </w:p>
    <w:p w14:paraId="441E7968" w14:textId="58694818" w:rsidR="001C5194" w:rsidRPr="001C5194" w:rsidRDefault="001C5194" w:rsidP="00AB291D">
      <w:pPr>
        <w:pStyle w:val="Odstavecseseznamem"/>
        <w:numPr>
          <w:ilvl w:val="2"/>
          <w:numId w:val="87"/>
        </w:numPr>
        <w:spacing w:before="0" w:after="120"/>
        <w:rPr>
          <w:rFonts w:ascii="Arial" w:hAnsi="Arial" w:cs="Arial"/>
          <w:sz w:val="22"/>
          <w:szCs w:val="22"/>
        </w:rPr>
      </w:pPr>
      <w:r w:rsidRPr="001C5194">
        <w:rPr>
          <w:rFonts w:ascii="Arial" w:hAnsi="Arial" w:cs="Arial"/>
          <w:sz w:val="22"/>
          <w:szCs w:val="22"/>
        </w:rPr>
        <w:t>Neplachovice, Štěpánkovice</w:t>
      </w:r>
      <w:r>
        <w:rPr>
          <w:rFonts w:ascii="Arial" w:hAnsi="Arial" w:cs="Arial"/>
          <w:sz w:val="22"/>
          <w:szCs w:val="22"/>
        </w:rPr>
        <w:t xml:space="preserve">, </w:t>
      </w:r>
      <w:r w:rsidRPr="001C5194">
        <w:rPr>
          <w:rFonts w:ascii="Arial" w:hAnsi="Arial" w:cs="Arial"/>
          <w:sz w:val="22"/>
          <w:szCs w:val="22"/>
        </w:rPr>
        <w:t>Sudice, Hať, Rohov, Vřesina u Opavy, okres Opava,</w:t>
      </w:r>
    </w:p>
    <w:bookmarkEnd w:id="1"/>
    <w:p w14:paraId="008FE6CB" w14:textId="66FA84A0" w:rsidR="00C05583" w:rsidRPr="001C5194" w:rsidRDefault="00AA4335" w:rsidP="001C5194">
      <w:pPr>
        <w:spacing w:before="0" w:after="120"/>
        <w:ind w:left="0" w:firstLine="574"/>
        <w:rPr>
          <w:rFonts w:ascii="Arial" w:hAnsi="Arial" w:cs="Arial"/>
          <w:sz w:val="22"/>
          <w:szCs w:val="22"/>
        </w:rPr>
      </w:pPr>
      <w:r w:rsidRPr="001C5194">
        <w:rPr>
          <w:rFonts w:ascii="Arial" w:hAnsi="Arial" w:cs="Arial"/>
          <w:sz w:val="22"/>
          <w:szCs w:val="22"/>
        </w:rPr>
        <w:t>(viz Příloha č. 2</w:t>
      </w:r>
      <w:proofErr w:type="gramStart"/>
      <w:r w:rsidRPr="001C5194">
        <w:rPr>
          <w:rFonts w:ascii="Arial" w:hAnsi="Arial" w:cs="Arial"/>
          <w:sz w:val="22"/>
          <w:szCs w:val="22"/>
        </w:rPr>
        <w:t xml:space="preserve">) </w:t>
      </w:r>
      <w:r w:rsidR="00EF29D9" w:rsidRPr="001C5194">
        <w:rPr>
          <w:rFonts w:ascii="Arial" w:hAnsi="Arial" w:cs="Arial"/>
          <w:sz w:val="22"/>
          <w:szCs w:val="22"/>
        </w:rPr>
        <w:t xml:space="preserve"> </w:t>
      </w:r>
      <w:r w:rsidR="003E5EEC" w:rsidRPr="001C5194">
        <w:rPr>
          <w:rFonts w:ascii="Arial" w:hAnsi="Arial" w:cs="Arial"/>
          <w:sz w:val="22"/>
          <w:szCs w:val="22"/>
        </w:rPr>
        <w:t>včetně</w:t>
      </w:r>
      <w:proofErr w:type="gramEnd"/>
      <w:r w:rsidR="003E5EEC" w:rsidRPr="001C5194">
        <w:rPr>
          <w:rFonts w:ascii="Arial" w:hAnsi="Arial" w:cs="Arial"/>
          <w:sz w:val="22"/>
          <w:szCs w:val="22"/>
        </w:rPr>
        <w:t xml:space="preserve"> </w:t>
      </w:r>
      <w:r w:rsidR="00560039" w:rsidRPr="001C5194">
        <w:rPr>
          <w:rFonts w:ascii="Arial" w:hAnsi="Arial" w:cs="Arial"/>
          <w:sz w:val="22"/>
          <w:szCs w:val="22"/>
        </w:rPr>
        <w:t xml:space="preserve">vyhotovení </w:t>
      </w:r>
      <w:r w:rsidR="002744AA" w:rsidRPr="001C5194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1C5194">
        <w:rPr>
          <w:rFonts w:ascii="Arial" w:hAnsi="Arial" w:cs="Arial"/>
          <w:b/>
          <w:bCs/>
          <w:sz w:val="22"/>
          <w:szCs w:val="22"/>
        </w:rPr>
        <w:t>ZPMZ</w:t>
      </w:r>
      <w:r w:rsidR="00597AAD" w:rsidRPr="001C5194">
        <w:rPr>
          <w:rFonts w:ascii="Arial" w:hAnsi="Arial" w:cs="Arial"/>
          <w:sz w:val="22"/>
          <w:szCs w:val="22"/>
        </w:rPr>
        <w:t>“</w:t>
      </w:r>
      <w:r w:rsidR="002744AA" w:rsidRPr="001C5194">
        <w:rPr>
          <w:rFonts w:ascii="Arial" w:hAnsi="Arial" w:cs="Arial"/>
          <w:sz w:val="22"/>
          <w:szCs w:val="22"/>
        </w:rPr>
        <w:t>)</w:t>
      </w:r>
      <w:r w:rsidR="00C05583" w:rsidRPr="001C5194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401DD77F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</w:t>
      </w:r>
      <w:r w:rsidR="00545EC8" w:rsidRPr="0065498E">
        <w:rPr>
          <w:rFonts w:ascii="Arial" w:hAnsi="Arial" w:cs="Arial"/>
          <w:sz w:val="22"/>
          <w:szCs w:val="22"/>
        </w:rPr>
        <w:t>předstihu</w:t>
      </w:r>
      <w:r w:rsidR="006D681C" w:rsidRPr="0065498E">
        <w:rPr>
          <w:rFonts w:ascii="Arial" w:hAnsi="Arial" w:cs="Arial"/>
          <w:sz w:val="22"/>
          <w:szCs w:val="22"/>
        </w:rPr>
        <w:t xml:space="preserve"> </w:t>
      </w:r>
      <w:r w:rsidR="001C5194" w:rsidRPr="0065498E">
        <w:rPr>
          <w:rFonts w:ascii="Arial" w:hAnsi="Arial" w:cs="Arial"/>
          <w:sz w:val="22"/>
          <w:szCs w:val="22"/>
        </w:rPr>
        <w:t>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0DFAC9E0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1C5194">
        <w:rPr>
          <w:rFonts w:ascii="Arial" w:hAnsi="Arial" w:cs="Arial"/>
          <w:sz w:val="22"/>
          <w:szCs w:val="22"/>
        </w:rPr>
        <w:t>Moravskoslezský k</w:t>
      </w:r>
      <w:r w:rsidR="00560039" w:rsidRPr="001758A7">
        <w:rPr>
          <w:rFonts w:ascii="Arial" w:hAnsi="Arial" w:cs="Arial"/>
          <w:sz w:val="22"/>
          <w:szCs w:val="22"/>
        </w:rPr>
        <w:t xml:space="preserve">raj,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1C5194">
        <w:rPr>
          <w:rFonts w:ascii="Arial" w:hAnsi="Arial" w:cs="Arial"/>
          <w:sz w:val="22"/>
          <w:szCs w:val="22"/>
        </w:rPr>
        <w:t>Opava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1C5194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6457402A" w14:textId="254C49BA" w:rsidR="008B4FB8" w:rsidRDefault="008B4FB8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96B96">
        <w:rPr>
          <w:rFonts w:ascii="Arial" w:hAnsi="Arial" w:cs="Arial"/>
          <w:sz w:val="22"/>
          <w:szCs w:val="22"/>
        </w:rPr>
        <w:t>Ukončení činnosti</w:t>
      </w:r>
      <w:r w:rsidRPr="00972A20">
        <w:rPr>
          <w:rFonts w:ascii="Arial" w:hAnsi="Arial" w:cs="Arial"/>
          <w:sz w:val="22"/>
          <w:szCs w:val="22"/>
        </w:rPr>
        <w:t xml:space="preserve">: Zhotovitel se zavazuje dokončit veškeré terénní práce a související zpracování dokumentace vytyčení a předat Objednateli kompletní dokumentaci celého Díla ve lhůtě </w:t>
      </w:r>
      <w:r w:rsidR="00DF3E1D">
        <w:rPr>
          <w:rFonts w:ascii="Arial" w:hAnsi="Arial" w:cs="Arial"/>
          <w:sz w:val="22"/>
          <w:szCs w:val="22"/>
        </w:rPr>
        <w:t>69</w:t>
      </w:r>
      <w:r w:rsidRPr="00972A20">
        <w:rPr>
          <w:rFonts w:ascii="Arial" w:hAnsi="Arial" w:cs="Arial"/>
          <w:sz w:val="22"/>
          <w:szCs w:val="22"/>
        </w:rPr>
        <w:t xml:space="preserve"> dnů. Tato lhůta začíná běžet ode dne následujícího po dni, kdy dojde k uveřejnění uzavřené Smlouvy v registru smluv, přičemž tímto následujícím dnem se rozumí nejbližší následující pracovní den. Za účelem informování Zhotovitele </w:t>
      </w:r>
      <w:r>
        <w:rPr>
          <w:rFonts w:ascii="Arial" w:hAnsi="Arial" w:cs="Arial"/>
          <w:sz w:val="22"/>
          <w:szCs w:val="22"/>
        </w:rPr>
        <w:br/>
      </w:r>
      <w:r w:rsidRPr="00972A20">
        <w:rPr>
          <w:rFonts w:ascii="Arial" w:hAnsi="Arial" w:cs="Arial"/>
          <w:sz w:val="22"/>
          <w:szCs w:val="22"/>
        </w:rPr>
        <w:t>o počátku běhu lhůty se Objednatel zavazuje zaslat Zhotoviteli bez zbytečného odkladu, nejpozději však v den uveřejnění Smlouvy v registru smluv, oboustranně podepsanou Smlouvu spolu s potvrzením o jejím uveřejnění.</w:t>
      </w:r>
    </w:p>
    <w:p w14:paraId="3582CD12" w14:textId="1B2E9001" w:rsidR="001C5194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bookmarkStart w:id="2" w:name="_Hlk206578470"/>
      <w:r w:rsidR="00D6451F" w:rsidRPr="0042773E">
        <w:rPr>
          <w:rFonts w:ascii="Arial" w:hAnsi="Arial" w:cs="Arial"/>
          <w:sz w:val="22"/>
          <w:szCs w:val="22"/>
        </w:rPr>
        <w:t>katastrální území:</w:t>
      </w:r>
    </w:p>
    <w:p w14:paraId="7C15E6DF" w14:textId="77777777" w:rsidR="001C5194" w:rsidRDefault="001C5194" w:rsidP="001C5194">
      <w:pPr>
        <w:pStyle w:val="Odstavecseseznamem"/>
        <w:numPr>
          <w:ilvl w:val="2"/>
          <w:numId w:val="88"/>
        </w:numPr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Stará Ves nad Ondřejnici</w:t>
      </w:r>
      <w:r w:rsidRPr="0042773E">
        <w:rPr>
          <w:rFonts w:ascii="Arial" w:hAnsi="Arial" w:cs="Arial"/>
          <w:sz w:val="22"/>
          <w:szCs w:val="22"/>
        </w:rPr>
        <w:t>, okres</w:t>
      </w:r>
      <w:r>
        <w:rPr>
          <w:rFonts w:ascii="Arial" w:hAnsi="Arial" w:cs="Arial"/>
          <w:sz w:val="22"/>
          <w:szCs w:val="22"/>
        </w:rPr>
        <w:t xml:space="preserve"> Ostrava-město,</w:t>
      </w:r>
      <w:r w:rsidRPr="0042773E">
        <w:rPr>
          <w:rFonts w:ascii="Arial" w:hAnsi="Arial" w:cs="Arial"/>
          <w:sz w:val="22"/>
          <w:szCs w:val="22"/>
        </w:rPr>
        <w:t xml:space="preserve"> </w:t>
      </w:r>
    </w:p>
    <w:p w14:paraId="2EE50F77" w14:textId="77777777" w:rsidR="001C5194" w:rsidRDefault="001C5194" w:rsidP="001C5194">
      <w:pPr>
        <w:pStyle w:val="Zhlav"/>
        <w:numPr>
          <w:ilvl w:val="2"/>
          <w:numId w:val="88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C5194">
        <w:rPr>
          <w:rFonts w:ascii="Arial" w:hAnsi="Arial" w:cs="Arial"/>
          <w:sz w:val="22"/>
          <w:szCs w:val="22"/>
        </w:rPr>
        <w:t>Neplachovice, Štěpánkovice</w:t>
      </w:r>
      <w:r>
        <w:rPr>
          <w:rFonts w:ascii="Arial" w:hAnsi="Arial" w:cs="Arial"/>
          <w:sz w:val="22"/>
          <w:szCs w:val="22"/>
        </w:rPr>
        <w:t xml:space="preserve">, </w:t>
      </w:r>
      <w:r w:rsidRPr="001C5194">
        <w:rPr>
          <w:rFonts w:ascii="Arial" w:hAnsi="Arial" w:cs="Arial"/>
          <w:sz w:val="22"/>
          <w:szCs w:val="22"/>
        </w:rPr>
        <w:t>Sudice, Hať, Rohov, Vřesina u Opavy, okres Opav</w:t>
      </w:r>
      <w:r>
        <w:rPr>
          <w:rFonts w:ascii="Arial" w:hAnsi="Arial" w:cs="Arial"/>
          <w:sz w:val="22"/>
          <w:szCs w:val="22"/>
        </w:rPr>
        <w:t>a</w:t>
      </w:r>
      <w:bookmarkEnd w:id="2"/>
    </w:p>
    <w:p w14:paraId="07965649" w14:textId="098ADA4A" w:rsidR="00FD4817" w:rsidRPr="000F2FB9" w:rsidRDefault="00500B0F" w:rsidP="001C5194">
      <w:pPr>
        <w:pStyle w:val="Zhlav"/>
        <w:tabs>
          <w:tab w:val="clear" w:pos="4536"/>
          <w:tab w:val="clear" w:pos="9072"/>
        </w:tabs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A5425F" w:rsidRPr="0042773E">
        <w:rPr>
          <w:rFonts w:ascii="Arial" w:hAnsi="Arial" w:cs="Arial"/>
          <w:sz w:val="22"/>
          <w:szCs w:val="22"/>
        </w:rPr>
        <w:t>2</w:t>
      </w:r>
      <w:r w:rsidRPr="0042773E">
        <w:rPr>
          <w:rFonts w:ascii="Arial" w:hAnsi="Arial" w:cs="Arial"/>
          <w:sz w:val="22"/>
          <w:szCs w:val="22"/>
        </w:rPr>
        <w:t>)</w:t>
      </w:r>
      <w:r w:rsidRPr="000F2FB9">
        <w:rPr>
          <w:rFonts w:ascii="Arial" w:hAnsi="Arial" w:cs="Arial"/>
          <w:sz w:val="22"/>
          <w:szCs w:val="22"/>
        </w:rPr>
        <w:t>.</w:t>
      </w:r>
    </w:p>
    <w:p w14:paraId="2D78EFEF" w14:textId="248F261E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bookmarkStart w:id="3" w:name="_Hlk206578494"/>
      <w:r w:rsidR="001C5194" w:rsidRPr="001C5194">
        <w:rPr>
          <w:rFonts w:ascii="Arial" w:hAnsi="Arial" w:cs="Arial"/>
          <w:sz w:val="22"/>
          <w:szCs w:val="22"/>
        </w:rPr>
        <w:t>Krnovská 2861/69, Opava 74601</w:t>
      </w:r>
      <w:bookmarkEnd w:id="3"/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7E85E0E6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="001C5194">
        <w:rPr>
          <w:rFonts w:ascii="Arial" w:hAnsi="Arial" w:cs="Arial"/>
          <w:sz w:val="22"/>
          <w:szCs w:val="22"/>
        </w:rPr>
        <w:t xml:space="preserve"> </w:t>
      </w:r>
      <w:r w:rsidRPr="001D68A1">
        <w:rPr>
          <w:rFonts w:ascii="Arial" w:hAnsi="Arial" w:cs="Arial"/>
          <w:sz w:val="22"/>
          <w:szCs w:val="22"/>
        </w:rPr>
        <w:t>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bjednatelem převzato a akceptováno bez výhrad. Bez předávacího protokolu </w:t>
      </w:r>
      <w:r w:rsidR="00B33054" w:rsidRPr="00F9412A">
        <w:rPr>
          <w:rFonts w:ascii="Arial" w:hAnsi="Arial" w:cs="Arial"/>
          <w:sz w:val="22"/>
          <w:szCs w:val="22"/>
        </w:rPr>
        <w:lastRenderedPageBreak/>
        <w:t>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4C3B94EC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1C5194">
        <w:rPr>
          <w:rFonts w:ascii="Arial" w:hAnsi="Arial" w:cs="Arial"/>
          <w:sz w:val="22"/>
          <w:szCs w:val="22"/>
        </w:rPr>
        <w:t xml:space="preserve">10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1EE29696" w:rsidR="0000200D" w:rsidRPr="00014665" w:rsidRDefault="056B15BA" w:rsidP="002A2700">
      <w:pPr>
        <w:spacing w:before="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052FE5">
        <w:rPr>
          <w:rFonts w:ascii="Arial" w:hAnsi="Arial" w:cs="Arial"/>
          <w:b/>
          <w:bCs/>
          <w:sz w:val="22"/>
          <w:szCs w:val="22"/>
        </w:rPr>
        <w:t>165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5415765C" w:rsidR="0000200D" w:rsidRPr="00014665" w:rsidRDefault="00ED3243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DF3E1D">
        <w:rPr>
          <w:rFonts w:ascii="Arial" w:hAnsi="Arial" w:cs="Arial"/>
          <w:b/>
          <w:sz w:val="22"/>
          <w:szCs w:val="22"/>
        </w:rPr>
        <w:t>1 030,00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2A2700">
      <w:pPr>
        <w:spacing w:before="0" w:after="120"/>
        <w:ind w:left="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16D6076A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DF3E1D">
        <w:rPr>
          <w:rFonts w:ascii="Arial" w:hAnsi="Arial" w:cs="Arial"/>
          <w:b/>
          <w:sz w:val="22"/>
          <w:szCs w:val="22"/>
        </w:rPr>
        <w:t>169 950,00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0625DEDF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>DPH XX%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End"/>
      <w:r w:rsidR="00DF3E1D">
        <w:rPr>
          <w:rFonts w:ascii="Arial" w:hAnsi="Arial" w:cs="Arial"/>
          <w:b/>
          <w:sz w:val="22"/>
          <w:szCs w:val="22"/>
          <w:u w:val="single"/>
        </w:rPr>
        <w:t xml:space="preserve">  35 689,50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2A6D56CD" w:rsidR="0000200D" w:rsidRPr="00014665" w:rsidRDefault="0000200D" w:rsidP="002A2700">
      <w:pPr>
        <w:spacing w:before="0" w:after="120"/>
        <w:ind w:left="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DF3E1D">
        <w:rPr>
          <w:rFonts w:ascii="Arial" w:hAnsi="Arial" w:cs="Arial"/>
          <w:b/>
          <w:sz w:val="22"/>
          <w:szCs w:val="22"/>
          <w:u w:val="double"/>
        </w:rPr>
        <w:t>205 639,50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575F530C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052FE5">
        <w:rPr>
          <w:rFonts w:ascii="Arial" w:hAnsi="Arial" w:cs="Arial"/>
          <w:sz w:val="22"/>
          <w:szCs w:val="22"/>
        </w:rPr>
        <w:t>Opava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052FE5">
        <w:rPr>
          <w:rFonts w:ascii="Arial" w:hAnsi="Arial" w:cs="Arial"/>
          <w:sz w:val="22"/>
          <w:szCs w:val="22"/>
        </w:rPr>
        <w:t xml:space="preserve">Moravskoslezský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2" w:history="1">
        <w:r w:rsidR="00305221" w:rsidRPr="00F9299B">
          <w:rPr>
            <w:rStyle w:val="Hypertextovodkaz"/>
            <w:rFonts w:ascii="Arial" w:hAnsi="Arial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052FE5">
        <w:rPr>
          <w:rFonts w:ascii="Arial" w:hAnsi="Arial" w:cs="Arial"/>
          <w:b/>
          <w:snapToGrid w:val="0"/>
          <w:sz w:val="22"/>
          <w:szCs w:val="22"/>
        </w:rPr>
        <w:t>Moravskoslezský</w:t>
      </w:r>
      <w:r w:rsidR="009F207D" w:rsidRPr="00085F2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052FE5">
        <w:rPr>
          <w:rFonts w:ascii="Arial" w:hAnsi="Arial" w:cs="Arial"/>
          <w:b/>
          <w:snapToGrid w:val="0"/>
          <w:sz w:val="22"/>
          <w:szCs w:val="22"/>
        </w:rPr>
        <w:t>Opava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052FE5">
        <w:rPr>
          <w:rFonts w:ascii="Arial" w:hAnsi="Arial" w:cs="Arial"/>
          <w:snapToGrid w:val="0"/>
          <w:sz w:val="22"/>
          <w:szCs w:val="22"/>
        </w:rPr>
        <w:t xml:space="preserve">: </w:t>
      </w:r>
      <w:r w:rsidR="00052FE5" w:rsidRPr="00052FE5">
        <w:rPr>
          <w:rFonts w:ascii="Arial" w:hAnsi="Arial" w:cs="Arial"/>
          <w:snapToGrid w:val="0"/>
          <w:sz w:val="22"/>
          <w:szCs w:val="22"/>
        </w:rPr>
        <w:t>Krnovská 2861/69, Opava 74601</w:t>
      </w:r>
      <w:r w:rsidR="00052FE5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Pr="00014665">
        <w:rPr>
          <w:rFonts w:ascii="Arial" w:hAnsi="Arial" w:cs="Arial"/>
          <w:color w:val="auto"/>
          <w:sz w:val="22"/>
          <w:szCs w:val="22"/>
        </w:rPr>
        <w:lastRenderedPageBreak/>
        <w:t>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4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4"/>
    </w:p>
    <w:p w14:paraId="30D6FEC8" w14:textId="17ECB0D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3B76F8CD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052FE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</w:t>
      </w:r>
      <w:r w:rsidR="00052FE5">
        <w:rPr>
          <w:rFonts w:ascii="Arial" w:hAnsi="Arial" w:cs="Arial"/>
          <w:sz w:val="22"/>
          <w:szCs w:val="22"/>
        </w:rPr>
        <w:t>ech Opava a Ostrava-město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5" w:name="_Hlk51932588"/>
    </w:p>
    <w:p w14:paraId="6E78A86E" w14:textId="2F344180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DF3E1D" w:rsidRPr="00DF3E1D">
        <w:rPr>
          <w:rFonts w:ascii="Arial" w:hAnsi="Arial" w:cs="Arial"/>
          <w:b/>
          <w:bCs/>
          <w:sz w:val="22"/>
          <w:szCs w:val="22"/>
        </w:rPr>
        <w:t>Hloušek s.r.o.</w:t>
      </w:r>
    </w:p>
    <w:p w14:paraId="0780E320" w14:textId="3C4F1C47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052FE5">
        <w:rPr>
          <w:rFonts w:ascii="Arial" w:hAnsi="Arial" w:cs="Arial"/>
          <w:sz w:val="22"/>
          <w:szCs w:val="22"/>
        </w:rPr>
        <w:t>Ostrava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DF3E1D">
        <w:rPr>
          <w:rFonts w:ascii="Arial" w:hAnsi="Arial" w:cs="Arial"/>
          <w:sz w:val="22"/>
          <w:szCs w:val="22"/>
        </w:rPr>
        <w:t>Brno</w:t>
      </w:r>
    </w:p>
    <w:p w14:paraId="275FAE40" w14:textId="46FF51C8" w:rsidR="00610F2F" w:rsidRPr="004F7A60" w:rsidRDefault="00610F2F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4F7A60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4F7A60" w:rsidRPr="004F7A60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01.10.2025</w:t>
      </w:r>
      <w:r w:rsidR="004F7A60" w:rsidRPr="004F7A60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4F7A60" w:rsidRPr="004F7A60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3C0191" w:rsidRPr="004F7A60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3C0191" w:rsidRPr="004F7A60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3C0191" w:rsidRPr="004F7A60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3C0191" w:rsidRPr="004F7A60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Pr="004F7A60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4F7A60" w:rsidRPr="004F7A60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30.09.2025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4B6DB003" w:rsidR="00BB303E" w:rsidRPr="00014665" w:rsidRDefault="00BB303E" w:rsidP="00BB303E">
      <w:pPr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Jméno: </w:t>
      </w:r>
      <w:r w:rsidR="00052FE5">
        <w:rPr>
          <w:rFonts w:ascii="Arial" w:hAnsi="Arial" w:cs="Arial"/>
          <w:sz w:val="22"/>
          <w:szCs w:val="22"/>
        </w:rPr>
        <w:t>Ing. Kateřina Neumanová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Jméno: </w:t>
      </w:r>
      <w:r w:rsidR="00DF3E1D" w:rsidRPr="00DF3E1D">
        <w:rPr>
          <w:rFonts w:ascii="Arial" w:hAnsi="Arial" w:cs="Arial"/>
          <w:sz w:val="22"/>
          <w:szCs w:val="22"/>
        </w:rPr>
        <w:t>Ing. Leoš Pernica</w:t>
      </w:r>
    </w:p>
    <w:p w14:paraId="1F5A5897" w14:textId="62C6D692" w:rsidR="00BB303E" w:rsidRPr="00014665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Funkce: </w:t>
      </w:r>
      <w:r w:rsidR="00052FE5">
        <w:rPr>
          <w:rFonts w:ascii="Arial" w:hAnsi="Arial" w:cs="Arial"/>
          <w:sz w:val="22"/>
          <w:szCs w:val="22"/>
        </w:rPr>
        <w:t>Zástupkyně ředitele KPÚ pro MSK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Funkce: </w:t>
      </w:r>
      <w:r w:rsidR="00DF3E1D">
        <w:rPr>
          <w:rFonts w:ascii="Arial" w:hAnsi="Arial" w:cs="Arial"/>
          <w:sz w:val="22"/>
          <w:szCs w:val="22"/>
        </w:rPr>
        <w:t>jednatel</w:t>
      </w:r>
    </w:p>
    <w:bookmarkEnd w:id="5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3C36B5E8" w14:textId="158D7218" w:rsidR="00910DD9" w:rsidRPr="00014665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2B2679E1" w14:textId="3B45A48D" w:rsidR="008B50BB" w:rsidRPr="00014665" w:rsidRDefault="00B90274" w:rsidP="00B90274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364A25" w:rsidRPr="00014665">
        <w:rPr>
          <w:rFonts w:ascii="Arial" w:hAnsi="Arial" w:cs="Arial"/>
          <w:sz w:val="22"/>
          <w:szCs w:val="22"/>
        </w:rPr>
        <w:t xml:space="preserve">– </w:t>
      </w:r>
      <w:r w:rsidR="00AC2F05" w:rsidRPr="00014665">
        <w:rPr>
          <w:rFonts w:ascii="Arial" w:hAnsi="Arial" w:cs="Arial"/>
          <w:sz w:val="22"/>
          <w:szCs w:val="22"/>
        </w:rPr>
        <w:t>Zákres vytyčovaný</w:t>
      </w:r>
      <w:r w:rsidRPr="00014665">
        <w:rPr>
          <w:rFonts w:ascii="Arial" w:hAnsi="Arial" w:cs="Arial"/>
          <w:sz w:val="22"/>
          <w:szCs w:val="22"/>
        </w:rPr>
        <w:t>ch</w:t>
      </w:r>
      <w:r w:rsidR="00AC2F05" w:rsidRPr="00014665">
        <w:rPr>
          <w:rFonts w:ascii="Arial" w:hAnsi="Arial" w:cs="Arial"/>
          <w:sz w:val="22"/>
          <w:szCs w:val="22"/>
        </w:rPr>
        <w:t xml:space="preserve"> vlastnických hranic</w:t>
      </w:r>
    </w:p>
    <w:sectPr w:rsidR="008B50BB" w:rsidRPr="00014665" w:rsidSect="00A1096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2676" w14:textId="77777777" w:rsidR="00C475A0" w:rsidRDefault="00C475A0" w:rsidP="003C2E23">
      <w:pPr>
        <w:spacing w:before="0"/>
      </w:pPr>
      <w:r>
        <w:separator/>
      </w:r>
    </w:p>
  </w:endnote>
  <w:endnote w:type="continuationSeparator" w:id="0">
    <w:p w14:paraId="08AD70B9" w14:textId="77777777" w:rsidR="00C475A0" w:rsidRDefault="00C475A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A193" w14:textId="77777777" w:rsidR="00C475A0" w:rsidRDefault="00C475A0" w:rsidP="003C2E23">
      <w:pPr>
        <w:spacing w:before="0"/>
      </w:pPr>
      <w:r>
        <w:separator/>
      </w:r>
    </w:p>
  </w:footnote>
  <w:footnote w:type="continuationSeparator" w:id="0">
    <w:p w14:paraId="10CFFFDF" w14:textId="77777777" w:rsidR="00C475A0" w:rsidRDefault="00C475A0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117FC1C4" w:rsidR="00FF0C21" w:rsidRPr="0065498E" w:rsidRDefault="0065498E" w:rsidP="0065498E">
    <w:pPr>
      <w:pStyle w:val="Zhlav"/>
    </w:pPr>
    <w:r w:rsidRPr="0065498E">
      <w:rPr>
        <w:rFonts w:ascii="Arial" w:hAnsi="Arial" w:cs="Arial"/>
        <w:sz w:val="16"/>
        <w:szCs w:val="16"/>
      </w:rPr>
      <w:t>Vytyčení pozemků okresech Opava a Ostrava-město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021CD64D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>bjednatele:</w:t>
    </w:r>
    <w:r w:rsidR="007555D5">
      <w:rPr>
        <w:rFonts w:ascii="Arial" w:hAnsi="Arial" w:cs="Arial"/>
        <w:sz w:val="16"/>
        <w:szCs w:val="16"/>
      </w:rPr>
      <w:t xml:space="preserve"> </w:t>
    </w:r>
    <w:r w:rsidR="007555D5" w:rsidRPr="007555D5">
      <w:rPr>
        <w:rFonts w:ascii="Arial" w:hAnsi="Arial" w:cs="Arial"/>
        <w:sz w:val="16"/>
        <w:szCs w:val="16"/>
      </w:rPr>
      <w:t>1019-2025-571205</w:t>
    </w:r>
    <w:r w:rsidRPr="00FF7DBF">
      <w:rPr>
        <w:rFonts w:ascii="Arial" w:hAnsi="Arial" w:cs="Arial"/>
        <w:sz w:val="16"/>
        <w:szCs w:val="16"/>
      </w:rPr>
      <w:tab/>
    </w:r>
  </w:p>
  <w:p w14:paraId="4855AD84" w14:textId="7B0B30C0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  <w:r w:rsidR="008B4FB8">
      <w:rPr>
        <w:rFonts w:ascii="Arial" w:hAnsi="Arial" w:cs="Arial"/>
        <w:sz w:val="16"/>
        <w:szCs w:val="16"/>
      </w:rPr>
      <w:t xml:space="preserve">: </w:t>
    </w:r>
    <w:r w:rsidR="003360A1" w:rsidRPr="003360A1">
      <w:rPr>
        <w:rFonts w:ascii="Arial" w:hAnsi="Arial" w:cs="Arial"/>
        <w:sz w:val="16"/>
        <w:szCs w:val="16"/>
      </w:rPr>
      <w:t>spudms00000015967172</w:t>
    </w:r>
  </w:p>
  <w:p w14:paraId="12A62E41" w14:textId="7B0FB579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="008B4FB8">
      <w:rPr>
        <w:rFonts w:ascii="Arial" w:hAnsi="Arial" w:cs="Arial"/>
        <w:sz w:val="16"/>
        <w:szCs w:val="16"/>
      </w:rPr>
      <w:t xml:space="preserve"> </w:t>
    </w:r>
    <w:r w:rsidR="00C40E83" w:rsidRPr="00C40E83">
      <w:rPr>
        <w:rFonts w:ascii="Arial" w:hAnsi="Arial" w:cs="Arial"/>
        <w:sz w:val="16"/>
        <w:szCs w:val="16"/>
      </w:rPr>
      <w:t>315-321/2025</w:t>
    </w:r>
    <w:r w:rsidRPr="00FF7DBF">
      <w:rPr>
        <w:rFonts w:ascii="Arial" w:hAnsi="Arial" w:cs="Arial"/>
        <w:sz w:val="16"/>
        <w:szCs w:val="16"/>
      </w:rPr>
      <w:tab/>
    </w:r>
  </w:p>
  <w:p w14:paraId="0C492D63" w14:textId="688E6FE6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="000966DD" w:rsidRPr="000966DD">
      <w:rPr>
        <w:rFonts w:ascii="Arial" w:hAnsi="Arial" w:cs="Arial"/>
        <w:sz w:val="16"/>
        <w:szCs w:val="16"/>
      </w:rPr>
      <w:t>Vytyčení pozemků okresech Opava a Ostrava-město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10551E6"/>
    <w:multiLevelType w:val="multilevel"/>
    <w:tmpl w:val="2CBA3DA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2" w15:restartNumberingAfterBreak="0">
    <w:nsid w:val="35D85B65"/>
    <w:multiLevelType w:val="multilevel"/>
    <w:tmpl w:val="0866A472"/>
    <w:numStyleLink w:val="smouva"/>
  </w:abstractNum>
  <w:abstractNum w:abstractNumId="23" w15:restartNumberingAfterBreak="0">
    <w:nsid w:val="379D4DB9"/>
    <w:multiLevelType w:val="multilevel"/>
    <w:tmpl w:val="0866A472"/>
    <w:numStyleLink w:val="smouva"/>
  </w:abstractNum>
  <w:abstractNum w:abstractNumId="24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5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D6340D3"/>
    <w:multiLevelType w:val="multilevel"/>
    <w:tmpl w:val="0866A472"/>
    <w:numStyleLink w:val="smouva"/>
  </w:abstractNum>
  <w:abstractNum w:abstractNumId="27" w15:restartNumberingAfterBreak="0">
    <w:nsid w:val="3D8254D8"/>
    <w:multiLevelType w:val="multilevel"/>
    <w:tmpl w:val="0866A472"/>
    <w:numStyleLink w:val="smouva"/>
  </w:abstractNum>
  <w:abstractNum w:abstractNumId="28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A6F472C"/>
    <w:multiLevelType w:val="multilevel"/>
    <w:tmpl w:val="0866A472"/>
    <w:numStyleLink w:val="smouva"/>
  </w:abstractNum>
  <w:abstractNum w:abstractNumId="30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462AEB"/>
    <w:multiLevelType w:val="multilevel"/>
    <w:tmpl w:val="2CBA3DA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EEB5ED1"/>
    <w:multiLevelType w:val="multilevel"/>
    <w:tmpl w:val="0866A472"/>
    <w:numStyleLink w:val="smouva"/>
  </w:abstractNum>
  <w:abstractNum w:abstractNumId="33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45F7B09"/>
    <w:multiLevelType w:val="multilevel"/>
    <w:tmpl w:val="0866A472"/>
    <w:numStyleLink w:val="smouva"/>
  </w:abstractNum>
  <w:abstractNum w:abstractNumId="36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7897552"/>
    <w:multiLevelType w:val="multilevel"/>
    <w:tmpl w:val="0866A472"/>
    <w:numStyleLink w:val="smouva"/>
  </w:abstractNum>
  <w:abstractNum w:abstractNumId="38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40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2" w15:restartNumberingAfterBreak="0">
    <w:nsid w:val="5A2D3540"/>
    <w:multiLevelType w:val="multilevel"/>
    <w:tmpl w:val="0866A472"/>
    <w:numStyleLink w:val="smouva"/>
  </w:abstractNum>
  <w:abstractNum w:abstractNumId="43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2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3" w15:restartNumberingAfterBreak="0">
    <w:nsid w:val="6B9D2F4B"/>
    <w:multiLevelType w:val="multilevel"/>
    <w:tmpl w:val="0866A472"/>
    <w:numStyleLink w:val="smouva"/>
  </w:abstractNum>
  <w:abstractNum w:abstractNumId="54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5" w15:restartNumberingAfterBreak="0">
    <w:nsid w:val="6EA62EFE"/>
    <w:multiLevelType w:val="multilevel"/>
    <w:tmpl w:val="0866A472"/>
    <w:numStyleLink w:val="smouva"/>
  </w:abstractNum>
  <w:abstractNum w:abstractNumId="56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798526C6"/>
    <w:multiLevelType w:val="multilevel"/>
    <w:tmpl w:val="0866A472"/>
    <w:numStyleLink w:val="smouva"/>
  </w:abstractNum>
  <w:abstractNum w:abstractNumId="60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4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4"/>
  </w:num>
  <w:num w:numId="5" w16cid:durableId="997223745">
    <w:abstractNumId w:val="14"/>
  </w:num>
  <w:num w:numId="6" w16cid:durableId="1840457734">
    <w:abstractNumId w:val="39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1"/>
  </w:num>
  <w:num w:numId="10" w16cid:durableId="126093167">
    <w:abstractNumId w:val="54"/>
  </w:num>
  <w:num w:numId="11" w16cid:durableId="1514107876">
    <w:abstractNumId w:val="0"/>
  </w:num>
  <w:num w:numId="12" w16cid:durableId="1909459433">
    <w:abstractNumId w:val="45"/>
  </w:num>
  <w:num w:numId="13" w16cid:durableId="1216041796">
    <w:abstractNumId w:val="57"/>
  </w:num>
  <w:num w:numId="14" w16cid:durableId="5837475">
    <w:abstractNumId w:val="10"/>
  </w:num>
  <w:num w:numId="15" w16cid:durableId="1116751270">
    <w:abstractNumId w:val="32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3"/>
  </w:num>
  <w:num w:numId="17" w16cid:durableId="136188029">
    <w:abstractNumId w:val="22"/>
  </w:num>
  <w:num w:numId="18" w16cid:durableId="924530322">
    <w:abstractNumId w:val="55"/>
  </w:num>
  <w:num w:numId="19" w16cid:durableId="42557335">
    <w:abstractNumId w:val="35"/>
  </w:num>
  <w:num w:numId="20" w16cid:durableId="149908659">
    <w:abstractNumId w:val="27"/>
  </w:num>
  <w:num w:numId="21" w16cid:durableId="804398624">
    <w:abstractNumId w:val="37"/>
  </w:num>
  <w:num w:numId="22" w16cid:durableId="98572010">
    <w:abstractNumId w:val="29"/>
  </w:num>
  <w:num w:numId="23" w16cid:durableId="360325180">
    <w:abstractNumId w:val="53"/>
  </w:num>
  <w:num w:numId="24" w16cid:durableId="1214121548">
    <w:abstractNumId w:val="59"/>
  </w:num>
  <w:num w:numId="25" w16cid:durableId="1197886011">
    <w:abstractNumId w:val="26"/>
  </w:num>
  <w:num w:numId="26" w16cid:durableId="38945748">
    <w:abstractNumId w:val="3"/>
  </w:num>
  <w:num w:numId="27" w16cid:durableId="885264962">
    <w:abstractNumId w:val="38"/>
  </w:num>
  <w:num w:numId="28" w16cid:durableId="1005087695">
    <w:abstractNumId w:val="8"/>
  </w:num>
  <w:num w:numId="29" w16cid:durableId="1973827800">
    <w:abstractNumId w:val="42"/>
  </w:num>
  <w:num w:numId="30" w16cid:durableId="1148354035">
    <w:abstractNumId w:val="13"/>
  </w:num>
  <w:num w:numId="31" w16cid:durableId="738480489">
    <w:abstractNumId w:val="23"/>
  </w:num>
  <w:num w:numId="32" w16cid:durableId="1805462419">
    <w:abstractNumId w:val="50"/>
  </w:num>
  <w:num w:numId="33" w16cid:durableId="776294572">
    <w:abstractNumId w:val="34"/>
  </w:num>
  <w:num w:numId="34" w16cid:durableId="32076416">
    <w:abstractNumId w:val="32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1"/>
  </w:num>
  <w:num w:numId="37" w16cid:durableId="895507397">
    <w:abstractNumId w:val="16"/>
  </w:num>
  <w:num w:numId="38" w16cid:durableId="265233522">
    <w:abstractNumId w:val="49"/>
  </w:num>
  <w:num w:numId="39" w16cid:durableId="1903132023">
    <w:abstractNumId w:val="9"/>
  </w:num>
  <w:num w:numId="40" w16cid:durableId="1901476782">
    <w:abstractNumId w:val="51"/>
  </w:num>
  <w:num w:numId="41" w16cid:durableId="586696029">
    <w:abstractNumId w:val="28"/>
  </w:num>
  <w:num w:numId="42" w16cid:durableId="1584604492">
    <w:abstractNumId w:val="20"/>
  </w:num>
  <w:num w:numId="43" w16cid:durableId="2006280274">
    <w:abstractNumId w:val="52"/>
  </w:num>
  <w:num w:numId="44" w16cid:durableId="958727959">
    <w:abstractNumId w:val="12"/>
  </w:num>
  <w:num w:numId="45" w16cid:durableId="825558350">
    <w:abstractNumId w:val="47"/>
  </w:num>
  <w:num w:numId="46" w16cid:durableId="277835499">
    <w:abstractNumId w:val="56"/>
  </w:num>
  <w:num w:numId="47" w16cid:durableId="6100341">
    <w:abstractNumId w:val="40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1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6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8"/>
  </w:num>
  <w:num w:numId="58" w16cid:durableId="96604194">
    <w:abstractNumId w:val="30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60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1"/>
  </w:num>
  <w:num w:numId="65" w16cid:durableId="285308303">
    <w:abstractNumId w:val="21"/>
  </w:num>
  <w:num w:numId="66" w16cid:durableId="1011178517">
    <w:abstractNumId w:val="21"/>
  </w:num>
  <w:num w:numId="67" w16cid:durableId="731735766">
    <w:abstractNumId w:val="21"/>
  </w:num>
  <w:num w:numId="68" w16cid:durableId="1655989949">
    <w:abstractNumId w:val="21"/>
  </w:num>
  <w:num w:numId="69" w16cid:durableId="1996060966">
    <w:abstractNumId w:val="21"/>
  </w:num>
  <w:num w:numId="70" w16cid:durableId="1217544370">
    <w:abstractNumId w:val="21"/>
  </w:num>
  <w:num w:numId="71" w16cid:durableId="1362438256">
    <w:abstractNumId w:val="21"/>
  </w:num>
  <w:num w:numId="72" w16cid:durableId="1161585581">
    <w:abstractNumId w:val="21"/>
  </w:num>
  <w:num w:numId="73" w16cid:durableId="2019307585">
    <w:abstractNumId w:val="21"/>
  </w:num>
  <w:num w:numId="74" w16cid:durableId="1482967156">
    <w:abstractNumId w:val="21"/>
  </w:num>
  <w:num w:numId="75" w16cid:durableId="937562608">
    <w:abstractNumId w:val="43"/>
  </w:num>
  <w:num w:numId="76" w16cid:durableId="981081081">
    <w:abstractNumId w:val="36"/>
  </w:num>
  <w:num w:numId="77" w16cid:durableId="2036996632">
    <w:abstractNumId w:val="25"/>
  </w:num>
  <w:num w:numId="78" w16cid:durableId="3482038">
    <w:abstractNumId w:val="58"/>
  </w:num>
  <w:num w:numId="79" w16cid:durableId="1168716289">
    <w:abstractNumId w:val="21"/>
  </w:num>
  <w:num w:numId="80" w16cid:durableId="115098758">
    <w:abstractNumId w:val="21"/>
  </w:num>
  <w:num w:numId="81" w16cid:durableId="355497612">
    <w:abstractNumId w:val="21"/>
  </w:num>
  <w:num w:numId="82" w16cid:durableId="211382489">
    <w:abstractNumId w:val="21"/>
  </w:num>
  <w:num w:numId="83" w16cid:durableId="121580481">
    <w:abstractNumId w:val="21"/>
  </w:num>
  <w:num w:numId="84" w16cid:durableId="437724933">
    <w:abstractNumId w:val="21"/>
  </w:num>
  <w:num w:numId="85" w16cid:durableId="1013413139">
    <w:abstractNumId w:val="21"/>
  </w:num>
  <w:num w:numId="86" w16cid:durableId="427967384">
    <w:abstractNumId w:val="21"/>
  </w:num>
  <w:num w:numId="87" w16cid:durableId="293173454">
    <w:abstractNumId w:val="31"/>
  </w:num>
  <w:num w:numId="88" w16cid:durableId="1030572661">
    <w:abstractNumId w:val="1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165A7"/>
    <w:rsid w:val="0002130A"/>
    <w:rsid w:val="0002251A"/>
    <w:rsid w:val="00022CF5"/>
    <w:rsid w:val="00027C5E"/>
    <w:rsid w:val="000304D9"/>
    <w:rsid w:val="00052FE5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85F28"/>
    <w:rsid w:val="00086970"/>
    <w:rsid w:val="00091027"/>
    <w:rsid w:val="000966DD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234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4FF"/>
    <w:rsid w:val="001055C0"/>
    <w:rsid w:val="0010606F"/>
    <w:rsid w:val="001100DA"/>
    <w:rsid w:val="001118A9"/>
    <w:rsid w:val="0011204B"/>
    <w:rsid w:val="00114696"/>
    <w:rsid w:val="00114738"/>
    <w:rsid w:val="001151A9"/>
    <w:rsid w:val="001179D9"/>
    <w:rsid w:val="00121253"/>
    <w:rsid w:val="00123FF9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49A2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C5194"/>
    <w:rsid w:val="001D05E9"/>
    <w:rsid w:val="001D68A1"/>
    <w:rsid w:val="001E3DAD"/>
    <w:rsid w:val="001E4440"/>
    <w:rsid w:val="001E638F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5CEC"/>
    <w:rsid w:val="00216EBA"/>
    <w:rsid w:val="00224CC3"/>
    <w:rsid w:val="00225AE6"/>
    <w:rsid w:val="002305CB"/>
    <w:rsid w:val="0023080A"/>
    <w:rsid w:val="00234489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BDF"/>
    <w:rsid w:val="00296BA9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05221"/>
    <w:rsid w:val="00311E5C"/>
    <w:rsid w:val="003147E9"/>
    <w:rsid w:val="00314F5B"/>
    <w:rsid w:val="003164BC"/>
    <w:rsid w:val="00316F18"/>
    <w:rsid w:val="00317D10"/>
    <w:rsid w:val="0032234A"/>
    <w:rsid w:val="00327747"/>
    <w:rsid w:val="003360A1"/>
    <w:rsid w:val="00336E2A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3E83"/>
    <w:rsid w:val="00385DC6"/>
    <w:rsid w:val="003948A1"/>
    <w:rsid w:val="00395A3B"/>
    <w:rsid w:val="00396E0D"/>
    <w:rsid w:val="003A299C"/>
    <w:rsid w:val="003A3E8B"/>
    <w:rsid w:val="003A6840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2A0"/>
    <w:rsid w:val="00421DA7"/>
    <w:rsid w:val="0042388F"/>
    <w:rsid w:val="0042404C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4F7A60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66D55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109E"/>
    <w:rsid w:val="005A1D6A"/>
    <w:rsid w:val="005A44DB"/>
    <w:rsid w:val="005A457D"/>
    <w:rsid w:val="005A5A6A"/>
    <w:rsid w:val="005B0DC2"/>
    <w:rsid w:val="005B673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24F5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98E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56EE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55D5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0A9A"/>
    <w:rsid w:val="007E2042"/>
    <w:rsid w:val="007E24DE"/>
    <w:rsid w:val="007E33FA"/>
    <w:rsid w:val="007E4406"/>
    <w:rsid w:val="007E7A67"/>
    <w:rsid w:val="007F15D1"/>
    <w:rsid w:val="007F6D2D"/>
    <w:rsid w:val="007F72C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45B9"/>
    <w:rsid w:val="008459AB"/>
    <w:rsid w:val="00846784"/>
    <w:rsid w:val="0085340C"/>
    <w:rsid w:val="00857A74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4FB8"/>
    <w:rsid w:val="008B50BB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56A45"/>
    <w:rsid w:val="009574D7"/>
    <w:rsid w:val="00957761"/>
    <w:rsid w:val="00963CDE"/>
    <w:rsid w:val="00967C3C"/>
    <w:rsid w:val="00970FC5"/>
    <w:rsid w:val="00971E63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D09BB"/>
    <w:rsid w:val="00AD5AD9"/>
    <w:rsid w:val="00AD699E"/>
    <w:rsid w:val="00AE4C0A"/>
    <w:rsid w:val="00AE695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3054"/>
    <w:rsid w:val="00B33B52"/>
    <w:rsid w:val="00B36941"/>
    <w:rsid w:val="00B40096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15359"/>
    <w:rsid w:val="00C2000D"/>
    <w:rsid w:val="00C246A4"/>
    <w:rsid w:val="00C30AB8"/>
    <w:rsid w:val="00C323A0"/>
    <w:rsid w:val="00C32683"/>
    <w:rsid w:val="00C34013"/>
    <w:rsid w:val="00C40E83"/>
    <w:rsid w:val="00C41A5A"/>
    <w:rsid w:val="00C42F4E"/>
    <w:rsid w:val="00C43AD5"/>
    <w:rsid w:val="00C46248"/>
    <w:rsid w:val="00C475A0"/>
    <w:rsid w:val="00C50112"/>
    <w:rsid w:val="00C52227"/>
    <w:rsid w:val="00C55D41"/>
    <w:rsid w:val="00C60D2B"/>
    <w:rsid w:val="00C6184E"/>
    <w:rsid w:val="00C70585"/>
    <w:rsid w:val="00C863D8"/>
    <w:rsid w:val="00C90564"/>
    <w:rsid w:val="00CA2120"/>
    <w:rsid w:val="00CA7CD0"/>
    <w:rsid w:val="00CB2710"/>
    <w:rsid w:val="00CB2ED5"/>
    <w:rsid w:val="00CB390D"/>
    <w:rsid w:val="00CB7B66"/>
    <w:rsid w:val="00CC0248"/>
    <w:rsid w:val="00CC4E3F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30D8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6328"/>
    <w:rsid w:val="00D27829"/>
    <w:rsid w:val="00D32B3A"/>
    <w:rsid w:val="00D3488C"/>
    <w:rsid w:val="00D34B0D"/>
    <w:rsid w:val="00D35738"/>
    <w:rsid w:val="00D41E08"/>
    <w:rsid w:val="00D42D02"/>
    <w:rsid w:val="00D44B76"/>
    <w:rsid w:val="00D503FA"/>
    <w:rsid w:val="00D51B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E57F2"/>
    <w:rsid w:val="00DF3E1D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76C"/>
    <w:rsid w:val="00E23EA0"/>
    <w:rsid w:val="00E26C2C"/>
    <w:rsid w:val="00E315E8"/>
    <w:rsid w:val="00E33855"/>
    <w:rsid w:val="00E377EE"/>
    <w:rsid w:val="00E4007D"/>
    <w:rsid w:val="00E40A08"/>
    <w:rsid w:val="00E415FD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A3780"/>
    <w:rsid w:val="00EA5611"/>
    <w:rsid w:val="00EA67E4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6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podatelna@spu.gov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HCUZCRXN6NH5-1026808181-22639</_dlc_DocId>
    <_dlc_DocIdUrl xmlns="85f4b5cc-4033-44c7-b405-f5eed34c8154">
      <Url>https://spucr.sharepoint.com/sites/Portal/_layouts/15/DocIdRedir.aspx?ID=HCUZCRXN6NH5-1026808181-22639</Url>
      <Description>HCUZCRXN6NH5-1026808181-22639</Description>
    </_dlc_DocIdUrl>
    <TaxCatchAll xmlns="85f4b5cc-4033-44c7-b405-f5eed34c8154" xsi:nil="true"/>
    <lcf76f155ced4ddcb4097134ff3c332f xmlns="97ec0cda-0665-4431-8602-2e39fcf80151">
      <Terms xmlns="http://schemas.microsoft.com/office/infopath/2007/PartnerControls"/>
    </lcf76f155ced4ddcb4097134ff3c332f>
    <_x010c__x00ed_sloparagrafu xmlns="97ec0cda-0665-4431-8602-2e39fcf801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24281EE2FEF419EB09DE95D49E422" ma:contentTypeVersion="19" ma:contentTypeDescription="Vytvoří nový dokument" ma:contentTypeScope="" ma:versionID="8051104f220c3fee5b4d3344184c2f15">
  <xsd:schema xmlns:xsd="http://www.w3.org/2001/XMLSchema" xmlns:xs="http://www.w3.org/2001/XMLSchema" xmlns:p="http://schemas.microsoft.com/office/2006/metadata/properties" xmlns:ns2="85f4b5cc-4033-44c7-b405-f5eed34c8154" xmlns:ns3="97ec0cda-0665-4431-8602-2e39fcf80151" targetNamespace="http://schemas.microsoft.com/office/2006/metadata/properties" ma:root="true" ma:fieldsID="9e9ddcbe206bc9ca0bfe05de186a8f0a" ns2:_="" ns3:_="">
    <xsd:import namespace="85f4b5cc-4033-44c7-b405-f5eed34c8154"/>
    <xsd:import namespace="97ec0cda-0665-4431-8602-2e39fcf801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x010c__x00ed_sloparagrafu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0cda-0665-4431-8602-2e39fcf80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10c__x00ed_sloparagrafu" ma:index="23" nillable="true" ma:displayName="Číslo paragrafu" ma:decimals="0" ma:format="Dropdown" ma:indexed="true" ma:internalName="_x010c__x00ed_sloparagrafu" ma:percentage="FALSE">
      <xsd:simpleType>
        <xsd:restriction base="dms:Number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4041-CC1F-4675-86F8-6BACC7CA93B6}">
  <ds:schemaRefs>
    <ds:schemaRef ds:uri="http://schemas.microsoft.com/office/2006/documentManagement/types"/>
    <ds:schemaRef ds:uri="http://schemas.openxmlformats.org/package/2006/metadata/core-properties"/>
    <ds:schemaRef ds:uri="85f4b5cc-4033-44c7-b405-f5eed34c8154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97ec0cda-0665-4431-8602-2e39fcf80151"/>
  </ds:schemaRefs>
</ds:datastoreItem>
</file>

<file path=customXml/itemProps2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1443C2-1DC0-45FC-8C73-ECDA14D81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7ec0cda-0665-4431-8602-2e39fcf8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4919</Words>
  <Characters>29026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Kašný Jiří Ing.</cp:lastModifiedBy>
  <cp:revision>3</cp:revision>
  <cp:lastPrinted>2025-09-24T07:51:00Z</cp:lastPrinted>
  <dcterms:created xsi:type="dcterms:W3CDTF">2025-10-02T07:57:00Z</dcterms:created>
  <dcterms:modified xsi:type="dcterms:W3CDTF">2025-10-02T07:57:00Z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0x010100A6924281EE2FEF419EB09DE95D49E422</vt:lpwstr>
  </property>
  <property fmtid="{D5CDD505-2E9C-101B-9397-08002B2CF9AE}" pid="3" name="_dlc_DocIdItemGuid">
    <vt:lpwstr>2c839958-6e07-4392-917d-398895f5feb2</vt:lpwstr>
  </property>
</Properties>
</file>