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79DE" w14:textId="716FE11B" w:rsidR="001D772F" w:rsidRPr="002E0F64" w:rsidRDefault="00AA027E" w:rsidP="00833188">
      <w:pPr>
        <w:pStyle w:val="Nzev"/>
        <w:spacing w:before="120" w:after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1D772F" w:rsidRPr="002E0F64">
        <w:rPr>
          <w:rFonts w:ascii="Arial" w:hAnsi="Arial" w:cs="Arial"/>
          <w:bCs/>
          <w:sz w:val="22"/>
          <w:szCs w:val="22"/>
        </w:rPr>
        <w:t>SMLOUVA O DÍLO</w:t>
      </w:r>
    </w:p>
    <w:p w14:paraId="23E8F7DC" w14:textId="68949D8E" w:rsidR="00E271B3" w:rsidRPr="002E0F64" w:rsidRDefault="00E271B3" w:rsidP="00833188">
      <w:pPr>
        <w:pStyle w:val="Normln-odrky"/>
        <w:numPr>
          <w:ilvl w:val="0"/>
          <w:numId w:val="0"/>
        </w:numPr>
        <w:spacing w:before="120" w:after="120" w:line="240" w:lineRule="auto"/>
        <w:jc w:val="center"/>
        <w:rPr>
          <w:rFonts w:cs="Arial"/>
          <w:sz w:val="22"/>
          <w:szCs w:val="22"/>
        </w:rPr>
      </w:pPr>
      <w:r w:rsidRPr="002E0F64">
        <w:rPr>
          <w:rFonts w:cs="Arial"/>
          <w:sz w:val="22"/>
          <w:szCs w:val="22"/>
        </w:rPr>
        <w:t xml:space="preserve">uzavřená podle § 2586 a násl. zákona č. 89/2012 Sb., občanský zákoník, ve znění pozdějších předpisů </w:t>
      </w:r>
      <w:r w:rsidR="00270A50" w:rsidRPr="002E0F64">
        <w:rPr>
          <w:rFonts w:cs="Arial"/>
          <w:sz w:val="22"/>
          <w:szCs w:val="22"/>
        </w:rPr>
        <w:t>(</w:t>
      </w:r>
      <w:r w:rsidRPr="002E0F64">
        <w:rPr>
          <w:rFonts w:cs="Arial"/>
          <w:sz w:val="22"/>
          <w:szCs w:val="22"/>
        </w:rPr>
        <w:t>„</w:t>
      </w:r>
      <w:r w:rsidRPr="002E0F64">
        <w:rPr>
          <w:rFonts w:cs="Arial"/>
          <w:b/>
          <w:bCs/>
          <w:sz w:val="22"/>
          <w:szCs w:val="22"/>
        </w:rPr>
        <w:t>Smlouva</w:t>
      </w:r>
      <w:r w:rsidRPr="002E0F64">
        <w:rPr>
          <w:rFonts w:cs="Arial"/>
          <w:sz w:val="22"/>
          <w:szCs w:val="22"/>
        </w:rPr>
        <w:t>“)</w:t>
      </w:r>
    </w:p>
    <w:p w14:paraId="3B796F64" w14:textId="77777777" w:rsidR="00E271B3" w:rsidRPr="002E0F64" w:rsidRDefault="00E271B3" w:rsidP="00833188">
      <w:pPr>
        <w:pStyle w:val="Nadpis1"/>
        <w:keepNext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SMLUVNÍ STRANY</w:t>
      </w:r>
    </w:p>
    <w:p w14:paraId="3CB31935" w14:textId="373F2783" w:rsidR="00E271B3" w:rsidRPr="002E0F64" w:rsidRDefault="00E271B3" w:rsidP="00833188">
      <w:pPr>
        <w:pStyle w:val="Level3"/>
        <w:numPr>
          <w:ilvl w:val="0"/>
          <w:numId w:val="45"/>
        </w:numPr>
        <w:ind w:left="0" w:hanging="567"/>
        <w:rPr>
          <w:rFonts w:ascii="Arial" w:hAnsi="Arial" w:cs="Arial"/>
          <w:szCs w:val="22"/>
        </w:rPr>
      </w:pPr>
      <w:r w:rsidRPr="002E0F64">
        <w:rPr>
          <w:rFonts w:ascii="Arial" w:hAnsi="Arial" w:cs="Arial"/>
          <w:b/>
          <w:szCs w:val="22"/>
        </w:rPr>
        <w:t xml:space="preserve">Česká republika </w:t>
      </w:r>
      <w:r w:rsidR="00D44107" w:rsidRPr="002E0F64">
        <w:rPr>
          <w:rFonts w:ascii="Arial" w:hAnsi="Arial" w:cs="Arial"/>
          <w:b/>
          <w:bCs/>
          <w:szCs w:val="22"/>
        </w:rPr>
        <w:t>–</w:t>
      </w:r>
      <w:r w:rsidRPr="002E0F64">
        <w:rPr>
          <w:rFonts w:ascii="Arial" w:hAnsi="Arial" w:cs="Arial"/>
          <w:b/>
          <w:szCs w:val="22"/>
        </w:rPr>
        <w:t xml:space="preserve"> Státní pozemkový úřad</w:t>
      </w:r>
    </w:p>
    <w:p w14:paraId="3DDAE3D7" w14:textId="346DC27A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2E0F64">
        <w:rPr>
          <w:rFonts w:ascii="Arial" w:hAnsi="Arial" w:cs="Arial"/>
          <w:sz w:val="22"/>
          <w:szCs w:val="22"/>
        </w:rPr>
        <w:t>11a</w:t>
      </w:r>
      <w:proofErr w:type="gramEnd"/>
      <w:r w:rsidRPr="002E0F64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68421B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2E0F64">
        <w:rPr>
          <w:rFonts w:ascii="Arial" w:hAnsi="Arial" w:cs="Arial"/>
          <w:snapToGrid w:val="0"/>
          <w:sz w:val="22"/>
          <w:szCs w:val="22"/>
        </w:rPr>
        <w:t>,</w:t>
      </w:r>
      <w:r w:rsidRPr="002E0F64">
        <w:rPr>
          <w:rFonts w:ascii="Arial" w:hAnsi="Arial" w:cs="Arial"/>
          <w:sz w:val="22"/>
          <w:szCs w:val="22"/>
        </w:rPr>
        <w:t xml:space="preserve"> Pobočka </w:t>
      </w:r>
      <w:r w:rsidR="0068421B">
        <w:rPr>
          <w:rFonts w:ascii="Arial" w:hAnsi="Arial" w:cs="Arial"/>
          <w:sz w:val="22"/>
          <w:szCs w:val="22"/>
        </w:rPr>
        <w:t>Kutná Hora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68421B">
        <w:rPr>
          <w:rFonts w:ascii="Arial" w:hAnsi="Arial" w:cs="Arial"/>
          <w:snapToGrid w:val="0"/>
          <w:sz w:val="22"/>
          <w:szCs w:val="22"/>
        </w:rPr>
        <w:t>Benešova 97, 284 01 Kutná Hora</w:t>
      </w:r>
    </w:p>
    <w:p w14:paraId="116383ED" w14:textId="51F42A6C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Zastoupená: </w:t>
      </w:r>
      <w:r w:rsidR="0068421B">
        <w:rPr>
          <w:rFonts w:ascii="Arial" w:hAnsi="Arial" w:cs="Arial"/>
          <w:sz w:val="22"/>
          <w:szCs w:val="22"/>
        </w:rPr>
        <w:t xml:space="preserve">Ing. Marianou </w:t>
      </w:r>
      <w:proofErr w:type="spellStart"/>
      <w:r w:rsidR="0068421B">
        <w:rPr>
          <w:rFonts w:ascii="Arial" w:hAnsi="Arial" w:cs="Arial"/>
          <w:sz w:val="22"/>
          <w:szCs w:val="22"/>
        </w:rPr>
        <w:t>P</w:t>
      </w:r>
      <w:r w:rsidR="00C63EAF">
        <w:rPr>
          <w:rFonts w:ascii="Arial" w:hAnsi="Arial" w:cs="Arial"/>
          <w:sz w:val="22"/>
          <w:szCs w:val="22"/>
        </w:rPr>
        <w:t>o</w:t>
      </w:r>
      <w:r w:rsidR="0068421B">
        <w:rPr>
          <w:rFonts w:ascii="Arial" w:hAnsi="Arial" w:cs="Arial"/>
          <w:sz w:val="22"/>
          <w:szCs w:val="22"/>
        </w:rPr>
        <w:t>borskou</w:t>
      </w:r>
      <w:proofErr w:type="spellEnd"/>
      <w:r w:rsidR="0068421B">
        <w:rPr>
          <w:rFonts w:ascii="Arial" w:hAnsi="Arial" w:cs="Arial"/>
          <w:sz w:val="22"/>
          <w:szCs w:val="22"/>
        </w:rPr>
        <w:t>, vedoucí pobočky</w:t>
      </w:r>
      <w:r w:rsidRPr="002E0F64">
        <w:rPr>
          <w:rFonts w:ascii="Arial" w:hAnsi="Arial" w:cs="Arial"/>
          <w:iCs/>
          <w:sz w:val="22"/>
          <w:szCs w:val="22"/>
        </w:rPr>
        <w:t xml:space="preserve"> </w:t>
      </w:r>
    </w:p>
    <w:p w14:paraId="31C8E640" w14:textId="4CC3DDDA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 xml:space="preserve">: </w:t>
      </w:r>
      <w:r w:rsidR="0068421B">
        <w:rPr>
          <w:rFonts w:ascii="Arial" w:hAnsi="Arial" w:cs="Arial"/>
          <w:sz w:val="22"/>
          <w:szCs w:val="22"/>
        </w:rPr>
        <w:t>Ing. Marian</w:t>
      </w:r>
      <w:r w:rsidR="00C63EAF">
        <w:rPr>
          <w:rFonts w:ascii="Arial" w:hAnsi="Arial" w:cs="Arial"/>
          <w:sz w:val="22"/>
          <w:szCs w:val="22"/>
        </w:rPr>
        <w:t>ou</w:t>
      </w:r>
      <w:r w:rsidR="006842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421B">
        <w:rPr>
          <w:rFonts w:ascii="Arial" w:hAnsi="Arial" w:cs="Arial"/>
          <w:sz w:val="22"/>
          <w:szCs w:val="22"/>
        </w:rPr>
        <w:t>Poborsk</w:t>
      </w:r>
      <w:r w:rsidR="00C63EAF">
        <w:rPr>
          <w:rFonts w:ascii="Arial" w:hAnsi="Arial" w:cs="Arial"/>
          <w:sz w:val="22"/>
          <w:szCs w:val="22"/>
        </w:rPr>
        <w:t>ou</w:t>
      </w:r>
      <w:proofErr w:type="spellEnd"/>
      <w:r w:rsidR="0068421B">
        <w:rPr>
          <w:rFonts w:ascii="Arial" w:hAnsi="Arial" w:cs="Arial"/>
          <w:sz w:val="22"/>
          <w:szCs w:val="22"/>
        </w:rPr>
        <w:t>, vedoucí pobočky</w:t>
      </w:r>
      <w:r w:rsidRPr="002E0F64">
        <w:rPr>
          <w:rFonts w:ascii="Arial" w:hAnsi="Arial" w:cs="Arial"/>
          <w:sz w:val="22"/>
          <w:szCs w:val="22"/>
        </w:rPr>
        <w:t xml:space="preserve"> </w:t>
      </w:r>
    </w:p>
    <w:p w14:paraId="03360636" w14:textId="011B37FA" w:rsidR="00E271B3" w:rsidRPr="002E0F64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 technických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>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5B0415">
        <w:rPr>
          <w:rFonts w:ascii="Arial" w:hAnsi="Arial" w:cs="Arial"/>
          <w:snapToGrid w:val="0"/>
          <w:sz w:val="22"/>
          <w:szCs w:val="22"/>
        </w:rPr>
        <w:t>Ing. Jiří</w:t>
      </w:r>
      <w:r w:rsidR="00C63EAF">
        <w:rPr>
          <w:rFonts w:ascii="Arial" w:hAnsi="Arial" w:cs="Arial"/>
          <w:snapToGrid w:val="0"/>
          <w:sz w:val="22"/>
          <w:szCs w:val="22"/>
        </w:rPr>
        <w:t>m</w:t>
      </w:r>
      <w:r w:rsidR="005B0415">
        <w:rPr>
          <w:rFonts w:ascii="Arial" w:hAnsi="Arial" w:cs="Arial"/>
          <w:snapToGrid w:val="0"/>
          <w:sz w:val="22"/>
          <w:szCs w:val="22"/>
        </w:rPr>
        <w:t xml:space="preserve"> Vrb</w:t>
      </w:r>
      <w:r w:rsidR="00C63EAF">
        <w:rPr>
          <w:rFonts w:ascii="Arial" w:hAnsi="Arial" w:cs="Arial"/>
          <w:snapToGrid w:val="0"/>
          <w:sz w:val="22"/>
          <w:szCs w:val="22"/>
        </w:rPr>
        <w:t>ou</w:t>
      </w:r>
      <w:r w:rsidR="005B0415">
        <w:rPr>
          <w:rFonts w:ascii="Arial" w:hAnsi="Arial" w:cs="Arial"/>
          <w:snapToGrid w:val="0"/>
          <w:sz w:val="22"/>
          <w:szCs w:val="22"/>
        </w:rPr>
        <w:t>, Pobočka Kutná Hora</w:t>
      </w:r>
      <w:r w:rsidRPr="002E0F64">
        <w:rPr>
          <w:rFonts w:ascii="Arial" w:hAnsi="Arial" w:cs="Arial"/>
          <w:iCs/>
          <w:sz w:val="22"/>
          <w:szCs w:val="22"/>
        </w:rPr>
        <w:t xml:space="preserve"> </w:t>
      </w:r>
    </w:p>
    <w:p w14:paraId="4A98FABE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9D81C8C" w14:textId="08BA30AC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Tel</w:t>
      </w:r>
      <w:r w:rsidR="005B0415">
        <w:rPr>
          <w:rFonts w:ascii="Arial" w:hAnsi="Arial" w:cs="Arial"/>
          <w:sz w:val="22"/>
          <w:szCs w:val="22"/>
        </w:rPr>
        <w:t>: 725 949 837</w:t>
      </w:r>
    </w:p>
    <w:p w14:paraId="22CC0951" w14:textId="76D326C2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E-mail: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5B0415">
        <w:rPr>
          <w:rFonts w:ascii="Arial" w:hAnsi="Arial" w:cs="Arial"/>
          <w:snapToGrid w:val="0"/>
          <w:sz w:val="22"/>
          <w:szCs w:val="22"/>
        </w:rPr>
        <w:t>jiri.vrba@spu.gov.cz</w:t>
      </w:r>
    </w:p>
    <w:p w14:paraId="088E35D5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ID datové schránky: z49per3</w:t>
      </w:r>
    </w:p>
    <w:p w14:paraId="52B3D1D8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Bankovní</w:t>
      </w:r>
      <w:r w:rsidRPr="002E0F64">
        <w:rPr>
          <w:rFonts w:ascii="Arial" w:hAnsi="Arial" w:cs="Arial"/>
          <w:sz w:val="22"/>
          <w:szCs w:val="22"/>
        </w:rPr>
        <w:t xml:space="preserve"> </w:t>
      </w:r>
      <w:r w:rsidRPr="002E0F64">
        <w:rPr>
          <w:rFonts w:ascii="Arial" w:hAnsi="Arial" w:cs="Arial"/>
          <w:b/>
          <w:sz w:val="22"/>
          <w:szCs w:val="22"/>
        </w:rPr>
        <w:t>spojení</w:t>
      </w:r>
      <w:r w:rsidRPr="002E0F64">
        <w:rPr>
          <w:rFonts w:ascii="Arial" w:hAnsi="Arial" w:cs="Arial"/>
          <w:sz w:val="22"/>
          <w:szCs w:val="22"/>
        </w:rPr>
        <w:t>: Česká národní banka</w:t>
      </w:r>
    </w:p>
    <w:p w14:paraId="57861E6A" w14:textId="77777777" w:rsidR="00E271B3" w:rsidRPr="002E0F64" w:rsidRDefault="00E271B3" w:rsidP="00833188">
      <w:pPr>
        <w:tabs>
          <w:tab w:val="left" w:pos="0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Číslo účtu: 3723001/0710</w:t>
      </w:r>
    </w:p>
    <w:p w14:paraId="4F49A545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DIČ: CZ01312774 (</w:t>
      </w:r>
      <w:r w:rsidRPr="002E0F64">
        <w:rPr>
          <w:rFonts w:ascii="Arial" w:hAnsi="Arial" w:cs="Arial"/>
          <w:i/>
          <w:iCs/>
          <w:sz w:val="22"/>
          <w:szCs w:val="22"/>
        </w:rPr>
        <w:t>není plátce DPH</w:t>
      </w:r>
      <w:r w:rsidRPr="002E0F64">
        <w:rPr>
          <w:rFonts w:ascii="Arial" w:hAnsi="Arial" w:cs="Arial"/>
          <w:sz w:val="22"/>
          <w:szCs w:val="22"/>
        </w:rPr>
        <w:t>)</w:t>
      </w:r>
    </w:p>
    <w:p w14:paraId="57561CF6" w14:textId="77777777" w:rsidR="00E271B3" w:rsidRPr="002E0F64" w:rsidRDefault="00E271B3" w:rsidP="00833188">
      <w:pPr>
        <w:spacing w:before="120" w:after="120"/>
        <w:ind w:hanging="3969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(„</w:t>
      </w:r>
      <w:r w:rsidRPr="002E0F64">
        <w:rPr>
          <w:rFonts w:ascii="Arial" w:hAnsi="Arial" w:cs="Arial"/>
          <w:b/>
          <w:sz w:val="22"/>
          <w:szCs w:val="22"/>
        </w:rPr>
        <w:t>Objednatel</w:t>
      </w:r>
      <w:r w:rsidRPr="002E0F64">
        <w:rPr>
          <w:rFonts w:ascii="Arial" w:hAnsi="Arial" w:cs="Arial"/>
          <w:bCs/>
          <w:sz w:val="22"/>
          <w:szCs w:val="22"/>
        </w:rPr>
        <w:t>“)</w:t>
      </w:r>
    </w:p>
    <w:p w14:paraId="1DA1DB7E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a</w:t>
      </w:r>
    </w:p>
    <w:p w14:paraId="656E273F" w14:textId="49881B73" w:rsidR="00E271B3" w:rsidRPr="002E0F64" w:rsidRDefault="006306C5" w:rsidP="00833188">
      <w:pPr>
        <w:numPr>
          <w:ilvl w:val="0"/>
          <w:numId w:val="45"/>
        </w:numPr>
        <w:spacing w:before="120" w:after="120"/>
        <w:ind w:left="0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ASITIS s.r.o. </w:t>
      </w:r>
      <w:r w:rsidR="007C4BB1">
        <w:rPr>
          <w:rFonts w:ascii="Arial" w:hAnsi="Arial" w:cs="Arial"/>
          <w:b/>
          <w:sz w:val="22"/>
          <w:szCs w:val="22"/>
        </w:rPr>
        <w:t>(</w:t>
      </w:r>
      <w:proofErr w:type="spellStart"/>
      <w:r w:rsidR="007C4BB1">
        <w:rPr>
          <w:rFonts w:ascii="Arial" w:hAnsi="Arial" w:cs="Arial"/>
          <w:b/>
          <w:sz w:val="22"/>
          <w:szCs w:val="22"/>
        </w:rPr>
        <w:t>reprezentatnt</w:t>
      </w:r>
      <w:proofErr w:type="spellEnd"/>
      <w:r w:rsidR="007C4BB1">
        <w:rPr>
          <w:rFonts w:ascii="Arial" w:hAnsi="Arial" w:cs="Arial"/>
          <w:b/>
          <w:sz w:val="22"/>
          <w:szCs w:val="22"/>
        </w:rPr>
        <w:t xml:space="preserve"> sdružení ASITIS s.r.o. a EKOTOXA </w:t>
      </w:r>
      <w:r w:rsidR="00D140CE">
        <w:rPr>
          <w:rFonts w:ascii="Arial" w:hAnsi="Arial" w:cs="Arial"/>
          <w:b/>
          <w:sz w:val="22"/>
          <w:szCs w:val="22"/>
        </w:rPr>
        <w:t>s.r.o.)</w:t>
      </w:r>
    </w:p>
    <w:p w14:paraId="4DE477C0" w14:textId="2EFA2AFB" w:rsidR="00E271B3" w:rsidRPr="002E0F64" w:rsidRDefault="00E271B3" w:rsidP="00833188">
      <w:pPr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2E0F64">
        <w:rPr>
          <w:rFonts w:ascii="Arial" w:hAnsi="Arial" w:cs="Arial"/>
          <w:bCs/>
          <w:sz w:val="22"/>
          <w:szCs w:val="22"/>
        </w:rPr>
        <w:t xml:space="preserve">se sídlem </w:t>
      </w:r>
      <w:r w:rsidR="00D201DF">
        <w:rPr>
          <w:rFonts w:ascii="Arial" w:hAnsi="Arial" w:cs="Arial"/>
          <w:snapToGrid w:val="0"/>
          <w:sz w:val="22"/>
          <w:szCs w:val="22"/>
        </w:rPr>
        <w:t>Vážného 99/10</w:t>
      </w:r>
      <w:r w:rsidR="007C6D43">
        <w:rPr>
          <w:rFonts w:ascii="Arial" w:hAnsi="Arial" w:cs="Arial"/>
          <w:snapToGrid w:val="0"/>
          <w:sz w:val="22"/>
          <w:szCs w:val="22"/>
        </w:rPr>
        <w:t>, Řečkovice,</w:t>
      </w:r>
      <w:r w:rsidR="00D201DF">
        <w:rPr>
          <w:rFonts w:ascii="Arial" w:hAnsi="Arial" w:cs="Arial"/>
          <w:snapToGrid w:val="0"/>
          <w:sz w:val="22"/>
          <w:szCs w:val="22"/>
        </w:rPr>
        <w:t xml:space="preserve"> 621 00 Brno</w:t>
      </w:r>
      <w:r w:rsidRPr="002E0F64">
        <w:rPr>
          <w:rFonts w:ascii="Arial" w:hAnsi="Arial" w:cs="Arial"/>
          <w:snapToGrid w:val="0"/>
          <w:sz w:val="22"/>
          <w:szCs w:val="22"/>
        </w:rPr>
        <w:t>, IČO:</w:t>
      </w:r>
      <w:r w:rsidR="00D201DF">
        <w:rPr>
          <w:rFonts w:ascii="Arial" w:hAnsi="Arial" w:cs="Arial"/>
          <w:snapToGrid w:val="0"/>
          <w:sz w:val="22"/>
          <w:szCs w:val="22"/>
        </w:rPr>
        <w:t xml:space="preserve"> 078</w:t>
      </w:r>
      <w:r w:rsidR="0078017A">
        <w:rPr>
          <w:rFonts w:ascii="Arial" w:hAnsi="Arial" w:cs="Arial"/>
          <w:snapToGrid w:val="0"/>
          <w:sz w:val="22"/>
          <w:szCs w:val="22"/>
        </w:rPr>
        <w:t>36686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proofErr w:type="gramStart"/>
      <w:r w:rsidR="0078017A">
        <w:rPr>
          <w:rFonts w:ascii="Arial" w:hAnsi="Arial" w:cs="Arial"/>
          <w:snapToGrid w:val="0"/>
          <w:sz w:val="22"/>
          <w:szCs w:val="22"/>
        </w:rPr>
        <w:t xml:space="preserve">Krajského 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soudu</w:t>
      </w:r>
      <w:proofErr w:type="gramEnd"/>
      <w:r w:rsidRPr="002E0F64">
        <w:rPr>
          <w:rFonts w:ascii="Arial" w:hAnsi="Arial" w:cs="Arial"/>
          <w:snapToGrid w:val="0"/>
          <w:sz w:val="22"/>
          <w:szCs w:val="22"/>
        </w:rPr>
        <w:t xml:space="preserve"> v </w:t>
      </w:r>
      <w:r w:rsidR="0078017A">
        <w:rPr>
          <w:rFonts w:ascii="Arial" w:hAnsi="Arial" w:cs="Arial"/>
          <w:snapToGrid w:val="0"/>
          <w:sz w:val="22"/>
          <w:szCs w:val="22"/>
        </w:rPr>
        <w:t>Brně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78017A">
        <w:rPr>
          <w:rFonts w:ascii="Arial" w:hAnsi="Arial" w:cs="Arial"/>
          <w:snapToGrid w:val="0"/>
          <w:sz w:val="22"/>
          <w:szCs w:val="22"/>
        </w:rPr>
        <w:t>C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4F3073">
        <w:rPr>
          <w:rFonts w:ascii="Arial" w:hAnsi="Arial" w:cs="Arial"/>
          <w:snapToGrid w:val="0"/>
          <w:sz w:val="22"/>
          <w:szCs w:val="22"/>
        </w:rPr>
        <w:t>110508</w:t>
      </w:r>
    </w:p>
    <w:p w14:paraId="50D2CEC0" w14:textId="4AF1FE97" w:rsidR="00E271B3" w:rsidRPr="002E0F64" w:rsidRDefault="00E271B3" w:rsidP="00833188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2E0F64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FD0E9E">
        <w:rPr>
          <w:rFonts w:ascii="Arial" w:hAnsi="Arial" w:cs="Arial"/>
          <w:snapToGrid w:val="0"/>
          <w:sz w:val="22"/>
          <w:szCs w:val="22"/>
        </w:rPr>
        <w:t>Ing. Martinem Vokřálem, jednatelem</w:t>
      </w:r>
    </w:p>
    <w:p w14:paraId="425278F6" w14:textId="1B1F17DA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bCs/>
          <w:sz w:val="22"/>
          <w:szCs w:val="22"/>
        </w:rPr>
        <w:t xml:space="preserve">: </w:t>
      </w:r>
      <w:r w:rsidR="00F37C08">
        <w:rPr>
          <w:rFonts w:ascii="Arial" w:hAnsi="Arial" w:cs="Arial"/>
          <w:snapToGrid w:val="0"/>
          <w:sz w:val="22"/>
          <w:szCs w:val="22"/>
        </w:rPr>
        <w:t>XXXXX</w:t>
      </w:r>
      <w:r w:rsidR="005E2AE4">
        <w:rPr>
          <w:rFonts w:ascii="Arial" w:hAnsi="Arial" w:cs="Arial"/>
          <w:snapToGrid w:val="0"/>
          <w:sz w:val="22"/>
          <w:szCs w:val="22"/>
        </w:rPr>
        <w:t xml:space="preserve"> </w:t>
      </w:r>
      <w:r w:rsidR="00C63EAF">
        <w:rPr>
          <w:rFonts w:ascii="Arial" w:hAnsi="Arial" w:cs="Arial"/>
          <w:snapToGrid w:val="0"/>
          <w:sz w:val="22"/>
          <w:szCs w:val="22"/>
        </w:rPr>
        <w:t>(</w:t>
      </w:r>
      <w:r w:rsidR="0024327D">
        <w:rPr>
          <w:rFonts w:ascii="Arial" w:hAnsi="Arial" w:cs="Arial"/>
          <w:snapToGrid w:val="0"/>
          <w:sz w:val="22"/>
          <w:szCs w:val="22"/>
        </w:rPr>
        <w:t>na základě plné moci</w:t>
      </w:r>
      <w:r w:rsidR="00C63EAF">
        <w:rPr>
          <w:rFonts w:ascii="Arial" w:hAnsi="Arial" w:cs="Arial"/>
          <w:snapToGrid w:val="0"/>
          <w:sz w:val="22"/>
          <w:szCs w:val="22"/>
        </w:rPr>
        <w:t>)</w:t>
      </w:r>
    </w:p>
    <w:p w14:paraId="70F74DB4" w14:textId="7A3193C4" w:rsidR="00E271B3" w:rsidRPr="002E0F64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 technických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 xml:space="preserve">: </w:t>
      </w:r>
      <w:r w:rsidR="00F37C08">
        <w:rPr>
          <w:rFonts w:ascii="Arial" w:hAnsi="Arial" w:cs="Arial"/>
          <w:snapToGrid w:val="0"/>
          <w:sz w:val="22"/>
          <w:szCs w:val="22"/>
        </w:rPr>
        <w:t>XXXXX</w:t>
      </w:r>
    </w:p>
    <w:p w14:paraId="5A6CF883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18698D3" w14:textId="6AC9617C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Tel.: </w:t>
      </w:r>
      <w:r w:rsidR="00612D27">
        <w:rPr>
          <w:rFonts w:ascii="Arial" w:hAnsi="Arial" w:cs="Arial"/>
          <w:snapToGrid w:val="0"/>
          <w:sz w:val="22"/>
          <w:szCs w:val="22"/>
        </w:rPr>
        <w:t>XXXXX</w:t>
      </w:r>
    </w:p>
    <w:p w14:paraId="43A1AB52" w14:textId="2A7511BF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E-mail: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612D27">
        <w:rPr>
          <w:rFonts w:ascii="Arial" w:hAnsi="Arial" w:cs="Arial"/>
          <w:snapToGrid w:val="0"/>
          <w:sz w:val="22"/>
          <w:szCs w:val="22"/>
        </w:rPr>
        <w:t>XXXXX</w:t>
      </w:r>
    </w:p>
    <w:p w14:paraId="2C364C5F" w14:textId="0993C09C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ID datové schránky</w:t>
      </w:r>
      <w:r w:rsidR="00477502">
        <w:rPr>
          <w:rFonts w:ascii="Arial" w:hAnsi="Arial" w:cs="Arial"/>
          <w:sz w:val="22"/>
          <w:szCs w:val="22"/>
        </w:rPr>
        <w:t xml:space="preserve">: </w:t>
      </w:r>
      <w:r w:rsidR="00914467">
        <w:rPr>
          <w:rFonts w:ascii="Arial" w:hAnsi="Arial" w:cs="Arial"/>
          <w:sz w:val="22"/>
          <w:szCs w:val="22"/>
        </w:rPr>
        <w:t>b8st4fm</w:t>
      </w:r>
    </w:p>
    <w:p w14:paraId="3A1C9B59" w14:textId="2B698D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Bankovní spojení: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914467">
        <w:rPr>
          <w:rFonts w:ascii="Arial" w:hAnsi="Arial" w:cs="Arial"/>
          <w:snapToGrid w:val="0"/>
          <w:sz w:val="22"/>
          <w:szCs w:val="22"/>
        </w:rPr>
        <w:t>Česká spořitelna a.s.</w:t>
      </w:r>
    </w:p>
    <w:p w14:paraId="76808011" w14:textId="399E0393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Číslo účtu: </w:t>
      </w:r>
      <w:r w:rsidR="007B548D">
        <w:rPr>
          <w:rFonts w:ascii="Arial" w:hAnsi="Arial" w:cs="Arial"/>
          <w:snapToGrid w:val="0"/>
          <w:sz w:val="22"/>
          <w:szCs w:val="22"/>
        </w:rPr>
        <w:t>6654443369/0800</w:t>
      </w:r>
    </w:p>
    <w:p w14:paraId="3ABE0B1B" w14:textId="44C99DE9" w:rsidR="00E271B3" w:rsidRPr="002E0F64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DIČ: </w:t>
      </w:r>
      <w:r w:rsidR="007B548D">
        <w:rPr>
          <w:rFonts w:ascii="Arial" w:hAnsi="Arial" w:cs="Arial"/>
          <w:snapToGrid w:val="0"/>
          <w:sz w:val="22"/>
          <w:szCs w:val="22"/>
        </w:rPr>
        <w:t>CZ07836686</w:t>
      </w:r>
    </w:p>
    <w:p w14:paraId="27BCD943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</w:t>
      </w:r>
      <w:r w:rsidRPr="002E0F64">
        <w:rPr>
          <w:rFonts w:ascii="Arial" w:hAnsi="Arial" w:cs="Arial"/>
          <w:b/>
          <w:sz w:val="22"/>
          <w:szCs w:val="22"/>
        </w:rPr>
        <w:t>„Zhotovitel“</w:t>
      </w:r>
      <w:r w:rsidRPr="002E0F64">
        <w:rPr>
          <w:rFonts w:ascii="Arial" w:hAnsi="Arial" w:cs="Arial"/>
          <w:sz w:val="22"/>
          <w:szCs w:val="22"/>
        </w:rPr>
        <w:t>)</w:t>
      </w:r>
    </w:p>
    <w:p w14:paraId="1DF05606" w14:textId="3573B1DB" w:rsidR="00DC1D9A" w:rsidRPr="002E0F64" w:rsidRDefault="00E271B3" w:rsidP="00833188">
      <w:pPr>
        <w:pStyle w:val="Zkladntext"/>
        <w:spacing w:before="120" w:after="12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(Objednatel a Zhotovitel dále jako „Smluvní strany“ a každý z nich samostatně jako „Smluvní strana“)</w:t>
      </w:r>
    </w:p>
    <w:p w14:paraId="70839D85" w14:textId="01A2C980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Na základě výsledku výběrového řízení provedeného v souladu s příslušnými ustanoveními zákona č. 134/2016 Sb., o zadávání veřejných zakázek, ve znění pozdějších předpisů, uzavírají </w:t>
      </w:r>
      <w:r w:rsidR="008F76BA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mluvní strany tuto </w:t>
      </w:r>
      <w:r w:rsidR="003149B2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>mlouvu o dílo a poskytování služeb:</w:t>
      </w:r>
    </w:p>
    <w:p w14:paraId="7C65D52F" w14:textId="6CF2AB81" w:rsidR="00DC1D9A" w:rsidRPr="00C90C2D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lastRenderedPageBreak/>
        <w:t>Čl. I</w:t>
      </w:r>
      <w:r w:rsidRPr="00EC4F0F">
        <w:rPr>
          <w:rFonts w:cs="Arial"/>
          <w:szCs w:val="22"/>
          <w:u w:val="none"/>
        </w:rPr>
        <w:br/>
      </w:r>
      <w:bookmarkStart w:id="0" w:name="_Ref368983927"/>
      <w:r w:rsidRPr="00C90C2D">
        <w:rPr>
          <w:rFonts w:cs="Arial"/>
          <w:szCs w:val="22"/>
          <w:u w:val="none"/>
        </w:rPr>
        <w:t xml:space="preserve">Účel a předmět </w:t>
      </w:r>
      <w:r w:rsidR="003149B2" w:rsidRPr="00C90C2D">
        <w:rPr>
          <w:rFonts w:cs="Arial"/>
          <w:szCs w:val="22"/>
          <w:u w:val="none"/>
        </w:rPr>
        <w:t>S</w:t>
      </w:r>
      <w:r w:rsidRPr="00C90C2D">
        <w:rPr>
          <w:rFonts w:cs="Arial"/>
          <w:szCs w:val="22"/>
          <w:u w:val="none"/>
        </w:rPr>
        <w:t>mlouvy</w:t>
      </w:r>
      <w:bookmarkEnd w:id="0"/>
    </w:p>
    <w:p w14:paraId="69B06741" w14:textId="4389E656" w:rsidR="00DC1D9A" w:rsidRPr="008271C1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Účelem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Pr="006D6C55">
        <w:rPr>
          <w:rFonts w:ascii="Arial" w:hAnsi="Arial" w:cs="Arial"/>
          <w:sz w:val="22"/>
          <w:szCs w:val="22"/>
        </w:rPr>
        <w:t xml:space="preserve">úprava práv a povinností </w:t>
      </w:r>
      <w:r w:rsidR="008F76BA" w:rsidRPr="006D6C55">
        <w:rPr>
          <w:rFonts w:ascii="Arial" w:hAnsi="Arial" w:cs="Arial"/>
          <w:sz w:val="22"/>
          <w:szCs w:val="22"/>
        </w:rPr>
        <w:t>S</w:t>
      </w:r>
      <w:r w:rsidRPr="006D6C55">
        <w:rPr>
          <w:rFonts w:ascii="Arial" w:hAnsi="Arial" w:cs="Arial"/>
          <w:sz w:val="22"/>
          <w:szCs w:val="22"/>
        </w:rPr>
        <w:t xml:space="preserve">mluvních stran 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při realizaci veřejné zakázky malého rozsahu </w:t>
      </w:r>
      <w:proofErr w:type="spellStart"/>
      <w:r w:rsidRPr="006D6C55">
        <w:rPr>
          <w:rStyle w:val="Siln"/>
          <w:rFonts w:ascii="Arial" w:hAnsi="Arial" w:cs="Arial"/>
          <w:b w:val="0"/>
          <w:sz w:val="22"/>
          <w:szCs w:val="22"/>
        </w:rPr>
        <w:t>č.</w:t>
      </w:r>
      <w:r w:rsidR="005B0415">
        <w:rPr>
          <w:rStyle w:val="Siln"/>
          <w:rFonts w:ascii="Arial" w:hAnsi="Arial" w:cs="Arial"/>
          <w:b w:val="0"/>
          <w:sz w:val="22"/>
          <w:szCs w:val="22"/>
        </w:rPr>
        <w:t>sp</w:t>
      </w:r>
      <w:proofErr w:type="spellEnd"/>
      <w:r w:rsidR="005B0415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  <w:r w:rsidR="00AD3496">
        <w:rPr>
          <w:rStyle w:val="Siln"/>
          <w:rFonts w:ascii="Arial" w:hAnsi="Arial" w:cs="Arial"/>
          <w:b w:val="0"/>
          <w:sz w:val="22"/>
          <w:szCs w:val="22"/>
        </w:rPr>
        <w:t xml:space="preserve">SP4575/2025-537206 </w:t>
      </w:r>
      <w:r w:rsidR="00B6469F" w:rsidRPr="006D6C55">
        <w:rPr>
          <w:rFonts w:ascii="Arial" w:hAnsi="Arial" w:cs="Arial"/>
          <w:sz w:val="22"/>
          <w:szCs w:val="22"/>
        </w:rPr>
        <w:t>(„</w:t>
      </w:r>
      <w:r w:rsidR="00B6469F" w:rsidRPr="006D6C55">
        <w:rPr>
          <w:rFonts w:ascii="Arial" w:hAnsi="Arial" w:cs="Arial"/>
          <w:b/>
          <w:bCs/>
          <w:sz w:val="22"/>
          <w:szCs w:val="22"/>
        </w:rPr>
        <w:t>Veřejná zakázka</w:t>
      </w:r>
      <w:r w:rsidR="00B6469F" w:rsidRPr="006D6C55">
        <w:rPr>
          <w:rFonts w:ascii="Arial" w:hAnsi="Arial" w:cs="Arial"/>
          <w:sz w:val="22"/>
          <w:szCs w:val="22"/>
        </w:rPr>
        <w:t>“)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s názvem „</w:t>
      </w:r>
      <w:r w:rsidRPr="006D6C55">
        <w:rPr>
          <w:rFonts w:ascii="Arial" w:hAnsi="Arial" w:cs="Arial"/>
          <w:b/>
          <w:sz w:val="22"/>
          <w:szCs w:val="22"/>
        </w:rPr>
        <w:t xml:space="preserve">Studie odtokových poměrů </w:t>
      </w:r>
      <w:r w:rsidR="00D042B4" w:rsidRPr="006D6C55">
        <w:rPr>
          <w:rFonts w:ascii="Arial" w:hAnsi="Arial" w:cs="Arial"/>
          <w:b/>
          <w:sz w:val="22"/>
          <w:szCs w:val="22"/>
        </w:rPr>
        <w:t xml:space="preserve">v </w:t>
      </w:r>
      <w:r w:rsidRPr="006D6C55">
        <w:rPr>
          <w:rFonts w:ascii="Arial" w:hAnsi="Arial" w:cs="Arial"/>
          <w:b/>
          <w:sz w:val="22"/>
          <w:szCs w:val="22"/>
        </w:rPr>
        <w:t>k.</w:t>
      </w:r>
      <w:r w:rsidR="00D042B4" w:rsidRPr="006D6C5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D6C55">
        <w:rPr>
          <w:rFonts w:ascii="Arial" w:hAnsi="Arial" w:cs="Arial"/>
          <w:b/>
          <w:sz w:val="22"/>
          <w:szCs w:val="22"/>
        </w:rPr>
        <w:t>ú.</w:t>
      </w:r>
      <w:proofErr w:type="spellEnd"/>
      <w:r w:rsidRPr="006D6C55">
        <w:rPr>
          <w:rFonts w:ascii="Arial" w:hAnsi="Arial" w:cs="Arial"/>
          <w:b/>
          <w:sz w:val="22"/>
          <w:szCs w:val="22"/>
        </w:rPr>
        <w:t xml:space="preserve"> </w:t>
      </w:r>
      <w:r w:rsidR="005E43EE" w:rsidRPr="008271C1">
        <w:rPr>
          <w:rFonts w:ascii="Arial" w:hAnsi="Arial" w:cs="Arial"/>
          <w:b/>
          <w:bCs/>
          <w:sz w:val="22"/>
          <w:szCs w:val="22"/>
        </w:rPr>
        <w:t>Olšany</w:t>
      </w:r>
      <w:r w:rsidR="00B1390D">
        <w:rPr>
          <w:rFonts w:ascii="Arial" w:hAnsi="Arial" w:cs="Arial"/>
          <w:b/>
          <w:bCs/>
          <w:sz w:val="22"/>
          <w:szCs w:val="22"/>
        </w:rPr>
        <w:t xml:space="preserve"> u Čáslavi</w:t>
      </w:r>
      <w:r w:rsidR="005E43EE" w:rsidRPr="008271C1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5E43EE" w:rsidRPr="008271C1">
        <w:rPr>
          <w:rFonts w:ascii="Arial" w:hAnsi="Arial" w:cs="Arial"/>
          <w:b/>
          <w:bCs/>
          <w:sz w:val="22"/>
          <w:szCs w:val="22"/>
        </w:rPr>
        <w:t>Pucheř</w:t>
      </w:r>
      <w:proofErr w:type="spellEnd"/>
      <w:r w:rsidR="005E43EE" w:rsidRPr="008271C1">
        <w:rPr>
          <w:rFonts w:ascii="Arial" w:hAnsi="Arial" w:cs="Arial"/>
          <w:b/>
          <w:bCs/>
          <w:sz w:val="22"/>
          <w:szCs w:val="22"/>
        </w:rPr>
        <w:t xml:space="preserve">, Kluky </w:t>
      </w:r>
      <w:r w:rsidR="00B1390D">
        <w:rPr>
          <w:rFonts w:ascii="Arial" w:hAnsi="Arial" w:cs="Arial"/>
          <w:b/>
          <w:bCs/>
          <w:sz w:val="22"/>
          <w:szCs w:val="22"/>
        </w:rPr>
        <w:t xml:space="preserve">u Čáslavi </w:t>
      </w:r>
      <w:r w:rsidR="005E43EE" w:rsidRPr="008271C1">
        <w:rPr>
          <w:rFonts w:ascii="Arial" w:hAnsi="Arial" w:cs="Arial"/>
          <w:b/>
          <w:bCs/>
          <w:sz w:val="22"/>
          <w:szCs w:val="22"/>
        </w:rPr>
        <w:t>a Třebešice</w:t>
      </w:r>
      <w:r w:rsidRPr="008271C1">
        <w:rPr>
          <w:rStyle w:val="Siln"/>
          <w:rFonts w:ascii="Arial" w:hAnsi="Arial" w:cs="Arial"/>
          <w:b w:val="0"/>
          <w:sz w:val="22"/>
          <w:szCs w:val="22"/>
        </w:rPr>
        <w:t>“.</w:t>
      </w:r>
      <w:bookmarkStart w:id="1" w:name="_Ref368937392"/>
      <w:r w:rsidRPr="008271C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271C1">
        <w:rPr>
          <w:rFonts w:ascii="Arial" w:hAnsi="Arial" w:cs="Arial"/>
          <w:sz w:val="22"/>
          <w:szCs w:val="22"/>
        </w:rPr>
        <w:t xml:space="preserve">Účelem je vypracování studie odtokových poměrů </w:t>
      </w:r>
      <w:r w:rsidR="00C52260" w:rsidRPr="008271C1">
        <w:rPr>
          <w:rFonts w:ascii="Arial" w:hAnsi="Arial" w:cs="Arial"/>
          <w:sz w:val="22"/>
          <w:szCs w:val="22"/>
        </w:rPr>
        <w:t xml:space="preserve">(dále jen „SOP“) </w:t>
      </w:r>
      <w:r w:rsidR="00574609" w:rsidRPr="008271C1">
        <w:rPr>
          <w:rFonts w:ascii="Arial" w:hAnsi="Arial" w:cs="Arial"/>
          <w:sz w:val="22"/>
          <w:szCs w:val="22"/>
        </w:rPr>
        <w:t xml:space="preserve">v povodí </w:t>
      </w:r>
      <w:proofErr w:type="spellStart"/>
      <w:r w:rsidR="00574609" w:rsidRPr="008271C1">
        <w:rPr>
          <w:rFonts w:ascii="Arial" w:hAnsi="Arial" w:cs="Arial"/>
          <w:sz w:val="22"/>
          <w:szCs w:val="22"/>
        </w:rPr>
        <w:t>Souňovského</w:t>
      </w:r>
      <w:proofErr w:type="spellEnd"/>
      <w:r w:rsidR="00574609" w:rsidRPr="008271C1">
        <w:rPr>
          <w:rFonts w:ascii="Arial" w:hAnsi="Arial" w:cs="Arial"/>
          <w:sz w:val="22"/>
          <w:szCs w:val="22"/>
        </w:rPr>
        <w:t xml:space="preserve"> </w:t>
      </w:r>
      <w:r w:rsidR="00B771FB" w:rsidRPr="008271C1">
        <w:rPr>
          <w:rFonts w:ascii="Arial" w:hAnsi="Arial" w:cs="Arial"/>
          <w:sz w:val="22"/>
          <w:szCs w:val="22"/>
        </w:rPr>
        <w:t xml:space="preserve">potoka </w:t>
      </w:r>
      <w:r w:rsidR="006D607F" w:rsidRPr="008271C1">
        <w:rPr>
          <w:rFonts w:ascii="Arial" w:hAnsi="Arial" w:cs="Arial"/>
          <w:sz w:val="22"/>
          <w:szCs w:val="22"/>
        </w:rPr>
        <w:t xml:space="preserve">a </w:t>
      </w:r>
      <w:r w:rsidR="00B771FB" w:rsidRPr="008271C1">
        <w:rPr>
          <w:rFonts w:ascii="Arial" w:hAnsi="Arial" w:cs="Arial"/>
          <w:sz w:val="22"/>
          <w:szCs w:val="22"/>
        </w:rPr>
        <w:t xml:space="preserve">provedení aktualizace </w:t>
      </w:r>
      <w:r w:rsidR="00C52260" w:rsidRPr="008271C1">
        <w:rPr>
          <w:rFonts w:ascii="Arial" w:hAnsi="Arial" w:cs="Arial"/>
          <w:sz w:val="22"/>
          <w:szCs w:val="22"/>
        </w:rPr>
        <w:t>SOP</w:t>
      </w:r>
      <w:r w:rsidR="00C65BCF" w:rsidRPr="008271C1">
        <w:rPr>
          <w:rFonts w:ascii="Arial" w:hAnsi="Arial" w:cs="Arial"/>
          <w:sz w:val="22"/>
          <w:szCs w:val="22"/>
        </w:rPr>
        <w:t xml:space="preserve"> </w:t>
      </w:r>
      <w:r w:rsidR="00B771FB" w:rsidRPr="008271C1">
        <w:rPr>
          <w:rFonts w:ascii="Arial" w:hAnsi="Arial" w:cs="Arial"/>
          <w:sz w:val="22"/>
          <w:szCs w:val="22"/>
        </w:rPr>
        <w:t>povodí Olšanského potoka</w:t>
      </w:r>
      <w:r w:rsidRPr="008271C1">
        <w:rPr>
          <w:rFonts w:ascii="Arial" w:hAnsi="Arial" w:cs="Arial"/>
          <w:sz w:val="22"/>
          <w:szCs w:val="22"/>
        </w:rPr>
        <w:t xml:space="preserve">, </w:t>
      </w:r>
      <w:r w:rsidRPr="006D6C55">
        <w:rPr>
          <w:rFonts w:ascii="Arial" w:hAnsi="Arial" w:cs="Arial"/>
          <w:sz w:val="22"/>
          <w:szCs w:val="22"/>
        </w:rPr>
        <w:t>která vyhodnotí především odtokové a erozní poměry, navrhne systém protierozních a protipovodňových opatření a vyhodnotí účinnost navržených opatření.</w:t>
      </w:r>
      <w:r w:rsidR="00C65BCF">
        <w:rPr>
          <w:rFonts w:ascii="Arial" w:hAnsi="Arial" w:cs="Arial"/>
          <w:sz w:val="22"/>
          <w:szCs w:val="22"/>
        </w:rPr>
        <w:t xml:space="preserve"> </w:t>
      </w:r>
      <w:r w:rsidR="00C65BCF" w:rsidRPr="008271C1">
        <w:rPr>
          <w:rFonts w:ascii="Arial" w:hAnsi="Arial" w:cs="Arial"/>
          <w:sz w:val="22"/>
          <w:szCs w:val="22"/>
        </w:rPr>
        <w:t xml:space="preserve">Aktualizace </w:t>
      </w:r>
      <w:r w:rsidR="006B5EE7" w:rsidRPr="008271C1">
        <w:rPr>
          <w:rFonts w:ascii="Arial" w:hAnsi="Arial" w:cs="Arial"/>
          <w:sz w:val="22"/>
          <w:szCs w:val="22"/>
        </w:rPr>
        <w:t>SOP Olšanského potoka bude provedena s ohledem na nová hydrologická data</w:t>
      </w:r>
      <w:r w:rsidR="001B2B92" w:rsidRPr="008271C1">
        <w:rPr>
          <w:rFonts w:ascii="Arial" w:hAnsi="Arial" w:cs="Arial"/>
          <w:sz w:val="22"/>
          <w:szCs w:val="22"/>
        </w:rPr>
        <w:t>, zkapacitnění koryta toku v obci Třebešice a</w:t>
      </w:r>
      <w:r w:rsidR="00336E0F" w:rsidRPr="008271C1">
        <w:rPr>
          <w:rFonts w:ascii="Arial" w:hAnsi="Arial" w:cs="Arial"/>
          <w:sz w:val="22"/>
          <w:szCs w:val="22"/>
        </w:rPr>
        <w:t> </w:t>
      </w:r>
      <w:r w:rsidR="001B2B92" w:rsidRPr="008271C1">
        <w:rPr>
          <w:rFonts w:ascii="Arial" w:hAnsi="Arial" w:cs="Arial"/>
          <w:sz w:val="22"/>
          <w:szCs w:val="22"/>
        </w:rPr>
        <w:t xml:space="preserve">zpracovaný plán společných zařízení (dále jen „PSZ“) </w:t>
      </w:r>
      <w:r w:rsidR="00AA0392" w:rsidRPr="008271C1">
        <w:rPr>
          <w:rFonts w:ascii="Arial" w:hAnsi="Arial" w:cs="Arial"/>
          <w:sz w:val="22"/>
          <w:szCs w:val="22"/>
        </w:rPr>
        <w:t xml:space="preserve">pro dokončené komplexní pozemkové úpravy </w:t>
      </w:r>
      <w:r w:rsidR="00C84986" w:rsidRPr="008271C1">
        <w:rPr>
          <w:rFonts w:ascii="Arial" w:hAnsi="Arial" w:cs="Arial"/>
          <w:sz w:val="22"/>
          <w:szCs w:val="22"/>
        </w:rPr>
        <w:t xml:space="preserve">(dále jen </w:t>
      </w:r>
      <w:r w:rsidR="009A6BEB" w:rsidRPr="008271C1">
        <w:rPr>
          <w:rFonts w:ascii="Arial" w:hAnsi="Arial" w:cs="Arial"/>
          <w:sz w:val="22"/>
          <w:szCs w:val="22"/>
        </w:rPr>
        <w:t>„</w:t>
      </w:r>
      <w:proofErr w:type="spellStart"/>
      <w:r w:rsidR="00C84986" w:rsidRPr="008271C1">
        <w:rPr>
          <w:rFonts w:ascii="Arial" w:hAnsi="Arial" w:cs="Arial"/>
          <w:sz w:val="22"/>
          <w:szCs w:val="22"/>
        </w:rPr>
        <w:t>KoPÚ</w:t>
      </w:r>
      <w:proofErr w:type="spellEnd"/>
      <w:r w:rsidR="009A6BEB" w:rsidRPr="008271C1">
        <w:rPr>
          <w:rFonts w:ascii="Arial" w:hAnsi="Arial" w:cs="Arial"/>
          <w:sz w:val="22"/>
          <w:szCs w:val="22"/>
        </w:rPr>
        <w:t>“</w:t>
      </w:r>
      <w:r w:rsidR="00C84986" w:rsidRPr="008271C1">
        <w:rPr>
          <w:rFonts w:ascii="Arial" w:hAnsi="Arial" w:cs="Arial"/>
          <w:sz w:val="22"/>
          <w:szCs w:val="22"/>
        </w:rPr>
        <w:t xml:space="preserve">) </w:t>
      </w:r>
      <w:r w:rsidR="00AA0392" w:rsidRPr="008271C1">
        <w:rPr>
          <w:rFonts w:ascii="Arial" w:hAnsi="Arial" w:cs="Arial"/>
          <w:sz w:val="22"/>
          <w:szCs w:val="22"/>
        </w:rPr>
        <w:t>v k.ú. Nová Lhota.</w:t>
      </w:r>
    </w:p>
    <w:p w14:paraId="6F85743C" w14:textId="77777777" w:rsidR="009A6BEB" w:rsidRPr="008271C1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271C1">
        <w:rPr>
          <w:rFonts w:ascii="Arial" w:hAnsi="Arial" w:cs="Arial"/>
          <w:sz w:val="22"/>
          <w:szCs w:val="22"/>
        </w:rPr>
        <w:t>Studie bude podkladem pro zpracování plánu společných zařízení v</w:t>
      </w:r>
      <w:r w:rsidR="00467FDB" w:rsidRPr="008271C1">
        <w:rPr>
          <w:rFonts w:ascii="Arial" w:hAnsi="Arial" w:cs="Arial"/>
          <w:sz w:val="22"/>
          <w:szCs w:val="22"/>
        </w:rPr>
        <w:t> </w:t>
      </w:r>
      <w:r w:rsidRPr="008271C1">
        <w:rPr>
          <w:rFonts w:ascii="Arial" w:hAnsi="Arial" w:cs="Arial"/>
          <w:sz w:val="22"/>
          <w:szCs w:val="22"/>
        </w:rPr>
        <w:t>rámci</w:t>
      </w:r>
      <w:r w:rsidR="00467FDB" w:rsidRPr="008271C1">
        <w:rPr>
          <w:rFonts w:ascii="Arial" w:hAnsi="Arial" w:cs="Arial"/>
          <w:sz w:val="22"/>
          <w:szCs w:val="22"/>
        </w:rPr>
        <w:t xml:space="preserve"> zahájených</w:t>
      </w:r>
      <w:r w:rsidRPr="008271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7FDB" w:rsidRPr="008271C1">
        <w:rPr>
          <w:rFonts w:ascii="Arial" w:hAnsi="Arial" w:cs="Arial"/>
          <w:sz w:val="22"/>
          <w:szCs w:val="22"/>
        </w:rPr>
        <w:t>KoPÚ</w:t>
      </w:r>
      <w:proofErr w:type="spellEnd"/>
      <w:r w:rsidRPr="008271C1">
        <w:rPr>
          <w:rFonts w:ascii="Arial" w:hAnsi="Arial" w:cs="Arial"/>
          <w:sz w:val="22"/>
          <w:szCs w:val="22"/>
        </w:rPr>
        <w:t xml:space="preserve"> v k.</w:t>
      </w:r>
      <w:r w:rsidR="00D042B4" w:rsidRPr="008271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71C1">
        <w:rPr>
          <w:rFonts w:ascii="Arial" w:hAnsi="Arial" w:cs="Arial"/>
          <w:sz w:val="22"/>
          <w:szCs w:val="22"/>
        </w:rPr>
        <w:t>ú.</w:t>
      </w:r>
      <w:proofErr w:type="spellEnd"/>
      <w:r w:rsidRPr="008271C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67FDB" w:rsidRPr="008271C1">
        <w:rPr>
          <w:rFonts w:ascii="Arial" w:hAnsi="Arial" w:cs="Arial"/>
          <w:sz w:val="22"/>
          <w:szCs w:val="22"/>
        </w:rPr>
        <w:t>Třebešice</w:t>
      </w:r>
      <w:r w:rsidR="00D042B4" w:rsidRPr="008271C1">
        <w:rPr>
          <w:rFonts w:ascii="Arial" w:hAnsi="Arial" w:cs="Arial"/>
          <w:sz w:val="22"/>
          <w:szCs w:val="22"/>
        </w:rPr>
        <w:t xml:space="preserve"> </w:t>
      </w:r>
      <w:r w:rsidR="00C84986" w:rsidRPr="008271C1">
        <w:rPr>
          <w:rFonts w:ascii="Arial" w:hAnsi="Arial" w:cs="Arial"/>
          <w:sz w:val="22"/>
          <w:szCs w:val="22"/>
        </w:rPr>
        <w:t xml:space="preserve"> a</w:t>
      </w:r>
      <w:proofErr w:type="gramEnd"/>
      <w:r w:rsidR="00C84986" w:rsidRPr="008271C1">
        <w:rPr>
          <w:rFonts w:ascii="Arial" w:hAnsi="Arial" w:cs="Arial"/>
          <w:sz w:val="22"/>
          <w:szCs w:val="22"/>
        </w:rPr>
        <w:t xml:space="preserve"> Olšany u Čáslavi</w:t>
      </w:r>
      <w:r w:rsidR="0066521D" w:rsidRPr="008271C1">
        <w:rPr>
          <w:rFonts w:ascii="Arial" w:hAnsi="Arial" w:cs="Arial"/>
          <w:sz w:val="22"/>
          <w:szCs w:val="22"/>
        </w:rPr>
        <w:t xml:space="preserve"> a plánovaný</w:t>
      </w:r>
      <w:r w:rsidR="00911A15" w:rsidRPr="008271C1">
        <w:rPr>
          <w:rFonts w:ascii="Arial" w:hAnsi="Arial" w:cs="Arial"/>
          <w:sz w:val="22"/>
          <w:szCs w:val="22"/>
        </w:rPr>
        <w:t>ch</w:t>
      </w:r>
      <w:r w:rsidR="0066521D" w:rsidRPr="008271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521D" w:rsidRPr="008271C1">
        <w:rPr>
          <w:rFonts w:ascii="Arial" w:hAnsi="Arial" w:cs="Arial"/>
          <w:sz w:val="22"/>
          <w:szCs w:val="22"/>
        </w:rPr>
        <w:t>KoPÚ</w:t>
      </w:r>
      <w:proofErr w:type="spellEnd"/>
      <w:r w:rsidR="0066521D" w:rsidRPr="008271C1">
        <w:rPr>
          <w:rFonts w:ascii="Arial" w:hAnsi="Arial" w:cs="Arial"/>
          <w:sz w:val="22"/>
          <w:szCs w:val="22"/>
        </w:rPr>
        <w:t xml:space="preserve"> v k.ú. Kluky u Čáslavi</w:t>
      </w:r>
      <w:r w:rsidR="0076650E" w:rsidRPr="008271C1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76650E" w:rsidRPr="008271C1">
        <w:rPr>
          <w:rFonts w:ascii="Arial" w:hAnsi="Arial" w:cs="Arial"/>
          <w:sz w:val="22"/>
          <w:szCs w:val="22"/>
        </w:rPr>
        <w:t>Pucheř</w:t>
      </w:r>
      <w:proofErr w:type="spellEnd"/>
      <w:r w:rsidR="0076650E" w:rsidRPr="008271C1">
        <w:rPr>
          <w:rFonts w:ascii="Arial" w:hAnsi="Arial" w:cs="Arial"/>
          <w:sz w:val="22"/>
          <w:szCs w:val="22"/>
        </w:rPr>
        <w:t xml:space="preserve">. </w:t>
      </w:r>
    </w:p>
    <w:p w14:paraId="2F761A22" w14:textId="130986CF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 xml:space="preserve">Řešení této studie nebude ovlivňováno průběhem administrativních hranic </w:t>
      </w:r>
      <w:r w:rsidR="00CF2634" w:rsidRPr="006D6C5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00CF2634" w:rsidRPr="006D6C55">
        <w:rPr>
          <w:rFonts w:ascii="Arial" w:hAnsi="Arial" w:cs="Arial"/>
          <w:sz w:val="22"/>
          <w:szCs w:val="22"/>
        </w:rPr>
        <w:t>ú.</w:t>
      </w:r>
      <w:proofErr w:type="spellEnd"/>
      <w:r w:rsidR="00CF2634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a zohlední také průchod zvýšených průtoků zastavěnými částmi obce.</w:t>
      </w:r>
    </w:p>
    <w:p w14:paraId="60D544F2" w14:textId="1AE7D03B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Předmětem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závazek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 provést v souladu s touto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mlouvou a</w:t>
      </w:r>
      <w:r w:rsidR="00A643DE" w:rsidRPr="006D6C55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jejími přílohami pro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 dílo ve formě studie, která bude obsahovat:</w:t>
      </w:r>
      <w:bookmarkEnd w:id="1"/>
    </w:p>
    <w:p w14:paraId="7D34E7F0" w14:textId="77777777" w:rsidR="00DC1D9A" w:rsidRPr="006D6C55" w:rsidRDefault="00DC1D9A" w:rsidP="00927FCB">
      <w:pPr>
        <w:pStyle w:val="Bezmezer"/>
        <w:numPr>
          <w:ilvl w:val="0"/>
          <w:numId w:val="25"/>
        </w:numPr>
        <w:spacing w:before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Analýzu území</w:t>
      </w:r>
    </w:p>
    <w:p w14:paraId="71B2D400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vypracování rozborových map na podkladě hydrologicky korektního digitálního modelu terénu</w:t>
      </w:r>
    </w:p>
    <w:p w14:paraId="747C00E7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terénního průzkumu (včetně erozní a povodňové historie a vzniklých škod)</w:t>
      </w:r>
    </w:p>
    <w:p w14:paraId="543B9654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27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vodní erozí půdy</w:t>
      </w:r>
    </w:p>
    <w:p w14:paraId="0D02EA76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418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větrnou erozí půdy</w:t>
      </w:r>
    </w:p>
    <w:p w14:paraId="43E9717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srážkoodtokových poměrů území</w:t>
      </w:r>
    </w:p>
    <w:p w14:paraId="6DB25F02" w14:textId="6570E29E" w:rsidR="00DC1D9A" w:rsidRPr="00907787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a vyhodnocení stávajících územně plánovacích dokumentací či jiných studií krajinných struktur</w:t>
      </w:r>
      <w:r w:rsidR="00970168">
        <w:rPr>
          <w:rFonts w:ascii="Arial" w:hAnsi="Arial" w:cs="Arial"/>
          <w:sz w:val="22"/>
          <w:szCs w:val="22"/>
        </w:rPr>
        <w:t xml:space="preserve"> </w:t>
      </w:r>
      <w:r w:rsidR="00970168" w:rsidRPr="00907787">
        <w:rPr>
          <w:rFonts w:ascii="Arial" w:hAnsi="Arial" w:cs="Arial"/>
          <w:sz w:val="22"/>
          <w:szCs w:val="22"/>
        </w:rPr>
        <w:t>(</w:t>
      </w:r>
      <w:r w:rsidR="00A5330C" w:rsidRPr="00907787">
        <w:rPr>
          <w:rFonts w:ascii="Arial" w:hAnsi="Arial" w:cs="Arial"/>
          <w:sz w:val="22"/>
          <w:szCs w:val="22"/>
        </w:rPr>
        <w:t>SOP</w:t>
      </w:r>
      <w:r w:rsidR="004410D0" w:rsidRPr="00907787">
        <w:rPr>
          <w:rFonts w:ascii="Arial" w:hAnsi="Arial" w:cs="Arial"/>
          <w:sz w:val="22"/>
          <w:szCs w:val="22"/>
        </w:rPr>
        <w:t xml:space="preserve"> v</w:t>
      </w:r>
      <w:r w:rsidR="00A5330C" w:rsidRPr="00907787">
        <w:rPr>
          <w:rFonts w:ascii="Arial" w:hAnsi="Arial" w:cs="Arial"/>
          <w:sz w:val="22"/>
          <w:szCs w:val="22"/>
        </w:rPr>
        <w:t xml:space="preserve"> </w:t>
      </w:r>
      <w:r w:rsidR="00A63330" w:rsidRPr="00907787">
        <w:rPr>
          <w:rFonts w:ascii="Arial" w:hAnsi="Arial" w:cs="Arial"/>
          <w:sz w:val="22"/>
          <w:szCs w:val="22"/>
        </w:rPr>
        <w:t>obc</w:t>
      </w:r>
      <w:r w:rsidR="004410D0" w:rsidRPr="00907787">
        <w:rPr>
          <w:rFonts w:ascii="Arial" w:hAnsi="Arial" w:cs="Arial"/>
          <w:sz w:val="22"/>
          <w:szCs w:val="22"/>
        </w:rPr>
        <w:t>i</w:t>
      </w:r>
      <w:r w:rsidR="00A63330" w:rsidRPr="00907787">
        <w:rPr>
          <w:rFonts w:ascii="Arial" w:hAnsi="Arial" w:cs="Arial"/>
          <w:sz w:val="22"/>
          <w:szCs w:val="22"/>
        </w:rPr>
        <w:t xml:space="preserve"> </w:t>
      </w:r>
      <w:r w:rsidR="0067137D" w:rsidRPr="00907787">
        <w:rPr>
          <w:rFonts w:ascii="Arial" w:hAnsi="Arial" w:cs="Arial"/>
          <w:sz w:val="22"/>
          <w:szCs w:val="22"/>
        </w:rPr>
        <w:t>Třebešice</w:t>
      </w:r>
      <w:r w:rsidR="004410D0" w:rsidRPr="00907787">
        <w:rPr>
          <w:rFonts w:ascii="Arial" w:hAnsi="Arial" w:cs="Arial"/>
          <w:sz w:val="22"/>
          <w:szCs w:val="22"/>
        </w:rPr>
        <w:t xml:space="preserve"> v rámci PPO</w:t>
      </w:r>
      <w:r w:rsidR="0067137D" w:rsidRPr="00907787">
        <w:rPr>
          <w:rFonts w:ascii="Arial" w:hAnsi="Arial" w:cs="Arial"/>
          <w:sz w:val="22"/>
          <w:szCs w:val="22"/>
        </w:rPr>
        <w:t>, SOP Klejnárka, SOP povodí Olšanského potoka)</w:t>
      </w:r>
    </w:p>
    <w:p w14:paraId="6EF3B0D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identifikace melioračních staveb v území</w:t>
      </w:r>
    </w:p>
    <w:p w14:paraId="7831DC30" w14:textId="3F221A31" w:rsidR="00DC1D9A" w:rsidRPr="006D6C55" w:rsidRDefault="00DC1D9A" w:rsidP="00927FCB">
      <w:pPr>
        <w:pStyle w:val="Bezmezer"/>
        <w:numPr>
          <w:ilvl w:val="0"/>
          <w:numId w:val="25"/>
        </w:numPr>
        <w:spacing w:before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Návrh opatření</w:t>
      </w:r>
    </w:p>
    <w:p w14:paraId="1518A37F" w14:textId="4E5EA7FB" w:rsidR="007F56E7" w:rsidRPr="00907787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B.1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návrh komplexního systému protierozních a protipovodňových opatření</w:t>
      </w:r>
      <w:r w:rsidR="002D6CB9">
        <w:rPr>
          <w:rFonts w:ascii="Arial" w:hAnsi="Arial" w:cs="Arial"/>
          <w:sz w:val="22"/>
          <w:szCs w:val="22"/>
        </w:rPr>
        <w:t xml:space="preserve"> </w:t>
      </w:r>
      <w:r w:rsidR="002D6CB9" w:rsidRPr="00907787">
        <w:rPr>
          <w:rFonts w:ascii="Arial" w:hAnsi="Arial" w:cs="Arial"/>
          <w:sz w:val="22"/>
          <w:szCs w:val="22"/>
        </w:rPr>
        <w:t xml:space="preserve">(navrhované průtoky a objemy, transformovaný </w:t>
      </w:r>
      <w:r w:rsidR="00755BD8" w:rsidRPr="00907787">
        <w:rPr>
          <w:rFonts w:ascii="Arial" w:hAnsi="Arial" w:cs="Arial"/>
          <w:sz w:val="22"/>
          <w:szCs w:val="22"/>
        </w:rPr>
        <w:t>odtok, maximální výška hladin, návrh a hydraulický výpočet objektů, návrh a výpočet koryta toku)</w:t>
      </w:r>
    </w:p>
    <w:p w14:paraId="6D44F2C3" w14:textId="3E2E24D5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B.2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 xml:space="preserve">projednání návrhů opatření </w:t>
      </w:r>
      <w:proofErr w:type="gramStart"/>
      <w:r w:rsidRPr="006D6C55">
        <w:rPr>
          <w:rFonts w:ascii="Arial" w:hAnsi="Arial" w:cs="Arial"/>
          <w:sz w:val="22"/>
          <w:szCs w:val="22"/>
        </w:rPr>
        <w:t>s</w:t>
      </w:r>
      <w:r w:rsidR="00907787">
        <w:rPr>
          <w:rFonts w:ascii="Arial" w:hAnsi="Arial" w:cs="Arial"/>
          <w:sz w:val="22"/>
          <w:szCs w:val="22"/>
        </w:rPr>
        <w:t>e</w:t>
      </w:r>
      <w:r w:rsidRPr="006D6C55">
        <w:rPr>
          <w:rFonts w:ascii="Arial" w:hAnsi="Arial" w:cs="Arial"/>
          <w:sz w:val="22"/>
          <w:szCs w:val="22"/>
        </w:rPr>
        <w:t>  správci</w:t>
      </w:r>
      <w:proofErr w:type="gramEnd"/>
      <w:r w:rsidRPr="006D6C55">
        <w:rPr>
          <w:rFonts w:ascii="Arial" w:hAnsi="Arial" w:cs="Arial"/>
          <w:sz w:val="22"/>
          <w:szCs w:val="22"/>
        </w:rPr>
        <w:t xml:space="preserve"> vodních toků a povodí, dotčený</w:t>
      </w:r>
      <w:r w:rsidR="004E60C6" w:rsidRPr="006D6C55">
        <w:rPr>
          <w:rFonts w:ascii="Arial" w:hAnsi="Arial" w:cs="Arial"/>
          <w:sz w:val="22"/>
          <w:szCs w:val="22"/>
        </w:rPr>
        <w:t>mi</w:t>
      </w:r>
      <w:r w:rsidRPr="006D6C55">
        <w:rPr>
          <w:rFonts w:ascii="Arial" w:hAnsi="Arial" w:cs="Arial"/>
          <w:sz w:val="22"/>
          <w:szCs w:val="22"/>
        </w:rPr>
        <w:t xml:space="preserve"> orgán</w:t>
      </w:r>
      <w:r w:rsidR="004E60C6" w:rsidRPr="006D6C55">
        <w:rPr>
          <w:rFonts w:ascii="Arial" w:hAnsi="Arial" w:cs="Arial"/>
          <w:sz w:val="22"/>
          <w:szCs w:val="22"/>
        </w:rPr>
        <w:t>y</w:t>
      </w:r>
      <w:r w:rsidRPr="006D6C55">
        <w:rPr>
          <w:rFonts w:ascii="Arial" w:hAnsi="Arial" w:cs="Arial"/>
          <w:sz w:val="22"/>
          <w:szCs w:val="22"/>
        </w:rPr>
        <w:t xml:space="preserve"> a zástupci obce</w:t>
      </w:r>
    </w:p>
    <w:p w14:paraId="09220274" w14:textId="46DE0DAE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B.3</w:t>
      </w:r>
      <w:r w:rsidR="009D549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 xml:space="preserve">zohlednění a zapracování </w:t>
      </w:r>
      <w:r w:rsidR="00907787" w:rsidRPr="00907787">
        <w:rPr>
          <w:rFonts w:ascii="Arial" w:hAnsi="Arial" w:cs="Arial"/>
          <w:sz w:val="22"/>
          <w:szCs w:val="22"/>
        </w:rPr>
        <w:t>připomínek</w:t>
      </w:r>
      <w:r w:rsidRPr="00907787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 xml:space="preserve">správců vodních toků a povodí, </w:t>
      </w:r>
      <w:r w:rsidR="004E60C6" w:rsidRPr="006D6C55">
        <w:rPr>
          <w:rFonts w:ascii="Arial" w:hAnsi="Arial" w:cs="Arial"/>
          <w:sz w:val="22"/>
          <w:szCs w:val="22"/>
        </w:rPr>
        <w:t>dotčených orgánů</w:t>
      </w:r>
      <w:r w:rsidRPr="006D6C55">
        <w:rPr>
          <w:rFonts w:ascii="Arial" w:hAnsi="Arial" w:cs="Arial"/>
          <w:sz w:val="22"/>
          <w:szCs w:val="22"/>
        </w:rPr>
        <w:t xml:space="preserve"> a zástupců obce do komplexního systému návrhu opatření</w:t>
      </w:r>
    </w:p>
    <w:p w14:paraId="78C4C6EC" w14:textId="5335464B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B.4</w:t>
      </w:r>
      <w:r w:rsidRPr="006D6C55">
        <w:rPr>
          <w:rFonts w:ascii="Arial" w:hAnsi="Arial" w:cs="Arial"/>
          <w:sz w:val="22"/>
          <w:szCs w:val="22"/>
        </w:rPr>
        <w:tab/>
        <w:t>stanovení účinnosti navržených opatření</w:t>
      </w:r>
    </w:p>
    <w:p w14:paraId="38E5E554" w14:textId="09D53D32" w:rsidR="00DC1D9A" w:rsidRPr="006D6C55" w:rsidRDefault="00CC2E64" w:rsidP="00927FCB">
      <w:pPr>
        <w:pStyle w:val="Bezmezer"/>
        <w:numPr>
          <w:ilvl w:val="0"/>
          <w:numId w:val="25"/>
        </w:numPr>
        <w:spacing w:before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Výstupy studie</w:t>
      </w:r>
    </w:p>
    <w:p w14:paraId="3F16E30A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analytické části</w:t>
      </w:r>
      <w:r w:rsidRPr="006D6C55">
        <w:rPr>
          <w:rFonts w:ascii="Arial" w:hAnsi="Arial" w:cs="Arial"/>
          <w:sz w:val="22"/>
          <w:szCs w:val="22"/>
        </w:rPr>
        <w:tab/>
      </w:r>
    </w:p>
    <w:p w14:paraId="6C10C694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5A9F14B3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23E9F776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61C73AF0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332CF78F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návrhové části</w:t>
      </w:r>
    </w:p>
    <w:p w14:paraId="5F21F1C7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34454E6A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61DDFA4B" w14:textId="77777777" w:rsidR="00DC1D9A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3D1A9C27" w14:textId="2CCA6FAB" w:rsidR="00735CCE" w:rsidRPr="00735CCE" w:rsidRDefault="00735CCE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color w:val="FF0000"/>
          <w:sz w:val="22"/>
          <w:szCs w:val="22"/>
        </w:rPr>
      </w:pPr>
      <w:r w:rsidRPr="00907787">
        <w:rPr>
          <w:rFonts w:ascii="Arial" w:hAnsi="Arial" w:cs="Arial"/>
          <w:sz w:val="22"/>
          <w:szCs w:val="22"/>
        </w:rPr>
        <w:t>výkresová část</w:t>
      </w:r>
    </w:p>
    <w:p w14:paraId="1BD7FB85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47D8E2DA" w14:textId="4024C54A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(„</w:t>
      </w:r>
      <w:r w:rsidRPr="006D6C55">
        <w:rPr>
          <w:rStyle w:val="Siln"/>
          <w:rFonts w:ascii="Arial" w:hAnsi="Arial" w:cs="Arial"/>
          <w:sz w:val="22"/>
          <w:szCs w:val="22"/>
        </w:rPr>
        <w:t>Dílo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66838E40" w14:textId="5DB1786E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lastRenderedPageBreak/>
        <w:t>(Dílo dále také jako „</w:t>
      </w:r>
      <w:r w:rsidRPr="006D6C55">
        <w:rPr>
          <w:rStyle w:val="Siln"/>
          <w:rFonts w:ascii="Arial" w:hAnsi="Arial" w:cs="Arial"/>
          <w:sz w:val="22"/>
          <w:szCs w:val="22"/>
        </w:rPr>
        <w:t>Plnění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56B0686E" w14:textId="174D95C3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Díla je obsažena v Příloze č. 1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8A3315B" w14:textId="6272B15D" w:rsidR="00DC1D9A" w:rsidRPr="006D6C55" w:rsidRDefault="00DC1D9A" w:rsidP="0022492B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Díla zaplatit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hotoviteli odměnu vymezenou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VII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mlouvy. </w:t>
      </w:r>
    </w:p>
    <w:p w14:paraId="37A95164" w14:textId="77777777" w:rsidR="00DC1D9A" w:rsidRPr="006D6C55" w:rsidRDefault="00DC1D9A" w:rsidP="00833188">
      <w:pPr>
        <w:pStyle w:val="Bezmezer"/>
        <w:spacing w:before="120" w:after="120"/>
        <w:ind w:hanging="426"/>
        <w:jc w:val="both"/>
        <w:rPr>
          <w:rFonts w:ascii="Arial" w:hAnsi="Arial" w:cs="Arial"/>
          <w:sz w:val="22"/>
          <w:szCs w:val="22"/>
        </w:rPr>
      </w:pPr>
    </w:p>
    <w:p w14:paraId="75A4414A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</w:t>
      </w:r>
    </w:p>
    <w:p w14:paraId="3969BD87" w14:textId="650B2383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Podklady k provedení </w:t>
      </w:r>
      <w:r w:rsidR="00904B29" w:rsidRPr="006D6C55">
        <w:rPr>
          <w:rFonts w:cs="Arial"/>
          <w:szCs w:val="22"/>
          <w:u w:val="none"/>
        </w:rPr>
        <w:t>D</w:t>
      </w:r>
      <w:r w:rsidRPr="006D6C55">
        <w:rPr>
          <w:rFonts w:cs="Arial"/>
          <w:szCs w:val="22"/>
          <w:u w:val="none"/>
        </w:rPr>
        <w:t>íla</w:t>
      </w:r>
    </w:p>
    <w:p w14:paraId="2898B172" w14:textId="73EC95B1" w:rsidR="00DC1D9A" w:rsidRPr="006D6C55" w:rsidRDefault="00DC1D9A" w:rsidP="0022492B">
      <w:pPr>
        <w:pStyle w:val="Bezmezer"/>
        <w:numPr>
          <w:ilvl w:val="0"/>
          <w:numId w:val="19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předat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hotoviteli bezodkladně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 tyto podklady:</w:t>
      </w:r>
    </w:p>
    <w:p w14:paraId="04DC2E3F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Mapu BPEJ</w:t>
      </w:r>
    </w:p>
    <w:p w14:paraId="0DE6D379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Základní mapu 1:10 000 a 1:50 000</w:t>
      </w:r>
    </w:p>
    <w:p w14:paraId="6B4B7F5A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Data výškopisu (ZABAGED, DMR 4G/5G)</w:t>
      </w:r>
    </w:p>
    <w:p w14:paraId="4A619AF4" w14:textId="77777777" w:rsidR="00DC1D9A" w:rsidRPr="006D6C55" w:rsidRDefault="00DC1D9A" w:rsidP="00833188">
      <w:pPr>
        <w:pStyle w:val="Bezmezer"/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8254D7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III</w:t>
      </w:r>
    </w:p>
    <w:p w14:paraId="2BFD798C" w14:textId="56378FAD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Doba a místo </w:t>
      </w:r>
      <w:r w:rsidR="004E1928" w:rsidRPr="006D6C55">
        <w:rPr>
          <w:rFonts w:cs="Arial"/>
          <w:szCs w:val="22"/>
          <w:u w:val="none"/>
        </w:rPr>
        <w:t>P</w:t>
      </w:r>
      <w:r w:rsidRPr="006D6C55">
        <w:rPr>
          <w:rFonts w:cs="Arial"/>
          <w:szCs w:val="22"/>
          <w:u w:val="none"/>
        </w:rPr>
        <w:t>lnění</w:t>
      </w:r>
    </w:p>
    <w:p w14:paraId="362CC79A" w14:textId="789FAA3B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Dílo vymezené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a </w:t>
      </w:r>
      <w:r w:rsidR="00F23FB3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r w:rsidR="008045E1">
        <w:rPr>
          <w:rFonts w:ascii="Arial" w:hAnsi="Arial" w:cs="Arial"/>
          <w:sz w:val="22"/>
          <w:szCs w:val="22"/>
        </w:rPr>
        <w:t>1.3.2026</w:t>
      </w:r>
      <w:r w:rsidR="00DF6363" w:rsidRPr="006D6C55">
        <w:rPr>
          <w:rFonts w:ascii="Arial" w:hAnsi="Arial" w:cs="Arial"/>
          <w:sz w:val="22"/>
          <w:szCs w:val="22"/>
        </w:rPr>
        <w:t>.</w:t>
      </w:r>
    </w:p>
    <w:p w14:paraId="6EF22D51" w14:textId="7849BEE0" w:rsidR="00DC1D9A" w:rsidRPr="006D6C55" w:rsidRDefault="00DC1D9A" w:rsidP="00833188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započít s prováděním Díla bezprostředně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5BC17C7A" w14:textId="1CDD6040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646E37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lnění je Česká republika, zejména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hotovitele, </w:t>
      </w:r>
      <w:bookmarkStart w:id="2" w:name="_Ref368936589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předání Díla je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bjednatele.</w:t>
      </w:r>
      <w:bookmarkEnd w:id="2"/>
    </w:p>
    <w:p w14:paraId="28D13E7F" w14:textId="77777777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E57505F" w14:textId="0122A61B" w:rsidR="00DC1D9A" w:rsidRPr="006D6C55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IV</w:t>
      </w:r>
      <w:r w:rsidRPr="006D6C55">
        <w:rPr>
          <w:rFonts w:cs="Arial"/>
          <w:szCs w:val="22"/>
          <w:u w:val="none"/>
        </w:rPr>
        <w:br/>
        <w:t xml:space="preserve">Povinnosti </w:t>
      </w:r>
      <w:r w:rsidR="008F76BA" w:rsidRPr="006D6C55">
        <w:rPr>
          <w:rFonts w:cs="Arial"/>
          <w:szCs w:val="22"/>
          <w:u w:val="none"/>
        </w:rPr>
        <w:t>S</w:t>
      </w:r>
      <w:r w:rsidRPr="006D6C55">
        <w:rPr>
          <w:rFonts w:cs="Arial"/>
          <w:szCs w:val="22"/>
          <w:u w:val="none"/>
        </w:rPr>
        <w:t>mluvních stran</w:t>
      </w:r>
    </w:p>
    <w:p w14:paraId="76B33C3A" w14:textId="77777777" w:rsidR="00DC1D9A" w:rsidRPr="0022492B" w:rsidRDefault="00DC1D9A" w:rsidP="00885275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2492B">
        <w:rPr>
          <w:rStyle w:val="Siln"/>
          <w:rFonts w:ascii="Arial" w:hAnsi="Arial" w:cs="Arial"/>
          <w:b w:val="0"/>
          <w:sz w:val="22"/>
          <w:szCs w:val="22"/>
        </w:rPr>
        <w:t>Zhotovitel je povinen:</w:t>
      </w:r>
    </w:p>
    <w:p w14:paraId="551A76AE" w14:textId="77777777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při Plnění postupovat s odbornou péčí s přihlédnutím k nejnovějším poznatkům v oboru; </w:t>
      </w:r>
    </w:p>
    <w:p w14:paraId="7347C38E" w14:textId="229433D9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po ukončení poskytování Plnění vrátit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bjednateli veškeré dokumenty, nosiče dat a jiné věci, které v souvislosti s poskytováním Plnění od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obdržel, pokud nebyly určeny ke spotřebování při poskytnutí </w:t>
      </w:r>
      <w:r w:rsidR="00646E37" w:rsidRPr="000D5C28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23261054" w14:textId="786E3B35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nepoškozovat při poskytování Plnění zájmy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a jednat tak, aby byla činností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hotovitele co nejméně narušena běžná činnost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bjednatele;</w:t>
      </w:r>
    </w:p>
    <w:p w14:paraId="064D362B" w14:textId="03FFAA38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sdělit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bjednateli požadavek na tuto součinnost nejpozději 3 pracovní dny před poskytnutím této součinnosti;</w:t>
      </w:r>
    </w:p>
    <w:p w14:paraId="5B23C651" w14:textId="4CA0C8E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nad rámec </w:t>
      </w:r>
      <w:r w:rsidR="00D62B4F" w:rsidRPr="000D5C28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mlouvy potřebné pro provedení Díla vlastními prostředky;</w:t>
      </w:r>
    </w:p>
    <w:p w14:paraId="067C0232" w14:textId="427E3B3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bjednatele, pokud nejsou v rozporu se zněním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mlouvy a příslušnými platnými právními předpisy. </w:t>
      </w:r>
    </w:p>
    <w:p w14:paraId="63D86BD7" w14:textId="44C5A4B4" w:rsidR="005220B3" w:rsidRDefault="005220B3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bookmarkStart w:id="3" w:name="_Hlk65048028"/>
      <w:r w:rsidR="0084376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se </w:t>
      </w:r>
      <w:r w:rsidRPr="003D4538">
        <w:rPr>
          <w:rStyle w:val="Siln"/>
          <w:rFonts w:ascii="Arial" w:hAnsi="Arial" w:cs="Arial"/>
          <w:b w:val="0"/>
          <w:sz w:val="22"/>
          <w:szCs w:val="22"/>
        </w:rPr>
        <w:t>zavazuje po celou dobu provádění Díla zabezpečit</w:t>
      </w:r>
      <w:r w:rsidR="1AFAED8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End w:id="3"/>
      <w:r w:rsidRPr="003D4538">
        <w:rPr>
          <w:rStyle w:val="Siln"/>
          <w:rFonts w:ascii="Arial" w:hAnsi="Arial" w:cs="Arial"/>
          <w:b w:val="0"/>
          <w:sz w:val="22"/>
          <w:szCs w:val="22"/>
        </w:rPr>
        <w:t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</w:t>
      </w:r>
      <w:r w:rsidR="00B6469F" w:rsidRPr="003D453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1CE2698C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Objednatel je oprávněn plnění povinností uvedených v tomto bodu kdykoliv kontrolovat, a to i bez předchozího ohlášení Zhotoviteli. Je-li k provedení kontroly potřeba předložení dokumentů, zavazuje se Zhotovitel k jejich předložení nejpozději do dvou (2) pracovních dnů od doručení výzvy Objednatele.</w:t>
      </w:r>
    </w:p>
    <w:p w14:paraId="5E6CF9CD" w14:textId="77777777" w:rsidR="00DC1D9A" w:rsidRPr="003D4538" w:rsidRDefault="00DC1D9A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lastRenderedPageBreak/>
        <w:t>Objednatel je povinen:</w:t>
      </w:r>
    </w:p>
    <w:p w14:paraId="15B80BCF" w14:textId="51FC5207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hotoviteli součinnost nezbytnou pro řádné poskytování Plnění;</w:t>
      </w:r>
    </w:p>
    <w:p w14:paraId="50A9D1F9" w14:textId="546A1CD6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hotoviteli dokumenty a informace dle </w:t>
      </w:r>
      <w:r w:rsidR="00D62B4F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mlouvy nezbytné pro poskytování Plnění.</w:t>
      </w:r>
    </w:p>
    <w:p w14:paraId="1DE92C21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14:paraId="154EAC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V</w:t>
      </w:r>
      <w:r w:rsidRPr="00EC4F0F">
        <w:rPr>
          <w:rFonts w:cs="Arial"/>
          <w:szCs w:val="22"/>
          <w:u w:val="none"/>
        </w:rPr>
        <w:br/>
      </w:r>
      <w:bookmarkStart w:id="4" w:name="_Ref368991813"/>
      <w:r w:rsidRPr="00EC4F0F">
        <w:rPr>
          <w:rFonts w:cs="Arial"/>
          <w:szCs w:val="22"/>
          <w:u w:val="none"/>
        </w:rPr>
        <w:t>Převzetí Díla</w:t>
      </w:r>
      <w:bookmarkEnd w:id="4"/>
    </w:p>
    <w:p w14:paraId="0635F127" w14:textId="3DD2836D" w:rsidR="00DC1D9A" w:rsidRPr="00A96C97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předat první část Díla (Analýza území)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r w:rsidR="002C7F71">
        <w:rPr>
          <w:rFonts w:ascii="Arial" w:hAnsi="Arial" w:cs="Arial"/>
          <w:sz w:val="22"/>
          <w:szCs w:val="22"/>
        </w:rPr>
        <w:t>20. 1. 2026</w:t>
      </w:r>
      <w:r w:rsidR="00DF6363" w:rsidRPr="00EC4F0F">
        <w:rPr>
          <w:rFonts w:ascii="Arial" w:hAnsi="Arial" w:cs="Arial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O akceptaci první části Díla bude vyhotoven předávací protokol, který bude podepsán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stranami.</w:t>
      </w:r>
    </w:p>
    <w:p w14:paraId="5E712874" w14:textId="303A913D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v průběhu zpracování Díla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hotovitelem svolat minimálně 2 kontrolní dny. Zjistí-li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bjednatel, že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při provádění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provádí služby v rozporu s touto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mlouvou,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povinen na základě písemné žádosti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neprodleně zjednat nápravu. Nezjedná-li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nápravu bez zbytečného odkladu, nejdéle však </w:t>
      </w:r>
      <w:r w:rsidR="002252BD">
        <w:rPr>
          <w:rFonts w:ascii="Arial" w:hAnsi="Arial" w:cs="Arial"/>
          <w:sz w:val="22"/>
          <w:szCs w:val="22"/>
        </w:rPr>
        <w:t>5</w:t>
      </w:r>
      <w:r w:rsidR="00DF6363" w:rsidRPr="00EC4F0F">
        <w:rPr>
          <w:rFonts w:ascii="Arial" w:hAnsi="Arial" w:cs="Arial"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pracovních dnů od doručení žádosti od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o zjednání nápravy, považuje se toto prodlení za porušení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ze strany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hotovitele.</w:t>
      </w:r>
    </w:p>
    <w:p w14:paraId="3629C854" w14:textId="20458F4A" w:rsidR="00DC1D9A" w:rsidRPr="00162CCD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Zhotovitel předá Dílo </w:t>
      </w:r>
      <w:r w:rsidR="003149B2" w:rsidRPr="00162CCD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bjednateli v počtu 3 </w:t>
      </w:r>
      <w:proofErr w:type="spellStart"/>
      <w:r w:rsidRPr="00162CCD">
        <w:rPr>
          <w:rStyle w:val="Siln"/>
          <w:rFonts w:ascii="Arial" w:hAnsi="Arial" w:cs="Arial"/>
          <w:b w:val="0"/>
          <w:sz w:val="22"/>
          <w:szCs w:val="22"/>
        </w:rPr>
        <w:t>paré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v listinné formě a ve dvou vyhotoveních v digitální </w:t>
      </w:r>
      <w:r w:rsidR="00162CCD" w:rsidRPr="00162CCD">
        <w:rPr>
          <w:rStyle w:val="Siln"/>
          <w:rFonts w:ascii="Arial" w:hAnsi="Arial" w:cs="Arial"/>
          <w:b w:val="0"/>
          <w:sz w:val="22"/>
          <w:szCs w:val="22"/>
        </w:rPr>
        <w:t xml:space="preserve">podobě </w:t>
      </w:r>
      <w:r w:rsidR="00162CCD" w:rsidRPr="008B7CBB">
        <w:rPr>
          <w:rFonts w:ascii="Arial" w:hAnsi="Arial" w:cs="Arial"/>
          <w:sz w:val="22"/>
          <w:szCs w:val="22"/>
        </w:rPr>
        <w:t xml:space="preserve">na </w:t>
      </w:r>
      <w:r w:rsidR="00865EF0">
        <w:rPr>
          <w:rFonts w:ascii="Arial" w:hAnsi="Arial" w:cs="Arial"/>
          <w:sz w:val="22"/>
          <w:szCs w:val="22"/>
        </w:rPr>
        <w:t xml:space="preserve">výměnné </w:t>
      </w:r>
      <w:r w:rsidR="00162CCD" w:rsidRPr="008B7CBB">
        <w:rPr>
          <w:rFonts w:ascii="Arial" w:hAnsi="Arial" w:cs="Arial"/>
          <w:sz w:val="22"/>
          <w:szCs w:val="22"/>
        </w:rPr>
        <w:t>úložiště S</w:t>
      </w:r>
      <w:r w:rsidR="008B7CBB">
        <w:rPr>
          <w:rFonts w:ascii="Arial" w:hAnsi="Arial" w:cs="Arial"/>
          <w:sz w:val="22"/>
          <w:szCs w:val="22"/>
        </w:rPr>
        <w:t>tátního pozemkového úřadu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kde mapová část Díla bude odevzdána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dgn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dxf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shp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textová část ve formátu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doc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="00C05E7B">
        <w:rPr>
          <w:rStyle w:val="Siln"/>
          <w:rFonts w:ascii="Arial" w:hAnsi="Arial" w:cs="Arial"/>
          <w:b w:val="0"/>
          <w:sz w:val="22"/>
          <w:szCs w:val="22"/>
        </w:rPr>
        <w:t> 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tabulková část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xls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BF6FE5A" w14:textId="0C478AC9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5" w:name="_Ref368985193"/>
      <w:bookmarkStart w:id="6" w:name="_Ref3689859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Dílo bude předáno v sídle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kde jej převezme zástupce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pro věci technické.</w:t>
      </w:r>
    </w:p>
    <w:p w14:paraId="4D88B99B" w14:textId="10B6703F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 předání celého Díla bude vyhotoven protokol o převzetí a předání Díla potvrzující, že Dílo odpovídá zadání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případným připomínkám Objednatele. Protokol bude následně podepsán oběma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mluvními stranami. Podpisem finálního protokolu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 dochází k převzetí Díla.</w:t>
      </w:r>
      <w:bookmarkStart w:id="7" w:name="_Ref369157308"/>
      <w:bookmarkEnd w:id="5"/>
      <w:bookmarkEnd w:id="6"/>
    </w:p>
    <w:p w14:paraId="11455357" w14:textId="41FCC7ED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Dílo musí být </w:t>
      </w:r>
      <w:r w:rsidR="00123A1D" w:rsidRPr="00EC4F0F">
        <w:rPr>
          <w:rFonts w:ascii="Arial" w:hAnsi="Arial" w:cs="Arial"/>
          <w:sz w:val="22"/>
          <w:szCs w:val="22"/>
        </w:rPr>
        <w:t>Z</w:t>
      </w:r>
      <w:r w:rsidRPr="00EC4F0F">
        <w:rPr>
          <w:rFonts w:ascii="Arial" w:hAnsi="Arial" w:cs="Arial"/>
          <w:sz w:val="22"/>
          <w:szCs w:val="22"/>
        </w:rPr>
        <w:t xml:space="preserve">hotovitelem předáno nejpozději ke dni </w:t>
      </w:r>
    </w:p>
    <w:p w14:paraId="2B9AF6E4" w14:textId="56BDD4EA" w:rsidR="00DC1D9A" w:rsidRPr="00EC4F0F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první část Díla (Analýza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území)   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  </w:t>
      </w:r>
      <w:r w:rsidR="00F03357">
        <w:rPr>
          <w:rFonts w:ascii="Arial" w:hAnsi="Arial" w:cs="Arial"/>
          <w:sz w:val="22"/>
          <w:szCs w:val="22"/>
        </w:rPr>
        <w:tab/>
        <w:t>20.1. 2026</w:t>
      </w:r>
    </w:p>
    <w:p w14:paraId="72FE4AD6" w14:textId="4B9E0B2B" w:rsidR="00DC1D9A" w:rsidRPr="00EC4F0F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celé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="002252BD">
        <w:rPr>
          <w:rStyle w:val="Siln"/>
          <w:rFonts w:ascii="Arial" w:hAnsi="Arial" w:cs="Arial"/>
          <w:b w:val="0"/>
          <w:sz w:val="22"/>
          <w:szCs w:val="22"/>
        </w:rPr>
        <w:tab/>
        <w:t>1. 3. 2026</w:t>
      </w:r>
      <w:r w:rsidR="00DF6363" w:rsidRPr="00EC4F0F">
        <w:rPr>
          <w:rFonts w:ascii="Arial" w:hAnsi="Arial" w:cs="Arial"/>
          <w:sz w:val="22"/>
          <w:szCs w:val="22"/>
        </w:rPr>
        <w:t xml:space="preserve"> </w:t>
      </w:r>
    </w:p>
    <w:p w14:paraId="2089F4EC" w14:textId="198E9AEE" w:rsidR="00DC1D9A" w:rsidRPr="00EC4F0F" w:rsidRDefault="00DC1D9A" w:rsidP="00833188">
      <w:pPr>
        <w:pStyle w:val="Bezmezer"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jinak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v prodlení s provedením Díla.</w:t>
      </w:r>
      <w:bookmarkEnd w:id="7"/>
    </w:p>
    <w:p w14:paraId="6785BAE7" w14:textId="77777777" w:rsidR="00DC1D9A" w:rsidRPr="00EC4F0F" w:rsidRDefault="00DC1D9A" w:rsidP="00833188">
      <w:pPr>
        <w:pStyle w:val="Zkladntext"/>
        <w:spacing w:before="120" w:after="120"/>
        <w:ind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0602077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</w:t>
      </w:r>
      <w:r w:rsidRPr="00EC4F0F">
        <w:rPr>
          <w:rFonts w:cs="Arial"/>
          <w:szCs w:val="22"/>
          <w:u w:val="none"/>
        </w:rPr>
        <w:br/>
      </w:r>
      <w:bookmarkStart w:id="8" w:name="_Ref368992191"/>
      <w:r w:rsidRPr="00EC4F0F">
        <w:rPr>
          <w:rFonts w:cs="Arial"/>
          <w:szCs w:val="22"/>
          <w:u w:val="none"/>
        </w:rPr>
        <w:t>Vlastnické právo, právo užívání</w:t>
      </w:r>
      <w:bookmarkEnd w:id="8"/>
    </w:p>
    <w:p w14:paraId="52CA21F6" w14:textId="0C7F9609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případě, že součástí nebo jedním z výstupů Plnění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poskytnutí movitých věcí, které se mají stát vlastnictvím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nabývá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vlastnické právo k těmto věcem dnem jejich převzetí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Do nabytí vlastnického práva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právo tyto věci užívat v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rozsahu a způsobem, který vyplývá z účelu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85C511" w14:textId="0722D6E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 případě, že součástí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lnění, které je považované ve smyslu zákona č. 121/2000 Sb., o právu autorském, o právech souvisejících s právem autorským a o změně některých zákonů (autorský zákon), ve znění pozdějších předpisů („</w:t>
      </w:r>
      <w:r w:rsidR="00297BA4" w:rsidRPr="00EC4F0F">
        <w:rPr>
          <w:rStyle w:val="Siln"/>
          <w:rFonts w:ascii="Arial" w:hAnsi="Arial" w:cs="Arial"/>
          <w:bCs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utorský zákon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za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(„</w:t>
      </w:r>
      <w:r w:rsidR="00297BA4" w:rsidRPr="00EC4F0F">
        <w:rPr>
          <w:rStyle w:val="Siln"/>
          <w:rFonts w:ascii="Arial" w:hAnsi="Arial" w:cs="Arial"/>
          <w:sz w:val="22"/>
          <w:szCs w:val="22"/>
        </w:rPr>
        <w:t>A</w:t>
      </w:r>
      <w:r w:rsidRPr="00EC4F0F">
        <w:rPr>
          <w:rStyle w:val="Siln"/>
          <w:rFonts w:ascii="Arial" w:hAnsi="Arial" w:cs="Arial"/>
          <w:sz w:val="22"/>
          <w:szCs w:val="22"/>
        </w:rPr>
        <w:t>utorské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“),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oprávnění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užívat za podmínek sjednaných v tomto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 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to od okamžiku převzetí součásti Plnění, která příslušné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obsahuje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do té doby 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užít v rozsahu a způsobem nezbytným k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převzetí příslušné součásti Plnění.</w:t>
      </w:r>
    </w:p>
    <w:p w14:paraId="39E5E9D4" w14:textId="43FF206F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od okamžiku účinnosti poskytnutí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užívat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 rozsahu, v jakém uzná za nezbytné, vhodné či přiměřené s 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Pro vyloučení pochybností to znamená, že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je s 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oprávněn užívat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v neomezeném množstevním a územním rozsahu, a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všemi v úvahu přicházejícími způsoby a s časovým rozsahem omezeným pouze dobou trvání majetkových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práv k takovémuto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dílu. Součástí licence je neomezené oprávnění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provádět jakékoliv modifikace, úpravy, změny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a dle svého uvážení do něj zasahovat, zapracovávat do dalších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děl, zařazovat do databází apod., a to přímo nebo prostřednictvím třetích osob. Objednatel je bez potřeby jakéhokoliv dalšího svolení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oprávněn udělit třetí osobě podlicenci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nebo svoje oprávnění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třetí osobě postoupit, avšak pouze za předpokladu, že tím bude docházet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utorského díla v souladu s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účelem, pro který bylo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vytvořeno.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utorskému dílu je poskytována jako výhradní. Objednatel není povinen licenci využít.</w:t>
      </w:r>
    </w:p>
    <w:p w14:paraId="44483CE3" w14:textId="7495FC8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Udělení licence nelze ze strany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vypovědět a její účinnost trvá i po skončení účinnosti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nedohodnou-li se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výslovně jinak.</w:t>
      </w:r>
    </w:p>
    <w:p w14:paraId="2254A643" w14:textId="2FC7960B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Odměna za poskytnutí, zprostředkování nebo postoupení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je zahrnuta v ceně za poskytnutí Plnění 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D2748D7" w14:textId="77777777" w:rsidR="00AD2B5A" w:rsidRDefault="00AD2B5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</w:p>
    <w:p w14:paraId="593DF5B6" w14:textId="6661B345" w:rsidR="00AD2B5A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  <w:r w:rsidRPr="00EC4F0F">
        <w:rPr>
          <w:rFonts w:cs="Arial"/>
          <w:szCs w:val="22"/>
          <w:u w:val="none"/>
          <w:lang w:eastAsia="cs-CZ"/>
        </w:rPr>
        <w:t>Čl. VII</w:t>
      </w:r>
    </w:p>
    <w:p w14:paraId="1F618406" w14:textId="0CB20992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bookmarkStart w:id="9" w:name="_Ref369001345"/>
      <w:bookmarkStart w:id="10" w:name="_Ref368993045"/>
      <w:r w:rsidRPr="00EC4F0F">
        <w:rPr>
          <w:rFonts w:cs="Arial"/>
          <w:szCs w:val="22"/>
          <w:u w:val="none"/>
        </w:rPr>
        <w:t>Cena</w:t>
      </w:r>
      <w:bookmarkEnd w:id="9"/>
      <w:bookmarkEnd w:id="10"/>
    </w:p>
    <w:p w14:paraId="7B12942C" w14:textId="77777777" w:rsidR="00DC1D9A" w:rsidRPr="00A96C97" w:rsidRDefault="00DC1D9A" w:rsidP="00833188">
      <w:pPr>
        <w:pStyle w:val="Bezmezer"/>
        <w:keepNext/>
        <w:widowControl/>
        <w:numPr>
          <w:ilvl w:val="0"/>
          <w:numId w:val="29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Zhotoviteli náleží za poskytování Plnění odměna v následující výši:</w:t>
      </w:r>
    </w:p>
    <w:p w14:paraId="12CB4C74" w14:textId="1215F462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bez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BE0EC1">
        <w:rPr>
          <w:rFonts w:ascii="Arial" w:hAnsi="Arial" w:cs="Arial"/>
          <w:b/>
          <w:bCs/>
          <w:sz w:val="22"/>
          <w:szCs w:val="22"/>
        </w:rPr>
        <w:tab/>
        <w:t xml:space="preserve">218 000,00 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1C40CA58" w14:textId="060161CF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8C76A3">
        <w:rPr>
          <w:rStyle w:val="Siln"/>
          <w:rFonts w:ascii="Arial" w:hAnsi="Arial" w:cs="Arial"/>
          <w:sz w:val="22"/>
          <w:szCs w:val="22"/>
        </w:rPr>
        <w:tab/>
      </w:r>
      <w:r w:rsidR="00E72780">
        <w:rPr>
          <w:rStyle w:val="Siln"/>
          <w:rFonts w:ascii="Arial" w:hAnsi="Arial" w:cs="Arial"/>
          <w:sz w:val="22"/>
          <w:szCs w:val="22"/>
        </w:rPr>
        <w:tab/>
      </w:r>
      <w:proofErr w:type="gramStart"/>
      <w:r w:rsidR="00BE0EC1">
        <w:rPr>
          <w:rFonts w:ascii="Arial" w:hAnsi="Arial" w:cs="Arial"/>
          <w:b/>
          <w:bCs/>
          <w:sz w:val="22"/>
          <w:szCs w:val="22"/>
        </w:rPr>
        <w:tab/>
        <w:t xml:space="preserve">  45</w:t>
      </w:r>
      <w:proofErr w:type="gramEnd"/>
      <w:r w:rsidR="00BE0EC1">
        <w:rPr>
          <w:rFonts w:ascii="Arial" w:hAnsi="Arial" w:cs="Arial"/>
          <w:b/>
          <w:bCs/>
          <w:sz w:val="22"/>
          <w:szCs w:val="22"/>
        </w:rPr>
        <w:t xml:space="preserve"> 780,00 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7C9F6164" w14:textId="0D657DE3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vč.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BE0EC1">
        <w:rPr>
          <w:rFonts w:ascii="Arial" w:hAnsi="Arial" w:cs="Arial"/>
          <w:b/>
          <w:bCs/>
          <w:sz w:val="22"/>
          <w:szCs w:val="22"/>
        </w:rPr>
        <w:tab/>
      </w:r>
      <w:r w:rsidR="006A3AB1">
        <w:rPr>
          <w:rFonts w:ascii="Arial" w:hAnsi="Arial" w:cs="Arial"/>
          <w:b/>
          <w:bCs/>
          <w:sz w:val="22"/>
          <w:szCs w:val="22"/>
        </w:rPr>
        <w:t xml:space="preserve">263 780,00 </w:t>
      </w:r>
      <w:r w:rsidRPr="00EC4F0F">
        <w:rPr>
          <w:rStyle w:val="Siln"/>
          <w:rFonts w:ascii="Arial" w:hAnsi="Arial" w:cs="Arial"/>
          <w:sz w:val="22"/>
          <w:szCs w:val="22"/>
        </w:rPr>
        <w:t>Kč</w:t>
      </w:r>
    </w:p>
    <w:p w14:paraId="096827DA" w14:textId="203530F3" w:rsidR="00DC1D9A" w:rsidRPr="00EC4F0F" w:rsidRDefault="00DC1D9A" w:rsidP="00295752">
      <w:pPr>
        <w:pStyle w:val="Zkladntext"/>
        <w:keepNext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Cena je platná po celou dobu realizace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obsahuje veškeré práce související s provedením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kryje náklady </w:t>
      </w:r>
      <w:r w:rsidR="00123A1D" w:rsidRPr="00EC4F0F">
        <w:rPr>
          <w:rFonts w:ascii="Arial" w:hAnsi="Arial" w:cs="Arial"/>
          <w:b w:val="0"/>
          <w:i w:val="0"/>
          <w:sz w:val="22"/>
          <w:szCs w:val="22"/>
        </w:rPr>
        <w:t>Z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hotovitele nezbytné k řádnému dokončení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>íla, s výjimkou zákonné změny výše sazby DPH.</w:t>
      </w:r>
    </w:p>
    <w:p w14:paraId="7BCD86AC" w14:textId="77777777" w:rsidR="00DC1D9A" w:rsidRPr="00EC4F0F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6B462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VIII</w:t>
      </w:r>
      <w:r w:rsidRPr="00EC4F0F">
        <w:rPr>
          <w:rFonts w:cs="Arial"/>
          <w:szCs w:val="22"/>
          <w:u w:val="none"/>
        </w:rPr>
        <w:br/>
      </w:r>
      <w:bookmarkStart w:id="11" w:name="_Ref368988841"/>
      <w:r w:rsidRPr="00EC4F0F">
        <w:rPr>
          <w:rFonts w:cs="Arial"/>
          <w:szCs w:val="22"/>
          <w:u w:val="none"/>
        </w:rPr>
        <w:t>Platební podmínky a fakturace</w:t>
      </w:r>
      <w:bookmarkEnd w:id="11"/>
    </w:p>
    <w:p w14:paraId="212D1572" w14:textId="45C8A47F" w:rsidR="00DC1D9A" w:rsidRPr="00A96C97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povinen uhradit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cenu za provedení Díla jen po řádném předání a</w:t>
      </w:r>
      <w:r w:rsidR="004815FA" w:rsidRPr="00EC4F0F">
        <w:rPr>
          <w:rFonts w:ascii="Arial" w:hAnsi="Arial" w:cs="Arial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převzetí celého Díla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 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a to na základě daňového dokladu vystaveného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hotovitelem („</w:t>
      </w:r>
      <w:r w:rsidRPr="00EC4F0F">
        <w:rPr>
          <w:rStyle w:val="Siln"/>
          <w:rFonts w:ascii="Arial" w:hAnsi="Arial" w:cs="Arial"/>
          <w:sz w:val="22"/>
          <w:szCs w:val="22"/>
        </w:rPr>
        <w:t>faktura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599C8397" w14:textId="2F7461B3" w:rsidR="00DC1D9A" w:rsidRPr="00EC4F0F" w:rsidRDefault="00360143" w:rsidP="00C96114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7A3260">
        <w:rPr>
          <w:rFonts w:ascii="Arial" w:hAnsi="Arial" w:cs="Arial"/>
          <w:sz w:val="22"/>
          <w:szCs w:val="22"/>
        </w:rPr>
        <w:t xml:space="preserve">Fakturační adresou </w:t>
      </w:r>
      <w:r w:rsidR="00916636">
        <w:rPr>
          <w:rFonts w:ascii="Arial" w:hAnsi="Arial" w:cs="Arial"/>
          <w:sz w:val="22"/>
          <w:szCs w:val="22"/>
        </w:rPr>
        <w:t>f</w:t>
      </w:r>
      <w:r w:rsidRPr="0027398D">
        <w:rPr>
          <w:rFonts w:ascii="Arial" w:hAnsi="Arial" w:cs="Arial"/>
          <w:sz w:val="22"/>
          <w:szCs w:val="22"/>
        </w:rPr>
        <w:t>aktur bude vždy</w:t>
      </w:r>
      <w:r w:rsidRPr="007C012E">
        <w:rPr>
          <w:rFonts w:ascii="Arial" w:hAnsi="Arial" w:cs="Arial"/>
          <w:sz w:val="22"/>
          <w:szCs w:val="22"/>
        </w:rPr>
        <w:t>:</w:t>
      </w:r>
      <w:r w:rsidRPr="007A3260">
        <w:rPr>
          <w:rFonts w:ascii="Arial" w:hAnsi="Arial" w:cs="Arial"/>
          <w:sz w:val="22"/>
          <w:szCs w:val="22"/>
        </w:rPr>
        <w:t xml:space="preserve"> Státní poz</w:t>
      </w:r>
      <w:r w:rsidR="008113D7">
        <w:rPr>
          <w:rFonts w:ascii="Arial" w:hAnsi="Arial" w:cs="Arial"/>
          <w:sz w:val="22"/>
          <w:szCs w:val="22"/>
        </w:rPr>
        <w:t>e</w:t>
      </w:r>
      <w:r w:rsidRPr="007A3260">
        <w:rPr>
          <w:rFonts w:ascii="Arial" w:hAnsi="Arial" w:cs="Arial"/>
          <w:sz w:val="22"/>
          <w:szCs w:val="22"/>
        </w:rPr>
        <w:t>mkový úřad, Husinecká 1024/</w:t>
      </w:r>
      <w:proofErr w:type="gramStart"/>
      <w:r w:rsidRPr="007A3260">
        <w:rPr>
          <w:rFonts w:ascii="Arial" w:hAnsi="Arial" w:cs="Arial"/>
          <w:sz w:val="22"/>
          <w:szCs w:val="22"/>
        </w:rPr>
        <w:t>11a</w:t>
      </w:r>
      <w:proofErr w:type="gramEnd"/>
      <w:r w:rsidRPr="007A3260">
        <w:rPr>
          <w:rFonts w:ascii="Arial" w:hAnsi="Arial" w:cs="Arial"/>
          <w:sz w:val="22"/>
          <w:szCs w:val="22"/>
        </w:rPr>
        <w:t xml:space="preserve">, 130 00 Praha 3 – Žižkov, IČO: 01312774. </w:t>
      </w:r>
      <w:r w:rsidR="00DA51B9" w:rsidRPr="0027398D">
        <w:rPr>
          <w:rFonts w:ascii="Arial" w:hAnsi="Arial" w:cs="Arial"/>
          <w:sz w:val="22"/>
          <w:szCs w:val="22"/>
        </w:rPr>
        <w:t xml:space="preserve">Na </w:t>
      </w:r>
      <w:r w:rsidR="00886E00">
        <w:rPr>
          <w:rFonts w:ascii="Arial" w:hAnsi="Arial" w:cs="Arial"/>
          <w:sz w:val="22"/>
          <w:szCs w:val="22"/>
        </w:rPr>
        <w:t>f</w:t>
      </w:r>
      <w:r w:rsidR="00DA51B9" w:rsidRPr="0027398D">
        <w:rPr>
          <w:rFonts w:ascii="Arial" w:hAnsi="Arial" w:cs="Arial"/>
          <w:sz w:val="22"/>
          <w:szCs w:val="22"/>
        </w:rPr>
        <w:t xml:space="preserve">aktuře bude uveden konečný příjemce plnění Díla: Pobočka </w:t>
      </w:r>
      <w:r w:rsidR="00A67C85">
        <w:rPr>
          <w:rFonts w:ascii="Arial" w:hAnsi="Arial" w:cs="Arial"/>
          <w:sz w:val="22"/>
          <w:szCs w:val="22"/>
        </w:rPr>
        <w:t xml:space="preserve">Kutná Hora, Benešova 97, 284 01 Kutná Hora. </w:t>
      </w:r>
      <w:r w:rsidR="00DA51B9" w:rsidRPr="0027398D">
        <w:rPr>
          <w:rFonts w:ascii="Arial" w:hAnsi="Arial" w:cs="Arial"/>
          <w:sz w:val="22"/>
          <w:szCs w:val="22"/>
        </w:rPr>
        <w:t>Elektronická faktura bude doručena do datové nebo e-</w:t>
      </w:r>
      <w:r w:rsidR="00DA51B9" w:rsidRPr="00765140">
        <w:rPr>
          <w:rFonts w:ascii="Arial" w:hAnsi="Arial" w:cs="Arial"/>
          <w:sz w:val="22"/>
          <w:szCs w:val="22"/>
        </w:rPr>
        <w:t>mailové schránky (</w:t>
      </w:r>
      <w:hyperlink r:id="rId15" w:history="1">
        <w:r w:rsidR="00DA51B9" w:rsidRPr="00765140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="00DA51B9" w:rsidRPr="00765140">
        <w:rPr>
          <w:rFonts w:ascii="Arial" w:hAnsi="Arial" w:cs="Arial"/>
          <w:sz w:val="22"/>
          <w:szCs w:val="22"/>
        </w:rPr>
        <w:t>) Objednatele</w:t>
      </w:r>
      <w:r w:rsidR="0027398D" w:rsidRPr="00765140">
        <w:rPr>
          <w:rFonts w:ascii="Arial" w:hAnsi="Arial" w:cs="Arial"/>
          <w:sz w:val="22"/>
          <w:szCs w:val="22"/>
        </w:rPr>
        <w:t>.</w:t>
      </w:r>
      <w:r w:rsidR="0012004D" w:rsidRPr="00765140">
        <w:rPr>
          <w:rFonts w:ascii="Arial" w:hAnsi="Arial" w:cs="Arial"/>
          <w:sz w:val="22"/>
          <w:szCs w:val="22"/>
        </w:rPr>
        <w:t xml:space="preserve"> 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Nebude-li faktura obsahovat stanovené náležitosti, je </w:t>
      </w:r>
      <w:r w:rsidR="004B565B" w:rsidRPr="00765140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ji </w:t>
      </w:r>
      <w:r w:rsidR="00123A1D" w:rsidRPr="00765140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>hotoviteli vrátit k</w:t>
      </w:r>
      <w:r w:rsidR="006D42C1" w:rsidRPr="00765140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přepracování. 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tomto případě neplatí původní lhůta splatnosti, ale lhůta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splatnosti </w:t>
      </w:r>
      <w:proofErr w:type="gramStart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faktury.</w:t>
      </w:r>
    </w:p>
    <w:p w14:paraId="64711524" w14:textId="70CD9CC9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2" w:name="_Ref3689888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30 dnů po jejím obdržení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  <w:bookmarkEnd w:id="12"/>
      <w:r w:rsidRPr="00EC4F0F">
        <w:rPr>
          <w:rStyle w:val="Siln"/>
          <w:rFonts w:ascii="Arial" w:hAnsi="Arial" w:cs="Arial"/>
          <w:sz w:val="22"/>
          <w:szCs w:val="22"/>
        </w:rPr>
        <w:t xml:space="preserve"> 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F</w:t>
      </w:r>
      <w:r w:rsidR="00DE5FE1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aktura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musí být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doručen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nejpozději </w:t>
      </w:r>
      <w:r w:rsidR="00DF6363" w:rsidRPr="00EC4F0F">
        <w:rPr>
          <w:rFonts w:ascii="Arial" w:hAnsi="Arial" w:cs="Arial"/>
          <w:sz w:val="22"/>
          <w:szCs w:val="22"/>
        </w:rPr>
        <w:t>do 30.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F29DC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11. kalendářního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roku.</w:t>
      </w:r>
      <w:r w:rsidR="00DE5FE1" w:rsidRPr="00EC4F0F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</w:t>
      </w:r>
    </w:p>
    <w:p w14:paraId="6144E563" w14:textId="3EF36827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neposkytne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zálohy.</w:t>
      </w:r>
    </w:p>
    <w:p w14:paraId="2B20E29B" w14:textId="21A848F1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uvedený ve faktuře. Peněžitá částka se považuje za zaplacenou okamžikem jejího odepsání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účtu odesílatele ve prospěch účtu příjemce.</w:t>
      </w:r>
    </w:p>
    <w:p w14:paraId="0EE911FF" w14:textId="5BDFC993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souvislosti s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úhradou služeb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veřejných výdajů.</w:t>
      </w:r>
    </w:p>
    <w:p w14:paraId="1E64147E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</w:p>
    <w:p w14:paraId="0072E9BD" w14:textId="77777777" w:rsidR="00DC1D9A" w:rsidRPr="00EC4F0F" w:rsidRDefault="00DC1D9A" w:rsidP="00833188">
      <w:pPr>
        <w:pStyle w:val="TSlneksmlouvy"/>
        <w:tabs>
          <w:tab w:val="left" w:pos="142"/>
          <w:tab w:val="left" w:pos="284"/>
          <w:tab w:val="left" w:pos="567"/>
        </w:tabs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IX</w:t>
      </w:r>
      <w:r w:rsidRPr="00EC4F0F">
        <w:rPr>
          <w:rFonts w:cs="Arial"/>
          <w:szCs w:val="22"/>
          <w:u w:val="none"/>
        </w:rPr>
        <w:br/>
      </w:r>
      <w:bookmarkStart w:id="13" w:name="_Ref368990552"/>
      <w:r w:rsidRPr="00EC4F0F">
        <w:rPr>
          <w:rFonts w:cs="Arial"/>
          <w:szCs w:val="22"/>
          <w:u w:val="none"/>
        </w:rPr>
        <w:t>Záruční podmínky, vady Díla</w:t>
      </w:r>
      <w:bookmarkEnd w:id="13"/>
    </w:p>
    <w:p w14:paraId="537DA178" w14:textId="727244C5" w:rsidR="00DC1D9A" w:rsidRPr="00A96C97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Díla a Dílo jako celek mají ke dni jejich převzetí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a dále po </w:t>
      </w:r>
      <w:r w:rsidRPr="00974F3F">
        <w:rPr>
          <w:rStyle w:val="Siln"/>
          <w:rFonts w:ascii="Arial" w:hAnsi="Arial" w:cs="Arial"/>
          <w:b w:val="0"/>
          <w:sz w:val="22"/>
          <w:szCs w:val="22"/>
        </w:rPr>
        <w:t xml:space="preserve">dobu </w:t>
      </w:r>
      <w:r w:rsidR="00E66EAD">
        <w:rPr>
          <w:rStyle w:val="Siln"/>
          <w:rFonts w:ascii="Arial" w:hAnsi="Arial" w:cs="Arial"/>
          <w:b w:val="0"/>
          <w:sz w:val="22"/>
          <w:szCs w:val="22"/>
        </w:rPr>
        <w:t>60</w:t>
      </w:r>
      <w:r w:rsidR="0062642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974F3F">
        <w:rPr>
          <w:rStyle w:val="Siln"/>
          <w:rFonts w:ascii="Arial" w:hAnsi="Arial" w:cs="Arial"/>
          <w:b w:val="0"/>
          <w:sz w:val="22"/>
          <w:szCs w:val="22"/>
        </w:rPr>
        <w:t xml:space="preserve">měsíců </w:t>
      </w:r>
      <w:r w:rsidRPr="0020536F">
        <w:rPr>
          <w:rStyle w:val="Siln"/>
          <w:rFonts w:ascii="Arial" w:hAnsi="Arial" w:cs="Arial"/>
          <w:b w:val="0"/>
          <w:sz w:val="22"/>
          <w:szCs w:val="22"/>
        </w:rPr>
        <w:t>od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převzetí Díla vlastnosti stanovené v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a jsou úplné. Po dobu záruční lhůty má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 právo požadovat bezplatné odstranění vad. Reklamací vad se záruční doba přerušuje a po odstranění vad pokračuje záruční lhůta dále.</w:t>
      </w:r>
    </w:p>
    <w:p w14:paraId="15A86013" w14:textId="257799B1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Případné vady Díla oznámí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doporučeným dopisem, ve kterém vady popíše a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lhůtu, do které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vady odstraní. Dílo a jeho část má vady, pokud neodpovídá (kvalitou či rozsahem) předmětu a účelu uvedenému ve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nebo požadavkům obecně závazných právních předpisů. Odstranění vad provede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na svůj náklad nejpozději do 14 pracovních dnů od obdržení písemné reklamace.</w:t>
      </w:r>
      <w:bookmarkEnd w:id="14"/>
    </w:p>
    <w:p w14:paraId="777A71EB" w14:textId="2DDFEB6D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Převezme-li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Dílo se skrytou vadou, kterou nebylo možno zjistit v průběhu předání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ani při správním řízení, má právo na odstranění vad ve stanovené lhůtě určené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</w:p>
    <w:p w14:paraId="2F714D57" w14:textId="4599BB94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strany se dohodly, že odpovědnost za vady se řídí obecnou právní úpravou podle </w:t>
      </w:r>
      <w:r w:rsidR="00851EBA" w:rsidRPr="00EC4F0F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F3323E" w:rsidRPr="00EC4F0F">
        <w:rPr>
          <w:rFonts w:ascii="Arial" w:hAnsi="Arial" w:cs="Arial"/>
          <w:b/>
          <w:bCs/>
          <w:sz w:val="22"/>
          <w:szCs w:val="22"/>
        </w:rPr>
        <w:t>Občanský zákoník</w:t>
      </w:r>
      <w:r w:rsidR="00851EBA" w:rsidRPr="00EC4F0F">
        <w:rPr>
          <w:rFonts w:ascii="Arial" w:hAnsi="Arial" w:cs="Arial"/>
          <w:sz w:val="22"/>
          <w:szCs w:val="22"/>
        </w:rPr>
        <w:t xml:space="preserve">“)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 výjimkou předchozích odstavců tohoto článku.</w:t>
      </w:r>
    </w:p>
    <w:p w14:paraId="28B0DDF2" w14:textId="77777777" w:rsidR="00DC1D9A" w:rsidRPr="00EC4F0F" w:rsidRDefault="00DC1D9A" w:rsidP="00833188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 w:beforeAutospacing="0" w:after="0" w:afterAutospacing="0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243F5080" w14:textId="77777777" w:rsidR="00DC1D9A" w:rsidRPr="00EC4F0F" w:rsidRDefault="00DC1D9A" w:rsidP="00AD2B5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</w:t>
      </w:r>
    </w:p>
    <w:p w14:paraId="2C001232" w14:textId="77777777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Smluvní pokuty, náhrada škody</w:t>
      </w:r>
    </w:p>
    <w:p w14:paraId="19C6DDE2" w14:textId="64442C2E" w:rsidR="00DC1D9A" w:rsidRPr="00A96C97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první část Díla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br/>
        <w:t xml:space="preserve">odst. 1.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DPH.</w:t>
      </w:r>
    </w:p>
    <w:p w14:paraId="7D3AF925" w14:textId="1DAB508F" w:rsidR="00DC1D9A" w:rsidRPr="00EC4F0F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Dílo splňující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 za každý i jen započatý den prodlení.</w:t>
      </w:r>
    </w:p>
    <w:p w14:paraId="5A74FCAC" w14:textId="503E3CAA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neuhradí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fakturu ve lhůtě stanovené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VIII odst. 3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smluvní pokutu ve výši 0,02 % z dlužné částky za každý i jen </w:t>
      </w:r>
      <w:r w:rsidRPr="00A643DE">
        <w:rPr>
          <w:rStyle w:val="Siln"/>
          <w:rFonts w:ascii="Arial" w:hAnsi="Arial" w:cs="Arial"/>
          <w:b w:val="0"/>
          <w:sz w:val="22"/>
          <w:szCs w:val="22"/>
        </w:rPr>
        <w:t>započatý den prodlení.</w:t>
      </w:r>
    </w:p>
    <w:p w14:paraId="550E329E" w14:textId="38BCE967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 každé jednotlivé porušení povinnosti dle 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čl. IV odst. 2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D62B4F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l. XII odst. 1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6685D3C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této Smlouvy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je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uhradit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bjednateli smluvní pokutu ve výši 10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000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Kč.</w:t>
      </w:r>
    </w:p>
    <w:p w14:paraId="1CB8B2F7" w14:textId="253A6AC9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Smluvní pokuty jsou splatné 30. den ode dne doručení písemné výzvy oprávněné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 strany k jejich úhradě povinnou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mluvní stranou, není-li ve výzvě uvedena lhůta delší.</w:t>
      </w:r>
    </w:p>
    <w:p w14:paraId="74B65FDB" w14:textId="16E13092" w:rsidR="00DC1D9A" w:rsidRPr="00EC4F0F" w:rsidRDefault="00422A09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Fonts w:ascii="Arial" w:eastAsia="Times New Roman" w:hAnsi="Arial" w:cs="Arial"/>
          <w:color w:val="000000" w:themeColor="text1"/>
          <w:sz w:val="22"/>
          <w:szCs w:val="22"/>
        </w:rPr>
        <w:t>Žádná ze Smluvních stran není oprávněna započíst jakoukoliv svoji pohledávku ze Smlouvy</w:t>
      </w:r>
      <w:r w:rsidRPr="0477D0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proti pohledávce druhé Smluvní strany. </w:t>
      </w:r>
    </w:p>
    <w:p w14:paraId="13884242" w14:textId="601F6BCA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Zaplacení jakékoli smluvní pokuty se nedotýká práva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mluvních stran na náhradu škody v plné výši a nezbavuje povinnou stranu povinnosti splnit její závazky vyplývající z této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mlouvy. </w:t>
      </w:r>
    </w:p>
    <w:p w14:paraId="6D628E74" w14:textId="63925852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Bude-li ze strany </w:t>
      </w:r>
      <w:r w:rsidR="00B65A8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hotovitele porušena právní povinnost, která je stanovena předpisy nebo touto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mlouvou, 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tuto částku jako vzniklou škodu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bjednateli nahradit, pokud nebyla způsobena zcela či zčásti v důsledku jednání či opomenutí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nebo pokud na možné porušení předpisů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předem neupozornil. </w:t>
      </w:r>
    </w:p>
    <w:p w14:paraId="78FFE5FB" w14:textId="77777777" w:rsidR="00DC1D9A" w:rsidRPr="00EC4F0F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C26D97B" w14:textId="00531DCE" w:rsidR="00DC1D9A" w:rsidRPr="00EC4F0F" w:rsidRDefault="00DC1D9A" w:rsidP="00885275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XI</w:t>
      </w:r>
      <w:r w:rsidRPr="00EC4F0F">
        <w:rPr>
          <w:rFonts w:cs="Arial"/>
          <w:szCs w:val="22"/>
          <w:u w:val="none"/>
        </w:rPr>
        <w:br/>
        <w:t xml:space="preserve">Výpověď a odstoupení od </w:t>
      </w:r>
      <w:r w:rsidR="002125C2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mlouvy</w:t>
      </w:r>
    </w:p>
    <w:p w14:paraId="4971EA92" w14:textId="0FAB1D6A" w:rsidR="00DC1D9A" w:rsidRPr="00A96C97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bez jakýchkoli sankcí odstoupit od této </w:t>
      </w:r>
      <w:r w:rsidR="002125C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případě, že</w:t>
      </w:r>
    </w:p>
    <w:p w14:paraId="3240C74B" w14:textId="5FBBE00E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je po více než 40 dní v prodlení s dodáním Díla splňujícího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 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A2A636E" w14:textId="458F593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neodstranil vady Díla ve lhůtě stanovené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IX odst. 2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47357556" w14:textId="275E94E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porušil povinnost mlčenlivosti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XIII odst. 1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 nebo</w:t>
      </w:r>
    </w:p>
    <w:p w14:paraId="68E3402D" w14:textId="534FCCEB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proofErr w:type="gramStart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tuto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jiným podstatným způsobem. </w:t>
      </w:r>
    </w:p>
    <w:p w14:paraId="7121F9AD" w14:textId="103262B5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také oprávněn bez jakýchkoliv sankcí nebo odpovědnosti vůči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odstoupit od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nebude-li schválena nebo bude-li odebrána částka ze státního rozpočtu, či z jiných zdrojů (např. z EU), která byla určena k úhradě za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EC59FC3" w14:textId="022DF361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vypovědět tuto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mlouvu bez jakýchkoli sankcí,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po doručení výpovědi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hotoviteli. </w:t>
      </w:r>
    </w:p>
    <w:p w14:paraId="2E8EDF0C" w14:textId="77777777" w:rsidR="00DC1D9A" w:rsidRPr="00885275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85275">
        <w:rPr>
          <w:rStyle w:val="Siln"/>
          <w:rFonts w:ascii="Arial" w:hAnsi="Arial" w:cs="Arial"/>
          <w:b w:val="0"/>
          <w:sz w:val="22"/>
          <w:szCs w:val="22"/>
        </w:rPr>
        <w:t>Je-li závazek vypovězen, zaniká uplynutím výpovědní doby.</w:t>
      </w:r>
    </w:p>
    <w:p w14:paraId="3A0F95B8" w14:textId="77777777" w:rsidR="00DC1D9A" w:rsidRPr="00EC4F0F" w:rsidRDefault="00DC1D9A" w:rsidP="00833188">
      <w:pPr>
        <w:pStyle w:val="Zkladntext"/>
        <w:spacing w:before="120" w:after="120"/>
        <w:ind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2EF7CD4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XII</w:t>
      </w:r>
      <w:r w:rsidRPr="00EC4F0F">
        <w:rPr>
          <w:rFonts w:cs="Arial"/>
          <w:szCs w:val="22"/>
          <w:u w:val="none"/>
        </w:rPr>
        <w:br/>
      </w:r>
      <w:bookmarkStart w:id="15" w:name="_Ref368989260"/>
      <w:r w:rsidRPr="00EC4F0F">
        <w:rPr>
          <w:rFonts w:cs="Arial"/>
          <w:szCs w:val="22"/>
          <w:u w:val="none"/>
        </w:rPr>
        <w:t>Ostatní ujednání</w:t>
      </w:r>
      <w:bookmarkEnd w:id="15"/>
    </w:p>
    <w:p w14:paraId="38948158" w14:textId="12E8C06A" w:rsidR="00DC1D9A" w:rsidRPr="00A96C97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bookmarkStart w:id="16" w:name="_Ref368989261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tajnosti a nezpřístupnit tyto informace žádné třetí osobě.</w:t>
      </w:r>
      <w:bookmarkEnd w:id="16"/>
    </w:p>
    <w:p w14:paraId="3432ECE1" w14:textId="125F4B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provést Dílo dle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0B65167" w14:textId="2D4E85CC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prohlašuje, že v době uzavření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není v likvidaci a není vůči němu vedeno řízení dle zákona č. 182/2006 Sb., o úpadku a způsobech jeho řešení (insolvenční zákon), ve znění pozdějších předpisů a zavazuje se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bezodkladně informovat o všech skutečnostech o hrozícím úpadku, popř. o prohlášení úpadku jeho společnosti.</w:t>
      </w:r>
    </w:p>
    <w:p w14:paraId="0D5D91D8" w14:textId="4DFA30F3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představuje úplnou dohodu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 nahrazují se jí veškerá písemná a ústní ujednání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</w:p>
    <w:p w14:paraId="59B0D280" w14:textId="23D031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může provést 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kontrolu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F8859D4" w14:textId="586C6F9F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souvislosti s realizací práv a povinností vyplývajících z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bude mít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přístup k informacím (datům) Státního pozemkového úřadu, které jsou nezbytné k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</w:t>
      </w:r>
      <w:r w:rsidR="004436AA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Rady EU 2016/679 („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GDPR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a zákonem č. </w:t>
      </w:r>
      <w:r w:rsidRPr="00EC4F0F">
        <w:rPr>
          <w:rFonts w:ascii="Arial" w:hAnsi="Arial" w:cs="Arial"/>
          <w:sz w:val="22"/>
          <w:szCs w:val="22"/>
        </w:rPr>
        <w:t>110/2019, o zpracování osobních údajů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, nebo zákonným předpisem, který tento zákon nahradí.</w:t>
      </w:r>
    </w:p>
    <w:p w14:paraId="5CEB1858" w14:textId="77777777" w:rsidR="00DC1D9A" w:rsidRPr="00EC4F0F" w:rsidRDefault="00DC1D9A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11CB66" w14:textId="77777777" w:rsidR="00DC1D9A" w:rsidRPr="00A96C97" w:rsidRDefault="00DC1D9A" w:rsidP="00833188">
      <w:pPr>
        <w:pStyle w:val="TSlneksmlouvy"/>
        <w:spacing w:before="120" w:after="120" w:line="240" w:lineRule="auto"/>
        <w:rPr>
          <w:rStyle w:val="Siln"/>
          <w:rFonts w:ascii="Times New Roman" w:hAnsi="Times New Roman" w:cs="Arial"/>
          <w:b/>
          <w:bCs w:val="0"/>
          <w:sz w:val="24"/>
          <w:szCs w:val="22"/>
          <w:u w:val="none"/>
          <w:lang w:eastAsia="cs-CZ"/>
        </w:rPr>
      </w:pPr>
      <w:r w:rsidRPr="00A96C97">
        <w:rPr>
          <w:rFonts w:cs="Arial"/>
          <w:szCs w:val="22"/>
          <w:u w:val="none"/>
        </w:rPr>
        <w:t>Čl. XIII</w:t>
      </w:r>
      <w:r w:rsidRPr="00EC4F0F">
        <w:rPr>
          <w:rFonts w:cs="Arial"/>
          <w:szCs w:val="22"/>
          <w:u w:val="none"/>
        </w:rPr>
        <w:br/>
        <w:t>Závěrečná ustanovení</w:t>
      </w:r>
    </w:p>
    <w:p w14:paraId="3FB4E351" w14:textId="6814F182" w:rsidR="00DC1D9A" w:rsidRPr="00A96C97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Smluvní strany jsou si plně vědomy zákonné povinnosti od uveřejnit dle zákona č.</w:t>
      </w:r>
      <w:r w:rsidR="0033722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340/2015</w:t>
      </w:r>
      <w:r w:rsidR="0033722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Sb., o zvláštních podmínkách účinnosti některých smluv, uveřejňování těchto smluv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registru smluv (zákon o registru smluv), ve znění pozdějších předpisů,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včetně všech případných dohod, kterými se 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doplňuje, mění, nahrazuje nebo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>ruší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, a to prostřednictvím registru smluv. Smluvní strany se dále dohodly, že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zašle správci registru smluv k uveřejnění prostřednictvím registru smluv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bjednatel.</w:t>
      </w:r>
    </w:p>
    <w:p w14:paraId="19817D69" w14:textId="19F74BC6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Smlouva nabývá platnosti dnem podpisu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a účinnosti dnem jejího uveřejnění v registru smluv dle </w:t>
      </w:r>
      <w:proofErr w:type="spellStart"/>
      <w:r w:rsidRPr="00EC4F0F">
        <w:rPr>
          <w:rStyle w:val="Siln"/>
          <w:rFonts w:ascii="Arial" w:hAnsi="Arial" w:cs="Arial"/>
          <w:b w:val="0"/>
          <w:sz w:val="22"/>
          <w:szCs w:val="22"/>
        </w:rPr>
        <w:t>ust</w:t>
      </w:r>
      <w:proofErr w:type="spellEnd"/>
      <w:r w:rsidRPr="00EC4F0F">
        <w:rPr>
          <w:rStyle w:val="Siln"/>
          <w:rFonts w:ascii="Arial" w:hAnsi="Arial" w:cs="Arial"/>
          <w:b w:val="0"/>
          <w:sz w:val="22"/>
          <w:szCs w:val="22"/>
        </w:rPr>
        <w:t>. § 6 odst. 1 zákona č. 340/2015 Sb., o registru smluv.</w:t>
      </w:r>
    </w:p>
    <w:p w14:paraId="17B4D69A" w14:textId="11BCD72E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 stranám částečně nebo úplně znemožní </w:t>
      </w:r>
      <w:r w:rsidR="00FC022E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jejich povinností podle této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jsou povinni se o tomto bez zbytečného odkladu informovat a společně podniknout kroky k jejich překonání. Nesplnění této povinnosti zakládá právo na náhradu škody pro </w:t>
      </w:r>
      <w:r w:rsidR="00F31DC3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stranu, která se porušení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 tomto bodě nedopustila.</w:t>
      </w:r>
    </w:p>
    <w:p w14:paraId="0F9980EE" w14:textId="77402C92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Stane-li se některé ustanovení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neplatné či neúčinné, nedotýká se to ostatních ustanovení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EF3D9AB" w14:textId="7948ADCD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Veškeré změny a doplňky budou uskutečněny po vzájemné dohodě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formou 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písemných dodatků, podepsaných oprávněnými zástupci obou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mluvních stran.</w:t>
      </w:r>
    </w:p>
    <w:p w14:paraId="3BF2393B" w14:textId="3DCC4AB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Vztahy mezi </w:t>
      </w:r>
      <w:r w:rsidR="008F76BA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mluvními stranami výslovně neupravené touto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mlouvou se řídí obecně závaznými právními předpisy, zejména </w:t>
      </w:r>
      <w:r w:rsidR="00F3323E" w:rsidRPr="00967C3C">
        <w:rPr>
          <w:rFonts w:ascii="Arial" w:hAnsi="Arial" w:cs="Arial"/>
          <w:sz w:val="22"/>
          <w:szCs w:val="22"/>
        </w:rPr>
        <w:t>Občanského zákoníku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, na čemž se obě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 strany dohodly.</w:t>
      </w:r>
    </w:p>
    <w:p w14:paraId="568A6A8B" w14:textId="318E2D5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Ukončením účinnosti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nejsou dotčena ustanovení o ochraně informací, licenční ustanovení ani další ustanovení a nároky z jejichž povahy vyplývá, že mají trvat i po zániku účinnosti této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E81B9B" w14:textId="48C689E6" w:rsidR="00DC1D9A" w:rsidRPr="00967C3C" w:rsidRDefault="00DC1D9A" w:rsidP="00C96114">
      <w:pPr>
        <w:pStyle w:val="Odstavecseseznamem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Nedílnou součástí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346AF" w:rsidRPr="00967C3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říloha č. 1</w:t>
      </w:r>
      <w:r w:rsidR="009454A8" w:rsidRPr="00967C3C">
        <w:rPr>
          <w:rStyle w:val="Siln"/>
          <w:rFonts w:ascii="Arial" w:hAnsi="Arial" w:cs="Arial"/>
          <w:b w:val="0"/>
          <w:sz w:val="22"/>
          <w:szCs w:val="22"/>
        </w:rPr>
        <w:t xml:space="preserve"> – Podrobná specifikace Plnění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D50BC" w14:textId="0F202BAD" w:rsidR="00C328BC" w:rsidRPr="00967C3C" w:rsidRDefault="00C328BC" w:rsidP="00C96114">
      <w:pPr>
        <w:pStyle w:val="Bezmezer"/>
        <w:numPr>
          <w:ilvl w:val="0"/>
          <w:numId w:val="8"/>
        </w:numPr>
        <w:tabs>
          <w:tab w:val="left" w:pos="426"/>
        </w:tabs>
        <w:spacing w:before="120" w:after="120"/>
        <w:ind w:left="0" w:hanging="284"/>
        <w:jc w:val="both"/>
        <w:rPr>
          <w:rStyle w:val="Siln"/>
          <w:rFonts w:ascii="Arial" w:hAnsi="Arial" w:cs="Arial"/>
          <w:sz w:val="22"/>
          <w:szCs w:val="22"/>
          <w:lang w:eastAsia="en-US"/>
        </w:rPr>
      </w:pPr>
      <w:r w:rsidRPr="00967C3C">
        <w:rPr>
          <w:rStyle w:val="Siln"/>
          <w:rFonts w:ascii="Arial" w:hAnsi="Arial" w:cs="Arial"/>
          <w:sz w:val="22"/>
          <w:szCs w:val="22"/>
        </w:rPr>
        <w:t>Smluvní strany tímto výslovně prohlašují, že tato Smlouva vyjadřuje jejich pravou a</w:t>
      </w:r>
      <w:r w:rsidR="005B412B">
        <w:rPr>
          <w:rStyle w:val="Siln"/>
          <w:rFonts w:ascii="Arial" w:hAnsi="Arial" w:cs="Arial"/>
          <w:sz w:val="22"/>
          <w:szCs w:val="22"/>
        </w:rPr>
        <w:t> </w:t>
      </w:r>
      <w:r w:rsidRPr="00967C3C">
        <w:rPr>
          <w:rStyle w:val="Siln"/>
          <w:rFonts w:ascii="Arial" w:hAnsi="Arial" w:cs="Arial"/>
          <w:sz w:val="22"/>
          <w:szCs w:val="22"/>
        </w:rPr>
        <w:t>svobodnou vůli, na důkaz čehož připojují níže své podpisy.</w:t>
      </w:r>
    </w:p>
    <w:p w14:paraId="0B193044" w14:textId="77777777" w:rsidR="00C328BC" w:rsidRPr="00967C3C" w:rsidRDefault="00C328BC" w:rsidP="00135A81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2307CA6" w14:textId="5C4BCA40" w:rsidR="005E09AC" w:rsidRPr="00D63AC7" w:rsidRDefault="005E09AC" w:rsidP="00C96114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b/>
          <w:bCs/>
          <w:snapToGrid w:val="0"/>
          <w:sz w:val="22"/>
          <w:szCs w:val="22"/>
        </w:rPr>
      </w:pPr>
      <w:r w:rsidRPr="00967C3C">
        <w:rPr>
          <w:rFonts w:ascii="Arial" w:hAnsi="Arial" w:cs="Arial"/>
          <w:b/>
          <w:sz w:val="22"/>
          <w:szCs w:val="22"/>
        </w:rPr>
        <w:t xml:space="preserve">Česká republika </w:t>
      </w:r>
      <w:r w:rsidR="00D44107" w:rsidRPr="00C96114">
        <w:rPr>
          <w:rFonts w:ascii="Arial" w:hAnsi="Arial" w:cs="Arial"/>
          <w:b/>
          <w:bCs/>
          <w:sz w:val="22"/>
          <w:szCs w:val="22"/>
        </w:rPr>
        <w:t>–</w:t>
      </w:r>
      <w:r w:rsidRPr="00967C3C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967C3C">
        <w:rPr>
          <w:rFonts w:ascii="Arial" w:hAnsi="Arial" w:cs="Arial"/>
          <w:b/>
          <w:sz w:val="22"/>
          <w:szCs w:val="22"/>
        </w:rPr>
        <w:tab/>
      </w:r>
      <w:r w:rsidR="004A49A9" w:rsidRPr="00D63AC7">
        <w:rPr>
          <w:rFonts w:ascii="Arial" w:hAnsi="Arial" w:cs="Arial"/>
          <w:b/>
          <w:bCs/>
          <w:sz w:val="22"/>
          <w:szCs w:val="22"/>
        </w:rPr>
        <w:t xml:space="preserve">ASITIS </w:t>
      </w:r>
      <w:r w:rsidR="00D63AC7" w:rsidRPr="00D63AC7">
        <w:rPr>
          <w:rFonts w:ascii="Arial" w:hAnsi="Arial" w:cs="Arial"/>
          <w:b/>
          <w:bCs/>
          <w:sz w:val="22"/>
          <w:szCs w:val="22"/>
        </w:rPr>
        <w:t>s.r.o.</w:t>
      </w:r>
    </w:p>
    <w:p w14:paraId="192AA0AF" w14:textId="6CD8F3D6" w:rsidR="005E09AC" w:rsidRPr="00967C3C" w:rsidRDefault="005E09AC" w:rsidP="00C96114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Místo: </w:t>
      </w:r>
      <w:r w:rsidR="0033722D">
        <w:rPr>
          <w:rFonts w:ascii="Arial" w:hAnsi="Arial" w:cs="Arial"/>
          <w:sz w:val="22"/>
          <w:szCs w:val="22"/>
        </w:rPr>
        <w:t>Kutná Hora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  <w:t xml:space="preserve">Místo: </w:t>
      </w:r>
      <w:r w:rsidR="00D63AC7">
        <w:rPr>
          <w:rFonts w:ascii="Arial" w:hAnsi="Arial" w:cs="Arial"/>
          <w:sz w:val="22"/>
          <w:szCs w:val="22"/>
        </w:rPr>
        <w:t>Brno</w:t>
      </w:r>
    </w:p>
    <w:p w14:paraId="3E57205B" w14:textId="35B188BB" w:rsidR="00A213EE" w:rsidRPr="00A213EE" w:rsidRDefault="00A213EE" w:rsidP="00A213EE">
      <w:pPr>
        <w:spacing w:before="120" w:after="12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F37C08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19. 9. 2025</w:t>
      </w:r>
      <w:r w:rsidR="00F37C08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F37C08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                                     </w:t>
      </w:r>
      <w:r w:rsidR="00F37C0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F37C08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19. 9. 2025</w:t>
      </w:r>
    </w:p>
    <w:p w14:paraId="5DB4D53C" w14:textId="77777777" w:rsidR="005E09AC" w:rsidRPr="00967C3C" w:rsidRDefault="005E09AC" w:rsidP="00C96114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7D654DD6" w14:textId="0EC120D7" w:rsidR="005E09AC" w:rsidRPr="00885275" w:rsidRDefault="00296A8C" w:rsidP="00C96114">
      <w:pPr>
        <w:spacing w:before="120" w:after="120"/>
        <w:rPr>
          <w:rFonts w:ascii="Arial" w:hAnsi="Arial" w:cs="Arial"/>
          <w:i/>
          <w:iCs/>
          <w:snapToGrid w:val="0"/>
          <w:sz w:val="22"/>
          <w:szCs w:val="22"/>
        </w:rPr>
      </w:pP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  <w:t xml:space="preserve">„elektronicky </w:t>
      </w:r>
      <w:proofErr w:type="spellStart"/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podpsáno</w:t>
      </w:r>
      <w:proofErr w:type="spellEnd"/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“</w:t>
      </w:r>
    </w:p>
    <w:p w14:paraId="5D926AFC" w14:textId="01AC5CCC" w:rsidR="005E09AC" w:rsidRPr="00967C3C" w:rsidRDefault="005E09AC" w:rsidP="00C96114">
      <w:pPr>
        <w:tabs>
          <w:tab w:val="left" w:pos="5670"/>
        </w:tabs>
        <w:spacing w:before="120" w:after="120"/>
        <w:rPr>
          <w:rFonts w:ascii="Arial" w:hAnsi="Arial" w:cs="Arial"/>
          <w:snapToGrid w:val="0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____________________________ </w:t>
      </w:r>
      <w:r w:rsidRPr="00967C3C">
        <w:rPr>
          <w:rFonts w:ascii="Arial" w:hAnsi="Arial" w:cs="Arial"/>
          <w:sz w:val="22"/>
          <w:szCs w:val="22"/>
        </w:rPr>
        <w:tab/>
        <w:t>___________________________</w:t>
      </w:r>
    </w:p>
    <w:p w14:paraId="551F3809" w14:textId="76828B75" w:rsidR="005E09AC" w:rsidRPr="00967C3C" w:rsidRDefault="005E09AC" w:rsidP="00C96114">
      <w:pPr>
        <w:spacing w:before="120" w:after="12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Jméno: </w:t>
      </w:r>
      <w:r w:rsidR="0033722D">
        <w:rPr>
          <w:rFonts w:ascii="Arial" w:hAnsi="Arial" w:cs="Arial"/>
          <w:sz w:val="22"/>
          <w:szCs w:val="22"/>
        </w:rPr>
        <w:t>Ing. Mariana Poborská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  <w:t xml:space="preserve">Jméno: </w:t>
      </w:r>
      <w:r w:rsidR="00F37C08">
        <w:rPr>
          <w:rFonts w:ascii="Arial" w:hAnsi="Arial" w:cs="Arial"/>
          <w:sz w:val="22"/>
          <w:szCs w:val="22"/>
        </w:rPr>
        <w:t>XXXXX</w:t>
      </w:r>
    </w:p>
    <w:p w14:paraId="529CC3FC" w14:textId="77777777" w:rsidR="005E2AE4" w:rsidRDefault="005E09AC" w:rsidP="00C63EAF">
      <w:pPr>
        <w:tabs>
          <w:tab w:val="left" w:pos="567"/>
        </w:tabs>
        <w:spacing w:before="120" w:after="120"/>
        <w:ind w:left="5670" w:hanging="567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Funkce: </w:t>
      </w:r>
      <w:r w:rsidR="0033722D">
        <w:rPr>
          <w:rFonts w:ascii="Arial" w:hAnsi="Arial" w:cs="Arial"/>
          <w:sz w:val="22"/>
          <w:szCs w:val="22"/>
        </w:rPr>
        <w:t>Vedoucí Pobočky Kutná Hora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  <w:t xml:space="preserve">Funkce: </w:t>
      </w:r>
      <w:r w:rsidR="005E2AE4">
        <w:rPr>
          <w:rFonts w:ascii="Arial" w:hAnsi="Arial" w:cs="Arial"/>
          <w:sz w:val="22"/>
          <w:szCs w:val="22"/>
        </w:rPr>
        <w:t>XXXXX</w:t>
      </w:r>
    </w:p>
    <w:p w14:paraId="4FCF8E51" w14:textId="7C9CAE99" w:rsidR="00C63EAF" w:rsidRDefault="005E2AE4" w:rsidP="00C63EAF">
      <w:pPr>
        <w:tabs>
          <w:tab w:val="left" w:pos="567"/>
        </w:tabs>
        <w:spacing w:before="120" w:after="120"/>
        <w:ind w:left="5670" w:hanging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63EAF">
        <w:rPr>
          <w:rFonts w:ascii="Arial" w:hAnsi="Arial" w:cs="Arial"/>
          <w:sz w:val="22"/>
          <w:szCs w:val="22"/>
        </w:rPr>
        <w:t xml:space="preserve">společnosti ASITIS s.r.o. </w:t>
      </w:r>
    </w:p>
    <w:p w14:paraId="29B5A017" w14:textId="6D3FD90A" w:rsidR="005E09AC" w:rsidRDefault="00C63EAF" w:rsidP="00C63EAF">
      <w:pPr>
        <w:tabs>
          <w:tab w:val="left" w:pos="567"/>
        </w:tabs>
        <w:spacing w:before="120" w:after="120"/>
        <w:ind w:left="5670" w:hanging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(na základě plné moci)</w:t>
      </w:r>
    </w:p>
    <w:p w14:paraId="64AD962E" w14:textId="77777777" w:rsidR="00E04A9B" w:rsidRDefault="00E04A9B" w:rsidP="00C63EAF">
      <w:pPr>
        <w:tabs>
          <w:tab w:val="left" w:pos="567"/>
        </w:tabs>
        <w:spacing w:before="120" w:after="120"/>
        <w:ind w:left="5670" w:hanging="5670"/>
        <w:rPr>
          <w:rFonts w:ascii="Arial" w:hAnsi="Arial" w:cs="Arial"/>
          <w:sz w:val="22"/>
          <w:szCs w:val="22"/>
        </w:rPr>
      </w:pPr>
    </w:p>
    <w:p w14:paraId="7F342BC0" w14:textId="0F7F688D" w:rsidR="00E04A9B" w:rsidRDefault="00E04A9B" w:rsidP="00C63EAF">
      <w:pPr>
        <w:tabs>
          <w:tab w:val="left" w:pos="567"/>
        </w:tabs>
        <w:spacing w:before="120" w:after="120"/>
        <w:ind w:left="5670" w:hanging="5670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>Příloha č. 1: Podrobná specifikace Plnění</w:t>
      </w:r>
    </w:p>
    <w:p w14:paraId="6D84BF9D" w14:textId="77777777" w:rsidR="00E04A9B" w:rsidRDefault="00E04A9B" w:rsidP="00C63EAF">
      <w:pPr>
        <w:tabs>
          <w:tab w:val="left" w:pos="567"/>
        </w:tabs>
        <w:spacing w:before="120" w:after="120"/>
        <w:ind w:left="5670" w:hanging="5670"/>
        <w:rPr>
          <w:rStyle w:val="Siln"/>
          <w:rFonts w:ascii="Arial" w:hAnsi="Arial" w:cs="Arial"/>
          <w:b w:val="0"/>
          <w:sz w:val="22"/>
          <w:szCs w:val="22"/>
        </w:rPr>
      </w:pPr>
    </w:p>
    <w:p w14:paraId="61E1607F" w14:textId="266F68CC" w:rsidR="00E04A9B" w:rsidRDefault="00E04A9B" w:rsidP="00C63EAF">
      <w:pPr>
        <w:tabs>
          <w:tab w:val="left" w:pos="567"/>
        </w:tabs>
        <w:spacing w:before="120" w:after="120"/>
        <w:ind w:left="5670" w:hanging="5670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Smlouvu vyhotovila a odpovídá za její správnost: Ing. Veronika Burýšková</w:t>
      </w:r>
    </w:p>
    <w:p w14:paraId="2023D351" w14:textId="4637E418" w:rsidR="00DC1D9A" w:rsidRPr="008624E5" w:rsidRDefault="00DC1D9A" w:rsidP="00805023">
      <w:pPr>
        <w:pStyle w:val="TSlneksmlouvy"/>
        <w:spacing w:before="120" w:after="120" w:line="276" w:lineRule="auto"/>
        <w:jc w:val="both"/>
        <w:rPr>
          <w:rFonts w:cs="Arial"/>
          <w:b w:val="0"/>
          <w:szCs w:val="22"/>
        </w:rPr>
      </w:pPr>
      <w:r w:rsidRPr="00EC4F0F">
        <w:rPr>
          <w:rFonts w:cs="Arial"/>
          <w:b w:val="0"/>
          <w:szCs w:val="22"/>
        </w:rPr>
        <w:br w:type="page"/>
      </w:r>
      <w:r w:rsidRPr="008624E5">
        <w:rPr>
          <w:rFonts w:cs="Arial"/>
          <w:szCs w:val="22"/>
          <w:u w:val="none"/>
        </w:rPr>
        <w:t xml:space="preserve">Příloha č. 1: Podrobná specifikace </w:t>
      </w:r>
      <w:r w:rsidR="00646E37" w:rsidRPr="008624E5">
        <w:rPr>
          <w:rFonts w:cs="Arial"/>
          <w:szCs w:val="22"/>
          <w:u w:val="none"/>
        </w:rPr>
        <w:t>P</w:t>
      </w:r>
      <w:r w:rsidRPr="008624E5">
        <w:rPr>
          <w:rFonts w:cs="Arial"/>
          <w:szCs w:val="22"/>
          <w:u w:val="none"/>
        </w:rPr>
        <w:t>lnění</w:t>
      </w:r>
    </w:p>
    <w:p w14:paraId="196E9F66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b/>
          <w:bCs/>
          <w:sz w:val="22"/>
          <w:szCs w:val="22"/>
        </w:rPr>
        <w:t>1. Analýza území</w:t>
      </w:r>
    </w:p>
    <w:p w14:paraId="43E5BEC8" w14:textId="7E249031" w:rsidR="00DC1D9A" w:rsidRPr="008624E5" w:rsidRDefault="00DC1D9A" w:rsidP="00805023">
      <w:pPr>
        <w:pStyle w:val="Normlnweb"/>
        <w:tabs>
          <w:tab w:val="left" w:pos="426"/>
        </w:tabs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1.1. Vypracování rozborových map na podkladě hydrologicky korektního digitálního modelu terénu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DMT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Pr="008624E5">
        <w:rPr>
          <w:rFonts w:ascii="Arial" w:hAnsi="Arial" w:cs="Arial"/>
          <w:sz w:val="22"/>
          <w:szCs w:val="22"/>
        </w:rPr>
        <w:t>), jako jsou:</w:t>
      </w:r>
    </w:p>
    <w:p w14:paraId="5FD4D75F" w14:textId="699061EE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přehledná mapa území včetně vrstevnic, mapa sklonitosti, mapa expozice, mapa podrobné hydrologické situace včetně směrů a akumulace odtoku, mapa druhů pozemků (využití území), mapa uživatelů zemědělské půdy dle </w:t>
      </w:r>
      <w:r w:rsidR="00571213" w:rsidRPr="008624E5">
        <w:rPr>
          <w:rFonts w:ascii="Arial" w:hAnsi="Arial" w:cs="Arial"/>
          <w:sz w:val="22"/>
          <w:szCs w:val="22"/>
        </w:rPr>
        <w:t>veřejného registru půdy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LPIS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571213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>, mapa hloubky půdy, mapa hydrologických skupin půd, mapa hlavních půdních jednotek, mapa čísel odtokových křivek CN (doporučená měřítka map 1:5 000, 1:10 000)</w:t>
      </w:r>
    </w:p>
    <w:p w14:paraId="035733C1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1.2. Provedení terénního průzkumu za účelem:</w:t>
      </w:r>
    </w:p>
    <w:p w14:paraId="4369173B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ověření správnosti provedených analýz (především druhů pozemků)</w:t>
      </w:r>
    </w:p>
    <w:p w14:paraId="31ACFB0A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dokumentace erozních a povodňových rizik </w:t>
      </w:r>
    </w:p>
    <w:p w14:paraId="542788D8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identifikace melioračních staveb</w:t>
      </w:r>
    </w:p>
    <w:p w14:paraId="0BB9BAFC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pořízení fotodokumentace</w:t>
      </w:r>
    </w:p>
    <w:p w14:paraId="6F471A54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1.3. Analýza ohrožení území vodní erozí půdy:</w:t>
      </w:r>
    </w:p>
    <w:p w14:paraId="15C9FEFB" w14:textId="2E46D9FC" w:rsidR="00DC1D9A" w:rsidRPr="008624E5" w:rsidRDefault="00DC1D9A" w:rsidP="00805023">
      <w:pPr>
        <w:pStyle w:val="Normlnweb"/>
        <w:numPr>
          <w:ilvl w:val="0"/>
          <w:numId w:val="35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stanovení potenciální ohroženosti zemědělské půdy vodní erozí (dlouhodobý průměrný smyv půdy) na podkladě LPIS v rastrovém vyjádření (dle metodiky </w:t>
      </w:r>
      <w:r w:rsidR="00297BA4" w:rsidRPr="008624E5">
        <w:rPr>
          <w:rFonts w:ascii="Arial" w:hAnsi="Arial" w:cs="Arial"/>
          <w:sz w:val="22"/>
          <w:szCs w:val="22"/>
        </w:rPr>
        <w:t>Výzkumného ústavu meliorací a</w:t>
      </w:r>
      <w:r w:rsidR="008A0E9E">
        <w:rPr>
          <w:rFonts w:ascii="Arial" w:hAnsi="Arial" w:cs="Arial"/>
          <w:sz w:val="22"/>
          <w:szCs w:val="22"/>
        </w:rPr>
        <w:t> </w:t>
      </w:r>
      <w:r w:rsidR="00297BA4" w:rsidRPr="008624E5">
        <w:rPr>
          <w:rFonts w:ascii="Arial" w:hAnsi="Arial" w:cs="Arial"/>
          <w:sz w:val="22"/>
          <w:szCs w:val="22"/>
        </w:rPr>
        <w:t>ochrany půdy</w:t>
      </w:r>
      <w:r w:rsidR="00797BC4" w:rsidRPr="008624E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97BC4" w:rsidRPr="008624E5">
        <w:rPr>
          <w:rFonts w:ascii="Arial" w:hAnsi="Arial" w:cs="Arial"/>
          <w:sz w:val="22"/>
          <w:szCs w:val="22"/>
        </w:rPr>
        <w:t>v.v.i</w:t>
      </w:r>
      <w:proofErr w:type="spellEnd"/>
      <w:r w:rsidR="00797BC4" w:rsidRPr="008624E5">
        <w:rPr>
          <w:rFonts w:ascii="Arial" w:hAnsi="Arial" w:cs="Arial"/>
          <w:sz w:val="22"/>
          <w:szCs w:val="22"/>
        </w:rPr>
        <w:t xml:space="preserve">. </w:t>
      </w:r>
      <w:r w:rsidR="00297BA4" w:rsidRPr="008624E5">
        <w:rPr>
          <w:rFonts w:ascii="Arial" w:hAnsi="Arial" w:cs="Arial"/>
          <w:sz w:val="22"/>
          <w:szCs w:val="22"/>
        </w:rPr>
        <w:t>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VÚMOP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473549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 xml:space="preserve"> s použitím faktoru R = 40 MJ.ha</w:t>
      </w:r>
      <w:r w:rsidRPr="008624E5">
        <w:rPr>
          <w:rFonts w:ascii="Arial" w:hAnsi="Arial" w:cs="Arial"/>
          <w:sz w:val="22"/>
          <w:szCs w:val="22"/>
          <w:vertAlign w:val="superscript"/>
        </w:rPr>
        <w:t>-1</w:t>
      </w:r>
      <w:r w:rsidRPr="008624E5">
        <w:rPr>
          <w:rFonts w:ascii="Arial" w:hAnsi="Arial" w:cs="Arial"/>
          <w:sz w:val="22"/>
          <w:szCs w:val="22"/>
        </w:rPr>
        <w:t>.cm.h</w:t>
      </w:r>
      <w:r w:rsidRPr="008624E5">
        <w:rPr>
          <w:rFonts w:ascii="Arial" w:hAnsi="Arial" w:cs="Arial"/>
          <w:sz w:val="22"/>
          <w:szCs w:val="22"/>
          <w:vertAlign w:val="superscript"/>
        </w:rPr>
        <w:t>-1</w:t>
      </w:r>
      <w:r w:rsidRPr="008624E5">
        <w:rPr>
          <w:rFonts w:ascii="Arial" w:hAnsi="Arial" w:cs="Arial"/>
          <w:sz w:val="22"/>
          <w:szCs w:val="22"/>
        </w:rPr>
        <w:t>)</w:t>
      </w:r>
    </w:p>
    <w:p w14:paraId="2B1CD6BA" w14:textId="3DEF81A2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67C85">
        <w:rPr>
          <w:rFonts w:ascii="Arial" w:hAnsi="Arial" w:cs="Arial"/>
          <w:sz w:val="22"/>
          <w:szCs w:val="22"/>
        </w:rPr>
        <w:t>1.</w:t>
      </w:r>
      <w:r w:rsidR="009D4C0E" w:rsidRPr="00A67C85">
        <w:rPr>
          <w:rFonts w:ascii="Arial" w:hAnsi="Arial" w:cs="Arial"/>
          <w:sz w:val="22"/>
          <w:szCs w:val="22"/>
        </w:rPr>
        <w:t>4</w:t>
      </w:r>
      <w:r w:rsidRPr="00A67C85">
        <w:rPr>
          <w:rFonts w:ascii="Arial" w:hAnsi="Arial" w:cs="Arial"/>
          <w:sz w:val="22"/>
          <w:szCs w:val="22"/>
        </w:rPr>
        <w:t xml:space="preserve">. Analýza </w:t>
      </w:r>
      <w:r w:rsidRPr="008624E5">
        <w:rPr>
          <w:rFonts w:ascii="Arial" w:hAnsi="Arial" w:cs="Arial"/>
          <w:sz w:val="22"/>
          <w:szCs w:val="22"/>
        </w:rPr>
        <w:t>srážkoodtokových poměrů území:</w:t>
      </w:r>
    </w:p>
    <w:p w14:paraId="0C6672A8" w14:textId="08380D72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analýza odtokových poměrů a vymezení kritických profilů včetně jejich přispívajících ploch (z</w:t>
      </w:r>
      <w:r w:rsidR="008A0E9E">
        <w:rPr>
          <w:rFonts w:ascii="Arial" w:hAnsi="Arial" w:cs="Arial"/>
          <w:sz w:val="22"/>
          <w:szCs w:val="22"/>
        </w:rPr>
        <w:t> </w:t>
      </w:r>
      <w:r w:rsidRPr="008624E5">
        <w:rPr>
          <w:rFonts w:ascii="Arial" w:hAnsi="Arial" w:cs="Arial"/>
          <w:sz w:val="22"/>
          <w:szCs w:val="22"/>
        </w:rPr>
        <w:t>hlediska nepříznivého působení povrchového odtoku a transportu splavenin) na podkladě DMT</w:t>
      </w:r>
    </w:p>
    <w:p w14:paraId="51494107" w14:textId="77777777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výpočet odtokových charakteristik (zejména objemu odtoku a kulminačního průtoku), z návrhových srážek ve vymezených kritických profilech metodou CN křivek</w:t>
      </w:r>
    </w:p>
    <w:p w14:paraId="02508F43" w14:textId="77777777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provedení hydrotechnických výpočtů pro návrh technických opatření</w:t>
      </w:r>
    </w:p>
    <w:p w14:paraId="6794B3BC" w14:textId="41046480" w:rsidR="00DC1D9A" w:rsidRPr="00A67C8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67C85">
        <w:rPr>
          <w:rFonts w:ascii="Arial" w:hAnsi="Arial" w:cs="Arial"/>
          <w:sz w:val="22"/>
          <w:szCs w:val="22"/>
        </w:rPr>
        <w:t>1.</w:t>
      </w:r>
      <w:r w:rsidR="009D4C0E" w:rsidRPr="00A67C85">
        <w:rPr>
          <w:rFonts w:ascii="Arial" w:hAnsi="Arial" w:cs="Arial"/>
          <w:sz w:val="22"/>
          <w:szCs w:val="22"/>
        </w:rPr>
        <w:t>5</w:t>
      </w:r>
      <w:r w:rsidRPr="00A67C85">
        <w:rPr>
          <w:rFonts w:ascii="Arial" w:hAnsi="Arial" w:cs="Arial"/>
          <w:sz w:val="22"/>
          <w:szCs w:val="22"/>
        </w:rPr>
        <w:t>. Analýza a vyhodnocení stávajících územně plánovacích dokumentací či jiných studií krajinných struktur</w:t>
      </w:r>
      <w:r w:rsidR="00BF12FD" w:rsidRPr="00A67C85">
        <w:rPr>
          <w:rFonts w:ascii="Arial" w:hAnsi="Arial" w:cs="Arial"/>
          <w:sz w:val="22"/>
          <w:szCs w:val="22"/>
        </w:rPr>
        <w:t xml:space="preserve"> (</w:t>
      </w:r>
      <w:r w:rsidR="004410D0" w:rsidRPr="00A67C85">
        <w:rPr>
          <w:rFonts w:ascii="Arial" w:hAnsi="Arial" w:cs="Arial"/>
          <w:sz w:val="22"/>
          <w:szCs w:val="22"/>
        </w:rPr>
        <w:t>SOP v </w:t>
      </w:r>
      <w:r w:rsidR="00A63330" w:rsidRPr="00A67C85">
        <w:rPr>
          <w:rFonts w:ascii="Arial" w:hAnsi="Arial" w:cs="Arial"/>
          <w:sz w:val="22"/>
          <w:szCs w:val="22"/>
        </w:rPr>
        <w:t>obc</w:t>
      </w:r>
      <w:r w:rsidR="004410D0" w:rsidRPr="00A67C85">
        <w:rPr>
          <w:rFonts w:ascii="Arial" w:hAnsi="Arial" w:cs="Arial"/>
          <w:sz w:val="22"/>
          <w:szCs w:val="22"/>
        </w:rPr>
        <w:t xml:space="preserve">i </w:t>
      </w:r>
      <w:r w:rsidR="00BF12FD" w:rsidRPr="00A67C85">
        <w:rPr>
          <w:rFonts w:ascii="Arial" w:hAnsi="Arial" w:cs="Arial"/>
          <w:sz w:val="22"/>
          <w:szCs w:val="22"/>
        </w:rPr>
        <w:t>Třebešice</w:t>
      </w:r>
      <w:r w:rsidR="004410D0" w:rsidRPr="00A67C85">
        <w:rPr>
          <w:rFonts w:ascii="Arial" w:hAnsi="Arial" w:cs="Arial"/>
          <w:sz w:val="22"/>
          <w:szCs w:val="22"/>
        </w:rPr>
        <w:t xml:space="preserve"> v rámci PPO</w:t>
      </w:r>
      <w:r w:rsidR="00BF12FD" w:rsidRPr="00A67C85">
        <w:rPr>
          <w:rFonts w:ascii="Arial" w:hAnsi="Arial" w:cs="Arial"/>
          <w:sz w:val="22"/>
          <w:szCs w:val="22"/>
        </w:rPr>
        <w:t>, SOP Klejnárka, SOP povodí Olšanského potoka)</w:t>
      </w:r>
    </w:p>
    <w:p w14:paraId="4EC02E8E" w14:textId="116C4BD7" w:rsidR="00DC1D9A" w:rsidRPr="00A67C85" w:rsidRDefault="00DC1D9A" w:rsidP="00805023">
      <w:pPr>
        <w:pStyle w:val="Normlnweb"/>
        <w:numPr>
          <w:ilvl w:val="0"/>
          <w:numId w:val="38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A67C85">
        <w:rPr>
          <w:rFonts w:ascii="Arial" w:hAnsi="Arial" w:cs="Arial"/>
          <w:sz w:val="22"/>
          <w:szCs w:val="22"/>
        </w:rPr>
        <w:t>posouzení možnosti využití územního plánu pro následný návrh protierozních a protipovodňových opatření</w:t>
      </w:r>
    </w:p>
    <w:p w14:paraId="3DC6E6B6" w14:textId="06406C83" w:rsidR="00DC1D9A" w:rsidRPr="00AE07A1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67C85">
        <w:rPr>
          <w:rFonts w:ascii="Arial" w:hAnsi="Arial" w:cs="Arial"/>
          <w:sz w:val="22"/>
          <w:szCs w:val="22"/>
        </w:rPr>
        <w:t>1.</w:t>
      </w:r>
      <w:r w:rsidR="00AE07A1" w:rsidRPr="00A67C85">
        <w:rPr>
          <w:rFonts w:ascii="Arial" w:hAnsi="Arial" w:cs="Arial"/>
          <w:sz w:val="22"/>
          <w:szCs w:val="22"/>
        </w:rPr>
        <w:t>6</w:t>
      </w:r>
      <w:r w:rsidRPr="00A67C85">
        <w:rPr>
          <w:rFonts w:ascii="Arial" w:hAnsi="Arial" w:cs="Arial"/>
          <w:sz w:val="22"/>
          <w:szCs w:val="22"/>
        </w:rPr>
        <w:t xml:space="preserve">. Provedení identifikace </w:t>
      </w:r>
      <w:r w:rsidRPr="00AE07A1">
        <w:rPr>
          <w:rFonts w:ascii="Arial" w:hAnsi="Arial" w:cs="Arial"/>
          <w:sz w:val="22"/>
          <w:szCs w:val="22"/>
        </w:rPr>
        <w:t>melioračních staveb v území ze všech dostupných podkladů s užším zaměřením na odvodňovací zařízení (hlavní a podrobná odvodňovací zařízení)</w:t>
      </w:r>
    </w:p>
    <w:p w14:paraId="128DA7E4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5F6E8C26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b/>
          <w:bCs/>
          <w:sz w:val="22"/>
          <w:szCs w:val="22"/>
        </w:rPr>
        <w:t>2. Návrh opatření</w:t>
      </w:r>
    </w:p>
    <w:p w14:paraId="2F038218" w14:textId="15365DB0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2.1. Návrh komplexního systému protierozních a protipovodňových opatření (prostorově a funkčně uspořádaný, a dále využitelný v</w:t>
      </w:r>
      <w:r w:rsidR="00DA3DB3" w:rsidRPr="008624E5">
        <w:rPr>
          <w:rFonts w:ascii="Arial" w:hAnsi="Arial" w:cs="Arial"/>
          <w:sz w:val="22"/>
          <w:szCs w:val="22"/>
        </w:rPr>
        <w:t> </w:t>
      </w:r>
      <w:proofErr w:type="spellStart"/>
      <w:r w:rsidRPr="008624E5">
        <w:rPr>
          <w:rFonts w:ascii="Arial" w:hAnsi="Arial" w:cs="Arial"/>
          <w:sz w:val="22"/>
          <w:szCs w:val="22"/>
        </w:rPr>
        <w:t>KoPÚ</w:t>
      </w:r>
      <w:proofErr w:type="spellEnd"/>
      <w:r w:rsidR="00DA3DB3" w:rsidRPr="008624E5">
        <w:rPr>
          <w:rFonts w:ascii="Arial" w:hAnsi="Arial" w:cs="Arial"/>
          <w:sz w:val="22"/>
          <w:szCs w:val="22"/>
        </w:rPr>
        <w:t xml:space="preserve"> </w:t>
      </w:r>
    </w:p>
    <w:p w14:paraId="34A2A8F6" w14:textId="77777777" w:rsidR="00DC1D9A" w:rsidRPr="008624E5" w:rsidRDefault="00DC1D9A" w:rsidP="00805023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organizačních, agrotechnických a technických protierozních opatření v ploše povodí (možnost variantních řešení)</w:t>
      </w:r>
    </w:p>
    <w:p w14:paraId="5F38C1D4" w14:textId="77777777" w:rsidR="00DC1D9A" w:rsidRPr="008624E5" w:rsidRDefault="00DC1D9A" w:rsidP="00805023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vodohospodářských opatření (včetně stanovení rozsahu geologického průzkumu v ha)</w:t>
      </w:r>
    </w:p>
    <w:p w14:paraId="1F70C167" w14:textId="227D1CFD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rámcový návrh cestní sítě, především s možností využití jejich protierozní funkce (podrobné vymezení cestní sítě s ohledem na pozemkovou držbu bude až předmětem</w:t>
      </w:r>
      <w:r w:rsidR="002149C6" w:rsidRPr="008624E5">
        <w:rPr>
          <w:rFonts w:ascii="Arial" w:hAnsi="Arial" w:cs="Arial"/>
          <w:sz w:val="22"/>
          <w:szCs w:val="22"/>
        </w:rPr>
        <w:t xml:space="preserve"> </w:t>
      </w:r>
      <w:r w:rsidR="0018334E" w:rsidRPr="008624E5">
        <w:rPr>
          <w:rFonts w:ascii="Arial" w:hAnsi="Arial" w:cs="Arial"/>
          <w:sz w:val="22"/>
          <w:szCs w:val="22"/>
        </w:rPr>
        <w:t>plánu společných zařízení</w:t>
      </w:r>
      <w:r w:rsidRPr="008624E5">
        <w:rPr>
          <w:rFonts w:ascii="Arial" w:hAnsi="Arial" w:cs="Arial"/>
          <w:sz w:val="22"/>
          <w:szCs w:val="22"/>
        </w:rPr>
        <w:t>)</w:t>
      </w:r>
    </w:p>
    <w:p w14:paraId="43B848A9" w14:textId="77777777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základních technických parametrů u navržených opatření</w:t>
      </w:r>
    </w:p>
    <w:p w14:paraId="0FC856BC" w14:textId="26035E90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posouzení možnosti zapojení navržených protierozních a protipovodňových opatření do </w:t>
      </w:r>
      <w:r w:rsidR="00AD39AF" w:rsidRPr="008624E5">
        <w:rPr>
          <w:rFonts w:ascii="Arial" w:hAnsi="Arial" w:cs="Arial"/>
          <w:sz w:val="22"/>
          <w:szCs w:val="22"/>
        </w:rPr>
        <w:t>Územního systému ekologické stability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ÚSES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AD39AF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 xml:space="preserve"> s vazbou na </w:t>
      </w:r>
      <w:r w:rsidR="0018334E" w:rsidRPr="008624E5">
        <w:rPr>
          <w:rFonts w:ascii="Arial" w:hAnsi="Arial" w:cs="Arial"/>
          <w:sz w:val="22"/>
          <w:szCs w:val="22"/>
        </w:rPr>
        <w:t>územní plán</w:t>
      </w:r>
    </w:p>
    <w:p w14:paraId="13B42DE3" w14:textId="04C6E57D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2.2 Projednání návrhů opatření s</w:t>
      </w:r>
      <w:r w:rsidR="00A67C85">
        <w:rPr>
          <w:rFonts w:ascii="Arial" w:hAnsi="Arial" w:cs="Arial"/>
          <w:sz w:val="22"/>
          <w:szCs w:val="22"/>
        </w:rPr>
        <w:t>e</w:t>
      </w:r>
      <w:r w:rsidRPr="008624E5">
        <w:rPr>
          <w:rFonts w:ascii="Arial" w:hAnsi="Arial" w:cs="Arial"/>
          <w:sz w:val="22"/>
          <w:szCs w:val="22"/>
        </w:rPr>
        <w:t xml:space="preserve"> správci vodních toků a povodí, dotčených orgánů a zástupci obce.</w:t>
      </w:r>
    </w:p>
    <w:p w14:paraId="02510ACD" w14:textId="10A76A78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2.3 Zohlednění a zapracování připomínek</w:t>
      </w:r>
      <w:r w:rsidRPr="00B12277">
        <w:rPr>
          <w:rFonts w:ascii="Arial" w:hAnsi="Arial" w:cs="Arial"/>
          <w:color w:val="FF0000"/>
          <w:sz w:val="22"/>
          <w:szCs w:val="22"/>
        </w:rPr>
        <w:t xml:space="preserve"> </w:t>
      </w:r>
      <w:r w:rsidRPr="008624E5">
        <w:rPr>
          <w:rFonts w:ascii="Arial" w:hAnsi="Arial" w:cs="Arial"/>
          <w:sz w:val="22"/>
          <w:szCs w:val="22"/>
        </w:rPr>
        <w:t>správců vodních toků a povodí</w:t>
      </w:r>
      <w:r w:rsidR="004E60C6" w:rsidRPr="008624E5">
        <w:rPr>
          <w:rFonts w:ascii="Arial" w:hAnsi="Arial" w:cs="Arial"/>
          <w:sz w:val="22"/>
          <w:szCs w:val="22"/>
        </w:rPr>
        <w:t>,</w:t>
      </w:r>
      <w:r w:rsidRPr="008624E5">
        <w:rPr>
          <w:rFonts w:ascii="Arial" w:hAnsi="Arial" w:cs="Arial"/>
          <w:sz w:val="22"/>
          <w:szCs w:val="22"/>
        </w:rPr>
        <w:t xml:space="preserve"> </w:t>
      </w:r>
      <w:r w:rsidR="004E60C6" w:rsidRPr="008624E5">
        <w:rPr>
          <w:rFonts w:ascii="Arial" w:hAnsi="Arial" w:cs="Arial"/>
          <w:sz w:val="22"/>
          <w:szCs w:val="22"/>
        </w:rPr>
        <w:t xml:space="preserve">dotčených orgánů </w:t>
      </w:r>
      <w:r w:rsidRPr="008624E5">
        <w:rPr>
          <w:rFonts w:ascii="Arial" w:hAnsi="Arial" w:cs="Arial"/>
          <w:sz w:val="22"/>
          <w:szCs w:val="22"/>
        </w:rPr>
        <w:t>a zástupců obce do komplexního systému návrhu opatření.</w:t>
      </w:r>
    </w:p>
    <w:p w14:paraId="7A1809D3" w14:textId="6F071501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2.4 Stanovení účinnosti navržených opatření (především formou změny</w:t>
      </w:r>
      <w:r w:rsidR="006E07FE">
        <w:rPr>
          <w:rFonts w:ascii="Arial" w:hAnsi="Arial" w:cs="Arial"/>
          <w:sz w:val="22"/>
          <w:szCs w:val="22"/>
        </w:rPr>
        <w:t xml:space="preserve"> </w:t>
      </w:r>
      <w:r w:rsidRPr="008624E5">
        <w:rPr>
          <w:rFonts w:ascii="Arial" w:hAnsi="Arial" w:cs="Arial"/>
          <w:sz w:val="22"/>
          <w:szCs w:val="22"/>
        </w:rPr>
        <w:t>erozních a odtokových poměrů území).</w:t>
      </w:r>
    </w:p>
    <w:p w14:paraId="6B303EAE" w14:textId="77777777" w:rsidR="00DC1D9A" w:rsidRPr="008624E5" w:rsidRDefault="00DC1D9A" w:rsidP="00833188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34E1967E" w14:textId="77777777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8624E5">
        <w:rPr>
          <w:rFonts w:ascii="Arial" w:hAnsi="Arial" w:cs="Arial"/>
          <w:b/>
          <w:sz w:val="22"/>
          <w:szCs w:val="22"/>
        </w:rPr>
        <w:t>3. Výstupy studie</w:t>
      </w:r>
    </w:p>
    <w:p w14:paraId="4D572E39" w14:textId="77777777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3.1. Výstupy analytické části:</w:t>
      </w:r>
    </w:p>
    <w:p w14:paraId="2495215E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průvodní a technická zpráva</w:t>
      </w:r>
    </w:p>
    <w:p w14:paraId="082DD2C4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vymezení zájmového území studie, popis území (morfologické, geologické, </w:t>
      </w:r>
      <w:proofErr w:type="spellStart"/>
      <w:r w:rsidRPr="008624E5">
        <w:rPr>
          <w:rFonts w:ascii="Arial" w:hAnsi="Arial" w:cs="Arial"/>
          <w:sz w:val="22"/>
          <w:szCs w:val="22"/>
        </w:rPr>
        <w:t>hydropedologické</w:t>
      </w:r>
      <w:proofErr w:type="spellEnd"/>
      <w:r w:rsidRPr="008624E5">
        <w:rPr>
          <w:rFonts w:ascii="Arial" w:hAnsi="Arial" w:cs="Arial"/>
          <w:sz w:val="22"/>
          <w:szCs w:val="22"/>
        </w:rPr>
        <w:t xml:space="preserve">, hydrologické, klimatické podmínky, využití </w:t>
      </w:r>
      <w:proofErr w:type="gramStart"/>
      <w:r w:rsidRPr="008624E5">
        <w:rPr>
          <w:rFonts w:ascii="Arial" w:hAnsi="Arial" w:cs="Arial"/>
          <w:sz w:val="22"/>
          <w:szCs w:val="22"/>
        </w:rPr>
        <w:t>území,</w:t>
      </w:r>
      <w:proofErr w:type="gramEnd"/>
      <w:r w:rsidRPr="008624E5">
        <w:rPr>
          <w:rFonts w:ascii="Arial" w:hAnsi="Arial" w:cs="Arial"/>
          <w:sz w:val="22"/>
          <w:szCs w:val="22"/>
        </w:rPr>
        <w:t xml:space="preserve"> apod.)</w:t>
      </w:r>
    </w:p>
    <w:p w14:paraId="60FB64D8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výpočtů erozní ohroženosti území (vodní i větrná eroze)</w:t>
      </w:r>
    </w:p>
    <w:p w14:paraId="2758A2CA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provedení terénního průzkumu</w:t>
      </w:r>
    </w:p>
    <w:p w14:paraId="0E69DD94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stanovení kritických profilů a jejich přispívajících ploch</w:t>
      </w:r>
    </w:p>
    <w:p w14:paraId="0E66211A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stanovení základních odtokových charakteristik a popis hydrotechnických výpočtů</w:t>
      </w:r>
    </w:p>
    <w:p w14:paraId="7F10ADF8" w14:textId="3A3B9DAE" w:rsidR="00DC1D9A" w:rsidRPr="00A67C8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provedené analýzy stávajících územně plánovacích dokumentací</w:t>
      </w:r>
      <w:r w:rsidR="003F0C77">
        <w:rPr>
          <w:rFonts w:ascii="Arial" w:hAnsi="Arial" w:cs="Arial"/>
          <w:sz w:val="22"/>
          <w:szCs w:val="22"/>
        </w:rPr>
        <w:t xml:space="preserve"> </w:t>
      </w:r>
      <w:r w:rsidR="003F0C77" w:rsidRPr="00A67C85">
        <w:rPr>
          <w:rFonts w:ascii="Arial" w:hAnsi="Arial" w:cs="Arial"/>
          <w:sz w:val="22"/>
          <w:szCs w:val="22"/>
        </w:rPr>
        <w:t xml:space="preserve">a stávajících </w:t>
      </w:r>
      <w:r w:rsidR="00BD22F4" w:rsidRPr="00A67C85">
        <w:rPr>
          <w:rFonts w:ascii="Arial" w:hAnsi="Arial" w:cs="Arial"/>
          <w:sz w:val="22"/>
          <w:szCs w:val="22"/>
        </w:rPr>
        <w:t>vodohospodářských studií a studií odtokových poměrů</w:t>
      </w:r>
    </w:p>
    <w:p w14:paraId="3DEF06E5" w14:textId="77777777" w:rsidR="00DC1D9A" w:rsidRPr="00696B7F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696B7F">
        <w:rPr>
          <w:rFonts w:ascii="Arial" w:hAnsi="Arial" w:cs="Arial"/>
          <w:sz w:val="22"/>
          <w:szCs w:val="22"/>
        </w:rPr>
        <w:t>popis způsobů identifikace melioračních staveb včetně uvedení použitých zdrojů</w:t>
      </w:r>
    </w:p>
    <w:p w14:paraId="15E84627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mapové výstupy</w:t>
      </w:r>
    </w:p>
    <w:p w14:paraId="0AD7FA2C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rozborové mapy viz kap. 1.1</w:t>
      </w:r>
    </w:p>
    <w:p w14:paraId="1AA51FB6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současná potenciální ohroženost zemědělské půdy vodní erozí</w:t>
      </w:r>
    </w:p>
    <w:p w14:paraId="4BBE45A9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současná potenciální ohroženost zemědělské půdy větrnou erozí</w:t>
      </w:r>
    </w:p>
    <w:p w14:paraId="5D83353E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kritické profily a jejich přispívající plochy</w:t>
      </w:r>
    </w:p>
    <w:p w14:paraId="0D9E64FE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mapa identifikovaných melioračních staveb s odlišením odvodňovacích zařízení</w:t>
      </w:r>
    </w:p>
    <w:p w14:paraId="1095131B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grafy (možno jako součást průvodní a technické zprávy)</w:t>
      </w:r>
    </w:p>
    <w:p w14:paraId="420ABA71" w14:textId="551C8E8E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tabulky současných hodnot erozního smyvu a erozního ohrožení na </w:t>
      </w:r>
      <w:r w:rsidR="00AD39AF" w:rsidRPr="008624E5">
        <w:rPr>
          <w:rFonts w:ascii="Arial" w:hAnsi="Arial" w:cs="Arial"/>
          <w:sz w:val="22"/>
          <w:szCs w:val="22"/>
        </w:rPr>
        <w:t xml:space="preserve">zemědělském půdním fondu </w:t>
      </w:r>
    </w:p>
    <w:p w14:paraId="309F4D67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 současných odtokových poměrů území</w:t>
      </w:r>
    </w:p>
    <w:p w14:paraId="6A6945C7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plynoucí z analýzy územně technických podkladů (stav územních plánů, seznam správců inženýrských sítí, údaje z </w:t>
      </w:r>
      <w:proofErr w:type="spellStart"/>
      <w:r w:rsidRPr="008624E5">
        <w:rPr>
          <w:rFonts w:ascii="Arial" w:hAnsi="Arial" w:cs="Arial"/>
          <w:sz w:val="22"/>
          <w:szCs w:val="22"/>
        </w:rPr>
        <w:t>technicko</w:t>
      </w:r>
      <w:proofErr w:type="spellEnd"/>
      <w:r w:rsidRPr="008624E5">
        <w:rPr>
          <w:rFonts w:ascii="Arial" w:hAnsi="Arial" w:cs="Arial"/>
          <w:sz w:val="22"/>
          <w:szCs w:val="22"/>
        </w:rPr>
        <w:t xml:space="preserve"> – provozní evidence správce toku apod.) </w:t>
      </w:r>
    </w:p>
    <w:p w14:paraId="108FBD8F" w14:textId="77777777" w:rsidR="00DC1D9A" w:rsidRPr="00696B7F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696B7F">
        <w:rPr>
          <w:rFonts w:ascii="Arial" w:hAnsi="Arial" w:cs="Arial"/>
          <w:sz w:val="22"/>
          <w:szCs w:val="22"/>
        </w:rPr>
        <w:t>tabulky výměr melioračních staveb s odlišením odvodňovacích zařízení</w:t>
      </w:r>
    </w:p>
    <w:p w14:paraId="7567D06B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dokladová část</w:t>
      </w:r>
    </w:p>
    <w:p w14:paraId="2AB37EED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zprávy, záznamy, zápisy z projednání, seznamy </w:t>
      </w:r>
      <w:proofErr w:type="gramStart"/>
      <w:r w:rsidRPr="008624E5">
        <w:rPr>
          <w:rFonts w:ascii="Arial" w:hAnsi="Arial" w:cs="Arial"/>
          <w:sz w:val="22"/>
          <w:szCs w:val="22"/>
        </w:rPr>
        <w:t>dokumentů,</w:t>
      </w:r>
      <w:proofErr w:type="gramEnd"/>
      <w:r w:rsidRPr="008624E5">
        <w:rPr>
          <w:rFonts w:ascii="Arial" w:hAnsi="Arial" w:cs="Arial"/>
          <w:sz w:val="22"/>
          <w:szCs w:val="22"/>
        </w:rPr>
        <w:t xml:space="preserve"> atd.</w:t>
      </w:r>
    </w:p>
    <w:p w14:paraId="43190CDC" w14:textId="21362B0E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3.2. Výstupy návrhové části:</w:t>
      </w:r>
    </w:p>
    <w:p w14:paraId="330F27B1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průvodní a technická zpráva</w:t>
      </w:r>
    </w:p>
    <w:p w14:paraId="67728DFC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návrhu plošných a liniových prvků protipovodňové a protierozní ochrany</w:t>
      </w:r>
    </w:p>
    <w:p w14:paraId="30BDF0D6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výsledného situačního řešení komplexního systému opatření – syntéza problematik území, souhrnný textový výstup všech navrhovaných opatření</w:t>
      </w:r>
    </w:p>
    <w:p w14:paraId="01CD17FD" w14:textId="5DE5B1CD" w:rsidR="00DC1D9A" w:rsidRPr="00A67C8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A67C85">
        <w:rPr>
          <w:rFonts w:ascii="Arial" w:hAnsi="Arial" w:cs="Arial"/>
          <w:sz w:val="22"/>
          <w:szCs w:val="22"/>
        </w:rPr>
        <w:t xml:space="preserve">popis </w:t>
      </w:r>
      <w:r w:rsidR="0053099E" w:rsidRPr="00A67C85">
        <w:rPr>
          <w:rFonts w:ascii="Arial" w:hAnsi="Arial" w:cs="Arial"/>
          <w:sz w:val="22"/>
          <w:szCs w:val="22"/>
        </w:rPr>
        <w:t xml:space="preserve">rámcového </w:t>
      </w:r>
      <w:r w:rsidRPr="00A67C85">
        <w:rPr>
          <w:rFonts w:ascii="Arial" w:hAnsi="Arial" w:cs="Arial"/>
          <w:sz w:val="22"/>
          <w:szCs w:val="22"/>
        </w:rPr>
        <w:t>návrhu cestní sítě</w:t>
      </w:r>
      <w:r w:rsidR="00BD7472" w:rsidRPr="00A67C85">
        <w:rPr>
          <w:rFonts w:ascii="Arial" w:hAnsi="Arial" w:cs="Arial"/>
          <w:sz w:val="22"/>
          <w:szCs w:val="22"/>
        </w:rPr>
        <w:t xml:space="preserve"> s možností </w:t>
      </w:r>
      <w:r w:rsidR="0053099E" w:rsidRPr="00A67C85">
        <w:rPr>
          <w:rFonts w:ascii="Arial" w:hAnsi="Arial" w:cs="Arial"/>
          <w:sz w:val="22"/>
          <w:szCs w:val="22"/>
        </w:rPr>
        <w:t xml:space="preserve">využití jejich protierozní funkce </w:t>
      </w:r>
    </w:p>
    <w:p w14:paraId="341DFB02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možnosti zapojení navržených opatření do ÚSES</w:t>
      </w:r>
    </w:p>
    <w:p w14:paraId="7D335B1C" w14:textId="77777777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vyhodnocení účinnosti všech navrhovaných opatření</w:t>
      </w:r>
    </w:p>
    <w:p w14:paraId="363B3AC8" w14:textId="77777777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územně technické podmínky realizovatelnosti navržených opatření</w:t>
      </w:r>
    </w:p>
    <w:p w14:paraId="194ADD01" w14:textId="7F0B52D1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vyhodnocení a závěry navržených opatření po projednání s dotčenými</w:t>
      </w:r>
      <w:r w:rsidRPr="00B44859">
        <w:rPr>
          <w:rFonts w:ascii="Arial" w:hAnsi="Arial" w:cs="Arial"/>
          <w:color w:val="FF0000"/>
          <w:sz w:val="22"/>
          <w:szCs w:val="22"/>
        </w:rPr>
        <w:t xml:space="preserve"> </w:t>
      </w:r>
      <w:r w:rsidRPr="008624E5">
        <w:rPr>
          <w:rFonts w:ascii="Arial" w:hAnsi="Arial" w:cs="Arial"/>
          <w:sz w:val="22"/>
          <w:szCs w:val="22"/>
        </w:rPr>
        <w:t xml:space="preserve">správci vodních toků a povodí, </w:t>
      </w:r>
      <w:r w:rsidR="00647E87" w:rsidRPr="008624E5">
        <w:rPr>
          <w:rFonts w:ascii="Arial" w:hAnsi="Arial" w:cs="Arial"/>
          <w:sz w:val="22"/>
          <w:szCs w:val="22"/>
        </w:rPr>
        <w:t xml:space="preserve">dotčenými orgány </w:t>
      </w:r>
      <w:r w:rsidRPr="008624E5">
        <w:rPr>
          <w:rFonts w:ascii="Arial" w:hAnsi="Arial" w:cs="Arial"/>
          <w:sz w:val="22"/>
          <w:szCs w:val="22"/>
        </w:rPr>
        <w:t>a zástupci obce</w:t>
      </w:r>
    </w:p>
    <w:p w14:paraId="680D3ABD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mapové výstupy</w:t>
      </w:r>
    </w:p>
    <w:p w14:paraId="5E935A85" w14:textId="77777777" w:rsidR="00DC1D9A" w:rsidRPr="008624E5" w:rsidRDefault="00DC1D9A" w:rsidP="00D03CFF">
      <w:pPr>
        <w:pStyle w:val="Odstavecseseznamem"/>
        <w:widowControl/>
        <w:numPr>
          <w:ilvl w:val="0"/>
          <w:numId w:val="24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komplexního systému protierozních a protipovodňových opatření</w:t>
      </w:r>
    </w:p>
    <w:p w14:paraId="560495CE" w14:textId="77777777" w:rsidR="00DC1D9A" w:rsidRPr="008624E5" w:rsidRDefault="00DC1D9A" w:rsidP="00D03CFF">
      <w:pPr>
        <w:pStyle w:val="Odstavecseseznamem"/>
        <w:widowControl/>
        <w:numPr>
          <w:ilvl w:val="0"/>
          <w:numId w:val="24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mapa cestní sítě</w:t>
      </w:r>
    </w:p>
    <w:p w14:paraId="0CDE9FF0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potenciální ohroženost zemědělské půdy větrnou erozí po návrhu opatření</w:t>
      </w:r>
    </w:p>
    <w:p w14:paraId="53AA7934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vyhodnocení účinnosti navržených opatření na odtokové poměry</w:t>
      </w:r>
    </w:p>
    <w:p w14:paraId="4DF89083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grafy (možno jako součást průvodní a technické zprávy)</w:t>
      </w:r>
    </w:p>
    <w:p w14:paraId="53CCDC83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vyhodnocení účinnosti navržených opatření (změna erozních i odtokových poměrů)</w:t>
      </w:r>
    </w:p>
    <w:p w14:paraId="7798CB4F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grafy vyhodnocení účinnosti navržených opatření (změna erozních i odtokových poměrů)</w:t>
      </w:r>
    </w:p>
    <w:p w14:paraId="3BBC930E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dokladová část</w:t>
      </w:r>
    </w:p>
    <w:p w14:paraId="4C625594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zprávy, záznamy, zápisy z projednání, záznamy připomínek k návrhu opatření, seznamy </w:t>
      </w:r>
      <w:proofErr w:type="gramStart"/>
      <w:r w:rsidRPr="008624E5">
        <w:rPr>
          <w:rFonts w:ascii="Arial" w:hAnsi="Arial" w:cs="Arial"/>
          <w:sz w:val="22"/>
          <w:szCs w:val="22"/>
        </w:rPr>
        <w:t>dokumentů,</w:t>
      </w:r>
      <w:proofErr w:type="gramEnd"/>
      <w:r w:rsidRPr="008624E5">
        <w:rPr>
          <w:rFonts w:ascii="Arial" w:hAnsi="Arial" w:cs="Arial"/>
          <w:sz w:val="22"/>
          <w:szCs w:val="22"/>
        </w:rPr>
        <w:t xml:space="preserve"> atd.</w:t>
      </w:r>
    </w:p>
    <w:p w14:paraId="4E5B2FFB" w14:textId="6C39BB10" w:rsidR="00277E6B" w:rsidRPr="008624E5" w:rsidRDefault="00277E6B" w:rsidP="00D03CFF">
      <w:pPr>
        <w:pStyle w:val="Normlnweb"/>
        <w:spacing w:before="120" w:beforeAutospacing="0" w:after="120" w:afterAutospacing="0"/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</w:p>
    <w:sectPr w:rsidR="00277E6B" w:rsidRPr="008624E5" w:rsidSect="00743F00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17" w:right="1417" w:bottom="141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054F" w14:textId="77777777" w:rsidR="000B02AD" w:rsidRDefault="000B02AD">
      <w:r>
        <w:separator/>
      </w:r>
    </w:p>
  </w:endnote>
  <w:endnote w:type="continuationSeparator" w:id="0">
    <w:p w14:paraId="5423BE48" w14:textId="77777777" w:rsidR="000B02AD" w:rsidRDefault="000B02AD">
      <w:r>
        <w:continuationSeparator/>
      </w:r>
    </w:p>
  </w:endnote>
  <w:endnote w:type="continuationNotice" w:id="1">
    <w:p w14:paraId="2DFA8326" w14:textId="77777777" w:rsidR="000B02AD" w:rsidRDefault="000B02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DA0E" w14:textId="77777777" w:rsidR="00870CE1" w:rsidRDefault="00870C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55060D" w14:textId="77777777" w:rsidR="00870CE1" w:rsidRDefault="00870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5963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06EFA" w14:textId="2A972FC9" w:rsidR="00870CE1" w:rsidRDefault="00870CE1">
            <w:pPr>
              <w:pStyle w:val="Zpat"/>
              <w:jc w:val="right"/>
            </w:pP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C5D07">
              <w:rPr>
                <w:rFonts w:ascii="Arial" w:hAnsi="Arial" w:cs="Arial"/>
                <w:sz w:val="16"/>
                <w:szCs w:val="16"/>
              </w:rPr>
              <w:t>/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3608B1" w14:textId="77777777" w:rsidR="00870CE1" w:rsidRDefault="00870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958E" w14:textId="77777777" w:rsidR="000B02AD" w:rsidRDefault="000B02AD">
      <w:r>
        <w:separator/>
      </w:r>
    </w:p>
  </w:footnote>
  <w:footnote w:type="continuationSeparator" w:id="0">
    <w:p w14:paraId="5BB58A1E" w14:textId="77777777" w:rsidR="000B02AD" w:rsidRDefault="000B02AD">
      <w:r>
        <w:continuationSeparator/>
      </w:r>
    </w:p>
  </w:footnote>
  <w:footnote w:type="continuationNotice" w:id="1">
    <w:p w14:paraId="0544500E" w14:textId="77777777" w:rsidR="000B02AD" w:rsidRDefault="000B02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4595" w14:textId="72C815CF" w:rsidR="007B2327" w:rsidRDefault="007B2327" w:rsidP="007B2327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 w:rsidRPr="00E271B3">
      <w:rPr>
        <w:rFonts w:ascii="Arial" w:hAnsi="Arial" w:cs="Arial"/>
        <w:sz w:val="16"/>
        <w:szCs w:val="16"/>
      </w:rPr>
      <w:t xml:space="preserve">Studie odtokových poměrů v k. </w:t>
    </w:r>
    <w:proofErr w:type="spellStart"/>
    <w:r w:rsidRPr="00E271B3">
      <w:rPr>
        <w:rFonts w:ascii="Arial" w:hAnsi="Arial" w:cs="Arial"/>
        <w:sz w:val="16"/>
        <w:szCs w:val="16"/>
      </w:rPr>
      <w:t>ú</w:t>
    </w:r>
    <w:r>
      <w:rPr>
        <w:rFonts w:ascii="Arial" w:hAnsi="Arial" w:cs="Arial"/>
        <w:sz w:val="16"/>
        <w:szCs w:val="16"/>
      </w:rPr>
      <w:t>.</w:t>
    </w:r>
    <w:proofErr w:type="spellEnd"/>
    <w:r>
      <w:rPr>
        <w:rFonts w:ascii="Arial" w:hAnsi="Arial" w:cs="Arial"/>
        <w:sz w:val="16"/>
        <w:szCs w:val="16"/>
      </w:rPr>
      <w:t xml:space="preserve"> Olšany, </w:t>
    </w:r>
    <w:proofErr w:type="spellStart"/>
    <w:r>
      <w:rPr>
        <w:rFonts w:ascii="Arial" w:hAnsi="Arial" w:cs="Arial"/>
        <w:sz w:val="16"/>
        <w:szCs w:val="16"/>
      </w:rPr>
      <w:t>Pucheř</w:t>
    </w:r>
    <w:proofErr w:type="spellEnd"/>
    <w:r>
      <w:rPr>
        <w:rFonts w:ascii="Arial" w:hAnsi="Arial" w:cs="Arial"/>
        <w:sz w:val="16"/>
        <w:szCs w:val="16"/>
      </w:rPr>
      <w:t>, Kluky a Třebešice</w:t>
    </w:r>
  </w:p>
  <w:p w14:paraId="09447E69" w14:textId="4952684E" w:rsidR="00870CE1" w:rsidRPr="0025676C" w:rsidRDefault="00870CE1" w:rsidP="004302AD">
    <w:pPr>
      <w:pStyle w:val="Zhlav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5612" w14:textId="3E803C98" w:rsidR="00DE6E2F" w:rsidRDefault="00DE6E2F" w:rsidP="00DE6E2F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 w:rsidRPr="00E271B3">
      <w:rPr>
        <w:rFonts w:ascii="Arial" w:hAnsi="Arial" w:cs="Arial"/>
        <w:sz w:val="16"/>
        <w:szCs w:val="16"/>
      </w:rPr>
      <w:t xml:space="preserve">Studie odtokových poměrů v k. </w:t>
    </w:r>
    <w:proofErr w:type="spellStart"/>
    <w:r w:rsidRPr="00E271B3">
      <w:rPr>
        <w:rFonts w:ascii="Arial" w:hAnsi="Arial" w:cs="Arial"/>
        <w:sz w:val="16"/>
        <w:szCs w:val="16"/>
      </w:rPr>
      <w:t>ú</w:t>
    </w:r>
    <w:r>
      <w:rPr>
        <w:rFonts w:ascii="Arial" w:hAnsi="Arial" w:cs="Arial"/>
        <w:sz w:val="16"/>
        <w:szCs w:val="16"/>
      </w:rPr>
      <w:t>.</w:t>
    </w:r>
    <w:proofErr w:type="spellEnd"/>
    <w:r>
      <w:rPr>
        <w:rFonts w:ascii="Arial" w:hAnsi="Arial" w:cs="Arial"/>
        <w:sz w:val="16"/>
        <w:szCs w:val="16"/>
      </w:rPr>
      <w:t xml:space="preserve"> Olšany</w:t>
    </w:r>
    <w:r w:rsidR="00B1390D">
      <w:rPr>
        <w:rFonts w:ascii="Arial" w:hAnsi="Arial" w:cs="Arial"/>
        <w:sz w:val="16"/>
        <w:szCs w:val="16"/>
      </w:rPr>
      <w:t xml:space="preserve"> u Čáslavi</w:t>
    </w:r>
    <w:r>
      <w:rPr>
        <w:rFonts w:ascii="Arial" w:hAnsi="Arial" w:cs="Arial"/>
        <w:sz w:val="16"/>
        <w:szCs w:val="16"/>
      </w:rPr>
      <w:t xml:space="preserve">, </w:t>
    </w:r>
    <w:proofErr w:type="spellStart"/>
    <w:r>
      <w:rPr>
        <w:rFonts w:ascii="Arial" w:hAnsi="Arial" w:cs="Arial"/>
        <w:sz w:val="16"/>
        <w:szCs w:val="16"/>
      </w:rPr>
      <w:t>Pucheř</w:t>
    </w:r>
    <w:proofErr w:type="spellEnd"/>
    <w:r>
      <w:rPr>
        <w:rFonts w:ascii="Arial" w:hAnsi="Arial" w:cs="Arial"/>
        <w:sz w:val="16"/>
        <w:szCs w:val="16"/>
      </w:rPr>
      <w:t xml:space="preserve">, Kluky </w:t>
    </w:r>
    <w:r w:rsidR="00B1390D">
      <w:rPr>
        <w:rFonts w:ascii="Arial" w:hAnsi="Arial" w:cs="Arial"/>
        <w:sz w:val="16"/>
        <w:szCs w:val="16"/>
      </w:rPr>
      <w:t xml:space="preserve">u Čáslavi </w:t>
    </w:r>
    <w:r>
      <w:rPr>
        <w:rFonts w:ascii="Arial" w:hAnsi="Arial" w:cs="Arial"/>
        <w:sz w:val="16"/>
        <w:szCs w:val="16"/>
      </w:rPr>
      <w:t>a Třebešice</w:t>
    </w:r>
  </w:p>
  <w:p w14:paraId="64637433" w14:textId="77777777" w:rsidR="005E43EE" w:rsidRDefault="005E43EE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20"/>
        <w:szCs w:val="20"/>
      </w:rPr>
    </w:pPr>
  </w:p>
  <w:p w14:paraId="617C3643" w14:textId="5CDA3CD9" w:rsidR="004F71B7" w:rsidRDefault="00870CE1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20"/>
        <w:szCs w:val="20"/>
      </w:rPr>
      <w:tab/>
    </w:r>
    <w:r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Pr="00E271B3">
      <w:rPr>
        <w:rFonts w:ascii="Arial" w:hAnsi="Arial" w:cs="Arial"/>
        <w:sz w:val="16"/>
        <w:szCs w:val="16"/>
      </w:rPr>
      <w:t xml:space="preserve">mlouvy Objednatele: </w:t>
    </w:r>
    <w:r w:rsidR="00CF6C82">
      <w:rPr>
        <w:rFonts w:ascii="Arial" w:hAnsi="Arial" w:cs="Arial"/>
        <w:sz w:val="16"/>
        <w:szCs w:val="16"/>
      </w:rPr>
      <w:t>977-2025-537206</w:t>
    </w:r>
  </w:p>
  <w:p w14:paraId="101998F0" w14:textId="53DBA0EE" w:rsidR="0068421B" w:rsidRDefault="002A6E50" w:rsidP="00B740A0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4A1ED0">
      <w:rPr>
        <w:rFonts w:ascii="Arial" w:hAnsi="Arial" w:cs="Arial"/>
        <w:sz w:val="16"/>
        <w:szCs w:val="16"/>
      </w:rPr>
      <w:t>UID</w:t>
    </w:r>
    <w:r w:rsidR="00381DBC">
      <w:rPr>
        <w:rFonts w:ascii="Arial" w:hAnsi="Arial" w:cs="Arial"/>
        <w:sz w:val="16"/>
        <w:szCs w:val="16"/>
      </w:rPr>
      <w:t>:</w:t>
    </w:r>
    <w:r w:rsidR="00E56F35">
      <w:rPr>
        <w:rFonts w:ascii="Arial" w:hAnsi="Arial" w:cs="Arial"/>
        <w:sz w:val="16"/>
        <w:szCs w:val="16"/>
      </w:rPr>
      <w:t xml:space="preserve"> </w:t>
    </w:r>
    <w:r w:rsidR="00E56F35" w:rsidRPr="00E56F35">
      <w:rPr>
        <w:rFonts w:ascii="Arial" w:hAnsi="Arial" w:cs="Arial"/>
        <w:sz w:val="16"/>
        <w:szCs w:val="16"/>
      </w:rPr>
      <w:t>spudms00000015947907</w:t>
    </w:r>
  </w:p>
  <w:p w14:paraId="78A7BEE7" w14:textId="410CE5A9" w:rsidR="00870CE1" w:rsidRPr="005E43EE" w:rsidRDefault="0068421B" w:rsidP="00B740A0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870CE1"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="00870CE1" w:rsidRPr="00E271B3">
      <w:rPr>
        <w:rFonts w:ascii="Arial" w:hAnsi="Arial" w:cs="Arial"/>
        <w:sz w:val="16"/>
        <w:szCs w:val="16"/>
      </w:rPr>
      <w:t>mlouvy Zhotovitele:</w:t>
    </w:r>
    <w:r w:rsidR="00870CE1" w:rsidRPr="00E271B3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B2254D"/>
    <w:multiLevelType w:val="hybridMultilevel"/>
    <w:tmpl w:val="88B61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3A55"/>
    <w:multiLevelType w:val="multilevel"/>
    <w:tmpl w:val="0F94281A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C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91A64"/>
    <w:multiLevelType w:val="hybridMultilevel"/>
    <w:tmpl w:val="3A007B98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04C93FF1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CA1B7B"/>
    <w:multiLevelType w:val="multilevel"/>
    <w:tmpl w:val="0ACC8748"/>
    <w:styleLink w:val="Styl8"/>
    <w:lvl w:ilvl="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68C"/>
    <w:multiLevelType w:val="hybridMultilevel"/>
    <w:tmpl w:val="324E3F6A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152F68"/>
    <w:multiLevelType w:val="multilevel"/>
    <w:tmpl w:val="5CEC2ECE"/>
    <w:lvl w:ilvl="0">
      <w:start w:val="1"/>
      <w:numFmt w:val="decimal"/>
      <w:lvlText w:val="%1."/>
      <w:lvlJc w:val="left"/>
      <w:pPr>
        <w:ind w:left="142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173BB"/>
    <w:multiLevelType w:val="multilevel"/>
    <w:tmpl w:val="53F07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C568FF"/>
    <w:multiLevelType w:val="multilevel"/>
    <w:tmpl w:val="42B2FC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A57B7F"/>
    <w:multiLevelType w:val="hybridMultilevel"/>
    <w:tmpl w:val="07B85880"/>
    <w:lvl w:ilvl="0" w:tplc="8872F658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C0F69AA"/>
    <w:multiLevelType w:val="multilevel"/>
    <w:tmpl w:val="F91EB9F6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2C369DFA"/>
    <w:lvl w:ilvl="0">
      <w:start w:val="1"/>
      <w:numFmt w:val="upperRoman"/>
      <w:suff w:val="nothing"/>
      <w:lvlText w:val="Čl. %1"/>
      <w:lvlJc w:val="left"/>
      <w:pPr>
        <w:ind w:left="99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A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B2D79"/>
    <w:multiLevelType w:val="hybridMultilevel"/>
    <w:tmpl w:val="523400D2"/>
    <w:lvl w:ilvl="0" w:tplc="DD523814">
      <w:start w:val="1"/>
      <w:numFmt w:val="lowerLetter"/>
      <w:lvlText w:val="%1."/>
      <w:lvlJc w:val="left"/>
      <w:pPr>
        <w:ind w:left="720" w:hanging="360"/>
      </w:pPr>
    </w:lvl>
    <w:lvl w:ilvl="1" w:tplc="C1BE0F50">
      <w:start w:val="1"/>
      <w:numFmt w:val="lowerLetter"/>
      <w:lvlText w:val="%2."/>
      <w:lvlJc w:val="left"/>
      <w:pPr>
        <w:ind w:left="1440" w:hanging="360"/>
      </w:pPr>
    </w:lvl>
    <w:lvl w:ilvl="2" w:tplc="BB8C8EF8">
      <w:start w:val="1"/>
      <w:numFmt w:val="lowerRoman"/>
      <w:lvlText w:val="%3."/>
      <w:lvlJc w:val="right"/>
      <w:pPr>
        <w:ind w:left="2160" w:hanging="180"/>
      </w:pPr>
    </w:lvl>
    <w:lvl w:ilvl="3" w:tplc="4802E2D2">
      <w:start w:val="1"/>
      <w:numFmt w:val="decimal"/>
      <w:lvlText w:val="%4."/>
      <w:lvlJc w:val="left"/>
      <w:pPr>
        <w:ind w:left="2880" w:hanging="360"/>
      </w:pPr>
    </w:lvl>
    <w:lvl w:ilvl="4" w:tplc="39F28CFC">
      <w:start w:val="1"/>
      <w:numFmt w:val="lowerLetter"/>
      <w:lvlText w:val="%5."/>
      <w:lvlJc w:val="left"/>
      <w:pPr>
        <w:ind w:left="3600" w:hanging="360"/>
      </w:pPr>
    </w:lvl>
    <w:lvl w:ilvl="5" w:tplc="08142D3A">
      <w:start w:val="1"/>
      <w:numFmt w:val="lowerRoman"/>
      <w:lvlText w:val="%6."/>
      <w:lvlJc w:val="right"/>
      <w:pPr>
        <w:ind w:left="4320" w:hanging="180"/>
      </w:pPr>
    </w:lvl>
    <w:lvl w:ilvl="6" w:tplc="6CC4FE7E">
      <w:start w:val="1"/>
      <w:numFmt w:val="decimal"/>
      <w:lvlText w:val="%7."/>
      <w:lvlJc w:val="left"/>
      <w:pPr>
        <w:ind w:left="5040" w:hanging="360"/>
      </w:pPr>
    </w:lvl>
    <w:lvl w:ilvl="7" w:tplc="F6886A40">
      <w:start w:val="1"/>
      <w:numFmt w:val="lowerLetter"/>
      <w:lvlText w:val="%8."/>
      <w:lvlJc w:val="left"/>
      <w:pPr>
        <w:ind w:left="5760" w:hanging="360"/>
      </w:pPr>
    </w:lvl>
    <w:lvl w:ilvl="8" w:tplc="A8A089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F673CC"/>
    <w:multiLevelType w:val="hybridMultilevel"/>
    <w:tmpl w:val="17FA476C"/>
    <w:lvl w:ilvl="0" w:tplc="A7B6615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5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7BC3824"/>
    <w:multiLevelType w:val="hybridMultilevel"/>
    <w:tmpl w:val="E92E426E"/>
    <w:lvl w:ilvl="0" w:tplc="D7FCA164">
      <w:start w:val="1"/>
      <w:numFmt w:val="lowerLetter"/>
      <w:lvlText w:val="%1."/>
      <w:lvlJc w:val="left"/>
      <w:pPr>
        <w:ind w:left="720" w:hanging="360"/>
      </w:pPr>
    </w:lvl>
    <w:lvl w:ilvl="1" w:tplc="F48C6506">
      <w:start w:val="1"/>
      <w:numFmt w:val="lowerLetter"/>
      <w:lvlText w:val="%2."/>
      <w:lvlJc w:val="left"/>
      <w:pPr>
        <w:ind w:left="1440" w:hanging="360"/>
      </w:pPr>
    </w:lvl>
    <w:lvl w:ilvl="2" w:tplc="1958AEC0">
      <w:start w:val="1"/>
      <w:numFmt w:val="lowerRoman"/>
      <w:lvlText w:val="%3."/>
      <w:lvlJc w:val="right"/>
      <w:pPr>
        <w:ind w:left="2160" w:hanging="180"/>
      </w:pPr>
    </w:lvl>
    <w:lvl w:ilvl="3" w:tplc="8AD458BE">
      <w:start w:val="1"/>
      <w:numFmt w:val="decimal"/>
      <w:lvlText w:val="%4."/>
      <w:lvlJc w:val="left"/>
      <w:pPr>
        <w:ind w:left="2880" w:hanging="360"/>
      </w:pPr>
    </w:lvl>
    <w:lvl w:ilvl="4" w:tplc="D9D2D406">
      <w:start w:val="1"/>
      <w:numFmt w:val="lowerLetter"/>
      <w:lvlText w:val="%5."/>
      <w:lvlJc w:val="left"/>
      <w:pPr>
        <w:ind w:left="3600" w:hanging="360"/>
      </w:pPr>
    </w:lvl>
    <w:lvl w:ilvl="5" w:tplc="852EDCA6">
      <w:start w:val="1"/>
      <w:numFmt w:val="lowerRoman"/>
      <w:lvlText w:val="%6."/>
      <w:lvlJc w:val="right"/>
      <w:pPr>
        <w:ind w:left="4320" w:hanging="180"/>
      </w:pPr>
    </w:lvl>
    <w:lvl w:ilvl="6" w:tplc="8FF093A4">
      <w:start w:val="1"/>
      <w:numFmt w:val="decimal"/>
      <w:lvlText w:val="%7."/>
      <w:lvlJc w:val="left"/>
      <w:pPr>
        <w:ind w:left="5040" w:hanging="360"/>
      </w:pPr>
    </w:lvl>
    <w:lvl w:ilvl="7" w:tplc="618EDCA2">
      <w:start w:val="1"/>
      <w:numFmt w:val="lowerLetter"/>
      <w:lvlText w:val="%8."/>
      <w:lvlJc w:val="left"/>
      <w:pPr>
        <w:ind w:left="5760" w:hanging="360"/>
      </w:pPr>
    </w:lvl>
    <w:lvl w:ilvl="8" w:tplc="ADCC1D1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4FCA48AC"/>
    <w:multiLevelType w:val="hybridMultilevel"/>
    <w:tmpl w:val="708AF24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0" w15:restartNumberingAfterBreak="0">
    <w:nsid w:val="58876B62"/>
    <w:multiLevelType w:val="hybridMultilevel"/>
    <w:tmpl w:val="CEB457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761F9"/>
    <w:multiLevelType w:val="hybridMultilevel"/>
    <w:tmpl w:val="9D52EBF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2579B"/>
    <w:multiLevelType w:val="hybridMultilevel"/>
    <w:tmpl w:val="229E8C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A5553"/>
    <w:multiLevelType w:val="multilevel"/>
    <w:tmpl w:val="A6DE3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F7A0F05"/>
    <w:multiLevelType w:val="hybridMultilevel"/>
    <w:tmpl w:val="41720360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C5A39"/>
    <w:multiLevelType w:val="hybridMultilevel"/>
    <w:tmpl w:val="2FE600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54092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FF205E5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E3983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71841685"/>
    <w:multiLevelType w:val="hybridMultilevel"/>
    <w:tmpl w:val="4A449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A0951"/>
    <w:multiLevelType w:val="multilevel"/>
    <w:tmpl w:val="C71E7C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4C21AB3"/>
    <w:multiLevelType w:val="multilevel"/>
    <w:tmpl w:val="2662E3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5256C9B"/>
    <w:multiLevelType w:val="hybridMultilevel"/>
    <w:tmpl w:val="68E228E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8E95239"/>
    <w:multiLevelType w:val="hybridMultilevel"/>
    <w:tmpl w:val="DA36D7A8"/>
    <w:lvl w:ilvl="0" w:tplc="DE446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26594">
    <w:abstractNumId w:val="26"/>
  </w:num>
  <w:num w:numId="2" w16cid:durableId="988285395">
    <w:abstractNumId w:val="19"/>
  </w:num>
  <w:num w:numId="3" w16cid:durableId="1499617988">
    <w:abstractNumId w:val="6"/>
  </w:num>
  <w:num w:numId="4" w16cid:durableId="1507209418">
    <w:abstractNumId w:val="17"/>
  </w:num>
  <w:num w:numId="5" w16cid:durableId="1233732694">
    <w:abstractNumId w:val="23"/>
  </w:num>
  <w:num w:numId="6" w16cid:durableId="1331298701">
    <w:abstractNumId w:val="42"/>
  </w:num>
  <w:num w:numId="7" w16cid:durableId="1341203830">
    <w:abstractNumId w:val="36"/>
  </w:num>
  <w:num w:numId="8" w16cid:durableId="1839077353">
    <w:abstractNumId w:val="49"/>
  </w:num>
  <w:num w:numId="9" w16cid:durableId="563223823">
    <w:abstractNumId w:val="13"/>
  </w:num>
  <w:num w:numId="10" w16cid:durableId="2132894939">
    <w:abstractNumId w:val="48"/>
  </w:num>
  <w:num w:numId="11" w16cid:durableId="9843223">
    <w:abstractNumId w:val="16"/>
  </w:num>
  <w:num w:numId="12" w16cid:durableId="823668638">
    <w:abstractNumId w:val="24"/>
  </w:num>
  <w:num w:numId="13" w16cid:durableId="923883179">
    <w:abstractNumId w:val="0"/>
  </w:num>
  <w:num w:numId="14" w16cid:durableId="1010260400">
    <w:abstractNumId w:val="4"/>
  </w:num>
  <w:num w:numId="15" w16cid:durableId="812869470">
    <w:abstractNumId w:val="14"/>
  </w:num>
  <w:num w:numId="16" w16cid:durableId="1984655250">
    <w:abstractNumId w:val="27"/>
  </w:num>
  <w:num w:numId="17" w16cid:durableId="826550233">
    <w:abstractNumId w:val="29"/>
  </w:num>
  <w:num w:numId="18" w16cid:durableId="488640296">
    <w:abstractNumId w:val="25"/>
  </w:num>
  <w:num w:numId="19" w16cid:durableId="369691138">
    <w:abstractNumId w:val="5"/>
  </w:num>
  <w:num w:numId="20" w16cid:durableId="1541017737">
    <w:abstractNumId w:val="35"/>
  </w:num>
  <w:num w:numId="21" w16cid:durableId="1909685643">
    <w:abstractNumId w:val="18"/>
  </w:num>
  <w:num w:numId="22" w16cid:durableId="661541781">
    <w:abstractNumId w:val="21"/>
  </w:num>
  <w:num w:numId="23" w16cid:durableId="1820808390">
    <w:abstractNumId w:val="31"/>
  </w:num>
  <w:num w:numId="24" w16cid:durableId="1723284310">
    <w:abstractNumId w:val="20"/>
  </w:num>
  <w:num w:numId="25" w16cid:durableId="1039892098">
    <w:abstractNumId w:val="22"/>
  </w:num>
  <w:num w:numId="26" w16cid:durableId="1699895836">
    <w:abstractNumId w:val="45"/>
  </w:num>
  <w:num w:numId="27" w16cid:durableId="1779368307">
    <w:abstractNumId w:val="1"/>
  </w:num>
  <w:num w:numId="28" w16cid:durableId="541676950">
    <w:abstractNumId w:val="34"/>
  </w:num>
  <w:num w:numId="29" w16cid:durableId="1559047333">
    <w:abstractNumId w:val="46"/>
  </w:num>
  <w:num w:numId="30" w16cid:durableId="1996714244">
    <w:abstractNumId w:val="12"/>
  </w:num>
  <w:num w:numId="31" w16cid:durableId="1006638107">
    <w:abstractNumId w:val="39"/>
  </w:num>
  <w:num w:numId="32" w16cid:durableId="519583712">
    <w:abstractNumId w:val="41"/>
  </w:num>
  <w:num w:numId="33" w16cid:durableId="439497329">
    <w:abstractNumId w:val="44"/>
  </w:num>
  <w:num w:numId="34" w16cid:durableId="259218482">
    <w:abstractNumId w:val="47"/>
  </w:num>
  <w:num w:numId="35" w16cid:durableId="1708528308">
    <w:abstractNumId w:val="28"/>
  </w:num>
  <w:num w:numId="36" w16cid:durableId="1102997106">
    <w:abstractNumId w:val="32"/>
  </w:num>
  <w:num w:numId="37" w16cid:durableId="1986003759">
    <w:abstractNumId w:val="8"/>
  </w:num>
  <w:num w:numId="38" w16cid:durableId="1877615015">
    <w:abstractNumId w:val="3"/>
  </w:num>
  <w:num w:numId="39" w16cid:durableId="1863745342">
    <w:abstractNumId w:val="15"/>
  </w:num>
  <w:num w:numId="40" w16cid:durableId="368720564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none"/>
        <w:isLgl/>
        <w:lvlText w:val="B.1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1410423647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isLgl/>
        <w:lvlText w:val="C.%2"/>
        <w:lvlJc w:val="left"/>
        <w:pPr>
          <w:tabs>
            <w:tab w:val="num" w:pos="737"/>
          </w:tabs>
          <w:ind w:left="73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2" w16cid:durableId="1122385519">
    <w:abstractNumId w:val="38"/>
  </w:num>
  <w:num w:numId="43" w16cid:durableId="946228774">
    <w:abstractNumId w:val="43"/>
  </w:num>
  <w:num w:numId="44" w16cid:durableId="604271097">
    <w:abstractNumId w:val="9"/>
  </w:num>
  <w:num w:numId="45" w16cid:durableId="1876691921">
    <w:abstractNumId w:val="40"/>
  </w:num>
  <w:num w:numId="46" w16cid:durableId="413743395">
    <w:abstractNumId w:val="7"/>
  </w:num>
  <w:num w:numId="47" w16cid:durableId="1899707553">
    <w:abstractNumId w:val="11"/>
  </w:num>
  <w:num w:numId="48" w16cid:durableId="612979254">
    <w:abstractNumId w:val="33"/>
  </w:num>
  <w:num w:numId="49" w16cid:durableId="1652949435">
    <w:abstractNumId w:val="2"/>
  </w:num>
  <w:num w:numId="50" w16cid:durableId="1728143907">
    <w:abstractNumId w:val="10"/>
  </w:num>
  <w:num w:numId="51" w16cid:durableId="2038969236">
    <w:abstractNumId w:val="37"/>
  </w:num>
  <w:num w:numId="52" w16cid:durableId="1053961717">
    <w:abstractNumId w:val="3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146"/>
    <w:rsid w:val="00006E4B"/>
    <w:rsid w:val="00007940"/>
    <w:rsid w:val="000103CC"/>
    <w:rsid w:val="0001216F"/>
    <w:rsid w:val="00013A96"/>
    <w:rsid w:val="00013D4C"/>
    <w:rsid w:val="00014D4B"/>
    <w:rsid w:val="00015750"/>
    <w:rsid w:val="00017097"/>
    <w:rsid w:val="00017BF5"/>
    <w:rsid w:val="00017D06"/>
    <w:rsid w:val="00024891"/>
    <w:rsid w:val="00025EC3"/>
    <w:rsid w:val="00027EC1"/>
    <w:rsid w:val="00031604"/>
    <w:rsid w:val="00032A28"/>
    <w:rsid w:val="00032C66"/>
    <w:rsid w:val="00037D28"/>
    <w:rsid w:val="00041F6B"/>
    <w:rsid w:val="00044BDE"/>
    <w:rsid w:val="00045553"/>
    <w:rsid w:val="00045800"/>
    <w:rsid w:val="00045B5B"/>
    <w:rsid w:val="00045F59"/>
    <w:rsid w:val="00046DD7"/>
    <w:rsid w:val="00047E74"/>
    <w:rsid w:val="00051BE6"/>
    <w:rsid w:val="00051CE5"/>
    <w:rsid w:val="000521CC"/>
    <w:rsid w:val="00054BC5"/>
    <w:rsid w:val="00057718"/>
    <w:rsid w:val="00057F47"/>
    <w:rsid w:val="0006013B"/>
    <w:rsid w:val="00060C4B"/>
    <w:rsid w:val="0006366E"/>
    <w:rsid w:val="000675F3"/>
    <w:rsid w:val="00067669"/>
    <w:rsid w:val="00067A2B"/>
    <w:rsid w:val="000718DC"/>
    <w:rsid w:val="00073036"/>
    <w:rsid w:val="00073F58"/>
    <w:rsid w:val="00075B3D"/>
    <w:rsid w:val="0007651A"/>
    <w:rsid w:val="000770C3"/>
    <w:rsid w:val="00077354"/>
    <w:rsid w:val="00083100"/>
    <w:rsid w:val="00083A38"/>
    <w:rsid w:val="00083A96"/>
    <w:rsid w:val="000857B4"/>
    <w:rsid w:val="00090C12"/>
    <w:rsid w:val="00093B4A"/>
    <w:rsid w:val="00093FDF"/>
    <w:rsid w:val="00094FBC"/>
    <w:rsid w:val="0009675A"/>
    <w:rsid w:val="000975B7"/>
    <w:rsid w:val="000A0A3E"/>
    <w:rsid w:val="000A376F"/>
    <w:rsid w:val="000A3C02"/>
    <w:rsid w:val="000A5036"/>
    <w:rsid w:val="000B00A4"/>
    <w:rsid w:val="000B02AD"/>
    <w:rsid w:val="000B0D6A"/>
    <w:rsid w:val="000B15D9"/>
    <w:rsid w:val="000B1D54"/>
    <w:rsid w:val="000B24AB"/>
    <w:rsid w:val="000B370B"/>
    <w:rsid w:val="000B4630"/>
    <w:rsid w:val="000B51D3"/>
    <w:rsid w:val="000B5BD4"/>
    <w:rsid w:val="000B64A6"/>
    <w:rsid w:val="000B74D9"/>
    <w:rsid w:val="000C044E"/>
    <w:rsid w:val="000C0921"/>
    <w:rsid w:val="000C318B"/>
    <w:rsid w:val="000C49CB"/>
    <w:rsid w:val="000C6754"/>
    <w:rsid w:val="000D045E"/>
    <w:rsid w:val="000D0CAE"/>
    <w:rsid w:val="000D303F"/>
    <w:rsid w:val="000D4E08"/>
    <w:rsid w:val="000D5B15"/>
    <w:rsid w:val="000D5C28"/>
    <w:rsid w:val="000E5166"/>
    <w:rsid w:val="000E51FF"/>
    <w:rsid w:val="000E7FA5"/>
    <w:rsid w:val="000F2CE2"/>
    <w:rsid w:val="000F3E60"/>
    <w:rsid w:val="000F4FAF"/>
    <w:rsid w:val="000F6035"/>
    <w:rsid w:val="001021B1"/>
    <w:rsid w:val="0010510C"/>
    <w:rsid w:val="001053C2"/>
    <w:rsid w:val="00105C91"/>
    <w:rsid w:val="00106192"/>
    <w:rsid w:val="00106871"/>
    <w:rsid w:val="00106EEF"/>
    <w:rsid w:val="00110813"/>
    <w:rsid w:val="00110B11"/>
    <w:rsid w:val="001115F0"/>
    <w:rsid w:val="00117312"/>
    <w:rsid w:val="00117CEA"/>
    <w:rsid w:val="0012004D"/>
    <w:rsid w:val="00123A1D"/>
    <w:rsid w:val="0012419C"/>
    <w:rsid w:val="001244C5"/>
    <w:rsid w:val="00126413"/>
    <w:rsid w:val="0013196B"/>
    <w:rsid w:val="001342B9"/>
    <w:rsid w:val="001342D9"/>
    <w:rsid w:val="0013434C"/>
    <w:rsid w:val="00135A81"/>
    <w:rsid w:val="0013743F"/>
    <w:rsid w:val="00137458"/>
    <w:rsid w:val="001374A5"/>
    <w:rsid w:val="001412B8"/>
    <w:rsid w:val="00142CE3"/>
    <w:rsid w:val="00142FDA"/>
    <w:rsid w:val="0014427A"/>
    <w:rsid w:val="00146237"/>
    <w:rsid w:val="001506AF"/>
    <w:rsid w:val="00151BA6"/>
    <w:rsid w:val="00152A71"/>
    <w:rsid w:val="00154F48"/>
    <w:rsid w:val="00156149"/>
    <w:rsid w:val="00156B9A"/>
    <w:rsid w:val="00157DB1"/>
    <w:rsid w:val="00162CCD"/>
    <w:rsid w:val="0016385E"/>
    <w:rsid w:val="00165BED"/>
    <w:rsid w:val="00172281"/>
    <w:rsid w:val="001723CA"/>
    <w:rsid w:val="00174AD2"/>
    <w:rsid w:val="00176B2D"/>
    <w:rsid w:val="00182038"/>
    <w:rsid w:val="0018334E"/>
    <w:rsid w:val="00186058"/>
    <w:rsid w:val="00191581"/>
    <w:rsid w:val="00192B55"/>
    <w:rsid w:val="00192E89"/>
    <w:rsid w:val="0019428C"/>
    <w:rsid w:val="00194B6F"/>
    <w:rsid w:val="00197775"/>
    <w:rsid w:val="001A0B20"/>
    <w:rsid w:val="001A1855"/>
    <w:rsid w:val="001A1F82"/>
    <w:rsid w:val="001A2060"/>
    <w:rsid w:val="001A2CA6"/>
    <w:rsid w:val="001A5C40"/>
    <w:rsid w:val="001A6C24"/>
    <w:rsid w:val="001B0943"/>
    <w:rsid w:val="001B2B92"/>
    <w:rsid w:val="001B3538"/>
    <w:rsid w:val="001B3B87"/>
    <w:rsid w:val="001B5B5F"/>
    <w:rsid w:val="001B6FEA"/>
    <w:rsid w:val="001B7847"/>
    <w:rsid w:val="001C2A32"/>
    <w:rsid w:val="001C57A2"/>
    <w:rsid w:val="001D0B1C"/>
    <w:rsid w:val="001D1A5B"/>
    <w:rsid w:val="001D4ABE"/>
    <w:rsid w:val="001D6CFB"/>
    <w:rsid w:val="001D772F"/>
    <w:rsid w:val="001D7785"/>
    <w:rsid w:val="001E1765"/>
    <w:rsid w:val="001E2365"/>
    <w:rsid w:val="001E2C11"/>
    <w:rsid w:val="001E3595"/>
    <w:rsid w:val="001F0AD1"/>
    <w:rsid w:val="001F0C61"/>
    <w:rsid w:val="001F742F"/>
    <w:rsid w:val="00200A21"/>
    <w:rsid w:val="0020159A"/>
    <w:rsid w:val="00202063"/>
    <w:rsid w:val="002046C2"/>
    <w:rsid w:val="00204F0B"/>
    <w:rsid w:val="0020536F"/>
    <w:rsid w:val="002077C2"/>
    <w:rsid w:val="00210AAD"/>
    <w:rsid w:val="002125C2"/>
    <w:rsid w:val="00212D7B"/>
    <w:rsid w:val="002132AD"/>
    <w:rsid w:val="00213EFB"/>
    <w:rsid w:val="002149C6"/>
    <w:rsid w:val="00215A9F"/>
    <w:rsid w:val="00216659"/>
    <w:rsid w:val="00216B47"/>
    <w:rsid w:val="002210D5"/>
    <w:rsid w:val="00221388"/>
    <w:rsid w:val="00221872"/>
    <w:rsid w:val="00222A70"/>
    <w:rsid w:val="00222D7C"/>
    <w:rsid w:val="0022492B"/>
    <w:rsid w:val="002252BD"/>
    <w:rsid w:val="00230883"/>
    <w:rsid w:val="00230C48"/>
    <w:rsid w:val="0023208F"/>
    <w:rsid w:val="0023219C"/>
    <w:rsid w:val="002339A6"/>
    <w:rsid w:val="0023521E"/>
    <w:rsid w:val="002355E8"/>
    <w:rsid w:val="00236120"/>
    <w:rsid w:val="00240085"/>
    <w:rsid w:val="00241826"/>
    <w:rsid w:val="00241ED7"/>
    <w:rsid w:val="0024276B"/>
    <w:rsid w:val="0024327D"/>
    <w:rsid w:val="0024438E"/>
    <w:rsid w:val="00244456"/>
    <w:rsid w:val="002455ED"/>
    <w:rsid w:val="00246BFC"/>
    <w:rsid w:val="00246CF1"/>
    <w:rsid w:val="00250307"/>
    <w:rsid w:val="002508C7"/>
    <w:rsid w:val="00254615"/>
    <w:rsid w:val="00254AC4"/>
    <w:rsid w:val="0025617C"/>
    <w:rsid w:val="0025676C"/>
    <w:rsid w:val="00260388"/>
    <w:rsid w:val="00263434"/>
    <w:rsid w:val="00265531"/>
    <w:rsid w:val="00266514"/>
    <w:rsid w:val="00270816"/>
    <w:rsid w:val="0027085E"/>
    <w:rsid w:val="00270A50"/>
    <w:rsid w:val="0027398D"/>
    <w:rsid w:val="00274287"/>
    <w:rsid w:val="00277E6B"/>
    <w:rsid w:val="00280853"/>
    <w:rsid w:val="0028254D"/>
    <w:rsid w:val="00284D21"/>
    <w:rsid w:val="00286B4A"/>
    <w:rsid w:val="00287B70"/>
    <w:rsid w:val="002913D7"/>
    <w:rsid w:val="0029141F"/>
    <w:rsid w:val="00291692"/>
    <w:rsid w:val="0029255B"/>
    <w:rsid w:val="00292A60"/>
    <w:rsid w:val="00293864"/>
    <w:rsid w:val="00293A36"/>
    <w:rsid w:val="00294AE4"/>
    <w:rsid w:val="00295752"/>
    <w:rsid w:val="00295A30"/>
    <w:rsid w:val="00296A8C"/>
    <w:rsid w:val="00297BA4"/>
    <w:rsid w:val="002A0778"/>
    <w:rsid w:val="002A0ADC"/>
    <w:rsid w:val="002A42BA"/>
    <w:rsid w:val="002A546E"/>
    <w:rsid w:val="002A5672"/>
    <w:rsid w:val="002A6E50"/>
    <w:rsid w:val="002B1800"/>
    <w:rsid w:val="002B1E08"/>
    <w:rsid w:val="002B455B"/>
    <w:rsid w:val="002B4BF8"/>
    <w:rsid w:val="002B4EE2"/>
    <w:rsid w:val="002C0467"/>
    <w:rsid w:val="002C0AD8"/>
    <w:rsid w:val="002C0BDD"/>
    <w:rsid w:val="002C0FA0"/>
    <w:rsid w:val="002C2297"/>
    <w:rsid w:val="002C2DF8"/>
    <w:rsid w:val="002C7F71"/>
    <w:rsid w:val="002D0397"/>
    <w:rsid w:val="002D1CDD"/>
    <w:rsid w:val="002D243B"/>
    <w:rsid w:val="002D4E00"/>
    <w:rsid w:val="002D577F"/>
    <w:rsid w:val="002D5B7F"/>
    <w:rsid w:val="002D5C6B"/>
    <w:rsid w:val="002D6CB9"/>
    <w:rsid w:val="002D7BE9"/>
    <w:rsid w:val="002E0F64"/>
    <w:rsid w:val="002E7E02"/>
    <w:rsid w:val="002F052C"/>
    <w:rsid w:val="002F1237"/>
    <w:rsid w:val="002F12C1"/>
    <w:rsid w:val="002F1359"/>
    <w:rsid w:val="002F1C3E"/>
    <w:rsid w:val="002F1D45"/>
    <w:rsid w:val="002F2109"/>
    <w:rsid w:val="002F2110"/>
    <w:rsid w:val="002F6379"/>
    <w:rsid w:val="00303DF4"/>
    <w:rsid w:val="00303E20"/>
    <w:rsid w:val="003040CF"/>
    <w:rsid w:val="00305829"/>
    <w:rsid w:val="00307007"/>
    <w:rsid w:val="00307F23"/>
    <w:rsid w:val="003129F1"/>
    <w:rsid w:val="00313A87"/>
    <w:rsid w:val="003149B2"/>
    <w:rsid w:val="003170A6"/>
    <w:rsid w:val="00321086"/>
    <w:rsid w:val="003217BA"/>
    <w:rsid w:val="003218EA"/>
    <w:rsid w:val="00322845"/>
    <w:rsid w:val="0032295A"/>
    <w:rsid w:val="00322F06"/>
    <w:rsid w:val="00324A47"/>
    <w:rsid w:val="00324F59"/>
    <w:rsid w:val="0032540B"/>
    <w:rsid w:val="003317F8"/>
    <w:rsid w:val="00332401"/>
    <w:rsid w:val="00332771"/>
    <w:rsid w:val="003335F5"/>
    <w:rsid w:val="00333B15"/>
    <w:rsid w:val="003363BB"/>
    <w:rsid w:val="00336AD0"/>
    <w:rsid w:val="00336E0F"/>
    <w:rsid w:val="0033722D"/>
    <w:rsid w:val="00341428"/>
    <w:rsid w:val="00341915"/>
    <w:rsid w:val="00342581"/>
    <w:rsid w:val="003428D3"/>
    <w:rsid w:val="00343BAB"/>
    <w:rsid w:val="00343C04"/>
    <w:rsid w:val="00344DBA"/>
    <w:rsid w:val="003465E3"/>
    <w:rsid w:val="003473A4"/>
    <w:rsid w:val="00350D2C"/>
    <w:rsid w:val="0035114D"/>
    <w:rsid w:val="00352F2C"/>
    <w:rsid w:val="00353F49"/>
    <w:rsid w:val="003568DA"/>
    <w:rsid w:val="003569B8"/>
    <w:rsid w:val="00356D3A"/>
    <w:rsid w:val="00360143"/>
    <w:rsid w:val="00361C60"/>
    <w:rsid w:val="003626F6"/>
    <w:rsid w:val="00364403"/>
    <w:rsid w:val="0037067E"/>
    <w:rsid w:val="00372567"/>
    <w:rsid w:val="00373110"/>
    <w:rsid w:val="00374F0E"/>
    <w:rsid w:val="0037583F"/>
    <w:rsid w:val="0038187E"/>
    <w:rsid w:val="00381DBC"/>
    <w:rsid w:val="003832E7"/>
    <w:rsid w:val="0038517B"/>
    <w:rsid w:val="0038540C"/>
    <w:rsid w:val="00385A17"/>
    <w:rsid w:val="00385EB8"/>
    <w:rsid w:val="0038674B"/>
    <w:rsid w:val="0039084C"/>
    <w:rsid w:val="00390C43"/>
    <w:rsid w:val="00392BE5"/>
    <w:rsid w:val="003A2909"/>
    <w:rsid w:val="003A41FA"/>
    <w:rsid w:val="003A6F9C"/>
    <w:rsid w:val="003A76C5"/>
    <w:rsid w:val="003B0EB7"/>
    <w:rsid w:val="003B155C"/>
    <w:rsid w:val="003B2BC1"/>
    <w:rsid w:val="003B2CC3"/>
    <w:rsid w:val="003B2ED9"/>
    <w:rsid w:val="003B4379"/>
    <w:rsid w:val="003B6496"/>
    <w:rsid w:val="003B715D"/>
    <w:rsid w:val="003C1848"/>
    <w:rsid w:val="003C34D0"/>
    <w:rsid w:val="003C3D35"/>
    <w:rsid w:val="003C3EDA"/>
    <w:rsid w:val="003C795C"/>
    <w:rsid w:val="003D1022"/>
    <w:rsid w:val="003D4251"/>
    <w:rsid w:val="003D4538"/>
    <w:rsid w:val="003D4EA2"/>
    <w:rsid w:val="003D64C9"/>
    <w:rsid w:val="003E13A7"/>
    <w:rsid w:val="003E3514"/>
    <w:rsid w:val="003E4EF2"/>
    <w:rsid w:val="003E6E16"/>
    <w:rsid w:val="003E782E"/>
    <w:rsid w:val="003F0854"/>
    <w:rsid w:val="003F0C77"/>
    <w:rsid w:val="003F1897"/>
    <w:rsid w:val="003F1976"/>
    <w:rsid w:val="003F29DC"/>
    <w:rsid w:val="003F62D9"/>
    <w:rsid w:val="003F645C"/>
    <w:rsid w:val="003F6B48"/>
    <w:rsid w:val="00400968"/>
    <w:rsid w:val="00400D89"/>
    <w:rsid w:val="00401D49"/>
    <w:rsid w:val="00402AAD"/>
    <w:rsid w:val="00403D16"/>
    <w:rsid w:val="004049DD"/>
    <w:rsid w:val="0040514A"/>
    <w:rsid w:val="004129CA"/>
    <w:rsid w:val="00413625"/>
    <w:rsid w:val="004165D7"/>
    <w:rsid w:val="00422A09"/>
    <w:rsid w:val="00425F20"/>
    <w:rsid w:val="00427232"/>
    <w:rsid w:val="004302AD"/>
    <w:rsid w:val="0043049E"/>
    <w:rsid w:val="00431DAC"/>
    <w:rsid w:val="004324D3"/>
    <w:rsid w:val="00432FEF"/>
    <w:rsid w:val="00433AC4"/>
    <w:rsid w:val="00436A0A"/>
    <w:rsid w:val="00436F20"/>
    <w:rsid w:val="00437DCA"/>
    <w:rsid w:val="004410D0"/>
    <w:rsid w:val="0044285B"/>
    <w:rsid w:val="004436AA"/>
    <w:rsid w:val="00445CCD"/>
    <w:rsid w:val="0045232E"/>
    <w:rsid w:val="00452DF4"/>
    <w:rsid w:val="0045345D"/>
    <w:rsid w:val="004547C4"/>
    <w:rsid w:val="00455AE3"/>
    <w:rsid w:val="00456F2E"/>
    <w:rsid w:val="00457555"/>
    <w:rsid w:val="004641A4"/>
    <w:rsid w:val="004648C3"/>
    <w:rsid w:val="00467FDB"/>
    <w:rsid w:val="00472D78"/>
    <w:rsid w:val="00473549"/>
    <w:rsid w:val="0047411B"/>
    <w:rsid w:val="00474C9C"/>
    <w:rsid w:val="0047513F"/>
    <w:rsid w:val="00477502"/>
    <w:rsid w:val="00477C83"/>
    <w:rsid w:val="00480CE9"/>
    <w:rsid w:val="004814F4"/>
    <w:rsid w:val="004815FA"/>
    <w:rsid w:val="00481A71"/>
    <w:rsid w:val="00481CF6"/>
    <w:rsid w:val="00482498"/>
    <w:rsid w:val="00483FE8"/>
    <w:rsid w:val="0048428F"/>
    <w:rsid w:val="00485376"/>
    <w:rsid w:val="0048653E"/>
    <w:rsid w:val="004916CA"/>
    <w:rsid w:val="00497EEC"/>
    <w:rsid w:val="004A03DD"/>
    <w:rsid w:val="004A12AD"/>
    <w:rsid w:val="004A1456"/>
    <w:rsid w:val="004A1ED0"/>
    <w:rsid w:val="004A3833"/>
    <w:rsid w:val="004A4990"/>
    <w:rsid w:val="004A49A9"/>
    <w:rsid w:val="004A61AB"/>
    <w:rsid w:val="004A7250"/>
    <w:rsid w:val="004B0ACE"/>
    <w:rsid w:val="004B293D"/>
    <w:rsid w:val="004B30FA"/>
    <w:rsid w:val="004B565B"/>
    <w:rsid w:val="004B5876"/>
    <w:rsid w:val="004C06F9"/>
    <w:rsid w:val="004C2ACE"/>
    <w:rsid w:val="004C463F"/>
    <w:rsid w:val="004D18A8"/>
    <w:rsid w:val="004D3057"/>
    <w:rsid w:val="004D51E8"/>
    <w:rsid w:val="004D56F6"/>
    <w:rsid w:val="004E0081"/>
    <w:rsid w:val="004E09D8"/>
    <w:rsid w:val="004E1928"/>
    <w:rsid w:val="004E2109"/>
    <w:rsid w:val="004E3140"/>
    <w:rsid w:val="004E5FA6"/>
    <w:rsid w:val="004E60C6"/>
    <w:rsid w:val="004F0EFD"/>
    <w:rsid w:val="004F26B2"/>
    <w:rsid w:val="004F3073"/>
    <w:rsid w:val="004F5D4D"/>
    <w:rsid w:val="004F6188"/>
    <w:rsid w:val="004F71B7"/>
    <w:rsid w:val="00500081"/>
    <w:rsid w:val="0050015D"/>
    <w:rsid w:val="00501B55"/>
    <w:rsid w:val="0050228C"/>
    <w:rsid w:val="00510CF6"/>
    <w:rsid w:val="005127F9"/>
    <w:rsid w:val="0051295C"/>
    <w:rsid w:val="00516032"/>
    <w:rsid w:val="005167DC"/>
    <w:rsid w:val="00520009"/>
    <w:rsid w:val="00521FB8"/>
    <w:rsid w:val="005220B3"/>
    <w:rsid w:val="00522A75"/>
    <w:rsid w:val="00523637"/>
    <w:rsid w:val="00526DB0"/>
    <w:rsid w:val="0053099E"/>
    <w:rsid w:val="00531890"/>
    <w:rsid w:val="00531DD8"/>
    <w:rsid w:val="00534A15"/>
    <w:rsid w:val="00545279"/>
    <w:rsid w:val="00545667"/>
    <w:rsid w:val="005457FC"/>
    <w:rsid w:val="00547896"/>
    <w:rsid w:val="00547ADF"/>
    <w:rsid w:val="00552EAA"/>
    <w:rsid w:val="00553047"/>
    <w:rsid w:val="00553DC4"/>
    <w:rsid w:val="00554714"/>
    <w:rsid w:val="00554FEA"/>
    <w:rsid w:val="005607C1"/>
    <w:rsid w:val="005616F4"/>
    <w:rsid w:val="0056298A"/>
    <w:rsid w:val="00563A12"/>
    <w:rsid w:val="00563AAC"/>
    <w:rsid w:val="00563B3B"/>
    <w:rsid w:val="005644A3"/>
    <w:rsid w:val="005644FA"/>
    <w:rsid w:val="00564BCA"/>
    <w:rsid w:val="00565E84"/>
    <w:rsid w:val="005666BD"/>
    <w:rsid w:val="00567012"/>
    <w:rsid w:val="00567DC9"/>
    <w:rsid w:val="00571213"/>
    <w:rsid w:val="00572DCD"/>
    <w:rsid w:val="00574609"/>
    <w:rsid w:val="00574F64"/>
    <w:rsid w:val="00576414"/>
    <w:rsid w:val="00576997"/>
    <w:rsid w:val="00576CE6"/>
    <w:rsid w:val="00576D3F"/>
    <w:rsid w:val="00580D19"/>
    <w:rsid w:val="00580DC2"/>
    <w:rsid w:val="00582F03"/>
    <w:rsid w:val="00584F92"/>
    <w:rsid w:val="00586F37"/>
    <w:rsid w:val="005872D7"/>
    <w:rsid w:val="0059083D"/>
    <w:rsid w:val="00591078"/>
    <w:rsid w:val="00591A67"/>
    <w:rsid w:val="0059322A"/>
    <w:rsid w:val="00593526"/>
    <w:rsid w:val="00593846"/>
    <w:rsid w:val="00593A77"/>
    <w:rsid w:val="005941C5"/>
    <w:rsid w:val="00597B8D"/>
    <w:rsid w:val="005A14CF"/>
    <w:rsid w:val="005A384B"/>
    <w:rsid w:val="005A45ED"/>
    <w:rsid w:val="005A48E1"/>
    <w:rsid w:val="005A5FB5"/>
    <w:rsid w:val="005A6BD9"/>
    <w:rsid w:val="005A73C3"/>
    <w:rsid w:val="005B0415"/>
    <w:rsid w:val="005B12A6"/>
    <w:rsid w:val="005B1721"/>
    <w:rsid w:val="005B412B"/>
    <w:rsid w:val="005B591D"/>
    <w:rsid w:val="005B7BD8"/>
    <w:rsid w:val="005C4FB3"/>
    <w:rsid w:val="005C71BB"/>
    <w:rsid w:val="005C77D7"/>
    <w:rsid w:val="005D0AB3"/>
    <w:rsid w:val="005D1016"/>
    <w:rsid w:val="005D2D40"/>
    <w:rsid w:val="005D34FF"/>
    <w:rsid w:val="005D36A2"/>
    <w:rsid w:val="005D737A"/>
    <w:rsid w:val="005E09AC"/>
    <w:rsid w:val="005E10B6"/>
    <w:rsid w:val="005E23FA"/>
    <w:rsid w:val="005E2A53"/>
    <w:rsid w:val="005E2AE4"/>
    <w:rsid w:val="005E32F3"/>
    <w:rsid w:val="005E43EE"/>
    <w:rsid w:val="005E490C"/>
    <w:rsid w:val="005E4AB4"/>
    <w:rsid w:val="005E4E62"/>
    <w:rsid w:val="005E52D3"/>
    <w:rsid w:val="005F37A7"/>
    <w:rsid w:val="005F448C"/>
    <w:rsid w:val="005F4DB2"/>
    <w:rsid w:val="005F5F7B"/>
    <w:rsid w:val="005F724E"/>
    <w:rsid w:val="006015DE"/>
    <w:rsid w:val="00601865"/>
    <w:rsid w:val="00601B83"/>
    <w:rsid w:val="00601C3A"/>
    <w:rsid w:val="00602B47"/>
    <w:rsid w:val="00603502"/>
    <w:rsid w:val="00604CE5"/>
    <w:rsid w:val="0060700C"/>
    <w:rsid w:val="00611DE3"/>
    <w:rsid w:val="006126AD"/>
    <w:rsid w:val="00612D27"/>
    <w:rsid w:val="00615ADA"/>
    <w:rsid w:val="00616536"/>
    <w:rsid w:val="0061736C"/>
    <w:rsid w:val="00620FC1"/>
    <w:rsid w:val="006212B5"/>
    <w:rsid w:val="006221BD"/>
    <w:rsid w:val="006221D5"/>
    <w:rsid w:val="00623D32"/>
    <w:rsid w:val="006246C2"/>
    <w:rsid w:val="006255D4"/>
    <w:rsid w:val="00625663"/>
    <w:rsid w:val="006256C7"/>
    <w:rsid w:val="00626163"/>
    <w:rsid w:val="0062642E"/>
    <w:rsid w:val="006266F2"/>
    <w:rsid w:val="006306C5"/>
    <w:rsid w:val="006309C8"/>
    <w:rsid w:val="00630F6F"/>
    <w:rsid w:val="006346AF"/>
    <w:rsid w:val="00635057"/>
    <w:rsid w:val="00642976"/>
    <w:rsid w:val="00642AB8"/>
    <w:rsid w:val="00643001"/>
    <w:rsid w:val="00644AB0"/>
    <w:rsid w:val="006452B7"/>
    <w:rsid w:val="0064551B"/>
    <w:rsid w:val="0064593F"/>
    <w:rsid w:val="00646E37"/>
    <w:rsid w:val="00647E87"/>
    <w:rsid w:val="00651CAD"/>
    <w:rsid w:val="00653C80"/>
    <w:rsid w:val="006560A0"/>
    <w:rsid w:val="006570AE"/>
    <w:rsid w:val="0066461E"/>
    <w:rsid w:val="00664D6D"/>
    <w:rsid w:val="0066521D"/>
    <w:rsid w:val="00665892"/>
    <w:rsid w:val="006705C1"/>
    <w:rsid w:val="00671093"/>
    <w:rsid w:val="0067137D"/>
    <w:rsid w:val="00673CED"/>
    <w:rsid w:val="00675F18"/>
    <w:rsid w:val="006802DD"/>
    <w:rsid w:val="00683FFB"/>
    <w:rsid w:val="0068421B"/>
    <w:rsid w:val="00685708"/>
    <w:rsid w:val="00685794"/>
    <w:rsid w:val="00687059"/>
    <w:rsid w:val="006919D2"/>
    <w:rsid w:val="00696B7F"/>
    <w:rsid w:val="006A0D15"/>
    <w:rsid w:val="006A3AB1"/>
    <w:rsid w:val="006A44A5"/>
    <w:rsid w:val="006A4A07"/>
    <w:rsid w:val="006A6193"/>
    <w:rsid w:val="006B09ED"/>
    <w:rsid w:val="006B352C"/>
    <w:rsid w:val="006B3D80"/>
    <w:rsid w:val="006B422B"/>
    <w:rsid w:val="006B59AB"/>
    <w:rsid w:val="006B5ABA"/>
    <w:rsid w:val="006B5EE7"/>
    <w:rsid w:val="006C69E2"/>
    <w:rsid w:val="006D10BA"/>
    <w:rsid w:val="006D39D2"/>
    <w:rsid w:val="006D42C1"/>
    <w:rsid w:val="006D55C2"/>
    <w:rsid w:val="006D607F"/>
    <w:rsid w:val="006D6C55"/>
    <w:rsid w:val="006D7389"/>
    <w:rsid w:val="006E07FE"/>
    <w:rsid w:val="006E2EA0"/>
    <w:rsid w:val="006E3F2D"/>
    <w:rsid w:val="006E4017"/>
    <w:rsid w:val="006E4296"/>
    <w:rsid w:val="006E5C48"/>
    <w:rsid w:val="006E7850"/>
    <w:rsid w:val="006F2F23"/>
    <w:rsid w:val="006F4552"/>
    <w:rsid w:val="006F582D"/>
    <w:rsid w:val="006F6572"/>
    <w:rsid w:val="006F6CFC"/>
    <w:rsid w:val="007001F2"/>
    <w:rsid w:val="0070163D"/>
    <w:rsid w:val="00701D2C"/>
    <w:rsid w:val="007023F7"/>
    <w:rsid w:val="00702DEB"/>
    <w:rsid w:val="00705588"/>
    <w:rsid w:val="00706560"/>
    <w:rsid w:val="00706CB0"/>
    <w:rsid w:val="007107CF"/>
    <w:rsid w:val="00711EBB"/>
    <w:rsid w:val="00712045"/>
    <w:rsid w:val="007124A1"/>
    <w:rsid w:val="0072186D"/>
    <w:rsid w:val="00721BDC"/>
    <w:rsid w:val="007234D3"/>
    <w:rsid w:val="00723815"/>
    <w:rsid w:val="007241BA"/>
    <w:rsid w:val="00724BEA"/>
    <w:rsid w:val="00725FD7"/>
    <w:rsid w:val="00726553"/>
    <w:rsid w:val="00734A18"/>
    <w:rsid w:val="00735CCE"/>
    <w:rsid w:val="00736627"/>
    <w:rsid w:val="00737E56"/>
    <w:rsid w:val="00741D67"/>
    <w:rsid w:val="007423E5"/>
    <w:rsid w:val="00743708"/>
    <w:rsid w:val="00743F00"/>
    <w:rsid w:val="007473C5"/>
    <w:rsid w:val="0075025C"/>
    <w:rsid w:val="00755BD8"/>
    <w:rsid w:val="00762DE2"/>
    <w:rsid w:val="007630EF"/>
    <w:rsid w:val="00763283"/>
    <w:rsid w:val="00764170"/>
    <w:rsid w:val="00765140"/>
    <w:rsid w:val="00765819"/>
    <w:rsid w:val="00765839"/>
    <w:rsid w:val="0076595F"/>
    <w:rsid w:val="0076650E"/>
    <w:rsid w:val="0077192C"/>
    <w:rsid w:val="00775810"/>
    <w:rsid w:val="007770D3"/>
    <w:rsid w:val="0078017A"/>
    <w:rsid w:val="0078237A"/>
    <w:rsid w:val="00784330"/>
    <w:rsid w:val="00787578"/>
    <w:rsid w:val="00790392"/>
    <w:rsid w:val="00790A0B"/>
    <w:rsid w:val="00791353"/>
    <w:rsid w:val="0079285A"/>
    <w:rsid w:val="007939EC"/>
    <w:rsid w:val="00794B6A"/>
    <w:rsid w:val="0079526E"/>
    <w:rsid w:val="00795A81"/>
    <w:rsid w:val="00795E8E"/>
    <w:rsid w:val="007966A9"/>
    <w:rsid w:val="0079672E"/>
    <w:rsid w:val="00797BC4"/>
    <w:rsid w:val="007A0E02"/>
    <w:rsid w:val="007A29A7"/>
    <w:rsid w:val="007A3260"/>
    <w:rsid w:val="007A4FF4"/>
    <w:rsid w:val="007A71E2"/>
    <w:rsid w:val="007B027A"/>
    <w:rsid w:val="007B044B"/>
    <w:rsid w:val="007B1129"/>
    <w:rsid w:val="007B1D5E"/>
    <w:rsid w:val="007B2327"/>
    <w:rsid w:val="007B3183"/>
    <w:rsid w:val="007B331A"/>
    <w:rsid w:val="007B4BDD"/>
    <w:rsid w:val="007B548D"/>
    <w:rsid w:val="007B7C3F"/>
    <w:rsid w:val="007C012E"/>
    <w:rsid w:val="007C0D41"/>
    <w:rsid w:val="007C1D17"/>
    <w:rsid w:val="007C1D9A"/>
    <w:rsid w:val="007C2286"/>
    <w:rsid w:val="007C3846"/>
    <w:rsid w:val="007C4BB1"/>
    <w:rsid w:val="007C6D43"/>
    <w:rsid w:val="007D02DD"/>
    <w:rsid w:val="007D0544"/>
    <w:rsid w:val="007D1A1F"/>
    <w:rsid w:val="007D31B8"/>
    <w:rsid w:val="007D3BB0"/>
    <w:rsid w:val="007D3D7C"/>
    <w:rsid w:val="007D4DE1"/>
    <w:rsid w:val="007D59BC"/>
    <w:rsid w:val="007D5CF5"/>
    <w:rsid w:val="007D6A97"/>
    <w:rsid w:val="007D6D46"/>
    <w:rsid w:val="007E0057"/>
    <w:rsid w:val="007E0530"/>
    <w:rsid w:val="007E2750"/>
    <w:rsid w:val="007E5006"/>
    <w:rsid w:val="007E5B8F"/>
    <w:rsid w:val="007E6F67"/>
    <w:rsid w:val="007F0CEA"/>
    <w:rsid w:val="007F0E90"/>
    <w:rsid w:val="007F551F"/>
    <w:rsid w:val="007F56E7"/>
    <w:rsid w:val="007F5AFE"/>
    <w:rsid w:val="007F5BED"/>
    <w:rsid w:val="007F65A1"/>
    <w:rsid w:val="007F75A2"/>
    <w:rsid w:val="007F7D71"/>
    <w:rsid w:val="00800A8A"/>
    <w:rsid w:val="00802A01"/>
    <w:rsid w:val="008042FF"/>
    <w:rsid w:val="008045E1"/>
    <w:rsid w:val="0080471F"/>
    <w:rsid w:val="00805023"/>
    <w:rsid w:val="00805C46"/>
    <w:rsid w:val="00807899"/>
    <w:rsid w:val="008078BE"/>
    <w:rsid w:val="0081042A"/>
    <w:rsid w:val="00811074"/>
    <w:rsid w:val="008113D7"/>
    <w:rsid w:val="00812845"/>
    <w:rsid w:val="008131F3"/>
    <w:rsid w:val="00814469"/>
    <w:rsid w:val="008149F0"/>
    <w:rsid w:val="00814F7F"/>
    <w:rsid w:val="0081631D"/>
    <w:rsid w:val="00817F24"/>
    <w:rsid w:val="00817FF3"/>
    <w:rsid w:val="00821765"/>
    <w:rsid w:val="00821B81"/>
    <w:rsid w:val="008271C1"/>
    <w:rsid w:val="0082766A"/>
    <w:rsid w:val="00830FF3"/>
    <w:rsid w:val="0083158B"/>
    <w:rsid w:val="00832D8A"/>
    <w:rsid w:val="00833188"/>
    <w:rsid w:val="00833D15"/>
    <w:rsid w:val="0083489A"/>
    <w:rsid w:val="00835855"/>
    <w:rsid w:val="00835864"/>
    <w:rsid w:val="00835E21"/>
    <w:rsid w:val="00837AAE"/>
    <w:rsid w:val="008417DB"/>
    <w:rsid w:val="0084376B"/>
    <w:rsid w:val="0084749A"/>
    <w:rsid w:val="00847C04"/>
    <w:rsid w:val="00851EBA"/>
    <w:rsid w:val="00854FC9"/>
    <w:rsid w:val="008552E1"/>
    <w:rsid w:val="00856DD6"/>
    <w:rsid w:val="00857463"/>
    <w:rsid w:val="00857536"/>
    <w:rsid w:val="0086081D"/>
    <w:rsid w:val="00860F22"/>
    <w:rsid w:val="008624E5"/>
    <w:rsid w:val="0086263D"/>
    <w:rsid w:val="00863826"/>
    <w:rsid w:val="00863901"/>
    <w:rsid w:val="0086576E"/>
    <w:rsid w:val="0086597B"/>
    <w:rsid w:val="00865EF0"/>
    <w:rsid w:val="00866348"/>
    <w:rsid w:val="00870CE1"/>
    <w:rsid w:val="008711C2"/>
    <w:rsid w:val="00873F7E"/>
    <w:rsid w:val="008742E7"/>
    <w:rsid w:val="00874D33"/>
    <w:rsid w:val="00874FDA"/>
    <w:rsid w:val="008766C7"/>
    <w:rsid w:val="0088005F"/>
    <w:rsid w:val="0088008D"/>
    <w:rsid w:val="00880A35"/>
    <w:rsid w:val="0088135D"/>
    <w:rsid w:val="0088292E"/>
    <w:rsid w:val="00883359"/>
    <w:rsid w:val="00883D5F"/>
    <w:rsid w:val="00884A95"/>
    <w:rsid w:val="00885275"/>
    <w:rsid w:val="00886E00"/>
    <w:rsid w:val="00890731"/>
    <w:rsid w:val="008915A7"/>
    <w:rsid w:val="008932A3"/>
    <w:rsid w:val="008A062D"/>
    <w:rsid w:val="008A0E9E"/>
    <w:rsid w:val="008A1FCA"/>
    <w:rsid w:val="008A6351"/>
    <w:rsid w:val="008B0FC4"/>
    <w:rsid w:val="008B116D"/>
    <w:rsid w:val="008B147E"/>
    <w:rsid w:val="008B199D"/>
    <w:rsid w:val="008B2F40"/>
    <w:rsid w:val="008B4419"/>
    <w:rsid w:val="008B57FB"/>
    <w:rsid w:val="008B7CBB"/>
    <w:rsid w:val="008C20C1"/>
    <w:rsid w:val="008C3534"/>
    <w:rsid w:val="008C45CD"/>
    <w:rsid w:val="008C5D07"/>
    <w:rsid w:val="008C6059"/>
    <w:rsid w:val="008C69A5"/>
    <w:rsid w:val="008C76A3"/>
    <w:rsid w:val="008D0AC0"/>
    <w:rsid w:val="008D0E42"/>
    <w:rsid w:val="008D3561"/>
    <w:rsid w:val="008D5212"/>
    <w:rsid w:val="008D56C5"/>
    <w:rsid w:val="008D5DD2"/>
    <w:rsid w:val="008E11AB"/>
    <w:rsid w:val="008E1F79"/>
    <w:rsid w:val="008E2DD6"/>
    <w:rsid w:val="008E6997"/>
    <w:rsid w:val="008E6DFB"/>
    <w:rsid w:val="008E7897"/>
    <w:rsid w:val="008F3463"/>
    <w:rsid w:val="008F3D2A"/>
    <w:rsid w:val="008F3EB7"/>
    <w:rsid w:val="008F58CE"/>
    <w:rsid w:val="008F5AE7"/>
    <w:rsid w:val="008F69DD"/>
    <w:rsid w:val="008F76BA"/>
    <w:rsid w:val="009024C2"/>
    <w:rsid w:val="00903691"/>
    <w:rsid w:val="00904B29"/>
    <w:rsid w:val="009066B9"/>
    <w:rsid w:val="00907147"/>
    <w:rsid w:val="00907787"/>
    <w:rsid w:val="00911A15"/>
    <w:rsid w:val="0091225B"/>
    <w:rsid w:val="00914467"/>
    <w:rsid w:val="00914EF8"/>
    <w:rsid w:val="00915F8C"/>
    <w:rsid w:val="00916636"/>
    <w:rsid w:val="009206F6"/>
    <w:rsid w:val="00921B59"/>
    <w:rsid w:val="0092272B"/>
    <w:rsid w:val="009255B1"/>
    <w:rsid w:val="00925656"/>
    <w:rsid w:val="00927FCB"/>
    <w:rsid w:val="00931686"/>
    <w:rsid w:val="00931EA8"/>
    <w:rsid w:val="0094054F"/>
    <w:rsid w:val="00940E1E"/>
    <w:rsid w:val="0094270F"/>
    <w:rsid w:val="00942A75"/>
    <w:rsid w:val="009445FF"/>
    <w:rsid w:val="009454A8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67281"/>
    <w:rsid w:val="00967C3C"/>
    <w:rsid w:val="00970168"/>
    <w:rsid w:val="009718AF"/>
    <w:rsid w:val="00971D13"/>
    <w:rsid w:val="00974F3F"/>
    <w:rsid w:val="00976BC7"/>
    <w:rsid w:val="00976C5D"/>
    <w:rsid w:val="00976D1A"/>
    <w:rsid w:val="00977AEC"/>
    <w:rsid w:val="00982B42"/>
    <w:rsid w:val="00984C3F"/>
    <w:rsid w:val="00984E01"/>
    <w:rsid w:val="00985B80"/>
    <w:rsid w:val="00990017"/>
    <w:rsid w:val="00991B05"/>
    <w:rsid w:val="00992D78"/>
    <w:rsid w:val="00995118"/>
    <w:rsid w:val="0099559D"/>
    <w:rsid w:val="00997036"/>
    <w:rsid w:val="009A2FEB"/>
    <w:rsid w:val="009A5634"/>
    <w:rsid w:val="009A60D0"/>
    <w:rsid w:val="009A6A8B"/>
    <w:rsid w:val="009A6BEB"/>
    <w:rsid w:val="009A6D2B"/>
    <w:rsid w:val="009A6F41"/>
    <w:rsid w:val="009B0867"/>
    <w:rsid w:val="009B2390"/>
    <w:rsid w:val="009B29B7"/>
    <w:rsid w:val="009B2DF7"/>
    <w:rsid w:val="009B32D5"/>
    <w:rsid w:val="009B3E18"/>
    <w:rsid w:val="009C010E"/>
    <w:rsid w:val="009C2B9C"/>
    <w:rsid w:val="009C320E"/>
    <w:rsid w:val="009C7197"/>
    <w:rsid w:val="009D1A77"/>
    <w:rsid w:val="009D33A0"/>
    <w:rsid w:val="009D360D"/>
    <w:rsid w:val="009D3AEE"/>
    <w:rsid w:val="009D4C0E"/>
    <w:rsid w:val="009D4FF6"/>
    <w:rsid w:val="009D549C"/>
    <w:rsid w:val="009D6E81"/>
    <w:rsid w:val="009D7949"/>
    <w:rsid w:val="009D7EBE"/>
    <w:rsid w:val="009E1033"/>
    <w:rsid w:val="009E11D1"/>
    <w:rsid w:val="009E2976"/>
    <w:rsid w:val="009E5F3B"/>
    <w:rsid w:val="009E69AE"/>
    <w:rsid w:val="009E74A4"/>
    <w:rsid w:val="009E77ED"/>
    <w:rsid w:val="009F0CB1"/>
    <w:rsid w:val="009F46E4"/>
    <w:rsid w:val="00A00311"/>
    <w:rsid w:val="00A0087F"/>
    <w:rsid w:val="00A016ED"/>
    <w:rsid w:val="00A023E1"/>
    <w:rsid w:val="00A02C4F"/>
    <w:rsid w:val="00A038D8"/>
    <w:rsid w:val="00A03A1B"/>
    <w:rsid w:val="00A04B8C"/>
    <w:rsid w:val="00A0542C"/>
    <w:rsid w:val="00A06096"/>
    <w:rsid w:val="00A10FD0"/>
    <w:rsid w:val="00A12D95"/>
    <w:rsid w:val="00A15528"/>
    <w:rsid w:val="00A15B15"/>
    <w:rsid w:val="00A161C4"/>
    <w:rsid w:val="00A17EC8"/>
    <w:rsid w:val="00A20E73"/>
    <w:rsid w:val="00A213EE"/>
    <w:rsid w:val="00A23624"/>
    <w:rsid w:val="00A25A76"/>
    <w:rsid w:val="00A26657"/>
    <w:rsid w:val="00A27829"/>
    <w:rsid w:val="00A30E20"/>
    <w:rsid w:val="00A31D28"/>
    <w:rsid w:val="00A32C39"/>
    <w:rsid w:val="00A34A47"/>
    <w:rsid w:val="00A427BC"/>
    <w:rsid w:val="00A42AA4"/>
    <w:rsid w:val="00A44136"/>
    <w:rsid w:val="00A45515"/>
    <w:rsid w:val="00A4698B"/>
    <w:rsid w:val="00A50EA1"/>
    <w:rsid w:val="00A5330C"/>
    <w:rsid w:val="00A557DF"/>
    <w:rsid w:val="00A561F3"/>
    <w:rsid w:val="00A6086D"/>
    <w:rsid w:val="00A61398"/>
    <w:rsid w:val="00A61593"/>
    <w:rsid w:val="00A61B92"/>
    <w:rsid w:val="00A63330"/>
    <w:rsid w:val="00A63EE8"/>
    <w:rsid w:val="00A643DE"/>
    <w:rsid w:val="00A64F95"/>
    <w:rsid w:val="00A658BD"/>
    <w:rsid w:val="00A66C5F"/>
    <w:rsid w:val="00A67C3B"/>
    <w:rsid w:val="00A67C85"/>
    <w:rsid w:val="00A72545"/>
    <w:rsid w:val="00A72736"/>
    <w:rsid w:val="00A72FA9"/>
    <w:rsid w:val="00A74C9E"/>
    <w:rsid w:val="00A81466"/>
    <w:rsid w:val="00A834EF"/>
    <w:rsid w:val="00A83C34"/>
    <w:rsid w:val="00A87497"/>
    <w:rsid w:val="00A874AF"/>
    <w:rsid w:val="00A87AFD"/>
    <w:rsid w:val="00A90FAC"/>
    <w:rsid w:val="00A92CDC"/>
    <w:rsid w:val="00A936C4"/>
    <w:rsid w:val="00A9420E"/>
    <w:rsid w:val="00A96054"/>
    <w:rsid w:val="00A96C97"/>
    <w:rsid w:val="00A97323"/>
    <w:rsid w:val="00AA027E"/>
    <w:rsid w:val="00AA0392"/>
    <w:rsid w:val="00AA0FA3"/>
    <w:rsid w:val="00AA1FFD"/>
    <w:rsid w:val="00AA2EB5"/>
    <w:rsid w:val="00AA5A99"/>
    <w:rsid w:val="00AB02DC"/>
    <w:rsid w:val="00AB060F"/>
    <w:rsid w:val="00AB06AD"/>
    <w:rsid w:val="00AB0BD9"/>
    <w:rsid w:val="00AB13E1"/>
    <w:rsid w:val="00AB1E3D"/>
    <w:rsid w:val="00AB2DC7"/>
    <w:rsid w:val="00AB7FF1"/>
    <w:rsid w:val="00AC1203"/>
    <w:rsid w:val="00AC3B35"/>
    <w:rsid w:val="00AC54E8"/>
    <w:rsid w:val="00AC5A6C"/>
    <w:rsid w:val="00AD13B2"/>
    <w:rsid w:val="00AD203A"/>
    <w:rsid w:val="00AD2A59"/>
    <w:rsid w:val="00AD2B5A"/>
    <w:rsid w:val="00AD3496"/>
    <w:rsid w:val="00AD39AF"/>
    <w:rsid w:val="00AD3B25"/>
    <w:rsid w:val="00AE07A1"/>
    <w:rsid w:val="00AE4F48"/>
    <w:rsid w:val="00AE5397"/>
    <w:rsid w:val="00AE6B59"/>
    <w:rsid w:val="00AE77CA"/>
    <w:rsid w:val="00AF24D5"/>
    <w:rsid w:val="00AF55EF"/>
    <w:rsid w:val="00AF64D3"/>
    <w:rsid w:val="00AF7000"/>
    <w:rsid w:val="00AF7785"/>
    <w:rsid w:val="00B02C6B"/>
    <w:rsid w:val="00B03691"/>
    <w:rsid w:val="00B03ED3"/>
    <w:rsid w:val="00B041CA"/>
    <w:rsid w:val="00B0442E"/>
    <w:rsid w:val="00B047AD"/>
    <w:rsid w:val="00B04ACB"/>
    <w:rsid w:val="00B0537B"/>
    <w:rsid w:val="00B058E6"/>
    <w:rsid w:val="00B0649D"/>
    <w:rsid w:val="00B06EA8"/>
    <w:rsid w:val="00B07476"/>
    <w:rsid w:val="00B07BE6"/>
    <w:rsid w:val="00B10320"/>
    <w:rsid w:val="00B10387"/>
    <w:rsid w:val="00B11E77"/>
    <w:rsid w:val="00B12277"/>
    <w:rsid w:val="00B12387"/>
    <w:rsid w:val="00B13375"/>
    <w:rsid w:val="00B1390D"/>
    <w:rsid w:val="00B1391C"/>
    <w:rsid w:val="00B13EEE"/>
    <w:rsid w:val="00B1418C"/>
    <w:rsid w:val="00B15472"/>
    <w:rsid w:val="00B20EC4"/>
    <w:rsid w:val="00B228D8"/>
    <w:rsid w:val="00B22B1C"/>
    <w:rsid w:val="00B23713"/>
    <w:rsid w:val="00B24932"/>
    <w:rsid w:val="00B24B98"/>
    <w:rsid w:val="00B24F80"/>
    <w:rsid w:val="00B2681F"/>
    <w:rsid w:val="00B32114"/>
    <w:rsid w:val="00B335AD"/>
    <w:rsid w:val="00B34796"/>
    <w:rsid w:val="00B35E68"/>
    <w:rsid w:val="00B41C12"/>
    <w:rsid w:val="00B4261A"/>
    <w:rsid w:val="00B42ED3"/>
    <w:rsid w:val="00B4381C"/>
    <w:rsid w:val="00B44859"/>
    <w:rsid w:val="00B469C8"/>
    <w:rsid w:val="00B46CEF"/>
    <w:rsid w:val="00B47A31"/>
    <w:rsid w:val="00B502E8"/>
    <w:rsid w:val="00B50AAC"/>
    <w:rsid w:val="00B53205"/>
    <w:rsid w:val="00B55144"/>
    <w:rsid w:val="00B56A28"/>
    <w:rsid w:val="00B61C3F"/>
    <w:rsid w:val="00B62059"/>
    <w:rsid w:val="00B62930"/>
    <w:rsid w:val="00B630CB"/>
    <w:rsid w:val="00B643FE"/>
    <w:rsid w:val="00B6469F"/>
    <w:rsid w:val="00B65A8A"/>
    <w:rsid w:val="00B66B9F"/>
    <w:rsid w:val="00B679F5"/>
    <w:rsid w:val="00B70366"/>
    <w:rsid w:val="00B70E97"/>
    <w:rsid w:val="00B71FA3"/>
    <w:rsid w:val="00B740A0"/>
    <w:rsid w:val="00B743F6"/>
    <w:rsid w:val="00B745E4"/>
    <w:rsid w:val="00B746AE"/>
    <w:rsid w:val="00B771FB"/>
    <w:rsid w:val="00B77FCC"/>
    <w:rsid w:val="00B80B4E"/>
    <w:rsid w:val="00B80CF3"/>
    <w:rsid w:val="00B94AA8"/>
    <w:rsid w:val="00B96489"/>
    <w:rsid w:val="00B965AA"/>
    <w:rsid w:val="00BA461E"/>
    <w:rsid w:val="00BA7054"/>
    <w:rsid w:val="00BA7A24"/>
    <w:rsid w:val="00BA7EF2"/>
    <w:rsid w:val="00BB0E25"/>
    <w:rsid w:val="00BB10FA"/>
    <w:rsid w:val="00BB144C"/>
    <w:rsid w:val="00BB196E"/>
    <w:rsid w:val="00BB3F5C"/>
    <w:rsid w:val="00BB3F97"/>
    <w:rsid w:val="00BB74DB"/>
    <w:rsid w:val="00BC07CF"/>
    <w:rsid w:val="00BC1345"/>
    <w:rsid w:val="00BC1A31"/>
    <w:rsid w:val="00BC1E15"/>
    <w:rsid w:val="00BC2F87"/>
    <w:rsid w:val="00BC4DB8"/>
    <w:rsid w:val="00BC5B85"/>
    <w:rsid w:val="00BC7295"/>
    <w:rsid w:val="00BC7AAA"/>
    <w:rsid w:val="00BC7ED9"/>
    <w:rsid w:val="00BD22F4"/>
    <w:rsid w:val="00BD23DC"/>
    <w:rsid w:val="00BD342F"/>
    <w:rsid w:val="00BD3AF3"/>
    <w:rsid w:val="00BD6B72"/>
    <w:rsid w:val="00BD7472"/>
    <w:rsid w:val="00BE08E6"/>
    <w:rsid w:val="00BE0EC1"/>
    <w:rsid w:val="00BE1063"/>
    <w:rsid w:val="00BE3909"/>
    <w:rsid w:val="00BE3AC6"/>
    <w:rsid w:val="00BE5058"/>
    <w:rsid w:val="00BE72A3"/>
    <w:rsid w:val="00BF12FD"/>
    <w:rsid w:val="00BF2514"/>
    <w:rsid w:val="00BF55C5"/>
    <w:rsid w:val="00BF5E11"/>
    <w:rsid w:val="00BF6578"/>
    <w:rsid w:val="00BF6AAB"/>
    <w:rsid w:val="00C00A29"/>
    <w:rsid w:val="00C03828"/>
    <w:rsid w:val="00C03CDF"/>
    <w:rsid w:val="00C04F42"/>
    <w:rsid w:val="00C05E7B"/>
    <w:rsid w:val="00C05E8A"/>
    <w:rsid w:val="00C06C60"/>
    <w:rsid w:val="00C10984"/>
    <w:rsid w:val="00C13D3F"/>
    <w:rsid w:val="00C142D5"/>
    <w:rsid w:val="00C16CF8"/>
    <w:rsid w:val="00C1753D"/>
    <w:rsid w:val="00C17E53"/>
    <w:rsid w:val="00C20B1A"/>
    <w:rsid w:val="00C20E44"/>
    <w:rsid w:val="00C222FD"/>
    <w:rsid w:val="00C224DA"/>
    <w:rsid w:val="00C2490F"/>
    <w:rsid w:val="00C24DAA"/>
    <w:rsid w:val="00C261A7"/>
    <w:rsid w:val="00C26241"/>
    <w:rsid w:val="00C26B41"/>
    <w:rsid w:val="00C271B4"/>
    <w:rsid w:val="00C277D2"/>
    <w:rsid w:val="00C30F44"/>
    <w:rsid w:val="00C31A1C"/>
    <w:rsid w:val="00C328BC"/>
    <w:rsid w:val="00C335B8"/>
    <w:rsid w:val="00C33E3A"/>
    <w:rsid w:val="00C3517E"/>
    <w:rsid w:val="00C35E71"/>
    <w:rsid w:val="00C37A62"/>
    <w:rsid w:val="00C404A3"/>
    <w:rsid w:val="00C40FA7"/>
    <w:rsid w:val="00C418F6"/>
    <w:rsid w:val="00C42159"/>
    <w:rsid w:val="00C431EB"/>
    <w:rsid w:val="00C44466"/>
    <w:rsid w:val="00C4486F"/>
    <w:rsid w:val="00C45141"/>
    <w:rsid w:val="00C472EF"/>
    <w:rsid w:val="00C47C05"/>
    <w:rsid w:val="00C52260"/>
    <w:rsid w:val="00C556D3"/>
    <w:rsid w:val="00C55C93"/>
    <w:rsid w:val="00C57C6E"/>
    <w:rsid w:val="00C602B3"/>
    <w:rsid w:val="00C61859"/>
    <w:rsid w:val="00C61E6F"/>
    <w:rsid w:val="00C63EAF"/>
    <w:rsid w:val="00C63F33"/>
    <w:rsid w:val="00C64107"/>
    <w:rsid w:val="00C65BCF"/>
    <w:rsid w:val="00C66535"/>
    <w:rsid w:val="00C66869"/>
    <w:rsid w:val="00C707AE"/>
    <w:rsid w:val="00C70A88"/>
    <w:rsid w:val="00C746B3"/>
    <w:rsid w:val="00C756EF"/>
    <w:rsid w:val="00C76934"/>
    <w:rsid w:val="00C771B4"/>
    <w:rsid w:val="00C82E43"/>
    <w:rsid w:val="00C83798"/>
    <w:rsid w:val="00C84986"/>
    <w:rsid w:val="00C86276"/>
    <w:rsid w:val="00C86D7C"/>
    <w:rsid w:val="00C8788B"/>
    <w:rsid w:val="00C90C2D"/>
    <w:rsid w:val="00C96114"/>
    <w:rsid w:val="00CA1CBB"/>
    <w:rsid w:val="00CA4711"/>
    <w:rsid w:val="00CA5719"/>
    <w:rsid w:val="00CA687D"/>
    <w:rsid w:val="00CA68F9"/>
    <w:rsid w:val="00CB0D3F"/>
    <w:rsid w:val="00CB2017"/>
    <w:rsid w:val="00CB239D"/>
    <w:rsid w:val="00CB4E77"/>
    <w:rsid w:val="00CB5A25"/>
    <w:rsid w:val="00CB623E"/>
    <w:rsid w:val="00CB643D"/>
    <w:rsid w:val="00CB673A"/>
    <w:rsid w:val="00CB712C"/>
    <w:rsid w:val="00CB7190"/>
    <w:rsid w:val="00CC112B"/>
    <w:rsid w:val="00CC2E64"/>
    <w:rsid w:val="00CC618E"/>
    <w:rsid w:val="00CC73C8"/>
    <w:rsid w:val="00CC7B7E"/>
    <w:rsid w:val="00CD2D9A"/>
    <w:rsid w:val="00CD480E"/>
    <w:rsid w:val="00CD5481"/>
    <w:rsid w:val="00CD5549"/>
    <w:rsid w:val="00CD7785"/>
    <w:rsid w:val="00CE20F1"/>
    <w:rsid w:val="00CE4FD9"/>
    <w:rsid w:val="00CE57D8"/>
    <w:rsid w:val="00CE6337"/>
    <w:rsid w:val="00CE7A96"/>
    <w:rsid w:val="00CF2137"/>
    <w:rsid w:val="00CF229E"/>
    <w:rsid w:val="00CF25BA"/>
    <w:rsid w:val="00CF2634"/>
    <w:rsid w:val="00CF37E2"/>
    <w:rsid w:val="00CF54DB"/>
    <w:rsid w:val="00CF647C"/>
    <w:rsid w:val="00CF6C82"/>
    <w:rsid w:val="00D038BE"/>
    <w:rsid w:val="00D03A41"/>
    <w:rsid w:val="00D03CFF"/>
    <w:rsid w:val="00D042B4"/>
    <w:rsid w:val="00D0475B"/>
    <w:rsid w:val="00D10C42"/>
    <w:rsid w:val="00D13F17"/>
    <w:rsid w:val="00D140CE"/>
    <w:rsid w:val="00D1452E"/>
    <w:rsid w:val="00D14976"/>
    <w:rsid w:val="00D14D9A"/>
    <w:rsid w:val="00D1701F"/>
    <w:rsid w:val="00D201DF"/>
    <w:rsid w:val="00D27254"/>
    <w:rsid w:val="00D277EA"/>
    <w:rsid w:val="00D27829"/>
    <w:rsid w:val="00D27A01"/>
    <w:rsid w:val="00D331FF"/>
    <w:rsid w:val="00D347B5"/>
    <w:rsid w:val="00D34961"/>
    <w:rsid w:val="00D34AF8"/>
    <w:rsid w:val="00D35E1F"/>
    <w:rsid w:val="00D41E4D"/>
    <w:rsid w:val="00D44107"/>
    <w:rsid w:val="00D450E2"/>
    <w:rsid w:val="00D45BFD"/>
    <w:rsid w:val="00D464D1"/>
    <w:rsid w:val="00D52107"/>
    <w:rsid w:val="00D55029"/>
    <w:rsid w:val="00D57A23"/>
    <w:rsid w:val="00D6097F"/>
    <w:rsid w:val="00D61B2B"/>
    <w:rsid w:val="00D6237F"/>
    <w:rsid w:val="00D62B4F"/>
    <w:rsid w:val="00D63635"/>
    <w:rsid w:val="00D63AC7"/>
    <w:rsid w:val="00D64818"/>
    <w:rsid w:val="00D65C68"/>
    <w:rsid w:val="00D65F0A"/>
    <w:rsid w:val="00D65FEB"/>
    <w:rsid w:val="00D711C5"/>
    <w:rsid w:val="00D713DE"/>
    <w:rsid w:val="00D72612"/>
    <w:rsid w:val="00D82157"/>
    <w:rsid w:val="00D824C4"/>
    <w:rsid w:val="00D827CA"/>
    <w:rsid w:val="00D85090"/>
    <w:rsid w:val="00D85485"/>
    <w:rsid w:val="00D901F5"/>
    <w:rsid w:val="00D91A18"/>
    <w:rsid w:val="00D9352B"/>
    <w:rsid w:val="00D941F2"/>
    <w:rsid w:val="00D94CFE"/>
    <w:rsid w:val="00D96BD8"/>
    <w:rsid w:val="00DA09F9"/>
    <w:rsid w:val="00DA2A0C"/>
    <w:rsid w:val="00DA3DB3"/>
    <w:rsid w:val="00DA3F5E"/>
    <w:rsid w:val="00DA4466"/>
    <w:rsid w:val="00DA51B9"/>
    <w:rsid w:val="00DA5B72"/>
    <w:rsid w:val="00DA5F88"/>
    <w:rsid w:val="00DB1BC8"/>
    <w:rsid w:val="00DB3C5C"/>
    <w:rsid w:val="00DB4A51"/>
    <w:rsid w:val="00DB6636"/>
    <w:rsid w:val="00DC1D9A"/>
    <w:rsid w:val="00DC3C72"/>
    <w:rsid w:val="00DD1324"/>
    <w:rsid w:val="00DD1AC8"/>
    <w:rsid w:val="00DD77AA"/>
    <w:rsid w:val="00DE0F09"/>
    <w:rsid w:val="00DE2E36"/>
    <w:rsid w:val="00DE38BA"/>
    <w:rsid w:val="00DE5FE1"/>
    <w:rsid w:val="00DE6E2F"/>
    <w:rsid w:val="00DE6F97"/>
    <w:rsid w:val="00DF07BB"/>
    <w:rsid w:val="00DF53A1"/>
    <w:rsid w:val="00DF6363"/>
    <w:rsid w:val="00DF6369"/>
    <w:rsid w:val="00E04A9B"/>
    <w:rsid w:val="00E06B3A"/>
    <w:rsid w:val="00E142BC"/>
    <w:rsid w:val="00E15418"/>
    <w:rsid w:val="00E16C12"/>
    <w:rsid w:val="00E172F8"/>
    <w:rsid w:val="00E2175F"/>
    <w:rsid w:val="00E246C3"/>
    <w:rsid w:val="00E24795"/>
    <w:rsid w:val="00E25198"/>
    <w:rsid w:val="00E261FE"/>
    <w:rsid w:val="00E2713D"/>
    <w:rsid w:val="00E271B3"/>
    <w:rsid w:val="00E30A25"/>
    <w:rsid w:val="00E31C9E"/>
    <w:rsid w:val="00E33C37"/>
    <w:rsid w:val="00E34375"/>
    <w:rsid w:val="00E352AE"/>
    <w:rsid w:val="00E365E6"/>
    <w:rsid w:val="00E3694E"/>
    <w:rsid w:val="00E43456"/>
    <w:rsid w:val="00E45EE9"/>
    <w:rsid w:val="00E4747C"/>
    <w:rsid w:val="00E50A69"/>
    <w:rsid w:val="00E52ECC"/>
    <w:rsid w:val="00E54F3D"/>
    <w:rsid w:val="00E56F35"/>
    <w:rsid w:val="00E605DF"/>
    <w:rsid w:val="00E6262C"/>
    <w:rsid w:val="00E63422"/>
    <w:rsid w:val="00E6424F"/>
    <w:rsid w:val="00E65673"/>
    <w:rsid w:val="00E65A11"/>
    <w:rsid w:val="00E66C18"/>
    <w:rsid w:val="00E66EAD"/>
    <w:rsid w:val="00E72780"/>
    <w:rsid w:val="00E72878"/>
    <w:rsid w:val="00E74254"/>
    <w:rsid w:val="00E76F18"/>
    <w:rsid w:val="00E77656"/>
    <w:rsid w:val="00E85C03"/>
    <w:rsid w:val="00E868D5"/>
    <w:rsid w:val="00E91766"/>
    <w:rsid w:val="00E9221C"/>
    <w:rsid w:val="00E93368"/>
    <w:rsid w:val="00E94DA1"/>
    <w:rsid w:val="00E94EB0"/>
    <w:rsid w:val="00E96C05"/>
    <w:rsid w:val="00EA34A4"/>
    <w:rsid w:val="00EA5A32"/>
    <w:rsid w:val="00EA5A95"/>
    <w:rsid w:val="00EA5BF6"/>
    <w:rsid w:val="00EA6702"/>
    <w:rsid w:val="00EA7AF8"/>
    <w:rsid w:val="00EB00E1"/>
    <w:rsid w:val="00EB118E"/>
    <w:rsid w:val="00EB5B76"/>
    <w:rsid w:val="00EB6D38"/>
    <w:rsid w:val="00EB6D8B"/>
    <w:rsid w:val="00EB77C7"/>
    <w:rsid w:val="00EC15BF"/>
    <w:rsid w:val="00EC30F7"/>
    <w:rsid w:val="00EC3EBB"/>
    <w:rsid w:val="00EC4F0F"/>
    <w:rsid w:val="00EC76FF"/>
    <w:rsid w:val="00EC7CBF"/>
    <w:rsid w:val="00ED1E0B"/>
    <w:rsid w:val="00ED2BFA"/>
    <w:rsid w:val="00ED348A"/>
    <w:rsid w:val="00ED583E"/>
    <w:rsid w:val="00EE0BBA"/>
    <w:rsid w:val="00EE2ADC"/>
    <w:rsid w:val="00EE2DC1"/>
    <w:rsid w:val="00EE3D85"/>
    <w:rsid w:val="00EE3E7F"/>
    <w:rsid w:val="00EE4C47"/>
    <w:rsid w:val="00EF2B18"/>
    <w:rsid w:val="00EF2E9A"/>
    <w:rsid w:val="00EF3B58"/>
    <w:rsid w:val="00EF42DB"/>
    <w:rsid w:val="00EF60F3"/>
    <w:rsid w:val="00F01B4C"/>
    <w:rsid w:val="00F03357"/>
    <w:rsid w:val="00F100C3"/>
    <w:rsid w:val="00F131E4"/>
    <w:rsid w:val="00F142E4"/>
    <w:rsid w:val="00F146F5"/>
    <w:rsid w:val="00F161BE"/>
    <w:rsid w:val="00F163CB"/>
    <w:rsid w:val="00F20B61"/>
    <w:rsid w:val="00F20F0B"/>
    <w:rsid w:val="00F227B2"/>
    <w:rsid w:val="00F23E7A"/>
    <w:rsid w:val="00F23FB3"/>
    <w:rsid w:val="00F31DC3"/>
    <w:rsid w:val="00F3323E"/>
    <w:rsid w:val="00F3675C"/>
    <w:rsid w:val="00F37C08"/>
    <w:rsid w:val="00F50C46"/>
    <w:rsid w:val="00F52D37"/>
    <w:rsid w:val="00F54954"/>
    <w:rsid w:val="00F60137"/>
    <w:rsid w:val="00F6343B"/>
    <w:rsid w:val="00F64BCA"/>
    <w:rsid w:val="00F654D5"/>
    <w:rsid w:val="00F6564A"/>
    <w:rsid w:val="00F67A41"/>
    <w:rsid w:val="00F67ECC"/>
    <w:rsid w:val="00F70897"/>
    <w:rsid w:val="00F718D8"/>
    <w:rsid w:val="00F72658"/>
    <w:rsid w:val="00F7348B"/>
    <w:rsid w:val="00F7360A"/>
    <w:rsid w:val="00F77DFB"/>
    <w:rsid w:val="00F800FC"/>
    <w:rsid w:val="00F81A04"/>
    <w:rsid w:val="00F86BFC"/>
    <w:rsid w:val="00F8750E"/>
    <w:rsid w:val="00F87A5F"/>
    <w:rsid w:val="00F91758"/>
    <w:rsid w:val="00F918D5"/>
    <w:rsid w:val="00F921BD"/>
    <w:rsid w:val="00F93BDC"/>
    <w:rsid w:val="00F94AEC"/>
    <w:rsid w:val="00F95325"/>
    <w:rsid w:val="00F96E2D"/>
    <w:rsid w:val="00F97E23"/>
    <w:rsid w:val="00FA0D7B"/>
    <w:rsid w:val="00FA2CF5"/>
    <w:rsid w:val="00FA32B2"/>
    <w:rsid w:val="00FA4890"/>
    <w:rsid w:val="00FA5115"/>
    <w:rsid w:val="00FA51E4"/>
    <w:rsid w:val="00FB1655"/>
    <w:rsid w:val="00FB1778"/>
    <w:rsid w:val="00FB2B0D"/>
    <w:rsid w:val="00FC022E"/>
    <w:rsid w:val="00FC0B29"/>
    <w:rsid w:val="00FC402D"/>
    <w:rsid w:val="00FC43F0"/>
    <w:rsid w:val="00FC5712"/>
    <w:rsid w:val="00FC5DCE"/>
    <w:rsid w:val="00FC5F40"/>
    <w:rsid w:val="00FC6F67"/>
    <w:rsid w:val="00FD067D"/>
    <w:rsid w:val="00FD0E9E"/>
    <w:rsid w:val="00FD7597"/>
    <w:rsid w:val="00FE09F8"/>
    <w:rsid w:val="00FE2707"/>
    <w:rsid w:val="00FE3A28"/>
    <w:rsid w:val="00FE3CAA"/>
    <w:rsid w:val="00FE500C"/>
    <w:rsid w:val="00FE5DB1"/>
    <w:rsid w:val="00FE68F2"/>
    <w:rsid w:val="00FE6E72"/>
    <w:rsid w:val="00FF2D72"/>
    <w:rsid w:val="00FF6BEE"/>
    <w:rsid w:val="0477D035"/>
    <w:rsid w:val="06685D3C"/>
    <w:rsid w:val="069A5362"/>
    <w:rsid w:val="07320E7B"/>
    <w:rsid w:val="08083D0B"/>
    <w:rsid w:val="09C8D218"/>
    <w:rsid w:val="0C8B175E"/>
    <w:rsid w:val="10BFC864"/>
    <w:rsid w:val="16D27F2E"/>
    <w:rsid w:val="1AFAED8B"/>
    <w:rsid w:val="1CE2698C"/>
    <w:rsid w:val="1FEBB5C8"/>
    <w:rsid w:val="20C864AD"/>
    <w:rsid w:val="247C41B4"/>
    <w:rsid w:val="2BB7DAE6"/>
    <w:rsid w:val="34B6AFBE"/>
    <w:rsid w:val="37821D8B"/>
    <w:rsid w:val="396B7EC6"/>
    <w:rsid w:val="3F303F14"/>
    <w:rsid w:val="417C0A69"/>
    <w:rsid w:val="45AE013D"/>
    <w:rsid w:val="4C16AFA2"/>
    <w:rsid w:val="55378755"/>
    <w:rsid w:val="59524B70"/>
    <w:rsid w:val="5E4A873C"/>
    <w:rsid w:val="61F215AD"/>
    <w:rsid w:val="63DBDEB4"/>
    <w:rsid w:val="7116B017"/>
    <w:rsid w:val="71A0394E"/>
    <w:rsid w:val="7809EBC8"/>
    <w:rsid w:val="796589FB"/>
    <w:rsid w:val="7D6F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CCB44"/>
  <w15:docId w15:val="{DD306624-9B4A-4E9E-AAC9-F5F6B65D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3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uiPriority w:val="22"/>
    <w:qFormat/>
    <w:rsid w:val="006221D5"/>
    <w:rPr>
      <w:b/>
      <w:bCs/>
    </w:rPr>
  </w:style>
  <w:style w:type="paragraph" w:styleId="Bezmezer">
    <w:name w:val="No Spacing"/>
    <w:link w:val="BezmezerChar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aliases w:val="Comment Reference (Czech Tourism)"/>
    <w:uiPriority w:val="99"/>
    <w:rsid w:val="00B35E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0"/>
      </w:numPr>
    </w:pPr>
  </w:style>
  <w:style w:type="numbering" w:customStyle="1" w:styleId="Styl2">
    <w:name w:val="Styl2"/>
    <w:rsid w:val="00E15418"/>
    <w:pPr>
      <w:numPr>
        <w:numId w:val="11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2"/>
      </w:numPr>
    </w:pPr>
  </w:style>
  <w:style w:type="paragraph" w:styleId="slovanseznam3">
    <w:name w:val="List Number 3"/>
    <w:basedOn w:val="Normln"/>
    <w:rsid w:val="00EE4C47"/>
    <w:pPr>
      <w:numPr>
        <w:numId w:val="13"/>
      </w:numPr>
      <w:contextualSpacing/>
    </w:pPr>
  </w:style>
  <w:style w:type="numbering" w:customStyle="1" w:styleId="Styl4">
    <w:name w:val="Styl4"/>
    <w:rsid w:val="00EE4C47"/>
    <w:pPr>
      <w:numPr>
        <w:numId w:val="14"/>
      </w:numPr>
    </w:pPr>
  </w:style>
  <w:style w:type="numbering" w:customStyle="1" w:styleId="Styl5">
    <w:name w:val="Styl5"/>
    <w:rsid w:val="00EA5BF6"/>
    <w:pPr>
      <w:numPr>
        <w:numId w:val="15"/>
      </w:numPr>
    </w:pPr>
  </w:style>
  <w:style w:type="numbering" w:customStyle="1" w:styleId="Styl6">
    <w:name w:val="Styl6"/>
    <w:rsid w:val="00EA5BF6"/>
    <w:pPr>
      <w:numPr>
        <w:numId w:val="16"/>
      </w:numPr>
    </w:pPr>
  </w:style>
  <w:style w:type="numbering" w:customStyle="1" w:styleId="Styl7">
    <w:name w:val="Styl7"/>
    <w:rsid w:val="00EA5BF6"/>
    <w:pPr>
      <w:numPr>
        <w:numId w:val="17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A48E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202063"/>
    <w:rPr>
      <w:rFonts w:eastAsia="Lucida Sans Unicode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D772F"/>
    <w:pPr>
      <w:keepNext/>
      <w:numPr>
        <w:numId w:val="43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D772F"/>
    <w:pPr>
      <w:numPr>
        <w:ilvl w:val="1"/>
        <w:numId w:val="43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D772F"/>
    <w:pPr>
      <w:numPr>
        <w:ilvl w:val="2"/>
        <w:numId w:val="43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D772F"/>
    <w:pPr>
      <w:numPr>
        <w:ilvl w:val="6"/>
        <w:numId w:val="43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1D772F"/>
    <w:pPr>
      <w:numPr>
        <w:ilvl w:val="7"/>
        <w:numId w:val="43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1D772F"/>
    <w:pPr>
      <w:numPr>
        <w:ilvl w:val="8"/>
        <w:numId w:val="43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Normln-odrky">
    <w:name w:val="Normální - odrážky"/>
    <w:basedOn w:val="Normln"/>
    <w:link w:val="Normln-odrkyChar"/>
    <w:rsid w:val="001D772F"/>
    <w:pPr>
      <w:numPr>
        <w:numId w:val="44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1D772F"/>
    <w:rPr>
      <w:rFonts w:ascii="Arial" w:hAnsi="Arial"/>
      <w:sz w:val="18"/>
      <w:szCs w:val="24"/>
    </w:rPr>
  </w:style>
  <w:style w:type="numbering" w:customStyle="1" w:styleId="Styl8">
    <w:name w:val="Styl8"/>
    <w:uiPriority w:val="99"/>
    <w:rsid w:val="007F56E7"/>
    <w:pPr>
      <w:numPr>
        <w:numId w:val="46"/>
      </w:numPr>
    </w:pPr>
  </w:style>
  <w:style w:type="character" w:customStyle="1" w:styleId="Nadpis1Char">
    <w:name w:val="Nadpis 1 Char"/>
    <w:basedOn w:val="Standardnpsmoodstavce"/>
    <w:link w:val="Nadpis1"/>
    <w:rsid w:val="00E271B3"/>
    <w:rPr>
      <w:bCs/>
      <w:sz w:val="28"/>
      <w:szCs w:val="36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E5FE1"/>
    <w:rPr>
      <w:rFonts w:eastAsia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HCUZCRXN6NH5-927520346-10629</_dlc_DocId>
    <_dlc_DocIdUrl xmlns="85f4b5cc-4033-44c7-b405-f5eed34c8154">
      <Url>https://spucr.sharepoint.com/sites/Portal/rd/_layouts/15/DocIdRedir.aspx?ID=HCUZCRXN6NH5-927520346-10629</Url>
      <Description>HCUZCRXN6NH5-927520346-10629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85f4b5cc-4033-44c7-b405-f5eed34c8154"/>
    <ds:schemaRef ds:uri="ada3fa48-c231-4f9d-a491-19361e04fcb4"/>
    <ds:schemaRef ds:uri="2046fdb6-fa60-49a6-a635-1115ab0d207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AF3CD9-2811-428D-AD89-A4B9E55F36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6FF01B-F23A-4BBE-AE28-5FBC2254D9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1C44E68-70EE-4813-843A-859DDF31B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49E9E1A-258D-4CC6-8208-860462187A5B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59EEDFF2-5D14-4630-9D5B-B8C77B8F7C4A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3977</Words>
  <Characters>23516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4 - Vzor Studie odtokových poměrů (1. 4. 2019)</vt:lpstr>
    </vt:vector>
  </TitlesOfParts>
  <Company>VÚMOP Praha</Company>
  <LinksUpToDate>false</LinksUpToDate>
  <CharactersWithSpaces>27439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4 - Vzor Studie odtokových poměrů (1. 4. 2019)</dc:title>
  <dc:creator>Sobotková</dc:creator>
  <cp:lastModifiedBy>Burýšková Veronika Ing.</cp:lastModifiedBy>
  <cp:revision>5</cp:revision>
  <cp:lastPrinted>2025-09-19T07:47:00Z</cp:lastPrinted>
  <dcterms:created xsi:type="dcterms:W3CDTF">2025-09-19T11:03:00Z</dcterms:created>
  <dcterms:modified xsi:type="dcterms:W3CDTF">2025-09-19T11:08:00Z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15cfb45e-c147-49d6-8717-488d30b678d6</vt:lpwstr>
  </property>
</Properties>
</file>