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42FD" w14:textId="15E8F55B" w:rsidR="00650E66" w:rsidRDefault="00570CF3" w:rsidP="00916A33">
      <w:pPr>
        <w:pStyle w:val="Nadpis9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="00B6667B">
        <w:rPr>
          <w:rFonts w:ascii="Arial" w:hAnsi="Arial" w:cs="Arial"/>
          <w:sz w:val="28"/>
          <w:szCs w:val="28"/>
        </w:rPr>
        <w:t xml:space="preserve"> č. </w:t>
      </w:r>
      <w:r w:rsidR="00D153A9">
        <w:rPr>
          <w:rFonts w:ascii="Arial" w:hAnsi="Arial" w:cs="Arial"/>
          <w:sz w:val="28"/>
          <w:szCs w:val="28"/>
        </w:rPr>
        <w:t>5</w:t>
      </w:r>
    </w:p>
    <w:p w14:paraId="116FEB19" w14:textId="77777777" w:rsidR="002C7A3A" w:rsidRPr="002C7A3A" w:rsidRDefault="002C7A3A" w:rsidP="002C7A3A">
      <w:pPr>
        <w:spacing w:line="276" w:lineRule="auto"/>
        <w:jc w:val="both"/>
        <w:rPr>
          <w:rFonts w:ascii="Arial" w:hAnsi="Arial" w:cs="Arial"/>
        </w:rPr>
      </w:pPr>
    </w:p>
    <w:p w14:paraId="197E3D95" w14:textId="657F51E4" w:rsidR="00563E33" w:rsidRDefault="002C7A3A" w:rsidP="002C7A3A">
      <w:pPr>
        <w:spacing w:line="276" w:lineRule="auto"/>
        <w:jc w:val="both"/>
        <w:rPr>
          <w:rFonts w:ascii="Arial" w:hAnsi="Arial" w:cs="Arial"/>
        </w:rPr>
      </w:pPr>
      <w:r w:rsidRPr="002C7A3A">
        <w:rPr>
          <w:rFonts w:ascii="Arial" w:hAnsi="Arial" w:cs="Arial"/>
        </w:rPr>
        <w:t>ke Smlouvě o dílo, číslo objednatele 996-2017-529101 uzavřené dne 13. 9. 2017, ve znění Dodatku č.</w:t>
      </w:r>
      <w:r w:rsidR="00A044F0">
        <w:rPr>
          <w:rFonts w:ascii="Arial" w:hAnsi="Arial" w:cs="Arial"/>
        </w:rPr>
        <w:t> </w:t>
      </w:r>
      <w:r w:rsidRPr="002C7A3A">
        <w:rPr>
          <w:rFonts w:ascii="Arial" w:hAnsi="Arial" w:cs="Arial"/>
        </w:rPr>
        <w:t>1 ze dne 16. 10. 2018, Dodatku č. 2 ze dne 16.5.2019</w:t>
      </w:r>
      <w:r>
        <w:rPr>
          <w:rFonts w:ascii="Arial" w:hAnsi="Arial" w:cs="Arial"/>
        </w:rPr>
        <w:t xml:space="preserve">, </w:t>
      </w:r>
      <w:r w:rsidRPr="002C7A3A">
        <w:rPr>
          <w:rFonts w:ascii="Arial" w:hAnsi="Arial" w:cs="Arial"/>
        </w:rPr>
        <w:t>Dodatku č. 3 ze dne 21.10.2022</w:t>
      </w:r>
      <w:r>
        <w:rPr>
          <w:rFonts w:ascii="Arial" w:hAnsi="Arial" w:cs="Arial"/>
        </w:rPr>
        <w:t xml:space="preserve"> a Dodatku č.</w:t>
      </w:r>
      <w:r w:rsidR="00A044F0">
        <w:rPr>
          <w:rFonts w:ascii="Arial" w:hAnsi="Arial" w:cs="Arial"/>
        </w:rPr>
        <w:t> </w:t>
      </w:r>
      <w:r>
        <w:rPr>
          <w:rFonts w:ascii="Arial" w:hAnsi="Arial" w:cs="Arial"/>
        </w:rPr>
        <w:t>4 ze dne 9.12.2022</w:t>
      </w:r>
      <w:r w:rsidRPr="002C7A3A">
        <w:rPr>
          <w:rFonts w:ascii="Arial" w:hAnsi="Arial" w:cs="Arial"/>
        </w:rPr>
        <w:t xml:space="preserve"> (dále jen „Smlouva“) na vypracování návrhu komplexních pozemkových úprav v</w:t>
      </w:r>
      <w:r w:rsidR="00A044F0">
        <w:rPr>
          <w:rFonts w:ascii="Arial" w:hAnsi="Arial" w:cs="Arial"/>
        </w:rPr>
        <w:t> </w:t>
      </w:r>
      <w:r w:rsidRPr="002C7A3A">
        <w:rPr>
          <w:rFonts w:ascii="Arial" w:hAnsi="Arial" w:cs="Arial"/>
        </w:rPr>
        <w:t>k. ú. Radvanov (dále jen „KoPÚ“) dle § 2586 a násl. zákona č. 89/2012 Sb., občanský zákoník, ve</w:t>
      </w:r>
      <w:r w:rsidR="00A044F0">
        <w:rPr>
          <w:rFonts w:ascii="Arial" w:hAnsi="Arial" w:cs="Arial"/>
        </w:rPr>
        <w:t> </w:t>
      </w:r>
      <w:r w:rsidRPr="002C7A3A">
        <w:rPr>
          <w:rFonts w:ascii="Arial" w:hAnsi="Arial" w:cs="Arial"/>
        </w:rPr>
        <w:t>znění pozdějších předpisů (dále jen „NOZ“),</w:t>
      </w:r>
    </w:p>
    <w:p w14:paraId="21399FCF" w14:textId="77777777" w:rsidR="00563E33" w:rsidRPr="0017233F" w:rsidRDefault="00563E33" w:rsidP="002C7A3A">
      <w:pPr>
        <w:spacing w:line="276" w:lineRule="auto"/>
        <w:jc w:val="both"/>
        <w:rPr>
          <w:rFonts w:ascii="Arial" w:hAnsi="Arial" w:cs="Arial"/>
        </w:rPr>
      </w:pPr>
    </w:p>
    <w:p w14:paraId="788B3721" w14:textId="77777777" w:rsidR="00916A33" w:rsidRPr="007D73E0" w:rsidRDefault="00650E66" w:rsidP="00577B3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>u</w:t>
      </w:r>
      <w:r w:rsidR="00916A33" w:rsidRPr="007D73E0">
        <w:rPr>
          <w:rFonts w:ascii="Arial" w:hAnsi="Arial" w:cs="Arial"/>
          <w:b/>
          <w:bCs/>
        </w:rPr>
        <w:t>zavřen</w:t>
      </w:r>
      <w:r>
        <w:rPr>
          <w:rFonts w:ascii="Arial" w:hAnsi="Arial" w:cs="Arial"/>
          <w:b/>
          <w:bCs/>
        </w:rPr>
        <w:t>ý</w:t>
      </w:r>
      <w:r w:rsidR="00577B35">
        <w:rPr>
          <w:rFonts w:ascii="Arial" w:hAnsi="Arial" w:cs="Arial"/>
          <w:b/>
          <w:bCs/>
        </w:rPr>
        <w:t xml:space="preserve"> </w:t>
      </w:r>
      <w:r w:rsidR="00916A33" w:rsidRPr="007D73E0">
        <w:rPr>
          <w:rFonts w:ascii="Arial" w:hAnsi="Arial" w:cs="Arial"/>
          <w:b/>
        </w:rPr>
        <w:t>mezi smluvními stranami</w:t>
      </w:r>
      <w:r w:rsidR="003B76E8">
        <w:rPr>
          <w:rFonts w:ascii="Arial" w:hAnsi="Arial" w:cs="Arial"/>
          <w:b/>
        </w:rPr>
        <w:t>:</w:t>
      </w:r>
    </w:p>
    <w:p w14:paraId="0FCEF30A" w14:textId="77777777" w:rsidR="00916A33" w:rsidRPr="007D73E0" w:rsidRDefault="00916A33" w:rsidP="00BA662A">
      <w:pPr>
        <w:rPr>
          <w:rFonts w:ascii="Arial" w:hAnsi="Arial" w:cs="Arial"/>
          <w:sz w:val="24"/>
        </w:rPr>
      </w:pPr>
    </w:p>
    <w:p w14:paraId="114E7877" w14:textId="77777777" w:rsidR="00A96893" w:rsidRPr="00356385" w:rsidRDefault="00A96893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76280"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</w:r>
      <w:r w:rsidRPr="00356385">
        <w:rPr>
          <w:rFonts w:ascii="Arial" w:hAnsi="Arial" w:cs="Arial"/>
        </w:rPr>
        <w:t xml:space="preserve">Česká republika </w:t>
      </w:r>
      <w:r w:rsidR="00973EB4">
        <w:rPr>
          <w:rFonts w:ascii="Arial" w:hAnsi="Arial" w:cs="Arial"/>
        </w:rPr>
        <w:t>–</w:t>
      </w:r>
      <w:r w:rsidRPr="00356385">
        <w:rPr>
          <w:rFonts w:ascii="Arial" w:hAnsi="Arial" w:cs="Arial"/>
        </w:rPr>
        <w:t xml:space="preserve"> Státní pozemkový úřad</w:t>
      </w:r>
    </w:p>
    <w:p w14:paraId="0A7018B1" w14:textId="77777777" w:rsidR="00A96893" w:rsidRPr="00356385" w:rsidRDefault="00A96893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</w:rPr>
        <w:tab/>
        <w:t>Krajský pozemkový úřad pro Karlovarský kraj</w:t>
      </w:r>
    </w:p>
    <w:p w14:paraId="096FFF44" w14:textId="77777777" w:rsidR="00A96893" w:rsidRPr="00356385" w:rsidRDefault="00356385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C31A89">
        <w:rPr>
          <w:rFonts w:ascii="Arial" w:hAnsi="Arial" w:cs="Arial"/>
          <w:b/>
        </w:rPr>
        <w:t>Sídlo:</w:t>
      </w:r>
      <w:r w:rsidR="00A96893" w:rsidRPr="00356385">
        <w:rPr>
          <w:rFonts w:ascii="Arial" w:hAnsi="Arial" w:cs="Arial"/>
        </w:rPr>
        <w:tab/>
      </w:r>
      <w:r w:rsidRPr="00356385">
        <w:rPr>
          <w:rFonts w:ascii="Arial" w:hAnsi="Arial" w:cs="Arial"/>
        </w:rPr>
        <w:t>Chebská 48/73, 360 06 Karlovy Vary</w:t>
      </w:r>
    </w:p>
    <w:p w14:paraId="66EDD0FC" w14:textId="483E132B" w:rsidR="00A96893" w:rsidRDefault="00D153A9" w:rsidP="00A044F0">
      <w:pPr>
        <w:tabs>
          <w:tab w:val="left" w:pos="4536"/>
        </w:tabs>
        <w:spacing w:line="276" w:lineRule="auto"/>
        <w:ind w:left="4536" w:right="-284" w:hanging="453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 smluvních záležitostech oprávněn jednat</w:t>
      </w:r>
      <w:r w:rsidR="00356385" w:rsidRPr="00356385">
        <w:rPr>
          <w:rFonts w:ascii="Arial" w:hAnsi="Arial" w:cs="Arial"/>
          <w:b/>
        </w:rPr>
        <w:t>:</w:t>
      </w:r>
      <w:r w:rsidR="00A96893">
        <w:rPr>
          <w:rFonts w:ascii="Arial" w:hAnsi="Arial" w:cs="Arial"/>
        </w:rPr>
        <w:tab/>
        <w:t xml:space="preserve">Ing. </w:t>
      </w:r>
      <w:r w:rsidR="00182757">
        <w:rPr>
          <w:rFonts w:ascii="Arial" w:hAnsi="Arial" w:cs="Arial"/>
        </w:rPr>
        <w:t>Šárk</w:t>
      </w:r>
      <w:r>
        <w:rPr>
          <w:rFonts w:ascii="Arial" w:hAnsi="Arial" w:cs="Arial"/>
        </w:rPr>
        <w:t>a</w:t>
      </w:r>
      <w:r w:rsidR="00182757">
        <w:rPr>
          <w:rFonts w:ascii="Arial" w:hAnsi="Arial" w:cs="Arial"/>
        </w:rPr>
        <w:t xml:space="preserve"> Václavíkov</w:t>
      </w:r>
      <w:r>
        <w:rPr>
          <w:rFonts w:ascii="Arial" w:hAnsi="Arial" w:cs="Arial"/>
        </w:rPr>
        <w:t xml:space="preserve">á, </w:t>
      </w:r>
      <w:r w:rsidR="00A96893">
        <w:rPr>
          <w:rFonts w:ascii="Arial" w:hAnsi="Arial" w:cs="Arial"/>
        </w:rPr>
        <w:t>ředitel</w:t>
      </w:r>
      <w:r w:rsidR="00182757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="00A96893">
        <w:rPr>
          <w:rFonts w:ascii="Arial" w:hAnsi="Arial" w:cs="Arial"/>
        </w:rPr>
        <w:t xml:space="preserve"> Krajského pozemkového úřadu</w:t>
      </w:r>
      <w:r w:rsidR="00A044F0">
        <w:rPr>
          <w:rFonts w:ascii="Arial" w:hAnsi="Arial" w:cs="Arial"/>
        </w:rPr>
        <w:t xml:space="preserve"> </w:t>
      </w:r>
      <w:r w:rsidR="00A96893">
        <w:rPr>
          <w:rFonts w:ascii="Arial" w:hAnsi="Arial" w:cs="Arial"/>
        </w:rPr>
        <w:t>pro Karlovarský kraj</w:t>
      </w:r>
    </w:p>
    <w:p w14:paraId="58F8CFDC" w14:textId="46B34F79" w:rsidR="00D153A9" w:rsidRDefault="00D153A9" w:rsidP="00D153A9">
      <w:pPr>
        <w:tabs>
          <w:tab w:val="left" w:pos="4536"/>
        </w:tabs>
        <w:spacing w:line="276" w:lineRule="auto"/>
        <w:ind w:right="-284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V technických záležitostech oprávněn 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Loufek, vedoucí Pobočky Karlovy Vary</w:t>
      </w:r>
    </w:p>
    <w:p w14:paraId="472D707B" w14:textId="77777777" w:rsidR="00A96893" w:rsidRPr="008F0403" w:rsidRDefault="00356385" w:rsidP="00C31A89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6F6608">
        <w:rPr>
          <w:rFonts w:ascii="Arial" w:hAnsi="Arial" w:cs="Arial"/>
          <w:b/>
        </w:rPr>
        <w:t>A</w:t>
      </w:r>
      <w:r w:rsidR="007F7A0B" w:rsidRPr="006F6608">
        <w:rPr>
          <w:rFonts w:ascii="Arial" w:hAnsi="Arial" w:cs="Arial"/>
          <w:b/>
        </w:rPr>
        <w:t>dresa:</w:t>
      </w:r>
      <w:r w:rsidR="00A96893">
        <w:rPr>
          <w:rFonts w:ascii="Arial" w:hAnsi="Arial" w:cs="Arial"/>
        </w:rPr>
        <w:tab/>
        <w:t>Závodu míru 725/16, 360 17 Karlovy Vary</w:t>
      </w:r>
    </w:p>
    <w:p w14:paraId="354101E4" w14:textId="164B3BBE" w:rsidR="00A96893" w:rsidRPr="008F0403" w:rsidRDefault="00356385" w:rsidP="00C31A89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6F6608">
        <w:rPr>
          <w:rFonts w:ascii="Arial" w:hAnsi="Arial" w:cs="Arial"/>
          <w:b/>
        </w:rPr>
        <w:t>T</w:t>
      </w:r>
      <w:r w:rsidR="00A96893" w:rsidRPr="006F6608">
        <w:rPr>
          <w:rFonts w:ascii="Arial" w:hAnsi="Arial" w:cs="Arial"/>
          <w:b/>
        </w:rPr>
        <w:t>el</w:t>
      </w:r>
      <w:r w:rsidR="00D153A9">
        <w:rPr>
          <w:rFonts w:ascii="Arial" w:hAnsi="Arial" w:cs="Arial"/>
          <w:b/>
        </w:rPr>
        <w:t>efon</w:t>
      </w:r>
      <w:r w:rsidR="00A96893" w:rsidRPr="006F6608">
        <w:rPr>
          <w:rFonts w:ascii="Arial" w:hAnsi="Arial" w:cs="Arial"/>
          <w:b/>
        </w:rPr>
        <w:t>:</w:t>
      </w:r>
      <w:r w:rsidR="00A96893">
        <w:rPr>
          <w:rFonts w:ascii="Arial" w:hAnsi="Arial" w:cs="Arial"/>
        </w:rPr>
        <w:tab/>
        <w:t>+420</w:t>
      </w:r>
      <w:r w:rsidR="00182757">
        <w:rPr>
          <w:rFonts w:ascii="Arial" w:hAnsi="Arial" w:cs="Arial"/>
        </w:rPr>
        <w:t> </w:t>
      </w:r>
      <w:r w:rsidR="00D153A9">
        <w:rPr>
          <w:rFonts w:ascii="Arial" w:hAnsi="Arial" w:cs="Arial"/>
        </w:rPr>
        <w:t>6</w:t>
      </w:r>
      <w:r w:rsidR="00182757">
        <w:rPr>
          <w:rFonts w:ascii="Arial" w:hAnsi="Arial" w:cs="Arial"/>
        </w:rPr>
        <w:t>02 </w:t>
      </w:r>
      <w:r w:rsidR="00D153A9">
        <w:rPr>
          <w:rFonts w:ascii="Arial" w:hAnsi="Arial" w:cs="Arial"/>
        </w:rPr>
        <w:t>420</w:t>
      </w:r>
      <w:r w:rsidR="00182757">
        <w:rPr>
          <w:rFonts w:ascii="Arial" w:hAnsi="Arial" w:cs="Arial"/>
        </w:rPr>
        <w:t xml:space="preserve"> </w:t>
      </w:r>
      <w:r w:rsidR="00D153A9">
        <w:rPr>
          <w:rFonts w:ascii="Arial" w:hAnsi="Arial" w:cs="Arial"/>
        </w:rPr>
        <w:t>536</w:t>
      </w:r>
    </w:p>
    <w:p w14:paraId="19F24E30" w14:textId="16C82AEC" w:rsidR="00A96893" w:rsidRPr="008F0403" w:rsidRDefault="00356385" w:rsidP="00C31A89">
      <w:pPr>
        <w:tabs>
          <w:tab w:val="left" w:pos="4536"/>
        </w:tabs>
        <w:spacing w:line="276" w:lineRule="auto"/>
        <w:rPr>
          <w:rFonts w:ascii="Arial" w:hAnsi="Arial" w:cs="Arial"/>
        </w:rPr>
      </w:pPr>
      <w:r w:rsidRPr="006F6608">
        <w:rPr>
          <w:rFonts w:ascii="Arial" w:hAnsi="Arial" w:cs="Arial"/>
          <w:b/>
        </w:rPr>
        <w:t>E</w:t>
      </w:r>
      <w:r w:rsidR="00A96893" w:rsidRPr="006F6608">
        <w:rPr>
          <w:rFonts w:ascii="Arial" w:hAnsi="Arial" w:cs="Arial"/>
          <w:b/>
        </w:rPr>
        <w:t>-mail:</w:t>
      </w:r>
      <w:r w:rsidR="00A96893" w:rsidRPr="008F0403">
        <w:rPr>
          <w:rFonts w:ascii="Arial" w:hAnsi="Arial" w:cs="Arial"/>
        </w:rPr>
        <w:tab/>
      </w:r>
      <w:r w:rsidR="00960BD7">
        <w:rPr>
          <w:rFonts w:ascii="Arial" w:hAnsi="Arial" w:cs="Arial"/>
        </w:rPr>
        <w:t>jiri.loufek</w:t>
      </w:r>
      <w:r w:rsidR="00A96893">
        <w:rPr>
          <w:rFonts w:ascii="Arial" w:hAnsi="Arial" w:cs="Arial"/>
        </w:rPr>
        <w:t>@spu.</w:t>
      </w:r>
      <w:r w:rsidR="00960BD7">
        <w:rPr>
          <w:rFonts w:ascii="Arial" w:hAnsi="Arial" w:cs="Arial"/>
        </w:rPr>
        <w:t>gov.</w:t>
      </w:r>
      <w:r w:rsidR="00A96893">
        <w:rPr>
          <w:rFonts w:ascii="Arial" w:hAnsi="Arial" w:cs="Arial"/>
        </w:rPr>
        <w:t>cz</w:t>
      </w:r>
    </w:p>
    <w:p w14:paraId="7FAE506A" w14:textId="16F58856" w:rsidR="00A96893" w:rsidRDefault="00356385" w:rsidP="00C31A89">
      <w:pPr>
        <w:tabs>
          <w:tab w:val="left" w:pos="4536"/>
        </w:tabs>
        <w:spacing w:line="276" w:lineRule="auto"/>
        <w:ind w:right="-284"/>
        <w:rPr>
          <w:rFonts w:ascii="Arial" w:hAnsi="Arial" w:cs="Arial"/>
        </w:rPr>
      </w:pPr>
      <w:r w:rsidRPr="006F6608">
        <w:rPr>
          <w:rFonts w:ascii="Arial" w:hAnsi="Arial" w:cs="Arial"/>
          <w:b/>
        </w:rPr>
        <w:t>B</w:t>
      </w:r>
      <w:r w:rsidR="00A96893" w:rsidRPr="006F6608">
        <w:rPr>
          <w:rFonts w:ascii="Arial" w:hAnsi="Arial" w:cs="Arial"/>
          <w:b/>
        </w:rPr>
        <w:t>ankovní spojení:</w:t>
      </w:r>
      <w:r w:rsidR="00A96893">
        <w:rPr>
          <w:rFonts w:ascii="Arial" w:hAnsi="Arial" w:cs="Arial"/>
        </w:rPr>
        <w:t xml:space="preserve"> </w:t>
      </w:r>
      <w:r w:rsidR="00A96893">
        <w:rPr>
          <w:rFonts w:ascii="Arial" w:hAnsi="Arial" w:cs="Arial"/>
        </w:rPr>
        <w:tab/>
        <w:t>Č</w:t>
      </w:r>
      <w:r w:rsidR="00D153A9">
        <w:rPr>
          <w:rFonts w:ascii="Arial" w:hAnsi="Arial" w:cs="Arial"/>
        </w:rPr>
        <w:t>eská národní banka</w:t>
      </w:r>
    </w:p>
    <w:p w14:paraId="5D4FEF90" w14:textId="77777777" w:rsidR="00A96893" w:rsidRDefault="00356385" w:rsidP="00C31A89">
      <w:pPr>
        <w:pStyle w:val="Zkladntext"/>
        <w:tabs>
          <w:tab w:val="left" w:pos="4536"/>
        </w:tabs>
        <w:spacing w:line="276" w:lineRule="auto"/>
        <w:rPr>
          <w:rFonts w:ascii="Arial" w:hAnsi="Arial" w:cs="Arial"/>
          <w:bCs/>
          <w:sz w:val="20"/>
        </w:rPr>
      </w:pPr>
      <w:r w:rsidRPr="006F6608">
        <w:rPr>
          <w:rFonts w:ascii="Arial" w:hAnsi="Arial" w:cs="Arial"/>
          <w:b/>
          <w:bCs/>
          <w:sz w:val="20"/>
        </w:rPr>
        <w:t>Č</w:t>
      </w:r>
      <w:r w:rsidR="00A96893" w:rsidRPr="006F6608">
        <w:rPr>
          <w:rFonts w:ascii="Arial" w:hAnsi="Arial" w:cs="Arial"/>
          <w:b/>
          <w:bCs/>
          <w:sz w:val="20"/>
        </w:rPr>
        <w:t>íslo účtu:</w:t>
      </w:r>
      <w:r w:rsidR="00A96893">
        <w:rPr>
          <w:rFonts w:ascii="Arial" w:hAnsi="Arial" w:cs="Arial"/>
          <w:bCs/>
          <w:sz w:val="20"/>
        </w:rPr>
        <w:t xml:space="preserve"> </w:t>
      </w:r>
      <w:r w:rsidR="00A96893">
        <w:rPr>
          <w:rFonts w:ascii="Arial" w:hAnsi="Arial" w:cs="Arial"/>
          <w:bCs/>
          <w:sz w:val="20"/>
        </w:rPr>
        <w:tab/>
        <w:t>3723001/0710</w:t>
      </w:r>
    </w:p>
    <w:p w14:paraId="5EA6474B" w14:textId="77777777" w:rsidR="00A96893" w:rsidRPr="008F0403" w:rsidRDefault="00A96893" w:rsidP="00C31A89">
      <w:pPr>
        <w:pStyle w:val="Zkladntext"/>
        <w:tabs>
          <w:tab w:val="left" w:pos="4536"/>
        </w:tabs>
        <w:spacing w:line="276" w:lineRule="auto"/>
        <w:rPr>
          <w:rFonts w:ascii="Arial" w:hAnsi="Arial" w:cs="Arial"/>
          <w:bCs/>
          <w:sz w:val="20"/>
        </w:rPr>
      </w:pPr>
      <w:r w:rsidRPr="006F6608">
        <w:rPr>
          <w:rFonts w:ascii="Arial" w:hAnsi="Arial" w:cs="Arial"/>
          <w:b/>
          <w:bCs/>
          <w:sz w:val="20"/>
        </w:rPr>
        <w:t>IČ</w:t>
      </w:r>
      <w:r w:rsidR="005612B5" w:rsidRPr="006F6608">
        <w:rPr>
          <w:rFonts w:ascii="Arial" w:hAnsi="Arial" w:cs="Arial"/>
          <w:b/>
          <w:bCs/>
          <w:sz w:val="20"/>
        </w:rPr>
        <w:t>O</w:t>
      </w:r>
      <w:r w:rsidRPr="006F6608">
        <w:rPr>
          <w:rFonts w:ascii="Arial" w:hAnsi="Arial" w:cs="Arial"/>
          <w:b/>
          <w:bCs/>
          <w:sz w:val="20"/>
        </w:rPr>
        <w:t>:</w:t>
      </w:r>
      <w:r w:rsidRPr="008F0403">
        <w:rPr>
          <w:rFonts w:ascii="Arial" w:hAnsi="Arial" w:cs="Arial"/>
          <w:bCs/>
          <w:sz w:val="20"/>
        </w:rPr>
        <w:t xml:space="preserve"> </w:t>
      </w:r>
      <w:r w:rsidRPr="008F0403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>01312774</w:t>
      </w:r>
    </w:p>
    <w:p w14:paraId="2C09FC3D" w14:textId="6658B98E" w:rsidR="00A96893" w:rsidRDefault="00A96893" w:rsidP="00C31A89">
      <w:pPr>
        <w:pStyle w:val="Zkladntext"/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6F6608">
        <w:rPr>
          <w:rFonts w:ascii="Arial" w:hAnsi="Arial" w:cs="Arial"/>
          <w:b/>
          <w:bCs/>
          <w:sz w:val="20"/>
        </w:rPr>
        <w:t>DIČ:</w:t>
      </w:r>
      <w:r>
        <w:rPr>
          <w:rFonts w:ascii="Arial" w:hAnsi="Arial" w:cs="Arial"/>
          <w:bCs/>
          <w:sz w:val="20"/>
        </w:rPr>
        <w:tab/>
      </w:r>
      <w:proofErr w:type="gramStart"/>
      <w:r w:rsidR="00D153A9">
        <w:rPr>
          <w:rFonts w:ascii="Arial" w:hAnsi="Arial" w:cs="Arial"/>
          <w:bCs/>
          <w:sz w:val="20"/>
        </w:rPr>
        <w:t xml:space="preserve">CZ01312774 - </w:t>
      </w:r>
      <w:r w:rsidR="00182757">
        <w:rPr>
          <w:rFonts w:ascii="Arial" w:hAnsi="Arial" w:cs="Arial"/>
          <w:bCs/>
          <w:sz w:val="20"/>
        </w:rPr>
        <w:t>není</w:t>
      </w:r>
      <w:proofErr w:type="gramEnd"/>
      <w:r w:rsidR="00182757">
        <w:rPr>
          <w:rFonts w:ascii="Arial" w:hAnsi="Arial" w:cs="Arial"/>
          <w:bCs/>
          <w:sz w:val="20"/>
        </w:rPr>
        <w:t xml:space="preserve"> plátcem DPH</w:t>
      </w:r>
    </w:p>
    <w:p w14:paraId="161E6A88" w14:textId="77777777" w:rsidR="00A96893" w:rsidRPr="000A20C5" w:rsidRDefault="00A96893" w:rsidP="00A96893">
      <w:pPr>
        <w:rPr>
          <w:rFonts w:ascii="Arial" w:hAnsi="Arial" w:cs="Arial"/>
          <w:szCs w:val="22"/>
        </w:rPr>
      </w:pPr>
    </w:p>
    <w:p w14:paraId="27E9A9FE" w14:textId="77777777" w:rsidR="00A96893" w:rsidRPr="000A20C5" w:rsidRDefault="00356385" w:rsidP="00A9689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(dále jen </w:t>
      </w:r>
      <w:r w:rsidRPr="00871967">
        <w:rPr>
          <w:rFonts w:ascii="Arial" w:hAnsi="Arial" w:cs="Arial"/>
          <w:b/>
          <w:bCs/>
          <w:szCs w:val="22"/>
        </w:rPr>
        <w:t>„objednavatel“</w:t>
      </w:r>
      <w:r>
        <w:rPr>
          <w:rFonts w:ascii="Arial" w:hAnsi="Arial" w:cs="Arial"/>
          <w:szCs w:val="22"/>
        </w:rPr>
        <w:t>)</w:t>
      </w:r>
    </w:p>
    <w:p w14:paraId="4A2B2CCC" w14:textId="5D8470D6" w:rsidR="00A96893" w:rsidRDefault="00A96893" w:rsidP="00A96893">
      <w:pPr>
        <w:rPr>
          <w:rFonts w:ascii="Arial" w:hAnsi="Arial" w:cs="Arial"/>
          <w:szCs w:val="22"/>
        </w:rPr>
      </w:pPr>
    </w:p>
    <w:p w14:paraId="3CE9B01D" w14:textId="7504D7ED" w:rsidR="00943771" w:rsidRDefault="00943771" w:rsidP="00A9689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</w:p>
    <w:p w14:paraId="47C68525" w14:textId="77777777" w:rsidR="00943771" w:rsidRPr="000A20C5" w:rsidRDefault="00943771" w:rsidP="00A96893">
      <w:pPr>
        <w:rPr>
          <w:rFonts w:ascii="Arial" w:hAnsi="Arial" w:cs="Arial"/>
          <w:szCs w:val="22"/>
        </w:rPr>
      </w:pPr>
    </w:p>
    <w:p w14:paraId="7562586F" w14:textId="11B0878B" w:rsidR="00A96893" w:rsidRPr="00C31A89" w:rsidRDefault="00A96893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7D73E0">
        <w:rPr>
          <w:rFonts w:ascii="Arial" w:hAnsi="Arial" w:cs="Arial"/>
          <w:b/>
        </w:rPr>
        <w:t xml:space="preserve">Zhotovitel: </w:t>
      </w:r>
      <w:r w:rsidRPr="007D73E0">
        <w:rPr>
          <w:rFonts w:ascii="Arial" w:hAnsi="Arial" w:cs="Arial"/>
          <w:b/>
        </w:rPr>
        <w:tab/>
      </w:r>
      <w:r w:rsidR="005651B1" w:rsidRPr="00C31A89">
        <w:rPr>
          <w:rFonts w:ascii="Arial" w:hAnsi="Arial" w:cs="Arial"/>
        </w:rPr>
        <w:t>GEO</w:t>
      </w:r>
      <w:r w:rsidR="002C7A3A">
        <w:rPr>
          <w:rFonts w:ascii="Arial" w:hAnsi="Arial" w:cs="Arial"/>
        </w:rPr>
        <w:t xml:space="preserve"> Hrubý</w:t>
      </w:r>
      <w:r w:rsidR="005651B1" w:rsidRPr="00C31A89">
        <w:rPr>
          <w:rFonts w:ascii="Arial" w:hAnsi="Arial" w:cs="Arial"/>
        </w:rPr>
        <w:t xml:space="preserve"> spol. s r. o.</w:t>
      </w:r>
    </w:p>
    <w:p w14:paraId="58E7A1B8" w14:textId="7461ACF6" w:rsidR="00A96893" w:rsidRPr="007D73E0" w:rsidRDefault="002C4304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Sídlo</w:t>
      </w:r>
      <w:r w:rsidR="00A96893" w:rsidRPr="00356385">
        <w:rPr>
          <w:rFonts w:ascii="Arial" w:hAnsi="Arial" w:cs="Arial"/>
          <w:b/>
        </w:rPr>
        <w:t>:</w:t>
      </w:r>
      <w:r w:rsidR="00A96893" w:rsidRPr="007D73E0">
        <w:rPr>
          <w:rFonts w:ascii="Arial" w:hAnsi="Arial" w:cs="Arial"/>
        </w:rPr>
        <w:tab/>
      </w:r>
      <w:r w:rsidR="002C7A3A">
        <w:rPr>
          <w:rFonts w:ascii="Arial" w:hAnsi="Arial" w:cs="Arial"/>
        </w:rPr>
        <w:t>Doudlevecká 26</w:t>
      </w:r>
      <w:r>
        <w:rPr>
          <w:rFonts w:ascii="Arial" w:hAnsi="Arial" w:cs="Arial"/>
        </w:rPr>
        <w:t>, 301 00 Plzeň</w:t>
      </w:r>
      <w:r w:rsidR="00871967">
        <w:rPr>
          <w:rFonts w:ascii="Arial" w:hAnsi="Arial" w:cs="Arial"/>
        </w:rPr>
        <w:t xml:space="preserve"> </w:t>
      </w:r>
    </w:p>
    <w:p w14:paraId="4933F260" w14:textId="483C4870" w:rsidR="00A96893" w:rsidRDefault="002C4304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Zastoupen</w:t>
      </w:r>
      <w:r w:rsidR="00871967">
        <w:rPr>
          <w:rFonts w:ascii="Arial" w:hAnsi="Arial" w:cs="Arial"/>
          <w:b/>
        </w:rPr>
        <w:t xml:space="preserve"> jednatelem</w:t>
      </w:r>
      <w:r w:rsidR="00A96893" w:rsidRPr="00356385">
        <w:rPr>
          <w:rFonts w:ascii="Arial" w:hAnsi="Arial" w:cs="Arial"/>
          <w:b/>
        </w:rPr>
        <w:t>:</w:t>
      </w:r>
      <w:r w:rsidR="00A96893" w:rsidRPr="007D73E0">
        <w:rPr>
          <w:rFonts w:ascii="Arial" w:hAnsi="Arial" w:cs="Arial"/>
        </w:rPr>
        <w:t xml:space="preserve"> </w:t>
      </w:r>
      <w:r w:rsidR="00A96893" w:rsidRPr="007D73E0">
        <w:rPr>
          <w:rFonts w:ascii="Arial" w:hAnsi="Arial" w:cs="Arial"/>
        </w:rPr>
        <w:tab/>
      </w:r>
      <w:r w:rsidR="00182757">
        <w:rPr>
          <w:rFonts w:ascii="Arial" w:hAnsi="Arial" w:cs="Arial"/>
        </w:rPr>
        <w:t xml:space="preserve">Ing. </w:t>
      </w:r>
      <w:r w:rsidR="002C7A3A">
        <w:rPr>
          <w:rFonts w:ascii="Arial" w:hAnsi="Arial" w:cs="Arial"/>
        </w:rPr>
        <w:t>Zdeňkem Hrubým, jednatelem</w:t>
      </w:r>
    </w:p>
    <w:p w14:paraId="68E6213E" w14:textId="25B2EA6F" w:rsidR="002C4304" w:rsidRPr="00A96893" w:rsidRDefault="00356385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V</w:t>
      </w:r>
      <w:r w:rsidR="002C4304" w:rsidRPr="00356385">
        <w:rPr>
          <w:rFonts w:ascii="Arial" w:hAnsi="Arial" w:cs="Arial"/>
          <w:b/>
        </w:rPr>
        <w:t>e smluvních záležitostech oprávněn jednat:</w:t>
      </w:r>
      <w:r w:rsidR="00D524A0" w:rsidRPr="00D524A0">
        <w:rPr>
          <w:rFonts w:ascii="Arial" w:hAnsi="Arial" w:cs="Arial"/>
        </w:rPr>
        <w:tab/>
      </w:r>
      <w:r w:rsidR="002C7A3A">
        <w:rPr>
          <w:rFonts w:ascii="Arial" w:hAnsi="Arial" w:cs="Arial"/>
        </w:rPr>
        <w:t>Ing. Zdeněk Hrubý</w:t>
      </w:r>
    </w:p>
    <w:p w14:paraId="5F963597" w14:textId="17CBF43A" w:rsidR="002C4304" w:rsidRPr="00A96893" w:rsidRDefault="00356385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V</w:t>
      </w:r>
      <w:r w:rsidR="002C4304" w:rsidRPr="00356385">
        <w:rPr>
          <w:rFonts w:ascii="Arial" w:hAnsi="Arial" w:cs="Arial"/>
          <w:b/>
        </w:rPr>
        <w:t> technických záležitostech oprávněn jednat:</w:t>
      </w:r>
      <w:r w:rsidR="002C4304" w:rsidRPr="00D524A0">
        <w:rPr>
          <w:rFonts w:ascii="Arial" w:hAnsi="Arial" w:cs="Arial"/>
        </w:rPr>
        <w:tab/>
      </w:r>
      <w:r w:rsidR="00243D02">
        <w:rPr>
          <w:rFonts w:ascii="Arial" w:hAnsi="Arial" w:cs="Arial"/>
        </w:rPr>
        <w:t>XXXXX</w:t>
      </w:r>
    </w:p>
    <w:p w14:paraId="2092DB8B" w14:textId="3EF1CC96" w:rsidR="00A96893" w:rsidRPr="007D73E0" w:rsidRDefault="002C4304" w:rsidP="00C31A89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Telefon</w:t>
      </w:r>
      <w:r w:rsidR="00A96893" w:rsidRPr="00356385">
        <w:rPr>
          <w:rFonts w:ascii="Arial" w:hAnsi="Arial" w:cs="Arial"/>
          <w:b/>
        </w:rPr>
        <w:t>:</w:t>
      </w:r>
      <w:r w:rsidR="00A96893">
        <w:rPr>
          <w:rFonts w:ascii="Arial" w:hAnsi="Arial" w:cs="Arial"/>
        </w:rPr>
        <w:tab/>
      </w:r>
      <w:r w:rsidR="00243D02">
        <w:rPr>
          <w:rFonts w:ascii="Arial" w:hAnsi="Arial" w:cs="Arial"/>
        </w:rPr>
        <w:t>XXXXX</w:t>
      </w:r>
    </w:p>
    <w:p w14:paraId="3CFD165F" w14:textId="60A4A4E2" w:rsidR="00A96893" w:rsidRDefault="002C4304" w:rsidP="00C31A89">
      <w:pPr>
        <w:tabs>
          <w:tab w:val="left" w:pos="4536"/>
        </w:tabs>
        <w:spacing w:line="276" w:lineRule="auto"/>
        <w:ind w:right="-110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E-</w:t>
      </w:r>
      <w:r w:rsidR="00A96893" w:rsidRPr="00356385">
        <w:rPr>
          <w:rFonts w:ascii="Arial" w:hAnsi="Arial" w:cs="Arial"/>
          <w:b/>
        </w:rPr>
        <w:t>mail:</w:t>
      </w:r>
      <w:r w:rsidR="00A96893" w:rsidRPr="007D73E0">
        <w:rPr>
          <w:rFonts w:ascii="Arial" w:hAnsi="Arial" w:cs="Arial"/>
        </w:rPr>
        <w:tab/>
      </w:r>
      <w:r w:rsidR="00243D02">
        <w:rPr>
          <w:rFonts w:ascii="Arial" w:hAnsi="Arial" w:cs="Arial"/>
        </w:rPr>
        <w:t>XXXXX</w:t>
      </w:r>
    </w:p>
    <w:p w14:paraId="5450212A" w14:textId="011B1E4E" w:rsidR="00182757" w:rsidRPr="007D73E0" w:rsidRDefault="00182757" w:rsidP="00C31A89">
      <w:pPr>
        <w:tabs>
          <w:tab w:val="left" w:pos="4536"/>
        </w:tabs>
        <w:spacing w:line="276" w:lineRule="auto"/>
        <w:ind w:right="-110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ID DS:</w:t>
      </w:r>
      <w:r>
        <w:rPr>
          <w:rFonts w:ascii="Arial" w:hAnsi="Arial" w:cs="Arial"/>
        </w:rPr>
        <w:tab/>
      </w:r>
      <w:r w:rsidR="002C7A3A" w:rsidRPr="002C7A3A">
        <w:rPr>
          <w:rFonts w:ascii="Arial" w:hAnsi="Arial" w:cs="Arial"/>
        </w:rPr>
        <w:t>7s47464</w:t>
      </w:r>
    </w:p>
    <w:p w14:paraId="21151C41" w14:textId="55ABB2CE" w:rsidR="00A96893" w:rsidRPr="007D73E0" w:rsidRDefault="002C4304" w:rsidP="00C31A89">
      <w:pPr>
        <w:tabs>
          <w:tab w:val="left" w:pos="4536"/>
        </w:tabs>
        <w:spacing w:line="276" w:lineRule="auto"/>
        <w:ind w:right="-284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 xml:space="preserve">Bankovní </w:t>
      </w:r>
      <w:r w:rsidR="00A96893" w:rsidRPr="00356385">
        <w:rPr>
          <w:rFonts w:ascii="Arial" w:hAnsi="Arial" w:cs="Arial"/>
          <w:b/>
        </w:rPr>
        <w:t>spojení:</w:t>
      </w:r>
      <w:r w:rsidR="00A96893" w:rsidRPr="007D73E0">
        <w:rPr>
          <w:rFonts w:ascii="Arial" w:hAnsi="Arial" w:cs="Arial"/>
        </w:rPr>
        <w:tab/>
      </w:r>
      <w:r w:rsidR="002C7A3A">
        <w:rPr>
          <w:rFonts w:ascii="Arial" w:hAnsi="Arial" w:cs="Arial"/>
        </w:rPr>
        <w:t>KB Plzeň</w:t>
      </w:r>
    </w:p>
    <w:p w14:paraId="41E9B4D7" w14:textId="3164DFBE" w:rsidR="00A96893" w:rsidRPr="007D73E0" w:rsidRDefault="00356385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</w:t>
      </w:r>
      <w:r w:rsidR="00A96893" w:rsidRPr="00356385">
        <w:rPr>
          <w:rFonts w:ascii="Arial" w:hAnsi="Arial" w:cs="Arial"/>
          <w:b/>
        </w:rPr>
        <w:t>íslo účtu:</w:t>
      </w:r>
      <w:r w:rsidR="00A96893">
        <w:rPr>
          <w:rFonts w:ascii="Arial" w:hAnsi="Arial" w:cs="Arial"/>
        </w:rPr>
        <w:tab/>
      </w:r>
      <w:r w:rsidR="002C7A3A" w:rsidRPr="002C7A3A">
        <w:rPr>
          <w:rFonts w:ascii="Arial" w:hAnsi="Arial" w:cs="Arial"/>
        </w:rPr>
        <w:t>21106-381/0100</w:t>
      </w:r>
    </w:p>
    <w:p w14:paraId="3DCB8408" w14:textId="58FE7182" w:rsidR="00A96893" w:rsidRPr="007D73E0" w:rsidRDefault="00A96893" w:rsidP="00C31A89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IČ</w:t>
      </w:r>
      <w:r w:rsidR="005612B5" w:rsidRPr="00356385">
        <w:rPr>
          <w:rFonts w:ascii="Arial" w:hAnsi="Arial" w:cs="Arial"/>
          <w:b/>
        </w:rPr>
        <w:t>O</w:t>
      </w:r>
      <w:r w:rsidRPr="00356385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="002C7A3A" w:rsidRPr="002C7A3A">
        <w:rPr>
          <w:rFonts w:ascii="Arial" w:hAnsi="Arial" w:cs="Arial"/>
        </w:rPr>
        <w:t>252 27 751</w:t>
      </w:r>
    </w:p>
    <w:p w14:paraId="1C4B7403" w14:textId="77777777" w:rsidR="002C7A3A" w:rsidRDefault="00A96893" w:rsidP="002C7A3A">
      <w:pPr>
        <w:tabs>
          <w:tab w:val="left" w:pos="4536"/>
        </w:tabs>
        <w:spacing w:line="276" w:lineRule="auto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DIČ:</w:t>
      </w:r>
      <w:r w:rsidRPr="007D73E0">
        <w:rPr>
          <w:rFonts w:ascii="Arial" w:hAnsi="Arial" w:cs="Arial"/>
        </w:rPr>
        <w:tab/>
      </w:r>
      <w:r w:rsidR="002C7A3A" w:rsidRPr="002C7A3A">
        <w:rPr>
          <w:rFonts w:ascii="Arial" w:hAnsi="Arial" w:cs="Arial"/>
        </w:rPr>
        <w:t>CZ25227751</w:t>
      </w:r>
    </w:p>
    <w:p w14:paraId="45EB9554" w14:textId="5B13A91C" w:rsidR="002C4304" w:rsidRPr="00356385" w:rsidRDefault="00587780" w:rsidP="002C7A3A">
      <w:pPr>
        <w:tabs>
          <w:tab w:val="left" w:pos="4536"/>
        </w:tabs>
        <w:spacing w:line="276" w:lineRule="auto"/>
        <w:jc w:val="both"/>
        <w:rPr>
          <w:rFonts w:ascii="Arial" w:hAnsi="Arial" w:cs="Arial"/>
          <w:b/>
        </w:rPr>
      </w:pPr>
      <w:r w:rsidRPr="00356385">
        <w:rPr>
          <w:rFonts w:ascii="Arial" w:hAnsi="Arial" w:cs="Arial"/>
          <w:b/>
        </w:rPr>
        <w:t>Společnost je zapsaná</w:t>
      </w:r>
      <w:r w:rsidR="00F23FB1" w:rsidRPr="00356385">
        <w:rPr>
          <w:rFonts w:ascii="Arial" w:hAnsi="Arial" w:cs="Arial"/>
          <w:b/>
        </w:rPr>
        <w:t xml:space="preserve"> v </w:t>
      </w:r>
      <w:r w:rsidRPr="00356385">
        <w:rPr>
          <w:rFonts w:ascii="Arial" w:hAnsi="Arial" w:cs="Arial"/>
          <w:b/>
        </w:rPr>
        <w:t>obchodním rejstříku</w:t>
      </w:r>
    </w:p>
    <w:p w14:paraId="79CC7F72" w14:textId="1F2C27F2" w:rsidR="00587780" w:rsidRDefault="00587780" w:rsidP="00C31A89">
      <w:pPr>
        <w:tabs>
          <w:tab w:val="left" w:pos="4536"/>
        </w:tabs>
        <w:spacing w:line="276" w:lineRule="auto"/>
        <w:ind w:right="-284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vedeném</w:t>
      </w:r>
      <w:r w:rsidR="002C4304" w:rsidRPr="00356385">
        <w:rPr>
          <w:rFonts w:ascii="Arial" w:hAnsi="Arial" w:cs="Arial"/>
          <w:b/>
        </w:rPr>
        <w:t>:</w:t>
      </w:r>
      <w:r w:rsidR="002C4304">
        <w:rPr>
          <w:rFonts w:ascii="Arial" w:hAnsi="Arial" w:cs="Arial"/>
        </w:rPr>
        <w:tab/>
      </w:r>
      <w:r w:rsidR="002C7A3A" w:rsidRPr="002C7A3A">
        <w:rPr>
          <w:rFonts w:ascii="Arial" w:hAnsi="Arial" w:cs="Arial"/>
        </w:rPr>
        <w:t>Krajským soudem v Plzni pod č. j. C10235</w:t>
      </w:r>
      <w:r w:rsidR="002C4304">
        <w:rPr>
          <w:rFonts w:ascii="Arial" w:hAnsi="Arial" w:cs="Arial"/>
        </w:rPr>
        <w:tab/>
      </w:r>
      <w:r w:rsidR="002C4304">
        <w:rPr>
          <w:rFonts w:ascii="Arial" w:hAnsi="Arial" w:cs="Arial"/>
        </w:rPr>
        <w:tab/>
      </w:r>
    </w:p>
    <w:p w14:paraId="354220A4" w14:textId="77777777" w:rsidR="00356385" w:rsidRPr="00356385" w:rsidRDefault="002C4304" w:rsidP="00C31A89">
      <w:pPr>
        <w:tabs>
          <w:tab w:val="left" w:pos="4536"/>
        </w:tabs>
        <w:spacing w:line="276" w:lineRule="auto"/>
        <w:ind w:right="-284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>Osoba odpovědná (úředně oprávněná) za</w:t>
      </w:r>
      <w:r w:rsidR="00356385">
        <w:rPr>
          <w:rFonts w:ascii="Arial" w:hAnsi="Arial" w:cs="Arial"/>
          <w:b/>
        </w:rPr>
        <w:tab/>
      </w:r>
    </w:p>
    <w:p w14:paraId="44EB0088" w14:textId="13355CE8" w:rsidR="002C4304" w:rsidRDefault="002C4304" w:rsidP="00C31A89">
      <w:pPr>
        <w:tabs>
          <w:tab w:val="left" w:pos="4536"/>
        </w:tabs>
        <w:spacing w:line="276" w:lineRule="auto"/>
        <w:ind w:right="-284"/>
        <w:jc w:val="both"/>
        <w:rPr>
          <w:rFonts w:ascii="Arial" w:hAnsi="Arial" w:cs="Arial"/>
        </w:rPr>
      </w:pPr>
      <w:r w:rsidRPr="00356385">
        <w:rPr>
          <w:rFonts w:ascii="Arial" w:hAnsi="Arial" w:cs="Arial"/>
          <w:b/>
        </w:rPr>
        <w:t xml:space="preserve">zpracování návrhu </w:t>
      </w:r>
      <w:proofErr w:type="spellStart"/>
      <w:r w:rsidRPr="00356385">
        <w:rPr>
          <w:rFonts w:ascii="Arial" w:hAnsi="Arial" w:cs="Arial"/>
          <w:b/>
        </w:rPr>
        <w:t>KoPÚ</w:t>
      </w:r>
      <w:proofErr w:type="spellEnd"/>
      <w:r w:rsidRPr="00356385">
        <w:rPr>
          <w:rFonts w:ascii="Arial" w:hAnsi="Arial" w:cs="Arial"/>
          <w:b/>
        </w:rPr>
        <w:t>:</w:t>
      </w:r>
      <w:r>
        <w:rPr>
          <w:rFonts w:ascii="Arial" w:hAnsi="Arial" w:cs="Arial"/>
        </w:rPr>
        <w:tab/>
      </w:r>
      <w:r w:rsidR="00243D02">
        <w:rPr>
          <w:rFonts w:ascii="Arial" w:hAnsi="Arial" w:cs="Arial"/>
        </w:rPr>
        <w:t>XXXXX</w:t>
      </w:r>
    </w:p>
    <w:p w14:paraId="068029CA" w14:textId="77777777" w:rsidR="00356385" w:rsidRDefault="00356385" w:rsidP="00587780">
      <w:pPr>
        <w:spacing w:line="276" w:lineRule="auto"/>
        <w:ind w:right="-284"/>
        <w:jc w:val="both"/>
        <w:rPr>
          <w:rFonts w:ascii="Arial" w:hAnsi="Arial" w:cs="Arial"/>
        </w:rPr>
      </w:pPr>
    </w:p>
    <w:p w14:paraId="7DCFEFB0" w14:textId="7028EC54" w:rsidR="00356385" w:rsidRPr="007D73E0" w:rsidRDefault="00356385" w:rsidP="00587780">
      <w:pPr>
        <w:spacing w:line="276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871967">
        <w:rPr>
          <w:rFonts w:ascii="Arial" w:hAnsi="Arial" w:cs="Arial"/>
          <w:b/>
          <w:bCs/>
        </w:rPr>
        <w:t>„zhotovitel“</w:t>
      </w:r>
      <w:r>
        <w:rPr>
          <w:rFonts w:ascii="Arial" w:hAnsi="Arial" w:cs="Arial"/>
        </w:rPr>
        <w:t>)</w:t>
      </w:r>
      <w:r w:rsidR="00A044F0">
        <w:rPr>
          <w:rFonts w:ascii="Arial" w:hAnsi="Arial" w:cs="Arial"/>
        </w:rPr>
        <w:t>.</w:t>
      </w:r>
    </w:p>
    <w:p w14:paraId="2D2B33D1" w14:textId="59D17D16" w:rsidR="005F3B59" w:rsidRDefault="005F3B59" w:rsidP="00D77258">
      <w:pPr>
        <w:spacing w:line="276" w:lineRule="auto"/>
        <w:rPr>
          <w:rFonts w:ascii="Arial" w:hAnsi="Arial" w:cs="Arial"/>
          <w:snapToGrid w:val="0"/>
        </w:rPr>
      </w:pPr>
    </w:p>
    <w:p w14:paraId="6D6F9C95" w14:textId="3AEEA47C" w:rsidR="005F3B59" w:rsidRDefault="006375F4" w:rsidP="00A96893">
      <w:pPr>
        <w:spacing w:line="276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Smluvní strany uzavřely níže uvedeného dne, měsíce a roku tento Dodatek č. </w:t>
      </w:r>
      <w:r w:rsidR="006C5537">
        <w:rPr>
          <w:rFonts w:ascii="Arial" w:hAnsi="Arial" w:cs="Arial"/>
          <w:snapToGrid w:val="0"/>
        </w:rPr>
        <w:t>5</w:t>
      </w:r>
      <w:r>
        <w:rPr>
          <w:rFonts w:ascii="Arial" w:hAnsi="Arial" w:cs="Arial"/>
          <w:snapToGrid w:val="0"/>
        </w:rPr>
        <w:t xml:space="preserve"> ke Smlouvě v</w:t>
      </w:r>
      <w:r w:rsidR="005F3B59" w:rsidRPr="00D77258">
        <w:rPr>
          <w:rFonts w:ascii="Arial" w:hAnsi="Arial" w:cs="Arial"/>
          <w:snapToGrid w:val="0"/>
        </w:rPr>
        <w:t> souladu</w:t>
      </w:r>
      <w:r w:rsidR="00F23FB1">
        <w:rPr>
          <w:rFonts w:ascii="Arial" w:hAnsi="Arial" w:cs="Arial"/>
          <w:snapToGrid w:val="0"/>
        </w:rPr>
        <w:t xml:space="preserve"> s </w:t>
      </w:r>
      <w:r w:rsidR="005F3B59" w:rsidRPr="00D77258">
        <w:rPr>
          <w:rFonts w:ascii="Arial" w:hAnsi="Arial" w:cs="Arial"/>
          <w:snapToGrid w:val="0"/>
        </w:rPr>
        <w:t xml:space="preserve">ustanovením </w:t>
      </w:r>
      <w:r w:rsidR="00A044F0" w:rsidRPr="002C7A3A">
        <w:rPr>
          <w:rFonts w:ascii="Arial" w:hAnsi="Arial" w:cs="Arial"/>
          <w:snapToGrid w:val="0"/>
        </w:rPr>
        <w:t>Čl. VI., odstavce 6.3.</w:t>
      </w:r>
      <w:r w:rsidR="00A044F0" w:rsidRPr="00A044F0">
        <w:rPr>
          <w:rFonts w:ascii="Arial" w:hAnsi="Arial" w:cs="Arial"/>
          <w:snapToGrid w:val="0"/>
        </w:rPr>
        <w:t xml:space="preserve"> </w:t>
      </w:r>
      <w:r w:rsidR="00A044F0" w:rsidRPr="002C7A3A">
        <w:rPr>
          <w:rFonts w:ascii="Arial" w:hAnsi="Arial" w:cs="Arial"/>
          <w:snapToGrid w:val="0"/>
        </w:rPr>
        <w:t>a</w:t>
      </w:r>
      <w:r w:rsidR="00A044F0" w:rsidRPr="000A792D">
        <w:rPr>
          <w:rFonts w:ascii="Arial" w:hAnsi="Arial" w:cs="Arial"/>
          <w:snapToGrid w:val="0"/>
        </w:rPr>
        <w:t xml:space="preserve"> </w:t>
      </w:r>
      <w:r w:rsidR="005F3B59" w:rsidRPr="000A792D">
        <w:rPr>
          <w:rFonts w:ascii="Arial" w:hAnsi="Arial" w:cs="Arial"/>
          <w:snapToGrid w:val="0"/>
        </w:rPr>
        <w:t>Čl. X</w:t>
      </w:r>
      <w:r w:rsidR="008E316D" w:rsidRPr="000A792D">
        <w:rPr>
          <w:rFonts w:ascii="Arial" w:hAnsi="Arial" w:cs="Arial"/>
          <w:snapToGrid w:val="0"/>
        </w:rPr>
        <w:t>I</w:t>
      </w:r>
      <w:r w:rsidR="005F3B59" w:rsidRPr="000A792D">
        <w:rPr>
          <w:rFonts w:ascii="Arial" w:hAnsi="Arial" w:cs="Arial"/>
          <w:snapToGrid w:val="0"/>
        </w:rPr>
        <w:t xml:space="preserve">I </w:t>
      </w:r>
      <w:r w:rsidR="002C4304" w:rsidRPr="000A792D">
        <w:rPr>
          <w:rFonts w:ascii="Arial" w:hAnsi="Arial" w:cs="Arial"/>
          <w:snapToGrid w:val="0"/>
        </w:rPr>
        <w:t>odstavce 12.3.</w:t>
      </w:r>
      <w:r w:rsidR="002C7A3A">
        <w:rPr>
          <w:rFonts w:ascii="Arial" w:hAnsi="Arial" w:cs="Arial"/>
          <w:snapToGrid w:val="0"/>
        </w:rPr>
        <w:t xml:space="preserve"> </w:t>
      </w:r>
    </w:p>
    <w:p w14:paraId="46826EEA" w14:textId="77777777" w:rsidR="002C7A3A" w:rsidRDefault="002C7A3A" w:rsidP="00A96893">
      <w:pPr>
        <w:spacing w:line="276" w:lineRule="auto"/>
        <w:jc w:val="both"/>
        <w:rPr>
          <w:rFonts w:ascii="Arial" w:hAnsi="Arial" w:cs="Arial"/>
          <w:snapToGrid w:val="0"/>
        </w:rPr>
      </w:pPr>
    </w:p>
    <w:p w14:paraId="363D9E17" w14:textId="77777777" w:rsidR="002C7A3A" w:rsidRPr="002C7A3A" w:rsidRDefault="002C7A3A" w:rsidP="00A044F0">
      <w:pPr>
        <w:numPr>
          <w:ilvl w:val="0"/>
          <w:numId w:val="2"/>
        </w:numPr>
        <w:spacing w:after="160" w:line="259" w:lineRule="auto"/>
        <w:ind w:left="357" w:hanging="357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2C7A3A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PREAMBULE</w:t>
      </w:r>
    </w:p>
    <w:p w14:paraId="74E6B557" w14:textId="5BA38248" w:rsidR="002C7A3A" w:rsidRPr="002C7A3A" w:rsidRDefault="002C7A3A" w:rsidP="002C7A3A">
      <w:pPr>
        <w:spacing w:before="60" w:line="259" w:lineRule="auto"/>
        <w:jc w:val="both"/>
        <w:rPr>
          <w:rFonts w:ascii="Arial" w:eastAsia="Aptos" w:hAnsi="Arial" w:cs="Arial"/>
          <w:kern w:val="2"/>
          <w:sz w:val="18"/>
          <w:lang w:eastAsia="en-US"/>
          <w14:ligatures w14:val="standardContextual"/>
        </w:rPr>
      </w:pP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Předmětem Dodatku č. </w:t>
      </w:r>
      <w:r w:rsidRPr="00960BD7">
        <w:rPr>
          <w:rFonts w:ascii="Arial" w:eastAsia="Aptos" w:hAnsi="Arial" w:cs="Arial"/>
          <w:kern w:val="2"/>
          <w:lang w:eastAsia="en-US"/>
          <w14:ligatures w14:val="standardContextual"/>
        </w:rPr>
        <w:t>5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je změna identifikačního údaje na straně objednatele (</w:t>
      </w:r>
      <w:r w:rsidRPr="00960BD7">
        <w:rPr>
          <w:rFonts w:ascii="Arial" w:eastAsia="Aptos" w:hAnsi="Arial" w:cs="Arial"/>
          <w:kern w:val="2"/>
          <w:lang w:eastAsia="en-US"/>
          <w14:ligatures w14:val="standardContextual"/>
        </w:rPr>
        <w:t>os</w:t>
      </w:r>
      <w:r w:rsidR="00960BD7" w:rsidRPr="00960BD7">
        <w:rPr>
          <w:rFonts w:ascii="Arial" w:eastAsia="Aptos" w:hAnsi="Arial" w:cs="Arial"/>
          <w:kern w:val="2"/>
          <w:lang w:eastAsia="en-US"/>
          <w14:ligatures w14:val="standardContextual"/>
        </w:rPr>
        <w:t>o</w:t>
      </w:r>
      <w:r w:rsidRPr="00960BD7">
        <w:rPr>
          <w:rFonts w:ascii="Arial" w:eastAsia="Aptos" w:hAnsi="Arial" w:cs="Arial"/>
          <w:kern w:val="2"/>
          <w:lang w:eastAsia="en-US"/>
          <w14:ligatures w14:val="standardContextual"/>
        </w:rPr>
        <w:t>ba oprávněná jednat v technických záležitostech</w:t>
      </w:r>
      <w:r w:rsidR="00960BD7" w:rsidRPr="00960BD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, 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telefon, 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e-mailová adresa)</w:t>
      </w:r>
      <w:r w:rsidR="007B0504">
        <w:rPr>
          <w:rFonts w:ascii="Arial" w:eastAsia="Aptos" w:hAnsi="Arial" w:cs="Arial"/>
          <w:kern w:val="2"/>
          <w:lang w:eastAsia="en-US"/>
          <w14:ligatures w14:val="standardContextual"/>
        </w:rPr>
        <w:t>,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7B0504" w:rsidRPr="007B050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změna počtu měrných jednotek (dále jen „MJ“) </w:t>
      </w:r>
      <w:r w:rsidR="007B0504" w:rsidRPr="007B0504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 xml:space="preserve">u FC </w:t>
      </w:r>
      <w:r w:rsidR="007B0504">
        <w:rPr>
          <w:rFonts w:ascii="Arial" w:eastAsia="Aptos" w:hAnsi="Arial" w:cs="Arial"/>
          <w:kern w:val="2"/>
          <w:lang w:eastAsia="en-US"/>
          <w14:ligatures w14:val="standardContextual"/>
        </w:rPr>
        <w:t>3.4.3</w:t>
      </w:r>
      <w:r w:rsidR="007B0504" w:rsidRPr="007B050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dle skutečně provedených </w:t>
      </w:r>
      <w:r w:rsidR="00A349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měrných jednotek 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a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dále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8E507E">
        <w:rPr>
          <w:rFonts w:ascii="Arial" w:eastAsia="Aptos" w:hAnsi="Arial" w:cs="Arial"/>
          <w:kern w:val="2"/>
          <w:lang w:eastAsia="en-US"/>
          <w14:ligatures w14:val="standardContextual"/>
        </w:rPr>
        <w:t>vypuštění dílčí části 3.7. ze Smlouvy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>,</w:t>
      </w:r>
      <w:r w:rsidR="0050493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na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> </w:t>
      </w:r>
      <w:r w:rsidR="00504931">
        <w:rPr>
          <w:rFonts w:ascii="Arial" w:eastAsia="Aptos" w:hAnsi="Arial" w:cs="Arial"/>
          <w:kern w:val="2"/>
          <w:lang w:eastAsia="en-US"/>
          <w14:ligatures w14:val="standardContextual"/>
        </w:rPr>
        <w:t>základě dohody smluvních stran v soul</w:t>
      </w:r>
      <w:r w:rsidR="00115BE6">
        <w:rPr>
          <w:rFonts w:ascii="Arial" w:eastAsia="Aptos" w:hAnsi="Arial" w:cs="Arial"/>
          <w:kern w:val="2"/>
          <w:lang w:eastAsia="en-US"/>
          <w14:ligatures w14:val="standardContextual"/>
        </w:rPr>
        <w:t>a</w:t>
      </w:r>
      <w:r w:rsidR="0050493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du s Čl. </w:t>
      </w:r>
      <w:r w:rsidR="00115BE6">
        <w:rPr>
          <w:rFonts w:ascii="Arial" w:eastAsia="Aptos" w:hAnsi="Arial" w:cs="Arial"/>
          <w:kern w:val="2"/>
          <w:lang w:eastAsia="en-US"/>
          <w14:ligatures w14:val="standardContextual"/>
        </w:rPr>
        <w:t>XII.,</w:t>
      </w:r>
      <w:r w:rsidR="0050493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odst. 12.3</w:t>
      </w:r>
      <w:r w:rsidR="00503EC5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bookmarkStart w:id="0" w:name="_Hlk175311073"/>
      <w:r w:rsidR="00115BE6">
        <w:rPr>
          <w:rFonts w:ascii="Arial" w:eastAsia="Aptos" w:hAnsi="Arial" w:cs="Arial"/>
          <w:kern w:val="2"/>
          <w:lang w:eastAsia="en-US"/>
          <w14:ligatures w14:val="standardContextual"/>
        </w:rPr>
        <w:t>Smlouvy.</w:t>
      </w:r>
    </w:p>
    <w:p w14:paraId="51C7B467" w14:textId="77777777" w:rsidR="002C7A3A" w:rsidRPr="002C7A3A" w:rsidRDefault="002C7A3A" w:rsidP="002C7A3A">
      <w:pPr>
        <w:spacing w:line="259" w:lineRule="auto"/>
        <w:ind w:left="431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7560BF89" w14:textId="5EF20782" w:rsidR="002C7A3A" w:rsidRPr="002C7A3A" w:rsidRDefault="002C7A3A" w:rsidP="002C7A3A">
      <w:pPr>
        <w:spacing w:after="60" w:line="259" w:lineRule="auto"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V důsledku výše uvedených skutečností tak dochází i ke změnám cen díla uvedených v 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>Č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l.</w:t>
      </w:r>
      <w:r w:rsidRPr="002C7A3A">
        <w:rPr>
          <w:rFonts w:ascii="Arial" w:eastAsia="Aptos" w:hAnsi="Arial" w:cs="Arial"/>
          <w:b/>
          <w:kern w:val="2"/>
          <w:lang w:eastAsia="en-US"/>
          <w14:ligatures w14:val="standardContextual"/>
        </w:rPr>
        <w:t xml:space="preserve"> </w:t>
      </w:r>
      <w:r w:rsidR="008E507E">
        <w:rPr>
          <w:rFonts w:ascii="Arial" w:eastAsia="Aptos" w:hAnsi="Arial" w:cs="Arial"/>
          <w:b/>
          <w:kern w:val="2"/>
          <w:lang w:eastAsia="en-US"/>
          <w14:ligatures w14:val="standardContextual"/>
        </w:rPr>
        <w:t>VI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. </w:t>
      </w:r>
      <w:r w:rsidRPr="002C7A3A">
        <w:rPr>
          <w:rFonts w:ascii="Arial" w:eastAsia="Aptos" w:hAnsi="Arial" w:cs="Arial"/>
          <w:b/>
          <w:kern w:val="2"/>
          <w:lang w:eastAsia="en-US"/>
          <w14:ligatures w14:val="standardContextual"/>
        </w:rPr>
        <w:t xml:space="preserve">CENA DÍLA 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 to v odst. </w:t>
      </w:r>
      <w:r w:rsidR="008E507E">
        <w:rPr>
          <w:rFonts w:ascii="Arial" w:eastAsia="Aptos" w:hAnsi="Arial" w:cs="Arial"/>
          <w:kern w:val="2"/>
          <w:lang w:eastAsia="en-US"/>
          <w14:ligatures w14:val="standardContextual"/>
        </w:rPr>
        <w:t>6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.1 Smlouvy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 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mění </w:t>
      </w:r>
      <w:r w:rsidR="00A044F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se 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Položkový výkaz činností</w:t>
      </w:r>
      <w:r w:rsidR="00115BE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– příloha ke Smlouvě</w:t>
      </w:r>
      <w:r w:rsidRPr="002C7A3A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1BA0EF18" w14:textId="727574FC" w:rsidR="002C7A3A" w:rsidRPr="002C7A3A" w:rsidRDefault="00BE6C0E" w:rsidP="002C7A3A">
      <w:pPr>
        <w:keepNext/>
        <w:spacing w:before="240" w:after="160" w:line="259" w:lineRule="auto"/>
        <w:ind w:left="360" w:hanging="360"/>
        <w:outlineLvl w:val="0"/>
        <w:rPr>
          <w:rFonts w:ascii="Arial" w:eastAsia="Aptos" w:hAnsi="Arial" w:cs="Arial"/>
          <w:b/>
          <w:bCs/>
          <w:caps/>
          <w:kern w:val="20"/>
          <w:szCs w:val="28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aps/>
          <w:kern w:val="20"/>
          <w:szCs w:val="28"/>
          <w:lang w:eastAsia="en-US"/>
          <w14:ligatures w14:val="standardContextual"/>
        </w:rPr>
        <w:t xml:space="preserve">2. </w:t>
      </w:r>
      <w:r w:rsidR="002C7A3A" w:rsidRPr="002C7A3A">
        <w:rPr>
          <w:rFonts w:ascii="Arial" w:eastAsia="Aptos" w:hAnsi="Arial" w:cs="Arial"/>
          <w:b/>
          <w:bCs/>
          <w:caps/>
          <w:kern w:val="20"/>
          <w:szCs w:val="28"/>
          <w:lang w:eastAsia="en-US"/>
          <w14:ligatures w14:val="standardContextual"/>
        </w:rPr>
        <w:t>Předmět Dodatku</w:t>
      </w:r>
    </w:p>
    <w:p w14:paraId="08013D2B" w14:textId="77777777" w:rsidR="002C7A3A" w:rsidRPr="00960BD7" w:rsidRDefault="002C7A3A" w:rsidP="00A044F0">
      <w:pPr>
        <w:numPr>
          <w:ilvl w:val="1"/>
          <w:numId w:val="3"/>
        </w:numPr>
        <w:spacing w:after="160" w:line="259" w:lineRule="auto"/>
        <w:ind w:left="426" w:hanging="426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bookmarkStart w:id="1" w:name="_Hlk203480094"/>
      <w:r w:rsidRPr="002C7A3A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Změna identifikačních údajů smluvních stran </w:t>
      </w:r>
    </w:p>
    <w:p w14:paraId="61ABE692" w14:textId="003DD362" w:rsidR="00960BD7" w:rsidRPr="00960BD7" w:rsidRDefault="00960BD7" w:rsidP="00960BD7">
      <w:pPr>
        <w:pStyle w:val="Odstavecseseznamem"/>
        <w:spacing w:line="276" w:lineRule="auto"/>
        <w:ind w:left="360"/>
        <w:jc w:val="both"/>
        <w:rPr>
          <w:rFonts w:ascii="Arial" w:hAnsi="Arial" w:cs="Arial"/>
          <w:lang w:val="fr-FR"/>
        </w:rPr>
      </w:pPr>
      <w:r w:rsidRPr="00960BD7">
        <w:rPr>
          <w:rFonts w:ascii="Arial" w:hAnsi="Arial" w:cs="Arial"/>
          <w:lang w:val="fr-FR"/>
        </w:rPr>
        <w:t xml:space="preserve">Na základě personálních změn na straně objednatele dochází ke změně </w:t>
      </w:r>
      <w:r w:rsidR="00A044F0">
        <w:rPr>
          <w:rFonts w:ascii="Arial" w:hAnsi="Arial" w:cs="Arial"/>
          <w:lang w:val="fr-FR"/>
        </w:rPr>
        <w:t xml:space="preserve">části </w:t>
      </w:r>
      <w:r w:rsidRPr="00960BD7">
        <w:rPr>
          <w:rFonts w:ascii="Arial" w:hAnsi="Arial" w:cs="Arial"/>
          <w:lang w:val="fr-FR"/>
        </w:rPr>
        <w:t>identifikačních údajů objednatele ve Smlouvě</w:t>
      </w:r>
      <w:r>
        <w:rPr>
          <w:rFonts w:ascii="Arial" w:hAnsi="Arial" w:cs="Arial"/>
          <w:lang w:val="fr-FR"/>
        </w:rPr>
        <w:t xml:space="preserve"> </w:t>
      </w:r>
      <w:r w:rsidRPr="00960BD7">
        <w:rPr>
          <w:rFonts w:ascii="Arial" w:hAnsi="Arial" w:cs="Arial"/>
          <w:lang w:val="fr-FR"/>
        </w:rPr>
        <w:t>následovně:</w:t>
      </w:r>
    </w:p>
    <w:p w14:paraId="3F5A4C12" w14:textId="480EDB52" w:rsidR="00960BD7" w:rsidRDefault="00960BD7" w:rsidP="00960BD7">
      <w:pPr>
        <w:spacing w:after="160" w:line="259" w:lineRule="auto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      </w:t>
      </w:r>
      <w:r w:rsidRPr="00960BD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V technických záležitostech oprávněn jednat: Ing. 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J</w:t>
      </w:r>
      <w:r w:rsidRPr="00960BD7">
        <w:rPr>
          <w:rFonts w:ascii="Arial" w:eastAsia="Calibri" w:hAnsi="Arial" w:cs="Arial"/>
          <w:kern w:val="2"/>
          <w:lang w:eastAsia="en-US"/>
          <w14:ligatures w14:val="standardContextual"/>
        </w:rPr>
        <w:t>iří Loufek, vedoucí Pobočky Karlovy Vary</w:t>
      </w:r>
    </w:p>
    <w:p w14:paraId="5EF4B347" w14:textId="260086F3" w:rsidR="006B192A" w:rsidRPr="002C7A3A" w:rsidRDefault="006B192A" w:rsidP="006B192A">
      <w:pPr>
        <w:spacing w:after="160" w:line="259" w:lineRule="auto"/>
        <w:ind w:left="397"/>
        <w:contextualSpacing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lang w:eastAsia="en-US"/>
          <w14:ligatures w14:val="standardContextual"/>
        </w:rPr>
        <w:t>Telefon: +420 602 420 536</w:t>
      </w:r>
    </w:p>
    <w:p w14:paraId="335C1DCE" w14:textId="0F681943" w:rsidR="00824667" w:rsidRPr="002F4AFD" w:rsidRDefault="00960BD7" w:rsidP="003E7458">
      <w:pPr>
        <w:spacing w:after="160" w:line="259" w:lineRule="auto"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      </w:t>
      </w:r>
      <w:r w:rsidR="002C7A3A" w:rsidRPr="002C7A3A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E-mail: </w:t>
      </w:r>
      <w:hyperlink r:id="rId8" w:history="1">
        <w:r w:rsidR="007B0504" w:rsidRPr="001B693C">
          <w:rPr>
            <w:rStyle w:val="Hypertextovodkaz"/>
            <w:rFonts w:ascii="Arial" w:eastAsia="Calibri" w:hAnsi="Arial" w:cs="Arial"/>
            <w:kern w:val="2"/>
            <w:lang w:eastAsia="en-US"/>
            <w14:ligatures w14:val="standardContextual"/>
          </w:rPr>
          <w:t>jiri.loufek@spu.gov.cz</w:t>
        </w:r>
      </w:hyperlink>
      <w:r w:rsidR="002C7A3A" w:rsidRPr="002C7A3A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</w:p>
    <w:tbl>
      <w:tblPr>
        <w:tblStyle w:val="Mkatabulky"/>
        <w:tblpPr w:leftFromText="141" w:rightFromText="141" w:vertAnchor="text" w:horzAnchor="margin" w:tblpY="1267"/>
        <w:tblW w:w="9776" w:type="dxa"/>
        <w:tblLook w:val="04A0" w:firstRow="1" w:lastRow="0" w:firstColumn="1" w:lastColumn="0" w:noHBand="0" w:noVBand="1"/>
      </w:tblPr>
      <w:tblGrid>
        <w:gridCol w:w="667"/>
        <w:gridCol w:w="1716"/>
        <w:gridCol w:w="888"/>
        <w:gridCol w:w="1036"/>
        <w:gridCol w:w="979"/>
        <w:gridCol w:w="989"/>
        <w:gridCol w:w="981"/>
        <w:gridCol w:w="970"/>
        <w:gridCol w:w="1550"/>
      </w:tblGrid>
      <w:tr w:rsidR="00A044F0" w14:paraId="7CA7991D" w14:textId="77777777" w:rsidTr="00A044F0">
        <w:trPr>
          <w:trHeight w:hRule="exact" w:val="1570"/>
        </w:trPr>
        <w:tc>
          <w:tcPr>
            <w:tcW w:w="2383" w:type="dxa"/>
            <w:gridSpan w:val="2"/>
            <w:vAlign w:val="center"/>
          </w:tcPr>
          <w:p w14:paraId="63323E2E" w14:textId="3A36D636" w:rsidR="00A044F0" w:rsidRDefault="00A044F0" w:rsidP="002F4AF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3373">
              <w:rPr>
                <w:rFonts w:ascii="Arial" w:hAnsi="Arial" w:cs="Arial"/>
                <w:b/>
                <w:bCs/>
                <w:sz w:val="18"/>
                <w:szCs w:val="18"/>
              </w:rPr>
              <w:t>Hlavní celek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63373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63373">
              <w:rPr>
                <w:rFonts w:ascii="Arial" w:hAnsi="Arial" w:cs="Arial"/>
                <w:b/>
                <w:bCs/>
                <w:sz w:val="18"/>
                <w:szCs w:val="18"/>
              </w:rPr>
              <w:t>dílčí část</w:t>
            </w:r>
          </w:p>
        </w:tc>
        <w:tc>
          <w:tcPr>
            <w:tcW w:w="888" w:type="dxa"/>
            <w:vAlign w:val="center"/>
          </w:tcPr>
          <w:p w14:paraId="19884334" w14:textId="6F61DE55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036" w:type="dxa"/>
            <w:vAlign w:val="center"/>
          </w:tcPr>
          <w:p w14:paraId="4196981C" w14:textId="35140D85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>Původní počet MJ</w:t>
            </w:r>
          </w:p>
        </w:tc>
        <w:tc>
          <w:tcPr>
            <w:tcW w:w="979" w:type="dxa"/>
            <w:vAlign w:val="center"/>
          </w:tcPr>
          <w:p w14:paraId="2B89CA6B" w14:textId="77777777" w:rsidR="00A044F0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9565060" w14:textId="1A04219A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>za MJ bez DPH v Kč</w:t>
            </w:r>
          </w:p>
        </w:tc>
        <w:tc>
          <w:tcPr>
            <w:tcW w:w="989" w:type="dxa"/>
            <w:vAlign w:val="center"/>
          </w:tcPr>
          <w:p w14:paraId="2B3958AB" w14:textId="77777777" w:rsidR="00A044F0" w:rsidRPr="002F4AFD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AFD">
              <w:rPr>
                <w:rFonts w:ascii="Arial" w:hAnsi="Arial" w:cs="Arial"/>
                <w:b/>
                <w:sz w:val="18"/>
                <w:szCs w:val="18"/>
              </w:rPr>
              <w:t>Původní</w:t>
            </w:r>
          </w:p>
          <w:p w14:paraId="599898EC" w14:textId="77777777" w:rsidR="00A044F0" w:rsidRDefault="00A044F0" w:rsidP="00A044F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63373">
              <w:rPr>
                <w:rFonts w:ascii="Arial" w:hAnsi="Arial" w:cs="Arial"/>
                <w:b/>
                <w:sz w:val="18"/>
                <w:szCs w:val="18"/>
              </w:rPr>
              <w:t xml:space="preserve">ena </w:t>
            </w:r>
          </w:p>
          <w:p w14:paraId="5CB22C35" w14:textId="60272A8F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hAnsi="Arial" w:cs="Arial"/>
                <w:b/>
                <w:sz w:val="18"/>
                <w:szCs w:val="18"/>
              </w:rPr>
              <w:t>bez DPH celkem v Kč</w:t>
            </w:r>
          </w:p>
        </w:tc>
        <w:tc>
          <w:tcPr>
            <w:tcW w:w="981" w:type="dxa"/>
            <w:vAlign w:val="center"/>
          </w:tcPr>
          <w:p w14:paraId="0F56436D" w14:textId="708971CF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Nový počet MJ</w:t>
            </w:r>
          </w:p>
        </w:tc>
        <w:tc>
          <w:tcPr>
            <w:tcW w:w="970" w:type="dxa"/>
            <w:vAlign w:val="center"/>
          </w:tcPr>
          <w:p w14:paraId="584F4073" w14:textId="77777777" w:rsidR="00A044F0" w:rsidRPr="00563373" w:rsidRDefault="00A044F0" w:rsidP="00A044F0">
            <w:pPr>
              <w:spacing w:line="259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Nová</w:t>
            </w:r>
          </w:p>
          <w:p w14:paraId="6FB77609" w14:textId="18D4D823" w:rsidR="00A044F0" w:rsidRPr="00B37ACB" w:rsidRDefault="00780FE0" w:rsidP="00A044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c</w:t>
            </w:r>
            <w:r w:rsidR="00A044F0"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ena bez DPH celkem v Kč</w:t>
            </w:r>
          </w:p>
        </w:tc>
        <w:tc>
          <w:tcPr>
            <w:tcW w:w="1550" w:type="dxa"/>
            <w:vAlign w:val="center"/>
          </w:tcPr>
          <w:p w14:paraId="48A46051" w14:textId="650FD937" w:rsidR="00A044F0" w:rsidRDefault="00A044F0" w:rsidP="00A044F0">
            <w:pPr>
              <w:spacing w:line="276" w:lineRule="auto"/>
              <w:jc w:val="center"/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Termín</w:t>
            </w:r>
          </w:p>
          <w:p w14:paraId="7B656A2F" w14:textId="5EE314DE" w:rsidR="00A044F0" w:rsidRPr="00B37ACB" w:rsidRDefault="00A044F0" w:rsidP="00A044F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dle čl. 5.1. smlouvy o dílo</w:t>
            </w:r>
          </w:p>
        </w:tc>
      </w:tr>
      <w:tr w:rsidR="00FA7173" w14:paraId="60929542" w14:textId="77777777" w:rsidTr="00A044F0">
        <w:trPr>
          <w:trHeight w:hRule="exact" w:val="422"/>
        </w:trPr>
        <w:tc>
          <w:tcPr>
            <w:tcW w:w="667" w:type="dxa"/>
            <w:vAlign w:val="center"/>
          </w:tcPr>
          <w:p w14:paraId="04B56F73" w14:textId="11BF981F" w:rsidR="00FA7173" w:rsidRPr="00DA3D55" w:rsidRDefault="00FA7173" w:rsidP="002F4A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3D55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9109" w:type="dxa"/>
            <w:gridSpan w:val="8"/>
            <w:vAlign w:val="center"/>
          </w:tcPr>
          <w:p w14:paraId="21C01281" w14:textId="47FC7588" w:rsidR="00FA7173" w:rsidRPr="00DA3D55" w:rsidRDefault="00FA7173" w:rsidP="00FA7173">
            <w:pPr>
              <w:spacing w:line="276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Přípravné</w:t>
            </w:r>
            <w:r w:rsidRPr="00DA3D55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 xml:space="preserve"> práce</w:t>
            </w:r>
          </w:p>
        </w:tc>
      </w:tr>
      <w:tr w:rsidR="00B37ACB" w14:paraId="276218E6" w14:textId="77777777" w:rsidTr="00A044F0">
        <w:trPr>
          <w:trHeight w:hRule="exact" w:val="1986"/>
        </w:trPr>
        <w:tc>
          <w:tcPr>
            <w:tcW w:w="667" w:type="dxa"/>
            <w:vAlign w:val="center"/>
          </w:tcPr>
          <w:p w14:paraId="53DF942B" w14:textId="6D866264" w:rsidR="00FA7173" w:rsidRPr="00DA3D55" w:rsidRDefault="00FA7173" w:rsidP="002F4AF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3D55">
              <w:rPr>
                <w:rFonts w:ascii="Arial" w:hAnsi="Arial" w:cs="Arial"/>
                <w:sz w:val="18"/>
                <w:szCs w:val="18"/>
              </w:rPr>
              <w:t>3.4.3.</w:t>
            </w:r>
          </w:p>
        </w:tc>
        <w:tc>
          <w:tcPr>
            <w:tcW w:w="1716" w:type="dxa"/>
            <w:vAlign w:val="center"/>
          </w:tcPr>
          <w:p w14:paraId="1B430443" w14:textId="68E952CD" w:rsidR="00FA7173" w:rsidRPr="00DA3D55" w:rsidRDefault="00FA7173" w:rsidP="00DA3D55">
            <w:pPr>
              <w:spacing w:line="276" w:lineRule="auto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Vyhotovení podkladů pro případnou změnu katastrální hranice</w:t>
            </w:r>
          </w:p>
        </w:tc>
        <w:tc>
          <w:tcPr>
            <w:tcW w:w="888" w:type="dxa"/>
            <w:vAlign w:val="center"/>
          </w:tcPr>
          <w:p w14:paraId="75073542" w14:textId="55140AF6" w:rsidR="00FA7173" w:rsidRPr="00DA3D55" w:rsidRDefault="00FA7173" w:rsidP="002F4AFD">
            <w:pPr>
              <w:spacing w:line="276" w:lineRule="auto"/>
              <w:jc w:val="center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100 bm</w:t>
            </w:r>
          </w:p>
        </w:tc>
        <w:tc>
          <w:tcPr>
            <w:tcW w:w="1036" w:type="dxa"/>
            <w:vAlign w:val="center"/>
          </w:tcPr>
          <w:p w14:paraId="30932AA6" w14:textId="7CF55D8C" w:rsidR="00FA7173" w:rsidRPr="00DA3D55" w:rsidRDefault="00FA7173" w:rsidP="002F4AFD">
            <w:pPr>
              <w:spacing w:line="276" w:lineRule="auto"/>
              <w:jc w:val="center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979" w:type="dxa"/>
            <w:vAlign w:val="center"/>
          </w:tcPr>
          <w:p w14:paraId="18D7FDF2" w14:textId="32CCA795" w:rsidR="00FA7173" w:rsidRPr="00DA3D55" w:rsidRDefault="00FA7173" w:rsidP="00A044F0">
            <w:pPr>
              <w:spacing w:line="276" w:lineRule="auto"/>
              <w:jc w:val="right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10 000</w:t>
            </w:r>
          </w:p>
        </w:tc>
        <w:tc>
          <w:tcPr>
            <w:tcW w:w="989" w:type="dxa"/>
            <w:vAlign w:val="center"/>
          </w:tcPr>
          <w:p w14:paraId="3135E603" w14:textId="0EE06FE6" w:rsidR="00FA7173" w:rsidRPr="00DA3D55" w:rsidRDefault="00FA7173" w:rsidP="00A044F0">
            <w:pPr>
              <w:spacing w:line="276" w:lineRule="auto"/>
              <w:jc w:val="right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20 000</w:t>
            </w:r>
          </w:p>
        </w:tc>
        <w:tc>
          <w:tcPr>
            <w:tcW w:w="981" w:type="dxa"/>
            <w:vAlign w:val="center"/>
          </w:tcPr>
          <w:p w14:paraId="7BC5C44C" w14:textId="533172F1" w:rsidR="00FA7173" w:rsidRPr="00DA3D55" w:rsidRDefault="00FA7173" w:rsidP="00A044F0">
            <w:pPr>
              <w:spacing w:line="276" w:lineRule="auto"/>
              <w:jc w:val="right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</w:t>
            </w:r>
          </w:p>
        </w:tc>
        <w:tc>
          <w:tcPr>
            <w:tcW w:w="970" w:type="dxa"/>
            <w:vAlign w:val="center"/>
          </w:tcPr>
          <w:p w14:paraId="6D089530" w14:textId="2B135DB8" w:rsidR="00FA7173" w:rsidRPr="00DA3D55" w:rsidRDefault="00FA7173" w:rsidP="00A044F0">
            <w:pPr>
              <w:spacing w:line="276" w:lineRule="auto"/>
              <w:jc w:val="right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0</w:t>
            </w:r>
          </w:p>
        </w:tc>
        <w:tc>
          <w:tcPr>
            <w:tcW w:w="1550" w:type="dxa"/>
            <w:vAlign w:val="center"/>
          </w:tcPr>
          <w:p w14:paraId="43441EE5" w14:textId="34EC340A" w:rsidR="00FA7173" w:rsidRPr="00DA3D55" w:rsidRDefault="00FA7173" w:rsidP="002F4AFD">
            <w:pPr>
              <w:spacing w:line="276" w:lineRule="auto"/>
              <w:jc w:val="center"/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DA3D55">
              <w:rPr>
                <w:rFonts w:ascii="Arial" w:eastAsia="Aptos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  <w:t>beze změn</w:t>
            </w:r>
          </w:p>
        </w:tc>
      </w:tr>
      <w:tr w:rsidR="00FA7173" w14:paraId="59D84978" w14:textId="27E80D61" w:rsidTr="00A044F0">
        <w:trPr>
          <w:trHeight w:hRule="exact" w:val="428"/>
        </w:trPr>
        <w:tc>
          <w:tcPr>
            <w:tcW w:w="7256" w:type="dxa"/>
            <w:gridSpan w:val="7"/>
            <w:vAlign w:val="center"/>
          </w:tcPr>
          <w:p w14:paraId="10F6744C" w14:textId="5CB7D6A3" w:rsidR="00FA7173" w:rsidRPr="00E228F0" w:rsidRDefault="00FA7173" w:rsidP="00A044F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Přípravné práce celkem </w:t>
            </w:r>
            <w:r w:rsidRPr="00DD5794">
              <w:rPr>
                <w:rFonts w:ascii="Arial" w:hAnsi="Arial" w:cs="Arial"/>
                <w:sz w:val="18"/>
                <w:szCs w:val="18"/>
              </w:rPr>
              <w:t>(3.</w:t>
            </w:r>
            <w:r>
              <w:rPr>
                <w:rFonts w:ascii="Arial" w:hAnsi="Arial" w:cs="Arial"/>
                <w:sz w:val="18"/>
                <w:szCs w:val="18"/>
              </w:rPr>
              <w:t>4.1</w:t>
            </w:r>
            <w:r w:rsidRPr="00DD579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-3.4.5.)</w:t>
            </w:r>
            <w:r w:rsidRPr="00DD5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 DPH v K</w:t>
            </w:r>
            <w:r w:rsidR="00A044F0">
              <w:rPr>
                <w:rFonts w:ascii="Arial" w:hAnsi="Arial" w:cs="Arial"/>
                <w:b/>
                <w:bCs/>
                <w:sz w:val="18"/>
                <w:szCs w:val="18"/>
              </w:rPr>
              <w:t>č</w:t>
            </w:r>
          </w:p>
        </w:tc>
        <w:tc>
          <w:tcPr>
            <w:tcW w:w="970" w:type="dxa"/>
            <w:vAlign w:val="center"/>
          </w:tcPr>
          <w:p w14:paraId="34A7C7BA" w14:textId="19FDB75D" w:rsidR="00FA7173" w:rsidRPr="00B37ACB" w:rsidRDefault="00C667BC" w:rsidP="00A044F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968 500</w:t>
            </w:r>
          </w:p>
        </w:tc>
        <w:tc>
          <w:tcPr>
            <w:tcW w:w="1550" w:type="dxa"/>
            <w:vAlign w:val="center"/>
          </w:tcPr>
          <w:p w14:paraId="0C55FC76" w14:textId="6541A2C1" w:rsidR="00FA7173" w:rsidRPr="00B37ACB" w:rsidRDefault="00504931" w:rsidP="002F4A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beze změn</w:t>
            </w:r>
          </w:p>
        </w:tc>
      </w:tr>
    </w:tbl>
    <w:p w14:paraId="573FD099" w14:textId="6CC2359A" w:rsidR="00C667BC" w:rsidRDefault="00A34965" w:rsidP="00780FE0">
      <w:pPr>
        <w:numPr>
          <w:ilvl w:val="1"/>
          <w:numId w:val="3"/>
        </w:numPr>
        <w:spacing w:after="160" w:line="259" w:lineRule="auto"/>
        <w:ind w:left="454" w:hanging="454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2F4AF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Změna počtu měrných jednotek v </w:t>
      </w:r>
      <w:r w:rsidR="00115BE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P</w:t>
      </w:r>
      <w:r w:rsidRPr="002F4AF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oložkovém výkazu činností – Příloze ke Smlouvě </w:t>
      </w:r>
      <w:r w:rsidR="002F4AFD" w:rsidRPr="002F4AF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– KoPÚ </w:t>
      </w:r>
      <w:r w:rsidR="00115BE6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v k.ú. </w:t>
      </w:r>
      <w:r w:rsidR="002F4AFD" w:rsidRPr="002F4AFD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Radvanov </w:t>
      </w:r>
    </w:p>
    <w:p w14:paraId="793E24E3" w14:textId="69AE02BD" w:rsidR="002F4AFD" w:rsidRPr="00C667BC" w:rsidRDefault="002F4AFD" w:rsidP="00780FE0">
      <w:pPr>
        <w:spacing w:after="160" w:line="259" w:lineRule="auto"/>
        <w:ind w:left="454"/>
        <w:jc w:val="both"/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</w:pPr>
      <w:r w:rsidRPr="00C667BC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Snížení </w:t>
      </w:r>
      <w:bookmarkStart w:id="2" w:name="_Hlk204681184"/>
      <w:r w:rsidRPr="00C667BC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počtu MJ u níže uvedené dílčí části </w:t>
      </w:r>
      <w:r w:rsidR="00C667BC">
        <w:rPr>
          <w:rFonts w:ascii="Arial" w:eastAsia="Calibri" w:hAnsi="Arial" w:cs="Arial"/>
          <w:kern w:val="2"/>
          <w:lang w:eastAsia="en-US"/>
          <w14:ligatures w14:val="standardContextual"/>
        </w:rPr>
        <w:t>3.4.3</w:t>
      </w:r>
      <w:r w:rsidRPr="00C667BC">
        <w:rPr>
          <w:rFonts w:ascii="Arial" w:eastAsia="Calibri" w:hAnsi="Arial" w:cs="Arial"/>
          <w:kern w:val="2"/>
          <w:lang w:eastAsia="en-US"/>
          <w14:ligatures w14:val="standardContextual"/>
        </w:rPr>
        <w:t>. v Položkovém výkazu činností – Přílohy ke</w:t>
      </w:r>
      <w:r w:rsidR="00780FE0">
        <w:rPr>
          <w:rFonts w:ascii="Arial" w:eastAsia="Calibri" w:hAnsi="Arial" w:cs="Arial"/>
          <w:kern w:val="2"/>
          <w:lang w:eastAsia="en-US"/>
          <w14:ligatures w14:val="standardContextual"/>
        </w:rPr>
        <w:t> </w:t>
      </w:r>
      <w:r w:rsidRPr="00C667BC">
        <w:rPr>
          <w:rFonts w:ascii="Arial" w:eastAsia="Calibri" w:hAnsi="Arial" w:cs="Arial"/>
          <w:kern w:val="2"/>
          <w:lang w:eastAsia="en-US"/>
          <w14:ligatures w14:val="standardContextual"/>
        </w:rPr>
        <w:t>Smlouvě – Komplexní pozemkové úpravy v k.ú. Radvanov se mění takto:</w:t>
      </w:r>
    </w:p>
    <w:bookmarkEnd w:id="2"/>
    <w:p w14:paraId="6904C53A" w14:textId="77777777" w:rsidR="002F4AFD" w:rsidRPr="002F4AFD" w:rsidRDefault="002F4AFD" w:rsidP="002F4AFD">
      <w:pPr>
        <w:spacing w:after="160" w:line="259" w:lineRule="auto"/>
        <w:ind w:left="720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01116967" w14:textId="489B477C" w:rsidR="002C7A3A" w:rsidRPr="002F4AFD" w:rsidRDefault="00BD68C2" w:rsidP="001F58BC">
      <w:pPr>
        <w:numPr>
          <w:ilvl w:val="1"/>
          <w:numId w:val="3"/>
        </w:numPr>
        <w:spacing w:after="160" w:line="259" w:lineRule="auto"/>
        <w:ind w:left="454" w:hanging="454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2F4AFD">
        <w:rPr>
          <w:rFonts w:ascii="Arial" w:eastAsia="Calibri" w:hAnsi="Arial" w:cs="Arial"/>
          <w:b/>
          <w:kern w:val="2"/>
          <w:lang w:eastAsia="en-US"/>
          <w14:ligatures w14:val="standardContextual"/>
        </w:rPr>
        <w:t>Vypuštění FC 3.</w:t>
      </w:r>
      <w:r w:rsidR="008B12A8" w:rsidRPr="002F4AFD">
        <w:rPr>
          <w:rFonts w:ascii="Arial" w:eastAsia="Calibri" w:hAnsi="Arial" w:cs="Arial"/>
          <w:b/>
          <w:kern w:val="2"/>
          <w:lang w:eastAsia="en-US"/>
          <w14:ligatures w14:val="standardContextual"/>
        </w:rPr>
        <w:t>7.</w:t>
      </w:r>
      <w:r w:rsidR="002C7A3A" w:rsidRPr="002F4AFD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 v Položkovém výkazu činností – Příloze ke Smlouvě – KoPÚ </w:t>
      </w:r>
      <w:r w:rsidR="00115BE6">
        <w:rPr>
          <w:rFonts w:ascii="Arial" w:eastAsia="Calibri" w:hAnsi="Arial" w:cs="Arial"/>
          <w:b/>
          <w:kern w:val="2"/>
          <w:lang w:eastAsia="en-US"/>
          <w14:ligatures w14:val="standardContextual"/>
        </w:rPr>
        <w:t xml:space="preserve">v k.ú. </w:t>
      </w:r>
      <w:r w:rsidRPr="002F4AFD">
        <w:rPr>
          <w:rFonts w:ascii="Arial" w:eastAsia="Calibri" w:hAnsi="Arial" w:cs="Arial"/>
          <w:b/>
          <w:kern w:val="2"/>
          <w:lang w:eastAsia="en-US"/>
          <w14:ligatures w14:val="standardContextual"/>
        </w:rPr>
        <w:t>Radvanov</w:t>
      </w:r>
    </w:p>
    <w:bookmarkEnd w:id="0"/>
    <w:bookmarkEnd w:id="1"/>
    <w:p w14:paraId="6786F472" w14:textId="09093C63" w:rsidR="00960BD7" w:rsidRDefault="00563E33" w:rsidP="00960BD7">
      <w:p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0BD7" w:rsidRPr="00C351EB">
        <w:rPr>
          <w:rFonts w:ascii="Arial" w:hAnsi="Arial" w:cs="Arial"/>
        </w:rPr>
        <w:t>Smluvní strany se dohodly na změně rozsahu předmětu díla</w:t>
      </w:r>
      <w:r w:rsidR="00960BD7">
        <w:rPr>
          <w:rFonts w:ascii="Arial" w:hAnsi="Arial" w:cs="Arial"/>
        </w:rPr>
        <w:t xml:space="preserve">, a to tak, že hlavní </w:t>
      </w:r>
      <w:r w:rsidR="00960BD7" w:rsidRPr="00C351EB">
        <w:rPr>
          <w:rFonts w:ascii="Arial" w:hAnsi="Arial" w:cs="Arial"/>
        </w:rPr>
        <w:t>fakturační celek 3.</w:t>
      </w:r>
      <w:r w:rsidR="00BD68C2">
        <w:rPr>
          <w:rFonts w:ascii="Arial" w:hAnsi="Arial" w:cs="Arial"/>
        </w:rPr>
        <w:t>7</w:t>
      </w:r>
      <w:r w:rsidR="00960BD7" w:rsidRPr="00C351EB">
        <w:rPr>
          <w:rFonts w:ascii="Arial" w:hAnsi="Arial" w:cs="Arial"/>
        </w:rPr>
        <w:t xml:space="preserve">. </w:t>
      </w:r>
      <w:r w:rsidR="00960BD7">
        <w:rPr>
          <w:rFonts w:ascii="Arial" w:hAnsi="Arial" w:cs="Arial"/>
        </w:rPr>
        <w:t>„</w:t>
      </w:r>
      <w:r w:rsidR="00960BD7" w:rsidRPr="00C351EB">
        <w:rPr>
          <w:rFonts w:ascii="Arial" w:hAnsi="Arial" w:cs="Arial"/>
        </w:rPr>
        <w:t xml:space="preserve">Vytyčení pozemků dle </w:t>
      </w:r>
      <w:r w:rsidR="00960BD7">
        <w:rPr>
          <w:rFonts w:ascii="Arial" w:hAnsi="Arial" w:cs="Arial"/>
        </w:rPr>
        <w:t>zapsané DKM“</w:t>
      </w:r>
      <w:r w:rsidR="00960BD7" w:rsidRPr="00C351EB">
        <w:rPr>
          <w:rFonts w:ascii="Arial" w:hAnsi="Arial" w:cs="Arial"/>
        </w:rPr>
        <w:t xml:space="preserve">, jehož cena byla </w:t>
      </w:r>
      <w:r w:rsidR="00960BD7">
        <w:rPr>
          <w:rFonts w:ascii="Arial" w:hAnsi="Arial" w:cs="Arial"/>
        </w:rPr>
        <w:t xml:space="preserve">smluvně </w:t>
      </w:r>
      <w:r w:rsidR="00960BD7" w:rsidRPr="00C351EB">
        <w:rPr>
          <w:rFonts w:ascii="Arial" w:hAnsi="Arial" w:cs="Arial"/>
        </w:rPr>
        <w:t xml:space="preserve">sjednána ve výši </w:t>
      </w:r>
      <w:r w:rsidR="00BD68C2">
        <w:rPr>
          <w:rFonts w:ascii="Arial" w:hAnsi="Arial" w:cs="Arial"/>
        </w:rPr>
        <w:t>150</w:t>
      </w:r>
      <w:r w:rsidR="00780FE0">
        <w:rPr>
          <w:rFonts w:ascii="Arial" w:hAnsi="Arial" w:cs="Arial"/>
        </w:rPr>
        <w:t xml:space="preserve"> </w:t>
      </w:r>
      <w:r w:rsidR="00BD68C2">
        <w:rPr>
          <w:rFonts w:ascii="Arial" w:hAnsi="Arial" w:cs="Arial"/>
        </w:rPr>
        <w:t>000</w:t>
      </w:r>
      <w:r w:rsidR="00960BD7" w:rsidRPr="00C351EB">
        <w:rPr>
          <w:rFonts w:ascii="Arial" w:hAnsi="Arial" w:cs="Arial"/>
        </w:rPr>
        <w:t xml:space="preserve"> Kč bez DPH, se vypouští</w:t>
      </w:r>
      <w:r w:rsidR="00960BD7">
        <w:rPr>
          <w:rFonts w:ascii="Arial" w:hAnsi="Arial" w:cs="Arial"/>
        </w:rPr>
        <w:t>.</w:t>
      </w:r>
    </w:p>
    <w:p w14:paraId="3F5C9E7E" w14:textId="65F91C07" w:rsidR="00960BD7" w:rsidRDefault="00960BD7" w:rsidP="00960BD7">
      <w:pPr>
        <w:tabs>
          <w:tab w:val="left" w:pos="4820"/>
        </w:tabs>
        <w:spacing w:after="120"/>
        <w:ind w:left="426"/>
        <w:jc w:val="both"/>
        <w:rPr>
          <w:rFonts w:ascii="Arial" w:hAnsi="Arial" w:cs="Arial"/>
          <w:spacing w:val="-4"/>
        </w:rPr>
      </w:pPr>
      <w:r w:rsidRPr="00F17B28">
        <w:rPr>
          <w:rFonts w:ascii="Arial" w:hAnsi="Arial" w:cs="Arial"/>
          <w:spacing w:val="-4"/>
        </w:rPr>
        <w:t xml:space="preserve">Smlouva je ukončena řádným splněním hlavních fakturačních celků </w:t>
      </w:r>
      <w:r>
        <w:rPr>
          <w:rFonts w:ascii="Arial" w:hAnsi="Arial" w:cs="Arial"/>
          <w:spacing w:val="-4"/>
        </w:rPr>
        <w:t>3.</w:t>
      </w:r>
      <w:r w:rsidR="00BD68C2">
        <w:rPr>
          <w:rFonts w:ascii="Arial" w:hAnsi="Arial" w:cs="Arial"/>
          <w:spacing w:val="-4"/>
        </w:rPr>
        <w:t>4</w:t>
      </w:r>
      <w:r w:rsidRPr="00F17B28">
        <w:rPr>
          <w:rFonts w:ascii="Arial" w:hAnsi="Arial" w:cs="Arial"/>
          <w:spacing w:val="-4"/>
        </w:rPr>
        <w:t>. Přípravné práce</w:t>
      </w:r>
      <w:r>
        <w:rPr>
          <w:rFonts w:ascii="Arial" w:hAnsi="Arial" w:cs="Arial"/>
          <w:spacing w:val="-4"/>
        </w:rPr>
        <w:t>, 3.</w:t>
      </w:r>
      <w:r w:rsidR="00BD68C2">
        <w:rPr>
          <w:rFonts w:ascii="Arial" w:hAnsi="Arial" w:cs="Arial"/>
          <w:spacing w:val="-4"/>
        </w:rPr>
        <w:t>5</w:t>
      </w:r>
      <w:r w:rsidRPr="00F17B28">
        <w:rPr>
          <w:rFonts w:ascii="Arial" w:hAnsi="Arial" w:cs="Arial"/>
          <w:spacing w:val="-4"/>
        </w:rPr>
        <w:t>.</w:t>
      </w:r>
      <w:r>
        <w:rPr>
          <w:rFonts w:ascii="Arial" w:hAnsi="Arial" w:cs="Arial"/>
          <w:spacing w:val="-4"/>
        </w:rPr>
        <w:t xml:space="preserve"> </w:t>
      </w:r>
      <w:r w:rsidRPr="00F17B28">
        <w:rPr>
          <w:rFonts w:ascii="Arial" w:hAnsi="Arial" w:cs="Arial"/>
          <w:spacing w:val="-4"/>
        </w:rPr>
        <w:t>Návrhové práce a 3.</w:t>
      </w:r>
      <w:r w:rsidR="00BD68C2">
        <w:rPr>
          <w:rFonts w:ascii="Arial" w:hAnsi="Arial" w:cs="Arial"/>
          <w:spacing w:val="-4"/>
        </w:rPr>
        <w:t>6</w:t>
      </w:r>
      <w:r w:rsidRPr="00F17B28">
        <w:rPr>
          <w:rFonts w:ascii="Arial" w:hAnsi="Arial" w:cs="Arial"/>
          <w:spacing w:val="-4"/>
        </w:rPr>
        <w:t xml:space="preserve">. </w:t>
      </w:r>
      <w:r>
        <w:rPr>
          <w:rFonts w:ascii="Arial" w:hAnsi="Arial" w:cs="Arial"/>
          <w:spacing w:val="-4"/>
        </w:rPr>
        <w:t>Mapové dílo</w:t>
      </w:r>
      <w:r w:rsidRPr="00F17B28">
        <w:rPr>
          <w:rFonts w:ascii="Arial" w:hAnsi="Arial" w:cs="Arial"/>
          <w:spacing w:val="-4"/>
        </w:rPr>
        <w:t>.</w:t>
      </w:r>
    </w:p>
    <w:p w14:paraId="5F3922E2" w14:textId="77777777" w:rsidR="00960BD7" w:rsidRDefault="00960BD7" w:rsidP="00960BD7">
      <w:pPr>
        <w:tabs>
          <w:tab w:val="left" w:pos="4820"/>
        </w:tabs>
        <w:spacing w:after="120"/>
        <w:ind w:left="426"/>
        <w:jc w:val="both"/>
        <w:rPr>
          <w:rFonts w:ascii="Arial" w:hAnsi="Arial" w:cs="Arial"/>
        </w:rPr>
      </w:pPr>
      <w:r w:rsidRPr="00C351EB">
        <w:rPr>
          <w:rFonts w:ascii="Arial" w:hAnsi="Arial" w:cs="Arial"/>
        </w:rPr>
        <w:t>Smluvní strany pro úplnost konstatují, že práva z odpovědnosti za vady a záruky zůstávají u celků, které byly splněny</w:t>
      </w:r>
      <w:r>
        <w:rPr>
          <w:rFonts w:ascii="Arial" w:hAnsi="Arial" w:cs="Arial"/>
        </w:rPr>
        <w:t>,</w:t>
      </w:r>
      <w:r w:rsidRPr="00C351EB">
        <w:rPr>
          <w:rFonts w:ascii="Arial" w:hAnsi="Arial" w:cs="Arial"/>
        </w:rPr>
        <w:t xml:space="preserve"> zachována tak, jak je uvedeno ve </w:t>
      </w:r>
      <w:r>
        <w:rPr>
          <w:rFonts w:ascii="Arial" w:hAnsi="Arial" w:cs="Arial"/>
        </w:rPr>
        <w:t>S</w:t>
      </w:r>
      <w:r w:rsidRPr="00C351EB">
        <w:rPr>
          <w:rFonts w:ascii="Arial" w:hAnsi="Arial" w:cs="Arial"/>
        </w:rPr>
        <w:t>mlouvě</w:t>
      </w:r>
      <w:r>
        <w:rPr>
          <w:rFonts w:ascii="Arial" w:hAnsi="Arial" w:cs="Arial"/>
        </w:rPr>
        <w:t>.</w:t>
      </w:r>
    </w:p>
    <w:p w14:paraId="56B941D1" w14:textId="4436ADBB" w:rsidR="00563373" w:rsidRDefault="00960BD7" w:rsidP="003E7458">
      <w:pPr>
        <w:tabs>
          <w:tab w:val="left" w:pos="4820"/>
        </w:tabs>
        <w:spacing w:after="120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V Položkovém výkazu činností, který je nedílnou součástí tohoto Dodatku</w:t>
      </w:r>
      <w:r w:rsidR="00840E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z výše uvedených důvodů</w:t>
      </w:r>
      <w:r w:rsidR="00BE6C0E" w:rsidRPr="00BE6C0E">
        <w:rPr>
          <w:rFonts w:ascii="Arial" w:hAnsi="Arial" w:cs="Arial"/>
        </w:rPr>
        <w:t xml:space="preserve"> </w:t>
      </w:r>
      <w:r w:rsidR="00BE6C0E">
        <w:rPr>
          <w:rFonts w:ascii="Arial" w:hAnsi="Arial" w:cs="Arial"/>
        </w:rPr>
        <w:t>vypuštěn fakturační celek 3.7. Vytyčení pozemků</w:t>
      </w:r>
      <w:r w:rsidR="00AF7F30">
        <w:rPr>
          <w:rFonts w:ascii="Arial" w:hAnsi="Arial" w:cs="Arial"/>
        </w:rPr>
        <w:t>.</w:t>
      </w:r>
    </w:p>
    <w:tbl>
      <w:tblPr>
        <w:tblStyle w:val="Mkatabulky"/>
        <w:tblpPr w:leftFromText="141" w:rightFromText="141" w:vertAnchor="text" w:horzAnchor="margin" w:tblpY="713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134"/>
        <w:gridCol w:w="992"/>
        <w:gridCol w:w="992"/>
        <w:gridCol w:w="851"/>
        <w:gridCol w:w="992"/>
        <w:gridCol w:w="1701"/>
      </w:tblGrid>
      <w:tr w:rsidR="00780FE0" w14:paraId="27E3EA6C" w14:textId="77777777" w:rsidTr="00905D98">
        <w:trPr>
          <w:trHeight w:val="1594"/>
        </w:trPr>
        <w:tc>
          <w:tcPr>
            <w:tcW w:w="2263" w:type="dxa"/>
            <w:gridSpan w:val="2"/>
            <w:vAlign w:val="center"/>
          </w:tcPr>
          <w:p w14:paraId="28CDF38A" w14:textId="5DD85316" w:rsidR="00780FE0" w:rsidRPr="00B37ACB" w:rsidRDefault="00780FE0" w:rsidP="00DA3D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Hlavní celek</w:t>
            </w: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/</w:t>
            </w: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dílčí část</w:t>
            </w:r>
          </w:p>
        </w:tc>
        <w:tc>
          <w:tcPr>
            <w:tcW w:w="851" w:type="dxa"/>
            <w:vAlign w:val="center"/>
          </w:tcPr>
          <w:p w14:paraId="0004ACF5" w14:textId="77777777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MJ</w:t>
            </w:r>
          </w:p>
        </w:tc>
        <w:tc>
          <w:tcPr>
            <w:tcW w:w="1134" w:type="dxa"/>
            <w:vAlign w:val="center"/>
          </w:tcPr>
          <w:p w14:paraId="4E6BF2D8" w14:textId="77777777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Původní počet MJ</w:t>
            </w:r>
          </w:p>
        </w:tc>
        <w:tc>
          <w:tcPr>
            <w:tcW w:w="992" w:type="dxa"/>
            <w:vAlign w:val="center"/>
          </w:tcPr>
          <w:p w14:paraId="6E27B026" w14:textId="77777777" w:rsidR="00780FE0" w:rsidRDefault="00780FE0" w:rsidP="00780FE0">
            <w:pPr>
              <w:spacing w:line="276" w:lineRule="auto"/>
              <w:jc w:val="center"/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Cena </w:t>
            </w:r>
          </w:p>
          <w:p w14:paraId="1E501905" w14:textId="386AA423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za MJ bez DPH v Kč</w:t>
            </w:r>
          </w:p>
        </w:tc>
        <w:tc>
          <w:tcPr>
            <w:tcW w:w="992" w:type="dxa"/>
            <w:vAlign w:val="center"/>
          </w:tcPr>
          <w:p w14:paraId="01DCA046" w14:textId="77777777" w:rsidR="00780FE0" w:rsidRPr="00563373" w:rsidRDefault="00780FE0" w:rsidP="00780FE0">
            <w:pPr>
              <w:spacing w:line="259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Původní</w:t>
            </w:r>
          </w:p>
          <w:p w14:paraId="489A861F" w14:textId="77777777" w:rsidR="00780FE0" w:rsidRDefault="00780FE0" w:rsidP="00780FE0">
            <w:pPr>
              <w:spacing w:line="276" w:lineRule="auto"/>
              <w:jc w:val="center"/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c</w:t>
            </w: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ena </w:t>
            </w:r>
          </w:p>
          <w:p w14:paraId="07FD4D8A" w14:textId="7B2153D8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bez DPH celkem v Kč</w:t>
            </w:r>
          </w:p>
        </w:tc>
        <w:tc>
          <w:tcPr>
            <w:tcW w:w="851" w:type="dxa"/>
            <w:vAlign w:val="center"/>
          </w:tcPr>
          <w:p w14:paraId="1B944BC7" w14:textId="77777777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Nový počet MJ</w:t>
            </w:r>
          </w:p>
        </w:tc>
        <w:tc>
          <w:tcPr>
            <w:tcW w:w="992" w:type="dxa"/>
            <w:vAlign w:val="center"/>
          </w:tcPr>
          <w:p w14:paraId="232BD4F2" w14:textId="77777777" w:rsidR="00780FE0" w:rsidRPr="00563373" w:rsidRDefault="00780FE0" w:rsidP="00780FE0">
            <w:pPr>
              <w:spacing w:line="259" w:lineRule="auto"/>
              <w:jc w:val="center"/>
              <w:rPr>
                <w:rFonts w:ascii="Arial" w:eastAsia="Aptos" w:hAnsi="Arial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Nová</w:t>
            </w:r>
          </w:p>
          <w:p w14:paraId="7CC499DF" w14:textId="77777777" w:rsidR="00780FE0" w:rsidRDefault="00780FE0" w:rsidP="00780FE0">
            <w:pPr>
              <w:spacing w:line="276" w:lineRule="auto"/>
              <w:jc w:val="center"/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c</w:t>
            </w: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ena </w:t>
            </w:r>
          </w:p>
          <w:p w14:paraId="63951354" w14:textId="4E826E0C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bez DPH celkem v Kč</w:t>
            </w:r>
          </w:p>
        </w:tc>
        <w:tc>
          <w:tcPr>
            <w:tcW w:w="1701" w:type="dxa"/>
            <w:vAlign w:val="center"/>
          </w:tcPr>
          <w:p w14:paraId="220B0562" w14:textId="77777777" w:rsidR="00780FE0" w:rsidRDefault="00780FE0" w:rsidP="00780FE0">
            <w:pPr>
              <w:spacing w:line="276" w:lineRule="auto"/>
              <w:jc w:val="center"/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63373"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Termín </w:t>
            </w:r>
          </w:p>
          <w:p w14:paraId="691363AE" w14:textId="1D500636" w:rsidR="00780FE0" w:rsidRPr="00B37ACB" w:rsidRDefault="00780FE0" w:rsidP="00780F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dle čl. 5.1. smlouvy o dílo</w:t>
            </w:r>
          </w:p>
        </w:tc>
      </w:tr>
      <w:tr w:rsidR="00DA3D55" w14:paraId="528CD2B1" w14:textId="77777777" w:rsidTr="00DA3D55">
        <w:trPr>
          <w:trHeight w:val="485"/>
        </w:trPr>
        <w:tc>
          <w:tcPr>
            <w:tcW w:w="562" w:type="dxa"/>
            <w:vAlign w:val="center"/>
          </w:tcPr>
          <w:p w14:paraId="6DA4ED66" w14:textId="77777777" w:rsidR="00DA3D55" w:rsidRPr="007A6B5E" w:rsidRDefault="00DA3D55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6B5E"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7A6B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6B345CC9" w14:textId="77777777" w:rsidR="00DA3D55" w:rsidRPr="00B37ACB" w:rsidRDefault="00DA3D55" w:rsidP="008C38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Vytyčení pozemků dle zapsané DKM</w:t>
            </w:r>
          </w:p>
        </w:tc>
        <w:tc>
          <w:tcPr>
            <w:tcW w:w="851" w:type="dxa"/>
            <w:vAlign w:val="center"/>
          </w:tcPr>
          <w:p w14:paraId="52D8793D" w14:textId="77777777" w:rsidR="00DA3D55" w:rsidRPr="00B37ACB" w:rsidRDefault="00DA3D55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1134" w:type="dxa"/>
            <w:vAlign w:val="center"/>
          </w:tcPr>
          <w:p w14:paraId="55AFFA7E" w14:textId="77777777" w:rsidR="00DA3D55" w:rsidRPr="00B37ACB" w:rsidRDefault="00DA3D55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992" w:type="dxa"/>
            <w:vAlign w:val="center"/>
          </w:tcPr>
          <w:p w14:paraId="5B298BBD" w14:textId="77777777" w:rsidR="00DA3D55" w:rsidRPr="00B37ACB" w:rsidRDefault="00DA3D55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92" w:type="dxa"/>
            <w:vAlign w:val="center"/>
          </w:tcPr>
          <w:p w14:paraId="63E2B4F0" w14:textId="7154CB71" w:rsidR="00DA3D55" w:rsidRPr="00B37ACB" w:rsidRDefault="00840EF8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851" w:type="dxa"/>
            <w:vAlign w:val="center"/>
          </w:tcPr>
          <w:p w14:paraId="0B444EE1" w14:textId="4D83A456" w:rsidR="00DA3D55" w:rsidRPr="00B37ACB" w:rsidRDefault="00840EF8" w:rsidP="008C3844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692D299" w14:textId="77777777" w:rsidR="00DA3D55" w:rsidRPr="00B37ACB" w:rsidRDefault="00DA3D55" w:rsidP="008C3844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9A60EA6" w14:textId="77777777" w:rsidR="00DA3D55" w:rsidRPr="00B37ACB" w:rsidRDefault="00DA3D55" w:rsidP="008C384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3EC5">
              <w:rPr>
                <w:rFonts w:ascii="Arial" w:hAnsi="Arial" w:cs="Arial"/>
                <w:sz w:val="18"/>
                <w:szCs w:val="18"/>
              </w:rPr>
              <w:t>vypouští se</w:t>
            </w:r>
          </w:p>
        </w:tc>
      </w:tr>
      <w:tr w:rsidR="00DA3D55" w14:paraId="1D889A53" w14:textId="77777777" w:rsidTr="00DA3D55">
        <w:trPr>
          <w:trHeight w:val="485"/>
        </w:trPr>
        <w:tc>
          <w:tcPr>
            <w:tcW w:w="7083" w:type="dxa"/>
            <w:gridSpan w:val="7"/>
            <w:vAlign w:val="center"/>
          </w:tcPr>
          <w:p w14:paraId="7F7BA8B6" w14:textId="77777777" w:rsidR="00DA3D55" w:rsidRPr="00B37ACB" w:rsidRDefault="00DA3D55" w:rsidP="00DA3D5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>Vytyčení pozemků dle zapsané DKM celkem</w:t>
            </w:r>
            <w:r w:rsidRPr="00B37ACB">
              <w:rPr>
                <w:rFonts w:ascii="Arial" w:hAnsi="Arial" w:cs="Arial"/>
                <w:sz w:val="18"/>
                <w:szCs w:val="18"/>
              </w:rPr>
              <w:t xml:space="preserve"> (3.7.)</w:t>
            </w: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 DPH v Kč</w:t>
            </w:r>
          </w:p>
        </w:tc>
        <w:tc>
          <w:tcPr>
            <w:tcW w:w="992" w:type="dxa"/>
            <w:vAlign w:val="center"/>
          </w:tcPr>
          <w:p w14:paraId="46045B35" w14:textId="77777777" w:rsidR="00DA3D55" w:rsidRPr="00B37ACB" w:rsidRDefault="00DA3D55" w:rsidP="00780FE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ACB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02BDB4B" w14:textId="77777777" w:rsidR="00DA3D55" w:rsidRPr="00B37ACB" w:rsidRDefault="00DA3D55" w:rsidP="00DA3D5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015B9999" w14:textId="6B3E7DBF" w:rsidR="003E7458" w:rsidRPr="003E7458" w:rsidRDefault="003E7458" w:rsidP="003E7458">
      <w:pPr>
        <w:tabs>
          <w:tab w:val="left" w:pos="482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Počet</w:t>
      </w:r>
      <w:r w:rsidRPr="003E7458">
        <w:rPr>
          <w:rFonts w:ascii="Arial" w:hAnsi="Arial" w:cs="Arial"/>
        </w:rPr>
        <w:t xml:space="preserve"> MJ u níže uvedené dílčí části </w:t>
      </w:r>
      <w:r>
        <w:rPr>
          <w:rFonts w:ascii="Arial" w:hAnsi="Arial" w:cs="Arial"/>
        </w:rPr>
        <w:t>3.7.</w:t>
      </w:r>
      <w:r w:rsidRPr="003E7458">
        <w:rPr>
          <w:rFonts w:ascii="Arial" w:hAnsi="Arial" w:cs="Arial"/>
        </w:rPr>
        <w:t xml:space="preserve"> v Položkovém výkazu činností – Přílohy ke Smlouvě – Komplexní pozemkové úpravy v k.ú. Radvanov se mění takto:</w:t>
      </w:r>
    </w:p>
    <w:p w14:paraId="0D95C3B8" w14:textId="77777777" w:rsidR="00BE6C0E" w:rsidRDefault="00BE6C0E" w:rsidP="003E7458">
      <w:pPr>
        <w:tabs>
          <w:tab w:val="left" w:pos="4820"/>
        </w:tabs>
        <w:spacing w:after="120"/>
        <w:jc w:val="both"/>
        <w:rPr>
          <w:rFonts w:ascii="Arial" w:hAnsi="Arial" w:cs="Arial"/>
        </w:rPr>
      </w:pPr>
    </w:p>
    <w:p w14:paraId="2E54713D" w14:textId="77777777" w:rsidR="003E7458" w:rsidRPr="00321C82" w:rsidRDefault="003E7458" w:rsidP="00A044F0">
      <w:pPr>
        <w:numPr>
          <w:ilvl w:val="1"/>
          <w:numId w:val="3"/>
        </w:numPr>
        <w:spacing w:after="160" w:line="259" w:lineRule="auto"/>
        <w:contextualSpacing/>
        <w:rPr>
          <w:rFonts w:ascii="Arial" w:eastAsia="Calibri" w:hAnsi="Arial" w:cs="Arial"/>
          <w:b/>
          <w:kern w:val="2"/>
          <w:lang w:eastAsia="en-US"/>
          <w14:ligatures w14:val="standardContextual"/>
        </w:rPr>
      </w:pPr>
      <w:r w:rsidRPr="00321C82">
        <w:rPr>
          <w:rFonts w:ascii="Arial" w:eastAsia="Calibri" w:hAnsi="Arial" w:cs="Arial"/>
          <w:b/>
          <w:kern w:val="2"/>
          <w:lang w:eastAsia="en-US"/>
          <w14:ligatures w14:val="standardContextual"/>
        </w:rPr>
        <w:t>Změna čl. VI, odst. 6.1 Smlouvy – Cena díla</w:t>
      </w:r>
    </w:p>
    <w:p w14:paraId="7889035A" w14:textId="69FE2A26" w:rsidR="003E7458" w:rsidRPr="00BD68C2" w:rsidRDefault="003E7458" w:rsidP="008C3844">
      <w:pPr>
        <w:spacing w:before="240"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BD68C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Cena za provedení Díla </w:t>
      </w:r>
      <w:r w:rsidRPr="008E507E">
        <w:rPr>
          <w:rFonts w:ascii="Arial" w:eastAsia="Aptos" w:hAnsi="Arial" w:cs="Arial"/>
          <w:kern w:val="2"/>
          <w:lang w:eastAsia="en-US"/>
          <w14:ligatures w14:val="standardContextual"/>
        </w:rPr>
        <w:t>se mění</w:t>
      </w:r>
      <w:r w:rsidRPr="00BD68C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následovně: </w:t>
      </w:r>
    </w:p>
    <w:tbl>
      <w:tblPr>
        <w:tblStyle w:val="Mkatabulky"/>
        <w:tblW w:w="9821" w:type="dxa"/>
        <w:tblLook w:val="04A0" w:firstRow="1" w:lastRow="0" w:firstColumn="1" w:lastColumn="0" w:noHBand="0" w:noVBand="1"/>
      </w:tblPr>
      <w:tblGrid>
        <w:gridCol w:w="5632"/>
        <w:gridCol w:w="2036"/>
        <w:gridCol w:w="2153"/>
      </w:tblGrid>
      <w:tr w:rsidR="003E7458" w14:paraId="678D7A35" w14:textId="77777777" w:rsidTr="008C3844">
        <w:trPr>
          <w:trHeight w:val="458"/>
        </w:trPr>
        <w:tc>
          <w:tcPr>
            <w:tcW w:w="5632" w:type="dxa"/>
            <w:vAlign w:val="center"/>
          </w:tcPr>
          <w:p w14:paraId="3B529DDD" w14:textId="77777777" w:rsidR="003E7458" w:rsidRPr="008C3844" w:rsidRDefault="003E7458" w:rsidP="0061661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Rekapitulace hlavních fakturačních celků</w:t>
            </w:r>
          </w:p>
        </w:tc>
        <w:tc>
          <w:tcPr>
            <w:tcW w:w="2036" w:type="dxa"/>
            <w:vAlign w:val="center"/>
          </w:tcPr>
          <w:p w14:paraId="6B7EFF06" w14:textId="77777777" w:rsidR="003E7458" w:rsidRPr="00BD68C2" w:rsidRDefault="003E7458" w:rsidP="008C384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D68C2">
              <w:rPr>
                <w:b/>
                <w:bCs/>
                <w:color w:val="auto"/>
                <w:sz w:val="20"/>
                <w:szCs w:val="20"/>
              </w:rPr>
              <w:t>Původní údaj</w:t>
            </w:r>
          </w:p>
        </w:tc>
        <w:tc>
          <w:tcPr>
            <w:tcW w:w="2153" w:type="dxa"/>
            <w:vAlign w:val="center"/>
          </w:tcPr>
          <w:p w14:paraId="020A7DEC" w14:textId="77777777" w:rsidR="003E7458" w:rsidRPr="00BD68C2" w:rsidRDefault="003E7458" w:rsidP="008C3844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BD68C2">
              <w:rPr>
                <w:b/>
                <w:bCs/>
                <w:color w:val="auto"/>
                <w:sz w:val="20"/>
                <w:szCs w:val="20"/>
              </w:rPr>
              <w:t>Nový údaj</w:t>
            </w:r>
          </w:p>
        </w:tc>
      </w:tr>
      <w:tr w:rsidR="003E7458" w14:paraId="4731CB38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39963B4B" w14:textId="77777777" w:rsidR="003E7458" w:rsidRDefault="003E7458" w:rsidP="00503EC5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sz w:val="20"/>
                <w:szCs w:val="20"/>
              </w:rPr>
              <w:t>Přípravné práce celkem (3.4.1.– 3.4.5.) bez DPH v Kč</w:t>
            </w:r>
          </w:p>
        </w:tc>
        <w:tc>
          <w:tcPr>
            <w:tcW w:w="2036" w:type="dxa"/>
            <w:vAlign w:val="center"/>
          </w:tcPr>
          <w:p w14:paraId="536D7646" w14:textId="0E44C932" w:rsidR="003E7458" w:rsidRPr="007B0504" w:rsidRDefault="003E7458" w:rsidP="00503EC5">
            <w:pPr>
              <w:pStyle w:val="Default"/>
              <w:spacing w:line="360" w:lineRule="auto"/>
              <w:jc w:val="right"/>
              <w:rPr>
                <w:sz w:val="20"/>
                <w:szCs w:val="20"/>
              </w:rPr>
            </w:pPr>
            <w:r w:rsidRPr="007B0504">
              <w:rPr>
                <w:sz w:val="20"/>
                <w:szCs w:val="20"/>
              </w:rPr>
              <w:t>988 500</w:t>
            </w:r>
          </w:p>
        </w:tc>
        <w:tc>
          <w:tcPr>
            <w:tcW w:w="2153" w:type="dxa"/>
            <w:vAlign w:val="center"/>
          </w:tcPr>
          <w:p w14:paraId="295F46F4" w14:textId="77777777" w:rsidR="003E7458" w:rsidRPr="00C667BC" w:rsidRDefault="003E7458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C667BC">
              <w:rPr>
                <w:b/>
                <w:bCs/>
                <w:color w:val="auto"/>
                <w:sz w:val="20"/>
                <w:szCs w:val="20"/>
              </w:rPr>
              <w:t>968 500</w:t>
            </w:r>
          </w:p>
        </w:tc>
      </w:tr>
      <w:tr w:rsidR="003E7458" w14:paraId="0DCA9FCF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5C4DEF3F" w14:textId="77777777" w:rsidR="003E7458" w:rsidRDefault="003E7458" w:rsidP="00503EC5">
            <w:pPr>
              <w:pStyle w:val="Default"/>
              <w:spacing w:line="360" w:lineRule="auto"/>
              <w:rPr>
                <w:color w:val="auto"/>
              </w:rPr>
            </w:pPr>
            <w:r w:rsidRPr="00F9513A">
              <w:rPr>
                <w:color w:val="auto"/>
                <w:sz w:val="20"/>
                <w:szCs w:val="20"/>
              </w:rPr>
              <w:t>Návrhové práce celkem (3.5.1.– 3.5.3.) bez DPH v Kč</w:t>
            </w:r>
          </w:p>
        </w:tc>
        <w:tc>
          <w:tcPr>
            <w:tcW w:w="2036" w:type="dxa"/>
            <w:vAlign w:val="center"/>
          </w:tcPr>
          <w:p w14:paraId="34E01DCD" w14:textId="77777777" w:rsidR="003E7458" w:rsidRPr="007B0504" w:rsidRDefault="003E7458" w:rsidP="00503EC5">
            <w:pPr>
              <w:pStyle w:val="Default"/>
              <w:spacing w:line="360" w:lineRule="auto"/>
              <w:jc w:val="right"/>
              <w:rPr>
                <w:sz w:val="20"/>
                <w:szCs w:val="20"/>
              </w:rPr>
            </w:pPr>
            <w:r w:rsidRPr="007B0504">
              <w:rPr>
                <w:sz w:val="20"/>
                <w:szCs w:val="20"/>
              </w:rPr>
              <w:t xml:space="preserve">424 400 </w:t>
            </w:r>
          </w:p>
        </w:tc>
        <w:tc>
          <w:tcPr>
            <w:tcW w:w="2153" w:type="dxa"/>
            <w:vAlign w:val="center"/>
          </w:tcPr>
          <w:p w14:paraId="14E41A1E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424 400</w:t>
            </w:r>
          </w:p>
        </w:tc>
      </w:tr>
      <w:tr w:rsidR="003E7458" w14:paraId="1293CF92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31617070" w14:textId="77777777" w:rsidR="003E7458" w:rsidRPr="00F9513A" w:rsidRDefault="003E7458" w:rsidP="00503EC5">
            <w:pPr>
              <w:pStyle w:val="Default"/>
              <w:spacing w:line="360" w:lineRule="auto"/>
              <w:rPr>
                <w:color w:val="auto"/>
                <w:sz w:val="20"/>
                <w:szCs w:val="20"/>
              </w:rPr>
            </w:pPr>
            <w:r w:rsidRPr="00F9513A">
              <w:rPr>
                <w:color w:val="auto"/>
                <w:sz w:val="20"/>
                <w:szCs w:val="20"/>
              </w:rPr>
              <w:t>Mapové dílo celkem (3.6.) bez DPH v Kč</w:t>
            </w:r>
          </w:p>
        </w:tc>
        <w:tc>
          <w:tcPr>
            <w:tcW w:w="2036" w:type="dxa"/>
            <w:vAlign w:val="center"/>
          </w:tcPr>
          <w:p w14:paraId="022340EC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87 200</w:t>
            </w:r>
          </w:p>
        </w:tc>
        <w:tc>
          <w:tcPr>
            <w:tcW w:w="2153" w:type="dxa"/>
            <w:vAlign w:val="center"/>
          </w:tcPr>
          <w:p w14:paraId="1D7E551C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87 200</w:t>
            </w:r>
          </w:p>
        </w:tc>
      </w:tr>
      <w:tr w:rsidR="003E7458" w14:paraId="00EE9163" w14:textId="77777777" w:rsidTr="008C3844">
        <w:trPr>
          <w:trHeight w:val="240"/>
        </w:trPr>
        <w:tc>
          <w:tcPr>
            <w:tcW w:w="5632" w:type="dxa"/>
            <w:vAlign w:val="center"/>
          </w:tcPr>
          <w:p w14:paraId="4B8EC797" w14:textId="77777777" w:rsidR="003E7458" w:rsidRDefault="003E7458" w:rsidP="00503EC5">
            <w:pPr>
              <w:pStyle w:val="Default"/>
              <w:tabs>
                <w:tab w:val="left" w:pos="3536"/>
              </w:tabs>
              <w:spacing w:line="360" w:lineRule="auto"/>
              <w:rPr>
                <w:color w:val="auto"/>
              </w:rPr>
            </w:pPr>
            <w:r w:rsidRPr="00F9513A">
              <w:rPr>
                <w:color w:val="auto"/>
                <w:sz w:val="20"/>
                <w:szCs w:val="20"/>
              </w:rPr>
              <w:t>Vytyčení pozemků dle zapsané DKM (3.7.) bez DPH v Kč</w:t>
            </w:r>
          </w:p>
        </w:tc>
        <w:tc>
          <w:tcPr>
            <w:tcW w:w="2036" w:type="dxa"/>
            <w:vAlign w:val="center"/>
          </w:tcPr>
          <w:p w14:paraId="3F8BC47F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150 000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FE1167" w14:textId="16ADC4DB" w:rsidR="003E7458" w:rsidRPr="00503EC5" w:rsidRDefault="00503EC5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0</w:t>
            </w:r>
          </w:p>
        </w:tc>
      </w:tr>
      <w:tr w:rsidR="003E7458" w14:paraId="524C1092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5B4C24E8" w14:textId="77777777" w:rsidR="003E7458" w:rsidRPr="008C3844" w:rsidRDefault="003E7458" w:rsidP="00503EC5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Celková cena bez DPH v Kč</w:t>
            </w:r>
          </w:p>
        </w:tc>
        <w:tc>
          <w:tcPr>
            <w:tcW w:w="2036" w:type="dxa"/>
            <w:vAlign w:val="center"/>
          </w:tcPr>
          <w:p w14:paraId="1330BCFD" w14:textId="77777777" w:rsidR="003E7458" w:rsidRPr="008C3844" w:rsidRDefault="003E7458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1 650 100</w:t>
            </w:r>
          </w:p>
        </w:tc>
        <w:tc>
          <w:tcPr>
            <w:tcW w:w="2153" w:type="dxa"/>
            <w:vAlign w:val="center"/>
          </w:tcPr>
          <w:p w14:paraId="4FCEF9A5" w14:textId="77777777" w:rsidR="003E7458" w:rsidRPr="008C3844" w:rsidRDefault="003E7458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1 480 100</w:t>
            </w:r>
          </w:p>
        </w:tc>
      </w:tr>
      <w:tr w:rsidR="003E7458" w14:paraId="5647705B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4B24A4E1" w14:textId="77777777" w:rsidR="003E7458" w:rsidRDefault="003E7458" w:rsidP="00503EC5">
            <w:pPr>
              <w:pStyle w:val="Default"/>
              <w:spacing w:line="360" w:lineRule="auto"/>
              <w:rPr>
                <w:color w:val="auto"/>
              </w:rPr>
            </w:pPr>
            <w:r w:rsidRPr="00F9513A">
              <w:rPr>
                <w:color w:val="auto"/>
                <w:sz w:val="20"/>
                <w:szCs w:val="20"/>
              </w:rPr>
              <w:t>DPH 21 % v Kč</w:t>
            </w:r>
          </w:p>
        </w:tc>
        <w:tc>
          <w:tcPr>
            <w:tcW w:w="2036" w:type="dxa"/>
            <w:vAlign w:val="center"/>
          </w:tcPr>
          <w:p w14:paraId="57D61E88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346 521</w:t>
            </w:r>
          </w:p>
        </w:tc>
        <w:tc>
          <w:tcPr>
            <w:tcW w:w="2153" w:type="dxa"/>
            <w:vAlign w:val="center"/>
          </w:tcPr>
          <w:p w14:paraId="4C5E3C98" w14:textId="77777777" w:rsidR="003E7458" w:rsidRPr="00BE6C0E" w:rsidRDefault="003E7458" w:rsidP="00503EC5">
            <w:pPr>
              <w:pStyle w:val="Default"/>
              <w:spacing w:line="360" w:lineRule="auto"/>
              <w:jc w:val="right"/>
              <w:rPr>
                <w:color w:val="auto"/>
                <w:sz w:val="20"/>
                <w:szCs w:val="20"/>
              </w:rPr>
            </w:pPr>
            <w:r w:rsidRPr="00BE6C0E">
              <w:rPr>
                <w:color w:val="auto"/>
                <w:sz w:val="20"/>
                <w:szCs w:val="20"/>
              </w:rPr>
              <w:t>31</w:t>
            </w:r>
            <w:r>
              <w:rPr>
                <w:color w:val="auto"/>
                <w:sz w:val="20"/>
                <w:szCs w:val="20"/>
              </w:rPr>
              <w:t>0</w:t>
            </w:r>
            <w:r w:rsidRPr="00BE6C0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8</w:t>
            </w:r>
            <w:r w:rsidRPr="00BE6C0E">
              <w:rPr>
                <w:color w:val="auto"/>
                <w:sz w:val="20"/>
                <w:szCs w:val="20"/>
              </w:rPr>
              <w:t>21</w:t>
            </w:r>
          </w:p>
        </w:tc>
      </w:tr>
      <w:tr w:rsidR="003E7458" w14:paraId="028A652F" w14:textId="77777777" w:rsidTr="008C3844">
        <w:trPr>
          <w:trHeight w:val="293"/>
        </w:trPr>
        <w:tc>
          <w:tcPr>
            <w:tcW w:w="5632" w:type="dxa"/>
            <w:vAlign w:val="center"/>
          </w:tcPr>
          <w:p w14:paraId="0DAE246F" w14:textId="77777777" w:rsidR="003E7458" w:rsidRPr="008C3844" w:rsidRDefault="003E7458" w:rsidP="00503EC5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Celková cena díla včetně DPH v Kč</w:t>
            </w:r>
          </w:p>
        </w:tc>
        <w:tc>
          <w:tcPr>
            <w:tcW w:w="2036" w:type="dxa"/>
            <w:vAlign w:val="center"/>
          </w:tcPr>
          <w:p w14:paraId="6CB873D7" w14:textId="77777777" w:rsidR="003E7458" w:rsidRPr="008C3844" w:rsidRDefault="003E7458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1 996 621</w:t>
            </w:r>
          </w:p>
        </w:tc>
        <w:tc>
          <w:tcPr>
            <w:tcW w:w="2153" w:type="dxa"/>
            <w:vAlign w:val="center"/>
          </w:tcPr>
          <w:p w14:paraId="7B40DDD0" w14:textId="77777777" w:rsidR="003E7458" w:rsidRPr="008C3844" w:rsidRDefault="003E7458" w:rsidP="00503EC5">
            <w:pPr>
              <w:pStyle w:val="Default"/>
              <w:spacing w:line="360" w:lineRule="auto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8C3844">
              <w:rPr>
                <w:b/>
                <w:bCs/>
                <w:color w:val="auto"/>
                <w:sz w:val="20"/>
                <w:szCs w:val="20"/>
              </w:rPr>
              <w:t>1 790 921</w:t>
            </w:r>
          </w:p>
        </w:tc>
      </w:tr>
    </w:tbl>
    <w:p w14:paraId="12586FDA" w14:textId="77777777" w:rsidR="003E7458" w:rsidRDefault="003E7458" w:rsidP="003E7458">
      <w:pPr>
        <w:pStyle w:val="Default"/>
        <w:rPr>
          <w:color w:val="auto"/>
        </w:rPr>
      </w:pPr>
    </w:p>
    <w:p w14:paraId="43855B55" w14:textId="1991243B" w:rsidR="003E7458" w:rsidRDefault="003E7458" w:rsidP="00DA3D55">
      <w:pPr>
        <w:tabs>
          <w:tab w:val="left" w:pos="8414"/>
        </w:tabs>
        <w:ind w:left="454"/>
        <w:rPr>
          <w:rFonts w:ascii="Arial" w:hAnsi="Arial" w:cs="Arial"/>
        </w:rPr>
      </w:pPr>
      <w:r w:rsidRPr="008E507E">
        <w:rPr>
          <w:rFonts w:ascii="Arial" w:hAnsi="Arial" w:cs="Arial"/>
        </w:rPr>
        <w:t>Ostatní ujednání článku VI. zůstávají beze změn.</w:t>
      </w:r>
    </w:p>
    <w:p w14:paraId="1CC95373" w14:textId="77777777" w:rsidR="003E7458" w:rsidRPr="008E507E" w:rsidRDefault="003E7458" w:rsidP="003E7458">
      <w:pPr>
        <w:tabs>
          <w:tab w:val="left" w:pos="8414"/>
        </w:tabs>
        <w:ind w:left="454"/>
        <w:rPr>
          <w:rFonts w:ascii="Arial" w:hAnsi="Arial" w:cs="Arial"/>
        </w:rPr>
      </w:pPr>
    </w:p>
    <w:p w14:paraId="347D4B80" w14:textId="16C6DCEB" w:rsidR="003E7458" w:rsidRPr="003E7458" w:rsidRDefault="003E7458" w:rsidP="00A044F0">
      <w:pPr>
        <w:numPr>
          <w:ilvl w:val="1"/>
          <w:numId w:val="3"/>
        </w:numPr>
        <w:spacing w:after="160" w:line="259" w:lineRule="auto"/>
        <w:ind w:left="454" w:hanging="454"/>
        <w:contextualSpacing/>
        <w:rPr>
          <w:rFonts w:ascii="Arial" w:eastAsia="Calibri" w:hAnsi="Arial" w:cs="Arial"/>
          <w:b/>
          <w:kern w:val="2"/>
          <w:lang w:eastAsia="en-US"/>
          <w14:ligatures w14:val="standardContextual"/>
        </w:rPr>
      </w:pPr>
      <w:r w:rsidRPr="00EA1B44">
        <w:rPr>
          <w:rFonts w:ascii="Arial" w:hAnsi="Arial" w:cs="Arial"/>
          <w:b/>
          <w:bCs/>
        </w:rPr>
        <w:t>Odůvodnění</w:t>
      </w:r>
    </w:p>
    <w:p w14:paraId="3C4E40B1" w14:textId="490B9C39" w:rsidR="003E7458" w:rsidRDefault="00840EF8" w:rsidP="003E7458">
      <w:pPr>
        <w:pStyle w:val="Normlnweb"/>
        <w:shd w:val="clear" w:color="auto" w:fill="FFFFFF"/>
        <w:ind w:left="397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V</w:t>
      </w:r>
      <w:r w:rsidR="003E7458">
        <w:rPr>
          <w:rFonts w:ascii="Arial" w:hAnsi="Arial" w:cs="Arial"/>
          <w:color w:val="242424"/>
          <w:sz w:val="20"/>
          <w:szCs w:val="20"/>
        </w:rPr>
        <w:t xml:space="preserve"> průběhu zpracování návrhu KoPÚ nevyvstala potřeba změny katastrální hranice, </w:t>
      </w:r>
      <w:r>
        <w:rPr>
          <w:rFonts w:ascii="Arial" w:hAnsi="Arial" w:cs="Arial"/>
          <w:color w:val="242424"/>
          <w:sz w:val="20"/>
          <w:szCs w:val="20"/>
        </w:rPr>
        <w:t xml:space="preserve">proto </w:t>
      </w:r>
      <w:r w:rsidR="003E7458">
        <w:rPr>
          <w:rFonts w:ascii="Arial" w:hAnsi="Arial" w:cs="Arial"/>
          <w:color w:val="242424"/>
          <w:sz w:val="20"/>
          <w:szCs w:val="20"/>
        </w:rPr>
        <w:t>dochází k </w:t>
      </w:r>
      <w:r>
        <w:rPr>
          <w:rFonts w:ascii="Arial" w:hAnsi="Arial" w:cs="Arial"/>
          <w:color w:val="242424"/>
          <w:sz w:val="20"/>
          <w:szCs w:val="20"/>
        </w:rPr>
        <w:t>úpravě</w:t>
      </w:r>
      <w:r w:rsidR="003E7458">
        <w:rPr>
          <w:rFonts w:ascii="Arial" w:hAnsi="Arial" w:cs="Arial"/>
          <w:color w:val="242424"/>
          <w:sz w:val="20"/>
          <w:szCs w:val="20"/>
        </w:rPr>
        <w:t xml:space="preserve"> skutečně zpracovaných MJ u FC 3.4.3., dílčí části „Vyhotovení podkladů pro změnu katastrální hranice“.</w:t>
      </w:r>
    </w:p>
    <w:p w14:paraId="21149846" w14:textId="77777777" w:rsidR="003E7458" w:rsidRPr="00563373" w:rsidRDefault="003E7458" w:rsidP="003E7458">
      <w:pPr>
        <w:pStyle w:val="Normlnweb"/>
        <w:shd w:val="clear" w:color="auto" w:fill="FFFFFF"/>
        <w:ind w:left="360"/>
        <w:jc w:val="both"/>
        <w:rPr>
          <w:rFonts w:ascii="Arial" w:hAnsi="Arial" w:cs="Arial"/>
          <w:color w:val="242424"/>
        </w:rPr>
      </w:pPr>
      <w:r w:rsidRPr="00DC6AFC">
        <w:rPr>
          <w:rFonts w:ascii="Arial" w:hAnsi="Arial" w:cs="Arial"/>
          <w:color w:val="242424"/>
          <w:sz w:val="20"/>
          <w:szCs w:val="20"/>
        </w:rPr>
        <w:t>Zhotovitel požádal o změnu závazku ze Smlouvy, týkající se vyhotovení Hlavního celku FC 3.</w:t>
      </w:r>
      <w:r>
        <w:rPr>
          <w:rFonts w:ascii="Arial" w:hAnsi="Arial" w:cs="Arial"/>
          <w:color w:val="242424"/>
          <w:sz w:val="20"/>
          <w:szCs w:val="20"/>
        </w:rPr>
        <w:t>7</w:t>
      </w:r>
      <w:r w:rsidRPr="00DC6AFC">
        <w:rPr>
          <w:rFonts w:ascii="Arial" w:hAnsi="Arial" w:cs="Arial"/>
          <w:color w:val="242424"/>
          <w:sz w:val="20"/>
          <w:szCs w:val="20"/>
        </w:rPr>
        <w:t>. „Vytyčení pozemků dle zapsané DKM“. Z důvodu stávající ekonomické situace v ČR (</w:t>
      </w:r>
      <w:bookmarkStart w:id="3" w:name="_Hlk204592326"/>
      <w:r w:rsidRPr="00DC6AFC">
        <w:rPr>
          <w:rFonts w:ascii="Arial" w:hAnsi="Arial" w:cs="Arial"/>
          <w:color w:val="242424"/>
          <w:sz w:val="20"/>
          <w:szCs w:val="20"/>
        </w:rPr>
        <w:t>skokový nárůst inflace</w:t>
      </w:r>
      <w:r>
        <w:rPr>
          <w:rFonts w:ascii="Arial" w:hAnsi="Arial" w:cs="Arial"/>
          <w:color w:val="242424"/>
          <w:sz w:val="20"/>
          <w:szCs w:val="20"/>
        </w:rPr>
        <w:t xml:space="preserve"> a s tím spojený </w:t>
      </w:r>
      <w:r w:rsidRPr="000A37CC">
        <w:rPr>
          <w:rFonts w:ascii="Arial" w:hAnsi="Arial" w:cs="Arial"/>
          <w:color w:val="242424"/>
          <w:sz w:val="20"/>
          <w:szCs w:val="20"/>
        </w:rPr>
        <w:t>růst cen stabilizačních materiálů, pohonných hmot, poštovného, papíru a dalších položek nutných pro splnění etapy</w:t>
      </w:r>
      <w:r w:rsidRPr="00DC6AFC">
        <w:rPr>
          <w:rFonts w:ascii="Arial" w:hAnsi="Arial" w:cs="Arial"/>
          <w:color w:val="242424"/>
          <w:sz w:val="20"/>
          <w:szCs w:val="20"/>
        </w:rPr>
        <w:t>), která má zásadní vliv na cenu zpracování hlavního fakturačního celku</w:t>
      </w:r>
      <w:r>
        <w:rPr>
          <w:rFonts w:ascii="Arial" w:hAnsi="Arial" w:cs="Arial"/>
          <w:color w:val="242424"/>
          <w:sz w:val="20"/>
          <w:szCs w:val="20"/>
        </w:rPr>
        <w:t>.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</w:t>
      </w:r>
      <w:bookmarkEnd w:id="3"/>
      <w:r>
        <w:rPr>
          <w:rFonts w:ascii="Arial" w:hAnsi="Arial" w:cs="Arial"/>
          <w:color w:val="242424"/>
          <w:sz w:val="20"/>
          <w:szCs w:val="20"/>
        </w:rPr>
        <w:t>Z</w:t>
      </w:r>
      <w:r w:rsidRPr="00DC6AFC">
        <w:rPr>
          <w:rFonts w:ascii="Arial" w:hAnsi="Arial" w:cs="Arial"/>
          <w:color w:val="242424"/>
          <w:sz w:val="20"/>
          <w:szCs w:val="20"/>
        </w:rPr>
        <w:t>hotovitel požádal o vypuštění FC 3.</w:t>
      </w:r>
      <w:r>
        <w:rPr>
          <w:rFonts w:ascii="Arial" w:hAnsi="Arial" w:cs="Arial"/>
          <w:color w:val="242424"/>
          <w:sz w:val="20"/>
          <w:szCs w:val="20"/>
        </w:rPr>
        <w:t>7</w:t>
      </w:r>
      <w:r w:rsidRPr="00DC6AFC">
        <w:rPr>
          <w:rFonts w:ascii="Arial" w:hAnsi="Arial" w:cs="Arial"/>
          <w:color w:val="242424"/>
          <w:sz w:val="20"/>
          <w:szCs w:val="20"/>
        </w:rPr>
        <w:t>. a tím ukončení smluvního vztahu dohodou. Objednatel akceptuje zmíněné důvody uváděné zhotovitelem. Smluvní strany se dohodly, že hlavní fakturační celek 3.</w:t>
      </w:r>
      <w:r>
        <w:rPr>
          <w:rFonts w:ascii="Arial" w:hAnsi="Arial" w:cs="Arial"/>
          <w:color w:val="242424"/>
          <w:sz w:val="20"/>
          <w:szCs w:val="20"/>
        </w:rPr>
        <w:t>7</w:t>
      </w:r>
      <w:r w:rsidRPr="00DC6AFC">
        <w:rPr>
          <w:rFonts w:ascii="Arial" w:hAnsi="Arial" w:cs="Arial"/>
          <w:color w:val="242424"/>
          <w:sz w:val="20"/>
          <w:szCs w:val="20"/>
        </w:rPr>
        <w:t>. „Vytyčení pozemků dle zapsané DKM“ se vypouští</w:t>
      </w:r>
      <w:r>
        <w:rPr>
          <w:rFonts w:ascii="Arial" w:hAnsi="Arial" w:cs="Arial"/>
          <w:color w:val="242424"/>
          <w:sz w:val="20"/>
          <w:szCs w:val="20"/>
        </w:rPr>
        <w:t xml:space="preserve"> a 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Smlouva je tímto ukončena. </w:t>
      </w:r>
    </w:p>
    <w:p w14:paraId="1BF610ED" w14:textId="6BB48CDC" w:rsidR="00172B0F" w:rsidRDefault="003E7458" w:rsidP="003E7458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42424"/>
          <w:sz w:val="20"/>
          <w:szCs w:val="20"/>
        </w:rPr>
      </w:pPr>
      <w:r w:rsidRPr="00DC6AFC">
        <w:rPr>
          <w:rFonts w:ascii="Arial" w:hAnsi="Arial" w:cs="Arial"/>
          <w:color w:val="242424"/>
          <w:sz w:val="20"/>
          <w:szCs w:val="20"/>
        </w:rPr>
        <w:t>Uveden</w:t>
      </w:r>
      <w:r>
        <w:rPr>
          <w:rFonts w:ascii="Arial" w:hAnsi="Arial" w:cs="Arial"/>
          <w:color w:val="242424"/>
          <w:sz w:val="20"/>
          <w:szCs w:val="20"/>
        </w:rPr>
        <w:t>é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změn</w:t>
      </w:r>
      <w:r>
        <w:rPr>
          <w:rFonts w:ascii="Arial" w:hAnsi="Arial" w:cs="Arial"/>
          <w:color w:val="242424"/>
          <w:sz w:val="20"/>
          <w:szCs w:val="20"/>
        </w:rPr>
        <w:t>y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j</w:t>
      </w:r>
      <w:r>
        <w:rPr>
          <w:rFonts w:ascii="Arial" w:hAnsi="Arial" w:cs="Arial"/>
          <w:color w:val="242424"/>
          <w:sz w:val="20"/>
          <w:szCs w:val="20"/>
        </w:rPr>
        <w:t>sou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proveden</w:t>
      </w:r>
      <w:r>
        <w:rPr>
          <w:rFonts w:ascii="Arial" w:hAnsi="Arial" w:cs="Arial"/>
          <w:color w:val="242424"/>
          <w:sz w:val="20"/>
          <w:szCs w:val="20"/>
        </w:rPr>
        <w:t>y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v souladu s </w:t>
      </w:r>
      <w:r w:rsidRPr="00503EC5">
        <w:rPr>
          <w:rFonts w:ascii="Arial" w:hAnsi="Arial" w:cs="Arial"/>
          <w:color w:val="242424"/>
          <w:sz w:val="20"/>
          <w:szCs w:val="20"/>
        </w:rPr>
        <w:t>§ 222 odst. 6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</w:t>
      </w:r>
      <w:r w:rsidR="00504931">
        <w:rPr>
          <w:rFonts w:ascii="Arial" w:hAnsi="Arial" w:cs="Arial"/>
          <w:color w:val="242424"/>
          <w:sz w:val="20"/>
          <w:szCs w:val="20"/>
        </w:rPr>
        <w:t>zákona č.</w:t>
      </w:r>
      <w:r w:rsidRPr="00DC6AFC">
        <w:rPr>
          <w:rFonts w:ascii="Arial" w:hAnsi="Arial" w:cs="Arial"/>
          <w:color w:val="242424"/>
          <w:sz w:val="20"/>
          <w:szCs w:val="20"/>
        </w:rPr>
        <w:t xml:space="preserve"> 134/2016 Sb., o zadávání veřejných zakázek, ve znění pozdějších předpisů.</w:t>
      </w:r>
    </w:p>
    <w:p w14:paraId="00CA5F25" w14:textId="77777777" w:rsidR="00385161" w:rsidRDefault="00385161" w:rsidP="003E7458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42424"/>
          <w:sz w:val="20"/>
          <w:szCs w:val="20"/>
        </w:rPr>
      </w:pPr>
    </w:p>
    <w:p w14:paraId="0C76D848" w14:textId="2EB74D83" w:rsidR="00385161" w:rsidRPr="003E7458" w:rsidRDefault="00385161" w:rsidP="003E7458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 xml:space="preserve">Tímto </w:t>
      </w:r>
      <w:r w:rsidR="00115BE6">
        <w:rPr>
          <w:rFonts w:ascii="Arial" w:hAnsi="Arial" w:cs="Arial"/>
          <w:color w:val="242424"/>
          <w:sz w:val="20"/>
          <w:szCs w:val="20"/>
        </w:rPr>
        <w:t>D</w:t>
      </w:r>
      <w:r>
        <w:rPr>
          <w:rFonts w:ascii="Arial" w:hAnsi="Arial" w:cs="Arial"/>
          <w:color w:val="242424"/>
          <w:sz w:val="20"/>
          <w:szCs w:val="20"/>
        </w:rPr>
        <w:t>odatkem</w:t>
      </w:r>
      <w:r w:rsidR="00115BE6">
        <w:rPr>
          <w:rFonts w:ascii="Arial" w:hAnsi="Arial" w:cs="Arial"/>
          <w:color w:val="242424"/>
          <w:sz w:val="20"/>
          <w:szCs w:val="20"/>
        </w:rPr>
        <w:t xml:space="preserve"> </w:t>
      </w:r>
      <w:r>
        <w:rPr>
          <w:rFonts w:ascii="Arial" w:hAnsi="Arial" w:cs="Arial"/>
          <w:color w:val="242424"/>
          <w:sz w:val="20"/>
          <w:szCs w:val="20"/>
        </w:rPr>
        <w:t>se mění i Příloha ke Smlouvě – Položkový výkaz činností</w:t>
      </w:r>
      <w:r w:rsidR="00115BE6">
        <w:rPr>
          <w:rFonts w:ascii="Arial" w:hAnsi="Arial" w:cs="Arial"/>
          <w:color w:val="242424"/>
          <w:sz w:val="20"/>
          <w:szCs w:val="20"/>
        </w:rPr>
        <w:t>,</w:t>
      </w:r>
      <w:r>
        <w:rPr>
          <w:rFonts w:ascii="Arial" w:hAnsi="Arial" w:cs="Arial"/>
          <w:color w:val="242424"/>
          <w:sz w:val="20"/>
          <w:szCs w:val="20"/>
        </w:rPr>
        <w:t xml:space="preserve"> </w:t>
      </w:r>
      <w:r w:rsidR="00115BE6">
        <w:rPr>
          <w:rFonts w:ascii="Arial" w:hAnsi="Arial" w:cs="Arial"/>
          <w:color w:val="242424"/>
          <w:sz w:val="20"/>
          <w:szCs w:val="20"/>
        </w:rPr>
        <w:t>který byl aktualizován v souladu s výše uvedenými skutečnostmi a je nedílnou součástí</w:t>
      </w:r>
      <w:r>
        <w:rPr>
          <w:rFonts w:ascii="Arial" w:hAnsi="Arial" w:cs="Arial"/>
          <w:color w:val="242424"/>
          <w:sz w:val="20"/>
          <w:szCs w:val="20"/>
        </w:rPr>
        <w:t xml:space="preserve"> tohoto </w:t>
      </w:r>
      <w:r w:rsidR="00877127">
        <w:rPr>
          <w:rFonts w:ascii="Arial" w:hAnsi="Arial" w:cs="Arial"/>
          <w:color w:val="242424"/>
          <w:sz w:val="20"/>
          <w:szCs w:val="20"/>
        </w:rPr>
        <w:t>D</w:t>
      </w:r>
      <w:r>
        <w:rPr>
          <w:rFonts w:ascii="Arial" w:hAnsi="Arial" w:cs="Arial"/>
          <w:color w:val="242424"/>
          <w:sz w:val="20"/>
          <w:szCs w:val="20"/>
        </w:rPr>
        <w:t>odatku</w:t>
      </w:r>
      <w:r w:rsidR="00504931">
        <w:rPr>
          <w:rFonts w:ascii="Arial" w:hAnsi="Arial" w:cs="Arial"/>
          <w:color w:val="242424"/>
          <w:sz w:val="20"/>
          <w:szCs w:val="20"/>
        </w:rPr>
        <w:t>.</w:t>
      </w:r>
    </w:p>
    <w:p w14:paraId="4258C3BC" w14:textId="77777777" w:rsidR="00BE6C0E" w:rsidRPr="005D5C14" w:rsidRDefault="00BE6C0E" w:rsidP="00BE6C0E">
      <w:pPr>
        <w:autoSpaceDE w:val="0"/>
        <w:autoSpaceDN w:val="0"/>
        <w:adjustRightInd w:val="0"/>
        <w:ind w:left="397"/>
        <w:jc w:val="both"/>
        <w:rPr>
          <w:rFonts w:ascii="Arial" w:eastAsia="Arial" w:hAnsi="Arial" w:cs="Arial"/>
        </w:rPr>
      </w:pPr>
    </w:p>
    <w:p w14:paraId="6259DD36" w14:textId="77777777" w:rsidR="00BE6C0E" w:rsidRDefault="00BE6C0E" w:rsidP="00A044F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CE7307">
        <w:rPr>
          <w:rFonts w:ascii="Arial" w:eastAsia="Arial" w:hAnsi="Arial" w:cs="Arial"/>
          <w:b/>
          <w:bCs/>
        </w:rPr>
        <w:t>ZÁVĚREČNÁ USTANOVENÍ</w:t>
      </w:r>
    </w:p>
    <w:p w14:paraId="2C883942" w14:textId="77777777" w:rsidR="00BE6C0E" w:rsidRDefault="00BE6C0E" w:rsidP="00BE6C0E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Arial" w:hAnsi="Arial" w:cs="Arial"/>
          <w:b/>
          <w:bCs/>
        </w:rPr>
      </w:pPr>
    </w:p>
    <w:p w14:paraId="01096E40" w14:textId="77777777" w:rsidR="00BE6C0E" w:rsidRPr="008E507E" w:rsidRDefault="00BE6C0E" w:rsidP="00BE6C0E">
      <w:pPr>
        <w:pStyle w:val="Clanek11"/>
        <w:numPr>
          <w:ilvl w:val="1"/>
          <w:numId w:val="0"/>
        </w:numPr>
        <w:tabs>
          <w:tab w:val="num" w:pos="567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b/>
          <w:bCs w:val="0"/>
        </w:rPr>
        <w:t>3.1</w:t>
      </w:r>
      <w:r w:rsidRPr="008E507E">
        <w:rPr>
          <w:rFonts w:ascii="Arial" w:eastAsia="Arial" w:hAnsi="Arial" w:cs="Arial"/>
          <w:b/>
          <w:bCs w:val="0"/>
          <w:sz w:val="20"/>
          <w:szCs w:val="24"/>
        </w:rPr>
        <w:t>.</w:t>
      </w:r>
      <w:r w:rsidRPr="008E507E">
        <w:rPr>
          <w:sz w:val="20"/>
          <w:szCs w:val="24"/>
        </w:rPr>
        <w:t xml:space="preserve">   </w:t>
      </w:r>
      <w:r w:rsidRPr="008E507E">
        <w:rPr>
          <w:rFonts w:ascii="Arial" w:hAnsi="Arial" w:cs="Arial"/>
          <w:sz w:val="20"/>
          <w:szCs w:val="24"/>
        </w:rPr>
        <w:t>Ostatní ujednání Smlouvy, která nejsou dotčena tímto Dodatkem se nemění.</w:t>
      </w:r>
    </w:p>
    <w:p w14:paraId="61D7357C" w14:textId="7967CBCD" w:rsidR="00BE6C0E" w:rsidRPr="008E507E" w:rsidRDefault="00BE6C0E" w:rsidP="00BE6C0E">
      <w:pPr>
        <w:pStyle w:val="Clanek11"/>
        <w:numPr>
          <w:ilvl w:val="1"/>
          <w:numId w:val="0"/>
        </w:numPr>
        <w:tabs>
          <w:tab w:val="num" w:pos="567"/>
        </w:tabs>
        <w:spacing w:line="240" w:lineRule="auto"/>
        <w:ind w:left="510" w:hanging="510"/>
        <w:jc w:val="both"/>
        <w:rPr>
          <w:rFonts w:ascii="Arial" w:hAnsi="Arial" w:cs="Arial"/>
          <w:sz w:val="20"/>
          <w:szCs w:val="20"/>
        </w:rPr>
      </w:pPr>
      <w:r w:rsidRPr="008E507E">
        <w:rPr>
          <w:rFonts w:ascii="Arial" w:eastAsia="Arial" w:hAnsi="Arial" w:cs="Arial"/>
          <w:b/>
          <w:bCs w:val="0"/>
          <w:sz w:val="20"/>
          <w:szCs w:val="24"/>
        </w:rPr>
        <w:t>3.</w:t>
      </w:r>
      <w:r w:rsidRPr="008E507E">
        <w:rPr>
          <w:rFonts w:ascii="Arial" w:hAnsi="Arial" w:cs="Arial"/>
          <w:b/>
          <w:bCs w:val="0"/>
          <w:sz w:val="20"/>
          <w:szCs w:val="24"/>
        </w:rPr>
        <w:t>2.</w:t>
      </w:r>
      <w:r w:rsidRPr="008E507E">
        <w:rPr>
          <w:rFonts w:ascii="Arial" w:hAnsi="Arial" w:cs="Arial"/>
          <w:sz w:val="20"/>
          <w:szCs w:val="24"/>
        </w:rPr>
        <w:t xml:space="preserve"> </w:t>
      </w:r>
      <w:r w:rsidR="000A37CC">
        <w:rPr>
          <w:rFonts w:ascii="Arial" w:hAnsi="Arial" w:cs="Arial"/>
          <w:sz w:val="20"/>
          <w:szCs w:val="24"/>
        </w:rPr>
        <w:t xml:space="preserve">  </w:t>
      </w:r>
      <w:r w:rsidRPr="008E507E">
        <w:rPr>
          <w:rFonts w:ascii="Arial" w:hAnsi="Arial" w:cs="Arial"/>
          <w:snapToGrid w:val="0"/>
          <w:sz w:val="20"/>
          <w:szCs w:val="24"/>
        </w:rPr>
        <w:t xml:space="preserve">Smluvní strany jsou si plně vědomy </w:t>
      </w:r>
      <w:r w:rsidRPr="008E507E">
        <w:rPr>
          <w:rFonts w:ascii="Arial" w:hAnsi="Arial" w:cs="Arial"/>
          <w:sz w:val="20"/>
          <w:szCs w:val="20"/>
        </w:rPr>
        <w:t>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E507E">
        <w:rPr>
          <w:rFonts w:ascii="Arial" w:hAnsi="Arial" w:cs="Arial"/>
          <w:b/>
          <w:sz w:val="20"/>
          <w:szCs w:val="20"/>
        </w:rPr>
        <w:t>ZRS</w:t>
      </w:r>
      <w:r w:rsidRPr="008E507E">
        <w:rPr>
          <w:rFonts w:ascii="Arial" w:hAnsi="Arial" w:cs="Arial"/>
          <w:sz w:val="20"/>
          <w:szCs w:val="20"/>
        </w:rPr>
        <w:t xml:space="preserve">“), Smlouvu </w:t>
      </w:r>
      <w:r w:rsidRPr="008E507E">
        <w:rPr>
          <w:rFonts w:ascii="Arial" w:hAnsi="Arial" w:cs="Arial"/>
          <w:sz w:val="20"/>
          <w:szCs w:val="20"/>
        </w:rPr>
        <w:lastRenderedPageBreak/>
        <w:t>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182BC4A5" w14:textId="77777777" w:rsidR="00BE6C0E" w:rsidRPr="008E507E" w:rsidRDefault="00BE6C0E" w:rsidP="00BE6C0E">
      <w:pPr>
        <w:pStyle w:val="Clanek11"/>
        <w:numPr>
          <w:ilvl w:val="1"/>
          <w:numId w:val="0"/>
        </w:numPr>
        <w:tabs>
          <w:tab w:val="num" w:pos="567"/>
          <w:tab w:val="num" w:pos="1106"/>
        </w:tabs>
        <w:spacing w:line="240" w:lineRule="auto"/>
        <w:ind w:left="510" w:hanging="510"/>
        <w:jc w:val="both"/>
        <w:rPr>
          <w:rFonts w:ascii="Arial" w:hAnsi="Arial" w:cs="Arial"/>
          <w:sz w:val="20"/>
          <w:szCs w:val="24"/>
        </w:rPr>
      </w:pPr>
      <w:r w:rsidRPr="008E507E">
        <w:rPr>
          <w:rFonts w:ascii="Arial" w:eastAsia="Arial" w:hAnsi="Arial" w:cs="Arial"/>
          <w:b/>
          <w:bCs w:val="0"/>
          <w:sz w:val="20"/>
          <w:szCs w:val="24"/>
        </w:rPr>
        <w:t>3.</w:t>
      </w:r>
      <w:r w:rsidRPr="008E507E">
        <w:rPr>
          <w:rFonts w:ascii="Arial" w:hAnsi="Arial" w:cs="Arial"/>
          <w:b/>
          <w:bCs w:val="0"/>
          <w:sz w:val="20"/>
          <w:szCs w:val="24"/>
        </w:rPr>
        <w:t>3.</w:t>
      </w:r>
      <w:r w:rsidRPr="008E507E">
        <w:rPr>
          <w:rFonts w:ascii="Arial" w:hAnsi="Arial" w:cs="Arial"/>
          <w:sz w:val="20"/>
          <w:szCs w:val="24"/>
        </w:rPr>
        <w:t xml:space="preserve"> 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6CEE1F8" w14:textId="77777777" w:rsidR="007E110E" w:rsidRPr="008E507E" w:rsidRDefault="007E110E" w:rsidP="00145FE9">
      <w:pPr>
        <w:tabs>
          <w:tab w:val="left" w:pos="-5103"/>
        </w:tabs>
        <w:jc w:val="both"/>
        <w:rPr>
          <w:rFonts w:ascii="Arial" w:hAnsi="Arial" w:cs="Arial"/>
          <w:sz w:val="18"/>
          <w:szCs w:val="18"/>
        </w:rPr>
      </w:pPr>
    </w:p>
    <w:p w14:paraId="69BFABCD" w14:textId="77777777" w:rsidR="00755290" w:rsidRPr="000E145C" w:rsidRDefault="00755290" w:rsidP="00145FE9">
      <w:pPr>
        <w:tabs>
          <w:tab w:val="left" w:pos="-5103"/>
        </w:tabs>
        <w:jc w:val="both"/>
        <w:rPr>
          <w:sz w:val="22"/>
          <w:szCs w:val="22"/>
        </w:rPr>
      </w:pPr>
    </w:p>
    <w:p w14:paraId="705A864D" w14:textId="77777777" w:rsidR="00682E11" w:rsidRDefault="00682E11" w:rsidP="00682E11">
      <w:pPr>
        <w:tabs>
          <w:tab w:val="left" w:pos="-5103"/>
        </w:tabs>
        <w:spacing w:after="120" w:line="276" w:lineRule="auto"/>
        <w:contextualSpacing/>
        <w:jc w:val="both"/>
        <w:rPr>
          <w:rFonts w:ascii="Arial" w:hAnsi="Arial" w:cs="Arial"/>
          <w:snapToGrid w:val="0"/>
        </w:rPr>
      </w:pPr>
    </w:p>
    <w:p w14:paraId="5BDF3D58" w14:textId="77777777" w:rsidR="00682E11" w:rsidRDefault="00682E11" w:rsidP="00682E11">
      <w:pPr>
        <w:tabs>
          <w:tab w:val="left" w:pos="-5103"/>
        </w:tabs>
        <w:spacing w:after="120" w:line="276" w:lineRule="auto"/>
        <w:contextualSpacing/>
        <w:jc w:val="both"/>
        <w:rPr>
          <w:rFonts w:ascii="Arial" w:hAnsi="Arial" w:cs="Arial"/>
          <w:snapToGrid w:val="0"/>
        </w:rPr>
      </w:pPr>
    </w:p>
    <w:p w14:paraId="1887C085" w14:textId="4246A21C" w:rsidR="00917849" w:rsidRPr="007872C4" w:rsidRDefault="00917849" w:rsidP="00856A45">
      <w:pPr>
        <w:tabs>
          <w:tab w:val="left" w:pos="4253"/>
        </w:tabs>
        <w:rPr>
          <w:rFonts w:ascii="Arial" w:hAnsi="Arial" w:cs="Arial"/>
        </w:rPr>
      </w:pPr>
      <w:r w:rsidRPr="007872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Karlových Varech </w:t>
      </w:r>
      <w:r w:rsidRPr="007872C4">
        <w:rPr>
          <w:rFonts w:ascii="Arial" w:hAnsi="Arial" w:cs="Arial"/>
        </w:rPr>
        <w:t>dne</w:t>
      </w:r>
      <w:r w:rsidR="008C3844">
        <w:rPr>
          <w:rFonts w:ascii="Arial" w:hAnsi="Arial" w:cs="Arial"/>
        </w:rPr>
        <w:t xml:space="preserve"> </w:t>
      </w:r>
      <w:r w:rsidR="00243D02">
        <w:rPr>
          <w:rFonts w:ascii="Arial" w:hAnsi="Arial" w:cs="Arial"/>
        </w:rPr>
        <w:t>16. 9. 2025</w:t>
      </w:r>
      <w:r w:rsidR="008C3844">
        <w:rPr>
          <w:rFonts w:ascii="Arial" w:hAnsi="Arial" w:cs="Arial"/>
        </w:rPr>
        <w:tab/>
      </w:r>
      <w:r w:rsidR="00856A45">
        <w:rPr>
          <w:rFonts w:ascii="Arial" w:hAnsi="Arial" w:cs="Arial"/>
        </w:rPr>
        <w:t xml:space="preserve">          </w:t>
      </w:r>
      <w:r w:rsidR="00243D02">
        <w:rPr>
          <w:rFonts w:ascii="Arial" w:hAnsi="Arial" w:cs="Arial"/>
        </w:rPr>
        <w:tab/>
      </w:r>
      <w:r w:rsidR="00243D02">
        <w:rPr>
          <w:rFonts w:ascii="Arial" w:hAnsi="Arial" w:cs="Arial"/>
        </w:rPr>
        <w:tab/>
      </w:r>
      <w:r w:rsidR="009A25CE" w:rsidRPr="009A25CE">
        <w:rPr>
          <w:rFonts w:ascii="Arial" w:hAnsi="Arial" w:cs="Arial"/>
        </w:rPr>
        <w:t xml:space="preserve">V </w:t>
      </w:r>
      <w:r w:rsidR="00AD71AF">
        <w:rPr>
          <w:rFonts w:ascii="Arial" w:hAnsi="Arial" w:cs="Arial"/>
        </w:rPr>
        <w:t>Plzni</w:t>
      </w:r>
      <w:r w:rsidR="009A25CE" w:rsidRPr="009A25CE">
        <w:rPr>
          <w:rFonts w:ascii="Arial" w:hAnsi="Arial" w:cs="Arial"/>
        </w:rPr>
        <w:t xml:space="preserve"> dne:</w:t>
      </w:r>
      <w:r w:rsidR="005A7F32">
        <w:rPr>
          <w:rFonts w:ascii="Arial" w:hAnsi="Arial" w:cs="Arial"/>
        </w:rPr>
        <w:t xml:space="preserve"> </w:t>
      </w:r>
      <w:r w:rsidR="00243D02">
        <w:rPr>
          <w:rFonts w:ascii="Arial" w:hAnsi="Arial" w:cs="Arial"/>
        </w:rPr>
        <w:t>25. 8. 2025</w:t>
      </w:r>
    </w:p>
    <w:p w14:paraId="2AF16B3C" w14:textId="77777777" w:rsidR="00917849" w:rsidRPr="00561FAC" w:rsidRDefault="00917849" w:rsidP="00917849">
      <w:pPr>
        <w:rPr>
          <w:rFonts w:ascii="Arial" w:hAnsi="Arial" w:cs="Arial"/>
        </w:rPr>
      </w:pPr>
    </w:p>
    <w:p w14:paraId="0AABAA20" w14:textId="77777777" w:rsidR="00917849" w:rsidRPr="00561FAC" w:rsidRDefault="00917849" w:rsidP="00917849">
      <w:pPr>
        <w:rPr>
          <w:rFonts w:ascii="Arial" w:hAnsi="Arial" w:cs="Arial"/>
        </w:rPr>
      </w:pPr>
    </w:p>
    <w:p w14:paraId="76AA527B" w14:textId="06FE7CC8" w:rsidR="003942C1" w:rsidRPr="00561FAC" w:rsidRDefault="009A1521">
      <w:pPr>
        <w:rPr>
          <w:rFonts w:ascii="Arial" w:hAnsi="Arial" w:cs="Arial"/>
        </w:rPr>
      </w:pPr>
      <w:r w:rsidRPr="00561FAC">
        <w:rPr>
          <w:rFonts w:ascii="Arial" w:hAnsi="Arial" w:cs="Arial"/>
        </w:rPr>
        <w:t>Z</w:t>
      </w:r>
      <w:r w:rsidR="003942C1" w:rsidRPr="00561FAC">
        <w:rPr>
          <w:rFonts w:ascii="Arial" w:hAnsi="Arial" w:cs="Arial"/>
        </w:rPr>
        <w:t>a objednatele:</w:t>
      </w:r>
      <w:r w:rsidR="00561FAC">
        <w:rPr>
          <w:rFonts w:ascii="Arial" w:hAnsi="Arial" w:cs="Arial"/>
          <w:b/>
        </w:rPr>
        <w:tab/>
      </w:r>
      <w:r w:rsidR="00561FAC">
        <w:rPr>
          <w:rFonts w:ascii="Arial" w:hAnsi="Arial" w:cs="Arial"/>
          <w:b/>
        </w:rPr>
        <w:tab/>
      </w:r>
      <w:r w:rsidR="00561FAC">
        <w:rPr>
          <w:rFonts w:ascii="Arial" w:hAnsi="Arial" w:cs="Arial"/>
          <w:b/>
        </w:rPr>
        <w:tab/>
      </w:r>
      <w:r w:rsidR="00561FAC">
        <w:rPr>
          <w:rFonts w:ascii="Arial" w:hAnsi="Arial" w:cs="Arial"/>
          <w:b/>
        </w:rPr>
        <w:tab/>
      </w:r>
      <w:r w:rsidR="00561FAC">
        <w:rPr>
          <w:rFonts w:ascii="Arial" w:hAnsi="Arial" w:cs="Arial"/>
          <w:b/>
        </w:rPr>
        <w:tab/>
      </w:r>
      <w:r w:rsidR="00561FAC">
        <w:rPr>
          <w:rFonts w:ascii="Arial" w:hAnsi="Arial" w:cs="Arial"/>
          <w:b/>
        </w:rPr>
        <w:tab/>
      </w:r>
      <w:r w:rsidR="00856A45">
        <w:rPr>
          <w:rFonts w:ascii="Arial" w:hAnsi="Arial" w:cs="Arial"/>
          <w:b/>
        </w:rPr>
        <w:t xml:space="preserve">           </w:t>
      </w:r>
      <w:r w:rsidR="00243D02">
        <w:rPr>
          <w:rFonts w:ascii="Arial" w:hAnsi="Arial" w:cs="Arial"/>
          <w:b/>
        </w:rPr>
        <w:t xml:space="preserve">  </w:t>
      </w:r>
      <w:r w:rsidR="003942C1" w:rsidRPr="00561FAC">
        <w:rPr>
          <w:rFonts w:ascii="Arial" w:hAnsi="Arial" w:cs="Arial"/>
        </w:rPr>
        <w:t>Za zhotovitele:</w:t>
      </w:r>
    </w:p>
    <w:p w14:paraId="7F2B361C" w14:textId="77777777" w:rsidR="007D7004" w:rsidRPr="00561FAC" w:rsidRDefault="007D7004">
      <w:pPr>
        <w:rPr>
          <w:rFonts w:ascii="Arial" w:hAnsi="Arial" w:cs="Arial"/>
        </w:rPr>
      </w:pPr>
    </w:p>
    <w:p w14:paraId="37C7D313" w14:textId="77777777" w:rsidR="00561FAC" w:rsidRDefault="00561FAC">
      <w:pPr>
        <w:rPr>
          <w:rFonts w:ascii="Arial" w:hAnsi="Arial" w:cs="Arial"/>
        </w:rPr>
      </w:pPr>
    </w:p>
    <w:p w14:paraId="0017CC30" w14:textId="77777777" w:rsidR="00FC70F5" w:rsidRDefault="00FC70F5">
      <w:pPr>
        <w:rPr>
          <w:rFonts w:ascii="Arial" w:hAnsi="Arial" w:cs="Arial"/>
        </w:rPr>
      </w:pPr>
    </w:p>
    <w:p w14:paraId="2C00FEAB" w14:textId="3EEC80B3" w:rsidR="00561FAC" w:rsidRPr="008C3844" w:rsidRDefault="008C3844">
      <w:pPr>
        <w:rPr>
          <w:rFonts w:ascii="Arial" w:hAnsi="Arial" w:cs="Arial"/>
          <w:i/>
          <w:iCs/>
        </w:rPr>
      </w:pPr>
      <w:r w:rsidRPr="008C3844">
        <w:rPr>
          <w:rFonts w:ascii="Arial" w:hAnsi="Arial" w:cs="Arial"/>
          <w:i/>
          <w:iCs/>
        </w:rPr>
        <w:t>„elektronicky podepsáno“</w:t>
      </w:r>
    </w:p>
    <w:p w14:paraId="3D36A690" w14:textId="77777777" w:rsidR="00561FAC" w:rsidRPr="00561FAC" w:rsidRDefault="00561FAC">
      <w:pPr>
        <w:rPr>
          <w:rFonts w:ascii="Arial" w:hAnsi="Arial" w:cs="Arial"/>
        </w:rPr>
      </w:pPr>
    </w:p>
    <w:p w14:paraId="74A0AB84" w14:textId="77777777" w:rsidR="00561FAC" w:rsidRPr="00561FAC" w:rsidRDefault="004B6F7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>……</w:t>
      </w:r>
    </w:p>
    <w:p w14:paraId="52E0D28D" w14:textId="345BF666" w:rsidR="007D60C6" w:rsidRPr="00561FAC" w:rsidRDefault="00EC5D90">
      <w:pPr>
        <w:rPr>
          <w:rFonts w:ascii="Arial" w:hAnsi="Arial" w:cs="Arial"/>
        </w:rPr>
      </w:pPr>
      <w:r w:rsidRPr="00EC5D90">
        <w:rPr>
          <w:rFonts w:ascii="Arial" w:hAnsi="Arial" w:cs="Arial"/>
        </w:rPr>
        <w:t xml:space="preserve">Ing. </w:t>
      </w:r>
      <w:r w:rsidR="009A25CE">
        <w:rPr>
          <w:rFonts w:ascii="Arial" w:hAnsi="Arial" w:cs="Arial"/>
        </w:rPr>
        <w:t>Šárka Václavíková</w:t>
      </w:r>
      <w:r w:rsidR="00561FAC"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</w:r>
      <w:r w:rsidR="00561FAC">
        <w:rPr>
          <w:rFonts w:ascii="Arial" w:hAnsi="Arial" w:cs="Arial"/>
        </w:rPr>
        <w:tab/>
      </w:r>
      <w:r w:rsidR="00BE6C0E">
        <w:rPr>
          <w:rFonts w:ascii="Arial" w:hAnsi="Arial" w:cs="Arial"/>
        </w:rPr>
        <w:t>Ing. Zdeněk Hrubý</w:t>
      </w:r>
    </w:p>
    <w:p w14:paraId="15FA3EC5" w14:textId="3602BC69" w:rsidR="00EC5D90" w:rsidRPr="00561FAC" w:rsidRDefault="007602CC">
      <w:pPr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EC5D90" w:rsidRPr="00561FAC">
        <w:rPr>
          <w:rFonts w:ascii="Arial" w:hAnsi="Arial" w:cs="Arial"/>
        </w:rPr>
        <w:t>editel</w:t>
      </w:r>
      <w:r w:rsidR="009A25CE">
        <w:rPr>
          <w:rFonts w:ascii="Arial" w:hAnsi="Arial" w:cs="Arial"/>
        </w:rPr>
        <w:t>ka</w:t>
      </w:r>
      <w:r w:rsidR="00EC5D90" w:rsidRPr="00561FAC">
        <w:rPr>
          <w:rFonts w:ascii="Arial" w:hAnsi="Arial" w:cs="Arial"/>
        </w:rPr>
        <w:t xml:space="preserve"> Krajského pozemkového úřadu</w:t>
      </w:r>
      <w:r w:rsidR="00561FAC" w:rsidRPr="00561FAC">
        <w:rPr>
          <w:rFonts w:ascii="Arial" w:hAnsi="Arial" w:cs="Arial"/>
        </w:rPr>
        <w:tab/>
      </w:r>
      <w:r w:rsidR="00561FAC" w:rsidRPr="00561FAC">
        <w:rPr>
          <w:rFonts w:ascii="Arial" w:hAnsi="Arial" w:cs="Arial"/>
        </w:rPr>
        <w:tab/>
      </w:r>
      <w:r w:rsidR="00561FAC" w:rsidRPr="00561FAC">
        <w:rPr>
          <w:rFonts w:ascii="Arial" w:hAnsi="Arial" w:cs="Arial"/>
        </w:rPr>
        <w:tab/>
      </w:r>
      <w:r w:rsidR="006F1D3A">
        <w:rPr>
          <w:rFonts w:ascii="Arial" w:hAnsi="Arial" w:cs="Arial"/>
        </w:rPr>
        <w:t>jednatel GEO</w:t>
      </w:r>
      <w:r w:rsidR="00BE6C0E">
        <w:rPr>
          <w:rFonts w:ascii="Arial" w:hAnsi="Arial" w:cs="Arial"/>
        </w:rPr>
        <w:t xml:space="preserve"> Hrubý</w:t>
      </w:r>
      <w:r w:rsidR="006F1D3A">
        <w:rPr>
          <w:rFonts w:ascii="Arial" w:hAnsi="Arial" w:cs="Arial"/>
        </w:rPr>
        <w:t xml:space="preserve"> spol. s r. o.</w:t>
      </w:r>
    </w:p>
    <w:p w14:paraId="3C46D359" w14:textId="77777777" w:rsidR="00EC5D90" w:rsidRDefault="00EC5D90">
      <w:pPr>
        <w:rPr>
          <w:rFonts w:ascii="Arial" w:hAnsi="Arial" w:cs="Arial"/>
        </w:rPr>
      </w:pPr>
      <w:r w:rsidRPr="00561FAC">
        <w:rPr>
          <w:rFonts w:ascii="Arial" w:hAnsi="Arial" w:cs="Arial"/>
        </w:rPr>
        <w:t>pro Karlovarský kraj</w:t>
      </w:r>
    </w:p>
    <w:p w14:paraId="7FBC9330" w14:textId="77777777" w:rsidR="00385161" w:rsidRDefault="00385161">
      <w:pPr>
        <w:rPr>
          <w:rFonts w:ascii="Arial" w:hAnsi="Arial" w:cs="Arial"/>
        </w:rPr>
      </w:pPr>
    </w:p>
    <w:p w14:paraId="21F5B64A" w14:textId="77777777" w:rsidR="00385161" w:rsidRDefault="00385161">
      <w:pPr>
        <w:rPr>
          <w:rFonts w:ascii="Arial" w:hAnsi="Arial" w:cs="Arial"/>
        </w:rPr>
      </w:pPr>
    </w:p>
    <w:p w14:paraId="5891741F" w14:textId="77777777" w:rsidR="00385161" w:rsidRDefault="00385161">
      <w:pPr>
        <w:rPr>
          <w:rFonts w:ascii="Arial" w:hAnsi="Arial" w:cs="Arial"/>
        </w:rPr>
      </w:pPr>
    </w:p>
    <w:p w14:paraId="04DE2E70" w14:textId="77777777" w:rsidR="00385161" w:rsidRDefault="00385161">
      <w:pPr>
        <w:rPr>
          <w:rFonts w:ascii="Arial" w:hAnsi="Arial" w:cs="Arial"/>
        </w:rPr>
      </w:pPr>
    </w:p>
    <w:p w14:paraId="7FB37CC8" w14:textId="7860CE9A" w:rsidR="00385161" w:rsidRPr="00561FAC" w:rsidRDefault="00385161">
      <w:pPr>
        <w:rPr>
          <w:rFonts w:ascii="Arial" w:hAnsi="Arial" w:cs="Arial"/>
        </w:rPr>
      </w:pPr>
      <w:r w:rsidRPr="00385161">
        <w:rPr>
          <w:rFonts w:ascii="Arial" w:hAnsi="Arial" w:cs="Arial"/>
          <w:b/>
          <w:bCs/>
        </w:rPr>
        <w:t>Příloha:</w:t>
      </w:r>
      <w:r>
        <w:rPr>
          <w:rFonts w:ascii="Arial" w:hAnsi="Arial" w:cs="Arial"/>
        </w:rPr>
        <w:t xml:space="preserve"> </w:t>
      </w:r>
      <w:r w:rsidRPr="00385161">
        <w:rPr>
          <w:rFonts w:ascii="Arial" w:hAnsi="Arial" w:cs="Arial"/>
        </w:rPr>
        <w:t xml:space="preserve">Příloha č. 1 - Položkový výkaz </w:t>
      </w:r>
      <w:proofErr w:type="gramStart"/>
      <w:r w:rsidRPr="00385161">
        <w:rPr>
          <w:rFonts w:ascii="Arial" w:hAnsi="Arial" w:cs="Arial"/>
        </w:rPr>
        <w:t>činností - aktualizovaný</w:t>
      </w:r>
      <w:proofErr w:type="gramEnd"/>
    </w:p>
    <w:sectPr w:rsidR="00385161" w:rsidRPr="00561FAC" w:rsidSect="00563E3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F5CF" w14:textId="77777777" w:rsidR="006D6C5D" w:rsidRDefault="006D6C5D">
      <w:r>
        <w:separator/>
      </w:r>
    </w:p>
  </w:endnote>
  <w:endnote w:type="continuationSeparator" w:id="0">
    <w:p w14:paraId="290D965A" w14:textId="77777777" w:rsidR="006D6C5D" w:rsidRDefault="006D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DCA0" w14:textId="77777777" w:rsidR="00585FA7" w:rsidRPr="004B6F76" w:rsidRDefault="00585FA7">
    <w:pPr>
      <w:pStyle w:val="Zpat"/>
      <w:jc w:val="center"/>
      <w:rPr>
        <w:rFonts w:ascii="Arial" w:hAnsi="Arial" w:cs="Arial"/>
        <w:sz w:val="18"/>
        <w:szCs w:val="16"/>
      </w:rPr>
    </w:pPr>
    <w:r w:rsidRPr="004B6F76">
      <w:rPr>
        <w:rFonts w:ascii="Arial" w:hAnsi="Arial" w:cs="Arial"/>
        <w:sz w:val="18"/>
        <w:szCs w:val="16"/>
      </w:rPr>
      <w:t xml:space="preserve">Stránka </w:t>
    </w:r>
    <w:r w:rsidR="00F92C98" w:rsidRPr="004B6F76">
      <w:rPr>
        <w:rFonts w:ascii="Arial" w:hAnsi="Arial" w:cs="Arial"/>
        <w:sz w:val="18"/>
        <w:szCs w:val="16"/>
      </w:rPr>
      <w:fldChar w:fldCharType="begin"/>
    </w:r>
    <w:r w:rsidRPr="004B6F76">
      <w:rPr>
        <w:rFonts w:ascii="Arial" w:hAnsi="Arial" w:cs="Arial"/>
        <w:sz w:val="18"/>
        <w:szCs w:val="16"/>
      </w:rPr>
      <w:instrText>PAGE</w:instrText>
    </w:r>
    <w:r w:rsidR="00F92C98" w:rsidRPr="004B6F76">
      <w:rPr>
        <w:rFonts w:ascii="Arial" w:hAnsi="Arial" w:cs="Arial"/>
        <w:sz w:val="18"/>
        <w:szCs w:val="16"/>
      </w:rPr>
      <w:fldChar w:fldCharType="separate"/>
    </w:r>
    <w:r w:rsidR="00D6197A">
      <w:rPr>
        <w:rFonts w:ascii="Arial" w:hAnsi="Arial" w:cs="Arial"/>
        <w:noProof/>
        <w:sz w:val="18"/>
        <w:szCs w:val="16"/>
      </w:rPr>
      <w:t>3</w:t>
    </w:r>
    <w:r w:rsidR="00F92C98" w:rsidRPr="004B6F76">
      <w:rPr>
        <w:rFonts w:ascii="Arial" w:hAnsi="Arial" w:cs="Arial"/>
        <w:sz w:val="18"/>
        <w:szCs w:val="16"/>
      </w:rPr>
      <w:fldChar w:fldCharType="end"/>
    </w:r>
    <w:r w:rsidRPr="004B6F76">
      <w:rPr>
        <w:rFonts w:ascii="Arial" w:hAnsi="Arial" w:cs="Arial"/>
        <w:sz w:val="18"/>
        <w:szCs w:val="16"/>
      </w:rPr>
      <w:t xml:space="preserve"> z </w:t>
    </w:r>
    <w:r w:rsidR="00F92C98" w:rsidRPr="004B6F76">
      <w:rPr>
        <w:rFonts w:ascii="Arial" w:hAnsi="Arial" w:cs="Arial"/>
        <w:sz w:val="18"/>
        <w:szCs w:val="16"/>
      </w:rPr>
      <w:fldChar w:fldCharType="begin"/>
    </w:r>
    <w:r w:rsidRPr="004B6F76">
      <w:rPr>
        <w:rFonts w:ascii="Arial" w:hAnsi="Arial" w:cs="Arial"/>
        <w:sz w:val="18"/>
        <w:szCs w:val="16"/>
      </w:rPr>
      <w:instrText>NUMPAGES</w:instrText>
    </w:r>
    <w:r w:rsidR="00F92C98" w:rsidRPr="004B6F76">
      <w:rPr>
        <w:rFonts w:ascii="Arial" w:hAnsi="Arial" w:cs="Arial"/>
        <w:sz w:val="18"/>
        <w:szCs w:val="16"/>
      </w:rPr>
      <w:fldChar w:fldCharType="separate"/>
    </w:r>
    <w:r w:rsidR="00D6197A">
      <w:rPr>
        <w:rFonts w:ascii="Arial" w:hAnsi="Arial" w:cs="Arial"/>
        <w:noProof/>
        <w:sz w:val="18"/>
        <w:szCs w:val="16"/>
      </w:rPr>
      <w:t>3</w:t>
    </w:r>
    <w:r w:rsidR="00F92C98" w:rsidRPr="004B6F76">
      <w:rPr>
        <w:rFonts w:ascii="Arial" w:hAnsi="Arial" w:cs="Arial"/>
        <w:sz w:val="18"/>
        <w:szCs w:val="16"/>
      </w:rPr>
      <w:fldChar w:fldCharType="end"/>
    </w:r>
  </w:p>
  <w:p w14:paraId="5B6C9494" w14:textId="77777777" w:rsidR="00585FA7" w:rsidRDefault="00585FA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221E" w14:textId="77777777" w:rsidR="00585FA7" w:rsidRPr="000D120D" w:rsidRDefault="00585FA7" w:rsidP="000D120D">
    <w:pPr>
      <w:pStyle w:val="Zpat"/>
      <w:jc w:val="center"/>
      <w:rPr>
        <w:rFonts w:ascii="Arial" w:hAnsi="Arial" w:cs="Arial"/>
        <w:b/>
        <w:color w:val="808080"/>
      </w:rPr>
    </w:pPr>
    <w:r w:rsidRPr="000D120D">
      <w:rPr>
        <w:rFonts w:ascii="Arial" w:hAnsi="Arial" w:cs="Arial"/>
        <w:b/>
        <w:color w:val="808080"/>
      </w:rPr>
      <w:t xml:space="preserve">Strana </w:t>
    </w:r>
    <w:r w:rsidR="00F92C98" w:rsidRPr="000D120D">
      <w:rPr>
        <w:rFonts w:ascii="Arial" w:hAnsi="Arial" w:cs="Arial"/>
        <w:b/>
        <w:color w:val="808080"/>
      </w:rPr>
      <w:fldChar w:fldCharType="begin"/>
    </w:r>
    <w:r w:rsidRPr="000D120D">
      <w:rPr>
        <w:rFonts w:ascii="Arial" w:hAnsi="Arial" w:cs="Arial"/>
        <w:b/>
        <w:color w:val="808080"/>
      </w:rPr>
      <w:instrText xml:space="preserve"> PAGE </w:instrText>
    </w:r>
    <w:r w:rsidR="00F92C98" w:rsidRPr="000D120D">
      <w:rPr>
        <w:rFonts w:ascii="Arial" w:hAnsi="Arial" w:cs="Arial"/>
        <w:b/>
        <w:color w:val="808080"/>
      </w:rPr>
      <w:fldChar w:fldCharType="separate"/>
    </w:r>
    <w:r w:rsidR="00B93336">
      <w:rPr>
        <w:rFonts w:ascii="Arial" w:hAnsi="Arial" w:cs="Arial"/>
        <w:b/>
        <w:noProof/>
        <w:color w:val="808080"/>
      </w:rPr>
      <w:t>3</w:t>
    </w:r>
    <w:r w:rsidR="00F92C98" w:rsidRPr="000D120D">
      <w:rPr>
        <w:rFonts w:ascii="Arial" w:hAnsi="Arial" w:cs="Arial"/>
        <w:b/>
        <w:color w:val="808080"/>
      </w:rPr>
      <w:fldChar w:fldCharType="end"/>
    </w:r>
    <w:r w:rsidRPr="000D120D">
      <w:rPr>
        <w:rFonts w:ascii="Arial" w:hAnsi="Arial" w:cs="Arial"/>
        <w:b/>
        <w:color w:val="808080"/>
      </w:rPr>
      <w:t xml:space="preserve"> (celkem </w:t>
    </w:r>
    <w:r w:rsidR="00F92C98" w:rsidRPr="000D120D">
      <w:rPr>
        <w:rFonts w:ascii="Arial" w:hAnsi="Arial" w:cs="Arial"/>
        <w:b/>
        <w:color w:val="808080"/>
      </w:rPr>
      <w:fldChar w:fldCharType="begin"/>
    </w:r>
    <w:r w:rsidRPr="000D120D">
      <w:rPr>
        <w:rFonts w:ascii="Arial" w:hAnsi="Arial" w:cs="Arial"/>
        <w:b/>
        <w:color w:val="808080"/>
      </w:rPr>
      <w:instrText xml:space="preserve"> NUMPAGES </w:instrText>
    </w:r>
    <w:r w:rsidR="00F92C98" w:rsidRPr="000D120D">
      <w:rPr>
        <w:rFonts w:ascii="Arial" w:hAnsi="Arial" w:cs="Arial"/>
        <w:b/>
        <w:color w:val="808080"/>
      </w:rPr>
      <w:fldChar w:fldCharType="separate"/>
    </w:r>
    <w:r w:rsidR="00676444">
      <w:rPr>
        <w:rFonts w:ascii="Arial" w:hAnsi="Arial" w:cs="Arial"/>
        <w:b/>
        <w:noProof/>
        <w:color w:val="808080"/>
      </w:rPr>
      <w:t>3</w:t>
    </w:r>
    <w:r w:rsidR="00F92C98" w:rsidRPr="000D120D">
      <w:rPr>
        <w:rFonts w:ascii="Arial" w:hAnsi="Arial" w:cs="Arial"/>
        <w:b/>
        <w:color w:val="808080"/>
      </w:rPr>
      <w:fldChar w:fldCharType="end"/>
    </w:r>
    <w:r w:rsidRPr="000D120D"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D993" w14:textId="77777777" w:rsidR="006D6C5D" w:rsidRDefault="006D6C5D">
      <w:r>
        <w:separator/>
      </w:r>
    </w:p>
  </w:footnote>
  <w:footnote w:type="continuationSeparator" w:id="0">
    <w:p w14:paraId="42A0068A" w14:textId="77777777" w:rsidR="006D6C5D" w:rsidRDefault="006D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65EC" w14:textId="19E9C578" w:rsidR="005F7296" w:rsidRPr="005F7296" w:rsidRDefault="00563E33" w:rsidP="00563E33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spacing w:line="259" w:lineRule="auto"/>
      <w:rPr>
        <w:rFonts w:ascii="Arial" w:hAnsi="Arial" w:cs="Arial"/>
        <w:sz w:val="16"/>
        <w:szCs w:val="16"/>
      </w:rPr>
    </w:pPr>
    <w:r w:rsidRPr="00563E33"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 xml:space="preserve">Dodatek č. </w:t>
    </w:r>
    <w:r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>5</w:t>
    </w:r>
    <w:r w:rsidRPr="00563E33"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 xml:space="preserve"> ke Smlouvě o dílo </w:t>
    </w:r>
    <w:r w:rsidR="009A1E12"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>č. 996-2017-529101</w:t>
    </w:r>
    <w:r w:rsidRPr="00563E33"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 xml:space="preserve">- Komplexní pozemkové úpravy </w:t>
    </w:r>
    <w:r w:rsidR="009A1E12"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 xml:space="preserve">v k.ú. </w:t>
    </w:r>
    <w:r>
      <w:rPr>
        <w:rFonts w:ascii="Calibri" w:eastAsia="Calibri" w:hAnsi="Calibri"/>
        <w:kern w:val="2"/>
        <w:sz w:val="18"/>
        <w:szCs w:val="18"/>
        <w:lang w:eastAsia="en-US"/>
        <w14:ligatures w14:val="standardContextual"/>
      </w:rPr>
      <w:t>Radvanov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5C1D" w14:textId="2DE9E5B2" w:rsidR="00563E33" w:rsidRDefault="00563E33" w:rsidP="00563E33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rPr>
        <w:rFonts w:ascii="Calibri" w:eastAsia="Calibri" w:hAnsi="Calibri"/>
        <w:sz w:val="18"/>
        <w:szCs w:val="18"/>
      </w:rPr>
    </w:pPr>
    <w:r w:rsidRPr="00B63920">
      <w:rPr>
        <w:rFonts w:ascii="Calibri" w:eastAsia="Calibri" w:hAnsi="Calibri"/>
        <w:sz w:val="18"/>
        <w:szCs w:val="18"/>
      </w:rPr>
      <w:t xml:space="preserve">Č.j. objednatele: </w:t>
    </w:r>
    <w:r w:rsidR="009A1E12" w:rsidRPr="009A1E12">
      <w:rPr>
        <w:rFonts w:ascii="Calibri" w:eastAsia="Calibri" w:hAnsi="Calibri"/>
        <w:sz w:val="18"/>
        <w:szCs w:val="18"/>
      </w:rPr>
      <w:t>SPU 345604/2025/129/Beš</w:t>
    </w:r>
    <w:r w:rsidRPr="00B63920">
      <w:rPr>
        <w:rFonts w:ascii="Calibri" w:eastAsia="Calibri" w:hAnsi="Calibri"/>
        <w:sz w:val="18"/>
        <w:szCs w:val="18"/>
      </w:rPr>
      <w:t xml:space="preserve">                                                              </w:t>
    </w:r>
  </w:p>
  <w:p w14:paraId="59CD80B4" w14:textId="4A078B89" w:rsidR="00563E33" w:rsidRPr="00B63920" w:rsidRDefault="00563E33" w:rsidP="00563E33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rPr>
        <w:rFonts w:ascii="Calibri" w:eastAsia="Calibri" w:hAnsi="Calibri"/>
        <w:sz w:val="18"/>
        <w:szCs w:val="18"/>
      </w:rPr>
    </w:pPr>
    <w:r w:rsidRPr="00B63920">
      <w:rPr>
        <w:rFonts w:ascii="Calibri" w:eastAsia="Calibri" w:hAnsi="Calibri"/>
        <w:sz w:val="18"/>
        <w:szCs w:val="18"/>
      </w:rPr>
      <w:t>UID:</w:t>
    </w:r>
    <w:r w:rsidR="009A1E12">
      <w:rPr>
        <w:rFonts w:ascii="Calibri" w:eastAsia="Calibri" w:hAnsi="Calibri"/>
        <w:sz w:val="18"/>
        <w:szCs w:val="18"/>
      </w:rPr>
      <w:t xml:space="preserve"> </w:t>
    </w:r>
    <w:r w:rsidR="009A1E12" w:rsidRPr="009A1E12">
      <w:rPr>
        <w:rFonts w:ascii="Calibri" w:eastAsia="Calibri" w:hAnsi="Calibri"/>
        <w:sz w:val="18"/>
        <w:szCs w:val="18"/>
      </w:rPr>
      <w:t>spudms00000015876781</w:t>
    </w:r>
  </w:p>
  <w:p w14:paraId="6931BB9A" w14:textId="79A2DDFD" w:rsidR="00960BD7" w:rsidRDefault="00563E33" w:rsidP="00563E33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  <w:rPr>
        <w:rFonts w:ascii="Calibri" w:eastAsia="Calibri" w:hAnsi="Calibri"/>
        <w:sz w:val="18"/>
        <w:szCs w:val="18"/>
      </w:rPr>
    </w:pPr>
    <w:r w:rsidRPr="00B63920">
      <w:rPr>
        <w:rFonts w:ascii="Calibri" w:eastAsia="Calibri" w:hAnsi="Calibri"/>
        <w:sz w:val="18"/>
        <w:szCs w:val="18"/>
      </w:rPr>
      <w:t xml:space="preserve">Komplexní pozemkové úpravy </w:t>
    </w:r>
    <w:r>
      <w:rPr>
        <w:rFonts w:ascii="Calibri" w:eastAsia="Calibri" w:hAnsi="Calibri"/>
        <w:sz w:val="18"/>
        <w:szCs w:val="18"/>
      </w:rPr>
      <w:t>Radvanov</w:t>
    </w:r>
  </w:p>
  <w:p w14:paraId="4FB183CD" w14:textId="77777777" w:rsidR="009A1E12" w:rsidRDefault="009A1E12" w:rsidP="00563E33">
    <w:pPr>
      <w:pBdr>
        <w:bottom w:val="single" w:sz="6" w:space="1" w:color="auto"/>
      </w:pBdr>
      <w:tabs>
        <w:tab w:val="left" w:pos="4536"/>
        <w:tab w:val="center" w:pos="4703"/>
        <w:tab w:val="right" w:pos="94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5F8"/>
    <w:multiLevelType w:val="multilevel"/>
    <w:tmpl w:val="0BDC3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622EC6"/>
    <w:multiLevelType w:val="multilevel"/>
    <w:tmpl w:val="ADFC4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362C6FCD"/>
    <w:multiLevelType w:val="multilevel"/>
    <w:tmpl w:val="2DF4379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997"/>
        </w:tabs>
        <w:ind w:left="1997" w:hanging="73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E5A2EFF"/>
    <w:multiLevelType w:val="multilevel"/>
    <w:tmpl w:val="2C203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2140226448">
    <w:abstractNumId w:val="2"/>
  </w:num>
  <w:num w:numId="2" w16cid:durableId="1184170150">
    <w:abstractNumId w:val="0"/>
  </w:num>
  <w:num w:numId="3" w16cid:durableId="1355423355">
    <w:abstractNumId w:val="3"/>
  </w:num>
  <w:num w:numId="4" w16cid:durableId="5026969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0"/>
    <w:rsid w:val="00001114"/>
    <w:rsid w:val="00001514"/>
    <w:rsid w:val="00003EC3"/>
    <w:rsid w:val="0000607D"/>
    <w:rsid w:val="000129F5"/>
    <w:rsid w:val="000210B4"/>
    <w:rsid w:val="00021F2D"/>
    <w:rsid w:val="000249B6"/>
    <w:rsid w:val="0003569B"/>
    <w:rsid w:val="000364C4"/>
    <w:rsid w:val="00040D02"/>
    <w:rsid w:val="00041A85"/>
    <w:rsid w:val="0004211F"/>
    <w:rsid w:val="000424E8"/>
    <w:rsid w:val="00044774"/>
    <w:rsid w:val="00046235"/>
    <w:rsid w:val="000518CC"/>
    <w:rsid w:val="00051B70"/>
    <w:rsid w:val="00062965"/>
    <w:rsid w:val="00077003"/>
    <w:rsid w:val="000805A2"/>
    <w:rsid w:val="000841E5"/>
    <w:rsid w:val="00084ED6"/>
    <w:rsid w:val="000928C0"/>
    <w:rsid w:val="00097369"/>
    <w:rsid w:val="00097F20"/>
    <w:rsid w:val="000A11B7"/>
    <w:rsid w:val="000A27FD"/>
    <w:rsid w:val="000A2C07"/>
    <w:rsid w:val="000A37CC"/>
    <w:rsid w:val="000A792D"/>
    <w:rsid w:val="000C0BDA"/>
    <w:rsid w:val="000C6B6D"/>
    <w:rsid w:val="000D0AA1"/>
    <w:rsid w:val="000D120D"/>
    <w:rsid w:val="000D13FA"/>
    <w:rsid w:val="000D2603"/>
    <w:rsid w:val="000D796A"/>
    <w:rsid w:val="000E08CD"/>
    <w:rsid w:val="000E145C"/>
    <w:rsid w:val="000E27A9"/>
    <w:rsid w:val="000E3EAD"/>
    <w:rsid w:val="000E5D4D"/>
    <w:rsid w:val="000F5C4A"/>
    <w:rsid w:val="000F67B5"/>
    <w:rsid w:val="00101B89"/>
    <w:rsid w:val="00101F5A"/>
    <w:rsid w:val="0010728D"/>
    <w:rsid w:val="00112ECB"/>
    <w:rsid w:val="00115BE6"/>
    <w:rsid w:val="00117816"/>
    <w:rsid w:val="00125409"/>
    <w:rsid w:val="0012786E"/>
    <w:rsid w:val="00131E8C"/>
    <w:rsid w:val="0013237E"/>
    <w:rsid w:val="00134BCF"/>
    <w:rsid w:val="00144AF7"/>
    <w:rsid w:val="00145FE9"/>
    <w:rsid w:val="001465BF"/>
    <w:rsid w:val="00147B4A"/>
    <w:rsid w:val="001567ED"/>
    <w:rsid w:val="001658A6"/>
    <w:rsid w:val="001673B1"/>
    <w:rsid w:val="0017233F"/>
    <w:rsid w:val="00172B0F"/>
    <w:rsid w:val="00180858"/>
    <w:rsid w:val="00182757"/>
    <w:rsid w:val="00182EDE"/>
    <w:rsid w:val="001844C0"/>
    <w:rsid w:val="0018531B"/>
    <w:rsid w:val="00185DC3"/>
    <w:rsid w:val="001861AC"/>
    <w:rsid w:val="00192C38"/>
    <w:rsid w:val="001A74D6"/>
    <w:rsid w:val="001B264F"/>
    <w:rsid w:val="001B7026"/>
    <w:rsid w:val="001B718E"/>
    <w:rsid w:val="001C0E65"/>
    <w:rsid w:val="001C1E8C"/>
    <w:rsid w:val="001C2FF3"/>
    <w:rsid w:val="001C6983"/>
    <w:rsid w:val="001D3D99"/>
    <w:rsid w:val="001D4581"/>
    <w:rsid w:val="001E3792"/>
    <w:rsid w:val="001E4FCA"/>
    <w:rsid w:val="001F005E"/>
    <w:rsid w:val="001F58BC"/>
    <w:rsid w:val="001F5A37"/>
    <w:rsid w:val="001F62C8"/>
    <w:rsid w:val="0021329C"/>
    <w:rsid w:val="00220AC7"/>
    <w:rsid w:val="00221EAF"/>
    <w:rsid w:val="002227E3"/>
    <w:rsid w:val="00225B8F"/>
    <w:rsid w:val="00230DE8"/>
    <w:rsid w:val="00231C87"/>
    <w:rsid w:val="00241EE1"/>
    <w:rsid w:val="00242DA8"/>
    <w:rsid w:val="002433D6"/>
    <w:rsid w:val="00243D02"/>
    <w:rsid w:val="00244F97"/>
    <w:rsid w:val="00245380"/>
    <w:rsid w:val="002477F1"/>
    <w:rsid w:val="002544DE"/>
    <w:rsid w:val="002552D2"/>
    <w:rsid w:val="00260191"/>
    <w:rsid w:val="00261631"/>
    <w:rsid w:val="00266516"/>
    <w:rsid w:val="00270145"/>
    <w:rsid w:val="00272D1E"/>
    <w:rsid w:val="00274314"/>
    <w:rsid w:val="00275B4B"/>
    <w:rsid w:val="00276CD7"/>
    <w:rsid w:val="0027712D"/>
    <w:rsid w:val="002839B1"/>
    <w:rsid w:val="00284DE3"/>
    <w:rsid w:val="00287D9C"/>
    <w:rsid w:val="002918DE"/>
    <w:rsid w:val="00291B97"/>
    <w:rsid w:val="00291CD2"/>
    <w:rsid w:val="002A60D2"/>
    <w:rsid w:val="002A62E6"/>
    <w:rsid w:val="002A6E90"/>
    <w:rsid w:val="002B0038"/>
    <w:rsid w:val="002B007E"/>
    <w:rsid w:val="002B0455"/>
    <w:rsid w:val="002C0365"/>
    <w:rsid w:val="002C4304"/>
    <w:rsid w:val="002C4F59"/>
    <w:rsid w:val="002C66B5"/>
    <w:rsid w:val="002C7A3A"/>
    <w:rsid w:val="002D0237"/>
    <w:rsid w:val="002D0CAA"/>
    <w:rsid w:val="002D41EA"/>
    <w:rsid w:val="002D4CDD"/>
    <w:rsid w:val="002D65C8"/>
    <w:rsid w:val="002E0169"/>
    <w:rsid w:val="002E1377"/>
    <w:rsid w:val="002E5CAD"/>
    <w:rsid w:val="002F14D4"/>
    <w:rsid w:val="002F4AFD"/>
    <w:rsid w:val="002F5747"/>
    <w:rsid w:val="002F7D17"/>
    <w:rsid w:val="00301AED"/>
    <w:rsid w:val="00302900"/>
    <w:rsid w:val="00302920"/>
    <w:rsid w:val="00304191"/>
    <w:rsid w:val="0030493D"/>
    <w:rsid w:val="00311B53"/>
    <w:rsid w:val="00312676"/>
    <w:rsid w:val="00312E01"/>
    <w:rsid w:val="00313CB5"/>
    <w:rsid w:val="00321C82"/>
    <w:rsid w:val="003226AE"/>
    <w:rsid w:val="00343C8F"/>
    <w:rsid w:val="003452C1"/>
    <w:rsid w:val="0034752E"/>
    <w:rsid w:val="00351574"/>
    <w:rsid w:val="00352436"/>
    <w:rsid w:val="003525E9"/>
    <w:rsid w:val="00354DFD"/>
    <w:rsid w:val="00355F88"/>
    <w:rsid w:val="00355F8F"/>
    <w:rsid w:val="00356385"/>
    <w:rsid w:val="00367F69"/>
    <w:rsid w:val="0037505A"/>
    <w:rsid w:val="00377701"/>
    <w:rsid w:val="00380DB3"/>
    <w:rsid w:val="00385161"/>
    <w:rsid w:val="00385B3D"/>
    <w:rsid w:val="00385C58"/>
    <w:rsid w:val="00390C17"/>
    <w:rsid w:val="00391DDA"/>
    <w:rsid w:val="00391E01"/>
    <w:rsid w:val="003942C1"/>
    <w:rsid w:val="00397CF0"/>
    <w:rsid w:val="003A4E3D"/>
    <w:rsid w:val="003A6DB4"/>
    <w:rsid w:val="003B1B1F"/>
    <w:rsid w:val="003B4D23"/>
    <w:rsid w:val="003B54EF"/>
    <w:rsid w:val="003B76E8"/>
    <w:rsid w:val="003C6110"/>
    <w:rsid w:val="003C73C0"/>
    <w:rsid w:val="003C73F6"/>
    <w:rsid w:val="003C760F"/>
    <w:rsid w:val="003D1FF3"/>
    <w:rsid w:val="003D5B6D"/>
    <w:rsid w:val="003D6E05"/>
    <w:rsid w:val="003E243A"/>
    <w:rsid w:val="003E3350"/>
    <w:rsid w:val="003E5815"/>
    <w:rsid w:val="003E7458"/>
    <w:rsid w:val="003E7D2A"/>
    <w:rsid w:val="003F4FF2"/>
    <w:rsid w:val="003F522E"/>
    <w:rsid w:val="003F5567"/>
    <w:rsid w:val="0040021E"/>
    <w:rsid w:val="0040221E"/>
    <w:rsid w:val="004125B0"/>
    <w:rsid w:val="00416323"/>
    <w:rsid w:val="00417955"/>
    <w:rsid w:val="00421747"/>
    <w:rsid w:val="00424992"/>
    <w:rsid w:val="00424ACA"/>
    <w:rsid w:val="00427693"/>
    <w:rsid w:val="004301BA"/>
    <w:rsid w:val="004311D6"/>
    <w:rsid w:val="00446B6A"/>
    <w:rsid w:val="00453F94"/>
    <w:rsid w:val="00462AF1"/>
    <w:rsid w:val="004655C6"/>
    <w:rsid w:val="00473088"/>
    <w:rsid w:val="004815DD"/>
    <w:rsid w:val="0048223D"/>
    <w:rsid w:val="00484D3A"/>
    <w:rsid w:val="00486034"/>
    <w:rsid w:val="004863C0"/>
    <w:rsid w:val="004900A5"/>
    <w:rsid w:val="004955FA"/>
    <w:rsid w:val="00497508"/>
    <w:rsid w:val="004A5B74"/>
    <w:rsid w:val="004B2E50"/>
    <w:rsid w:val="004B6F76"/>
    <w:rsid w:val="004C030E"/>
    <w:rsid w:val="004C2B4B"/>
    <w:rsid w:val="004C2DBB"/>
    <w:rsid w:val="004C3039"/>
    <w:rsid w:val="004D1E2B"/>
    <w:rsid w:val="004D3847"/>
    <w:rsid w:val="004D5728"/>
    <w:rsid w:val="004D66DF"/>
    <w:rsid w:val="004D7B8D"/>
    <w:rsid w:val="004E7AD0"/>
    <w:rsid w:val="004F3871"/>
    <w:rsid w:val="004F3A2F"/>
    <w:rsid w:val="00503EC5"/>
    <w:rsid w:val="00504931"/>
    <w:rsid w:val="00506EA0"/>
    <w:rsid w:val="00517D95"/>
    <w:rsid w:val="0052100A"/>
    <w:rsid w:val="00525B8A"/>
    <w:rsid w:val="00527303"/>
    <w:rsid w:val="00527A8E"/>
    <w:rsid w:val="005413FB"/>
    <w:rsid w:val="0054201A"/>
    <w:rsid w:val="00543A15"/>
    <w:rsid w:val="005441CF"/>
    <w:rsid w:val="0054423C"/>
    <w:rsid w:val="00556EA7"/>
    <w:rsid w:val="00556F08"/>
    <w:rsid w:val="00557C48"/>
    <w:rsid w:val="005612B5"/>
    <w:rsid w:val="00561FAC"/>
    <w:rsid w:val="0056290D"/>
    <w:rsid w:val="00563373"/>
    <w:rsid w:val="00563ABB"/>
    <w:rsid w:val="00563E33"/>
    <w:rsid w:val="00564F5B"/>
    <w:rsid w:val="005651B1"/>
    <w:rsid w:val="00570975"/>
    <w:rsid w:val="00570CF3"/>
    <w:rsid w:val="00577B35"/>
    <w:rsid w:val="00584613"/>
    <w:rsid w:val="00585FA7"/>
    <w:rsid w:val="00587780"/>
    <w:rsid w:val="00592ABF"/>
    <w:rsid w:val="005A7F32"/>
    <w:rsid w:val="005B3703"/>
    <w:rsid w:val="005B39B9"/>
    <w:rsid w:val="005B79D7"/>
    <w:rsid w:val="005C0B1C"/>
    <w:rsid w:val="005C64F3"/>
    <w:rsid w:val="005C74B0"/>
    <w:rsid w:val="005C7E02"/>
    <w:rsid w:val="005D38C6"/>
    <w:rsid w:val="005D5E6B"/>
    <w:rsid w:val="005D60B2"/>
    <w:rsid w:val="005E7400"/>
    <w:rsid w:val="005F010E"/>
    <w:rsid w:val="005F39CB"/>
    <w:rsid w:val="005F3B59"/>
    <w:rsid w:val="005F7296"/>
    <w:rsid w:val="006025DD"/>
    <w:rsid w:val="00602D7E"/>
    <w:rsid w:val="00625800"/>
    <w:rsid w:val="00633C27"/>
    <w:rsid w:val="00633C65"/>
    <w:rsid w:val="006375F4"/>
    <w:rsid w:val="00637C88"/>
    <w:rsid w:val="006416AC"/>
    <w:rsid w:val="0064361B"/>
    <w:rsid w:val="006438D3"/>
    <w:rsid w:val="006456E5"/>
    <w:rsid w:val="006472D5"/>
    <w:rsid w:val="006474EB"/>
    <w:rsid w:val="00647689"/>
    <w:rsid w:val="00650E66"/>
    <w:rsid w:val="006513FB"/>
    <w:rsid w:val="00662A81"/>
    <w:rsid w:val="006632F8"/>
    <w:rsid w:val="0066544D"/>
    <w:rsid w:val="00673351"/>
    <w:rsid w:val="00674A29"/>
    <w:rsid w:val="006756A4"/>
    <w:rsid w:val="00675E5C"/>
    <w:rsid w:val="00676444"/>
    <w:rsid w:val="006773C1"/>
    <w:rsid w:val="00682E11"/>
    <w:rsid w:val="006900E3"/>
    <w:rsid w:val="00694C27"/>
    <w:rsid w:val="006953CC"/>
    <w:rsid w:val="00697322"/>
    <w:rsid w:val="006A1386"/>
    <w:rsid w:val="006A1C11"/>
    <w:rsid w:val="006A470C"/>
    <w:rsid w:val="006A6568"/>
    <w:rsid w:val="006A6B5D"/>
    <w:rsid w:val="006B192A"/>
    <w:rsid w:val="006C5537"/>
    <w:rsid w:val="006D2C03"/>
    <w:rsid w:val="006D6C5D"/>
    <w:rsid w:val="006E48F6"/>
    <w:rsid w:val="006F1D3A"/>
    <w:rsid w:val="006F27C0"/>
    <w:rsid w:val="006F5C58"/>
    <w:rsid w:val="006F6608"/>
    <w:rsid w:val="006F6AD7"/>
    <w:rsid w:val="00701F84"/>
    <w:rsid w:val="0070642E"/>
    <w:rsid w:val="007111B5"/>
    <w:rsid w:val="007112EB"/>
    <w:rsid w:val="0071746E"/>
    <w:rsid w:val="0072003F"/>
    <w:rsid w:val="00720368"/>
    <w:rsid w:val="00720916"/>
    <w:rsid w:val="00727C18"/>
    <w:rsid w:val="00733359"/>
    <w:rsid w:val="0073560B"/>
    <w:rsid w:val="007433F7"/>
    <w:rsid w:val="007455EA"/>
    <w:rsid w:val="00746BEE"/>
    <w:rsid w:val="0074771C"/>
    <w:rsid w:val="007511AA"/>
    <w:rsid w:val="00755290"/>
    <w:rsid w:val="00755523"/>
    <w:rsid w:val="0075794F"/>
    <w:rsid w:val="007602CC"/>
    <w:rsid w:val="00760EBD"/>
    <w:rsid w:val="0077007A"/>
    <w:rsid w:val="00780FE0"/>
    <w:rsid w:val="00781ADF"/>
    <w:rsid w:val="00785200"/>
    <w:rsid w:val="0078636E"/>
    <w:rsid w:val="00786F27"/>
    <w:rsid w:val="007872C4"/>
    <w:rsid w:val="00787ADC"/>
    <w:rsid w:val="00792931"/>
    <w:rsid w:val="00792D8C"/>
    <w:rsid w:val="00794D77"/>
    <w:rsid w:val="00797F2A"/>
    <w:rsid w:val="007A2B7F"/>
    <w:rsid w:val="007A4ABC"/>
    <w:rsid w:val="007A4BB7"/>
    <w:rsid w:val="007A6B5E"/>
    <w:rsid w:val="007A798D"/>
    <w:rsid w:val="007B0504"/>
    <w:rsid w:val="007B1754"/>
    <w:rsid w:val="007B417C"/>
    <w:rsid w:val="007B62E4"/>
    <w:rsid w:val="007B6C16"/>
    <w:rsid w:val="007C1CB1"/>
    <w:rsid w:val="007C4511"/>
    <w:rsid w:val="007C639A"/>
    <w:rsid w:val="007D4C7E"/>
    <w:rsid w:val="007D60C6"/>
    <w:rsid w:val="007D62F8"/>
    <w:rsid w:val="007D640C"/>
    <w:rsid w:val="007D7004"/>
    <w:rsid w:val="007E05D0"/>
    <w:rsid w:val="007E091F"/>
    <w:rsid w:val="007E110E"/>
    <w:rsid w:val="007F10A9"/>
    <w:rsid w:val="007F240F"/>
    <w:rsid w:val="007F2A6C"/>
    <w:rsid w:val="007F7A0B"/>
    <w:rsid w:val="008036CB"/>
    <w:rsid w:val="0080627D"/>
    <w:rsid w:val="00807FA6"/>
    <w:rsid w:val="00811385"/>
    <w:rsid w:val="008167C4"/>
    <w:rsid w:val="00816A2A"/>
    <w:rsid w:val="008171EB"/>
    <w:rsid w:val="00821D88"/>
    <w:rsid w:val="00823859"/>
    <w:rsid w:val="008241CE"/>
    <w:rsid w:val="00824667"/>
    <w:rsid w:val="00825861"/>
    <w:rsid w:val="00827B18"/>
    <w:rsid w:val="00833E61"/>
    <w:rsid w:val="00834FD2"/>
    <w:rsid w:val="00840EF8"/>
    <w:rsid w:val="00842C94"/>
    <w:rsid w:val="008453D7"/>
    <w:rsid w:val="008533D1"/>
    <w:rsid w:val="008556AB"/>
    <w:rsid w:val="008566DB"/>
    <w:rsid w:val="00856A45"/>
    <w:rsid w:val="00871967"/>
    <w:rsid w:val="008769D8"/>
    <w:rsid w:val="00877127"/>
    <w:rsid w:val="0088100E"/>
    <w:rsid w:val="00884E91"/>
    <w:rsid w:val="00891E6C"/>
    <w:rsid w:val="00895000"/>
    <w:rsid w:val="00896D2A"/>
    <w:rsid w:val="008A14BA"/>
    <w:rsid w:val="008B12A8"/>
    <w:rsid w:val="008B5EF2"/>
    <w:rsid w:val="008B6BD6"/>
    <w:rsid w:val="008C3844"/>
    <w:rsid w:val="008C404D"/>
    <w:rsid w:val="008C6C93"/>
    <w:rsid w:val="008D028C"/>
    <w:rsid w:val="008D1E86"/>
    <w:rsid w:val="008D5087"/>
    <w:rsid w:val="008D69E0"/>
    <w:rsid w:val="008E316D"/>
    <w:rsid w:val="008E507E"/>
    <w:rsid w:val="008E6108"/>
    <w:rsid w:val="008F34CE"/>
    <w:rsid w:val="008F75CD"/>
    <w:rsid w:val="0090192A"/>
    <w:rsid w:val="00901A91"/>
    <w:rsid w:val="009020FD"/>
    <w:rsid w:val="00902858"/>
    <w:rsid w:val="0090294B"/>
    <w:rsid w:val="00904971"/>
    <w:rsid w:val="00905D79"/>
    <w:rsid w:val="009113F5"/>
    <w:rsid w:val="0091656B"/>
    <w:rsid w:val="00916A33"/>
    <w:rsid w:val="00917849"/>
    <w:rsid w:val="00936069"/>
    <w:rsid w:val="00943771"/>
    <w:rsid w:val="00946097"/>
    <w:rsid w:val="00947AA9"/>
    <w:rsid w:val="0095481E"/>
    <w:rsid w:val="00960BD7"/>
    <w:rsid w:val="00963946"/>
    <w:rsid w:val="00970831"/>
    <w:rsid w:val="009711BF"/>
    <w:rsid w:val="00973238"/>
    <w:rsid w:val="00973EB4"/>
    <w:rsid w:val="0097547B"/>
    <w:rsid w:val="00975C32"/>
    <w:rsid w:val="00976D81"/>
    <w:rsid w:val="00982CB3"/>
    <w:rsid w:val="00986007"/>
    <w:rsid w:val="009865ED"/>
    <w:rsid w:val="009878C6"/>
    <w:rsid w:val="009909B0"/>
    <w:rsid w:val="00992DDD"/>
    <w:rsid w:val="009A1521"/>
    <w:rsid w:val="009A1E12"/>
    <w:rsid w:val="009A1E19"/>
    <w:rsid w:val="009A25CE"/>
    <w:rsid w:val="009A4CC3"/>
    <w:rsid w:val="009B05EB"/>
    <w:rsid w:val="009E5FF2"/>
    <w:rsid w:val="00A02091"/>
    <w:rsid w:val="00A040B9"/>
    <w:rsid w:val="00A044F0"/>
    <w:rsid w:val="00A04DC3"/>
    <w:rsid w:val="00A07655"/>
    <w:rsid w:val="00A171A5"/>
    <w:rsid w:val="00A26A6B"/>
    <w:rsid w:val="00A26DAF"/>
    <w:rsid w:val="00A34965"/>
    <w:rsid w:val="00A36169"/>
    <w:rsid w:val="00A405E1"/>
    <w:rsid w:val="00A41ACE"/>
    <w:rsid w:val="00A44EBF"/>
    <w:rsid w:val="00A46FB9"/>
    <w:rsid w:val="00A47430"/>
    <w:rsid w:val="00A543FE"/>
    <w:rsid w:val="00A564E2"/>
    <w:rsid w:val="00A57A08"/>
    <w:rsid w:val="00A57D63"/>
    <w:rsid w:val="00A6144F"/>
    <w:rsid w:val="00A66558"/>
    <w:rsid w:val="00A71B46"/>
    <w:rsid w:val="00A74AD2"/>
    <w:rsid w:val="00A74E36"/>
    <w:rsid w:val="00A75404"/>
    <w:rsid w:val="00A770AB"/>
    <w:rsid w:val="00A813C6"/>
    <w:rsid w:val="00A8355F"/>
    <w:rsid w:val="00A84A9E"/>
    <w:rsid w:val="00A87EF6"/>
    <w:rsid w:val="00A91E92"/>
    <w:rsid w:val="00A94FA1"/>
    <w:rsid w:val="00A95EA1"/>
    <w:rsid w:val="00A95EB2"/>
    <w:rsid w:val="00A966B4"/>
    <w:rsid w:val="00A96893"/>
    <w:rsid w:val="00A9776F"/>
    <w:rsid w:val="00AA243E"/>
    <w:rsid w:val="00AA2EC2"/>
    <w:rsid w:val="00AA5C8B"/>
    <w:rsid w:val="00AA76C0"/>
    <w:rsid w:val="00AB0B89"/>
    <w:rsid w:val="00AB1085"/>
    <w:rsid w:val="00AB1FE1"/>
    <w:rsid w:val="00AB2EBF"/>
    <w:rsid w:val="00AB3D15"/>
    <w:rsid w:val="00AB50A4"/>
    <w:rsid w:val="00AB55CB"/>
    <w:rsid w:val="00AB699A"/>
    <w:rsid w:val="00AC3A98"/>
    <w:rsid w:val="00AD0507"/>
    <w:rsid w:val="00AD4AE0"/>
    <w:rsid w:val="00AD71AF"/>
    <w:rsid w:val="00AD7F83"/>
    <w:rsid w:val="00AF0DE9"/>
    <w:rsid w:val="00AF7F30"/>
    <w:rsid w:val="00B00450"/>
    <w:rsid w:val="00B04905"/>
    <w:rsid w:val="00B1071A"/>
    <w:rsid w:val="00B126AA"/>
    <w:rsid w:val="00B13FE4"/>
    <w:rsid w:val="00B16956"/>
    <w:rsid w:val="00B20650"/>
    <w:rsid w:val="00B215F8"/>
    <w:rsid w:val="00B235CD"/>
    <w:rsid w:val="00B23C14"/>
    <w:rsid w:val="00B26834"/>
    <w:rsid w:val="00B26F64"/>
    <w:rsid w:val="00B32E53"/>
    <w:rsid w:val="00B366C3"/>
    <w:rsid w:val="00B37ACB"/>
    <w:rsid w:val="00B455CE"/>
    <w:rsid w:val="00B576FB"/>
    <w:rsid w:val="00B63EA8"/>
    <w:rsid w:val="00B63FBF"/>
    <w:rsid w:val="00B65C95"/>
    <w:rsid w:val="00B6667B"/>
    <w:rsid w:val="00B66987"/>
    <w:rsid w:val="00B67A4D"/>
    <w:rsid w:val="00B713C4"/>
    <w:rsid w:val="00B7346E"/>
    <w:rsid w:val="00B75178"/>
    <w:rsid w:val="00B83ABA"/>
    <w:rsid w:val="00B856F8"/>
    <w:rsid w:val="00B8577C"/>
    <w:rsid w:val="00B93336"/>
    <w:rsid w:val="00B96CAF"/>
    <w:rsid w:val="00B97997"/>
    <w:rsid w:val="00BA31DE"/>
    <w:rsid w:val="00BA662A"/>
    <w:rsid w:val="00BA769A"/>
    <w:rsid w:val="00BB290B"/>
    <w:rsid w:val="00BB2937"/>
    <w:rsid w:val="00BB44F9"/>
    <w:rsid w:val="00BC21E7"/>
    <w:rsid w:val="00BC4B29"/>
    <w:rsid w:val="00BC5D1C"/>
    <w:rsid w:val="00BC606B"/>
    <w:rsid w:val="00BC68C6"/>
    <w:rsid w:val="00BC738A"/>
    <w:rsid w:val="00BC7450"/>
    <w:rsid w:val="00BD1289"/>
    <w:rsid w:val="00BD5E5E"/>
    <w:rsid w:val="00BD68C2"/>
    <w:rsid w:val="00BE6088"/>
    <w:rsid w:val="00BE6C0E"/>
    <w:rsid w:val="00BE6C37"/>
    <w:rsid w:val="00BF110E"/>
    <w:rsid w:val="00BF78D9"/>
    <w:rsid w:val="00C05017"/>
    <w:rsid w:val="00C22C50"/>
    <w:rsid w:val="00C317E1"/>
    <w:rsid w:val="00C31A89"/>
    <w:rsid w:val="00C3282E"/>
    <w:rsid w:val="00C3678F"/>
    <w:rsid w:val="00C41198"/>
    <w:rsid w:val="00C44716"/>
    <w:rsid w:val="00C50253"/>
    <w:rsid w:val="00C5288D"/>
    <w:rsid w:val="00C53FF3"/>
    <w:rsid w:val="00C56E5E"/>
    <w:rsid w:val="00C65E52"/>
    <w:rsid w:val="00C666D1"/>
    <w:rsid w:val="00C667BC"/>
    <w:rsid w:val="00C67573"/>
    <w:rsid w:val="00CB13E4"/>
    <w:rsid w:val="00CB177C"/>
    <w:rsid w:val="00CB40A5"/>
    <w:rsid w:val="00CB7A56"/>
    <w:rsid w:val="00CC0630"/>
    <w:rsid w:val="00CC200E"/>
    <w:rsid w:val="00CC21AD"/>
    <w:rsid w:val="00CC6785"/>
    <w:rsid w:val="00CC67E6"/>
    <w:rsid w:val="00CC7D2A"/>
    <w:rsid w:val="00CD077A"/>
    <w:rsid w:val="00CD0E79"/>
    <w:rsid w:val="00CD1179"/>
    <w:rsid w:val="00CD24A0"/>
    <w:rsid w:val="00CD4499"/>
    <w:rsid w:val="00CE1561"/>
    <w:rsid w:val="00D12936"/>
    <w:rsid w:val="00D12B76"/>
    <w:rsid w:val="00D141D2"/>
    <w:rsid w:val="00D14D31"/>
    <w:rsid w:val="00D153A9"/>
    <w:rsid w:val="00D153BE"/>
    <w:rsid w:val="00D172A7"/>
    <w:rsid w:val="00D17493"/>
    <w:rsid w:val="00D230AF"/>
    <w:rsid w:val="00D25104"/>
    <w:rsid w:val="00D256AC"/>
    <w:rsid w:val="00D32422"/>
    <w:rsid w:val="00D33263"/>
    <w:rsid w:val="00D46B7A"/>
    <w:rsid w:val="00D47A2E"/>
    <w:rsid w:val="00D510AD"/>
    <w:rsid w:val="00D51B7A"/>
    <w:rsid w:val="00D51E53"/>
    <w:rsid w:val="00D524A0"/>
    <w:rsid w:val="00D52AD6"/>
    <w:rsid w:val="00D546F9"/>
    <w:rsid w:val="00D6197A"/>
    <w:rsid w:val="00D62BB6"/>
    <w:rsid w:val="00D65743"/>
    <w:rsid w:val="00D72C40"/>
    <w:rsid w:val="00D7438E"/>
    <w:rsid w:val="00D77258"/>
    <w:rsid w:val="00D85885"/>
    <w:rsid w:val="00D86ED6"/>
    <w:rsid w:val="00D86F05"/>
    <w:rsid w:val="00D92CFF"/>
    <w:rsid w:val="00DA2042"/>
    <w:rsid w:val="00DA3D55"/>
    <w:rsid w:val="00DA4EAD"/>
    <w:rsid w:val="00DB42C5"/>
    <w:rsid w:val="00DC6AFC"/>
    <w:rsid w:val="00DC6DA7"/>
    <w:rsid w:val="00DD5794"/>
    <w:rsid w:val="00DE50D4"/>
    <w:rsid w:val="00DF0F99"/>
    <w:rsid w:val="00DF19C4"/>
    <w:rsid w:val="00DF466D"/>
    <w:rsid w:val="00DF5CA0"/>
    <w:rsid w:val="00DF6E4A"/>
    <w:rsid w:val="00E02941"/>
    <w:rsid w:val="00E02DDF"/>
    <w:rsid w:val="00E039B0"/>
    <w:rsid w:val="00E03D6D"/>
    <w:rsid w:val="00E04E0E"/>
    <w:rsid w:val="00E053DC"/>
    <w:rsid w:val="00E11549"/>
    <w:rsid w:val="00E21F2E"/>
    <w:rsid w:val="00E228F0"/>
    <w:rsid w:val="00E240FB"/>
    <w:rsid w:val="00E25BAD"/>
    <w:rsid w:val="00E3454A"/>
    <w:rsid w:val="00E35BA0"/>
    <w:rsid w:val="00E518E1"/>
    <w:rsid w:val="00E52A06"/>
    <w:rsid w:val="00E60538"/>
    <w:rsid w:val="00E64EF6"/>
    <w:rsid w:val="00E705D7"/>
    <w:rsid w:val="00E7588A"/>
    <w:rsid w:val="00E765EA"/>
    <w:rsid w:val="00E774A6"/>
    <w:rsid w:val="00E81F33"/>
    <w:rsid w:val="00E83C43"/>
    <w:rsid w:val="00E8469A"/>
    <w:rsid w:val="00E93EC8"/>
    <w:rsid w:val="00E93F87"/>
    <w:rsid w:val="00E97A67"/>
    <w:rsid w:val="00EA204F"/>
    <w:rsid w:val="00EA5B84"/>
    <w:rsid w:val="00EB06C6"/>
    <w:rsid w:val="00EB11F3"/>
    <w:rsid w:val="00EB3129"/>
    <w:rsid w:val="00EB7CD4"/>
    <w:rsid w:val="00EC1173"/>
    <w:rsid w:val="00EC1958"/>
    <w:rsid w:val="00EC5D90"/>
    <w:rsid w:val="00ED0C8B"/>
    <w:rsid w:val="00ED3725"/>
    <w:rsid w:val="00ED492B"/>
    <w:rsid w:val="00ED7E00"/>
    <w:rsid w:val="00EE5AA4"/>
    <w:rsid w:val="00EE6B30"/>
    <w:rsid w:val="00EE6C2F"/>
    <w:rsid w:val="00EF5988"/>
    <w:rsid w:val="00EF5A89"/>
    <w:rsid w:val="00EF6905"/>
    <w:rsid w:val="00F018F7"/>
    <w:rsid w:val="00F02742"/>
    <w:rsid w:val="00F10B12"/>
    <w:rsid w:val="00F119C9"/>
    <w:rsid w:val="00F12E2D"/>
    <w:rsid w:val="00F22813"/>
    <w:rsid w:val="00F23FB1"/>
    <w:rsid w:val="00F25F81"/>
    <w:rsid w:val="00F30C7C"/>
    <w:rsid w:val="00F34973"/>
    <w:rsid w:val="00F40726"/>
    <w:rsid w:val="00F41B46"/>
    <w:rsid w:val="00F478DF"/>
    <w:rsid w:val="00F53CE5"/>
    <w:rsid w:val="00F56005"/>
    <w:rsid w:val="00F61E46"/>
    <w:rsid w:val="00F73537"/>
    <w:rsid w:val="00F73C00"/>
    <w:rsid w:val="00F7461D"/>
    <w:rsid w:val="00F75809"/>
    <w:rsid w:val="00F82C54"/>
    <w:rsid w:val="00F876F7"/>
    <w:rsid w:val="00F90971"/>
    <w:rsid w:val="00F92C98"/>
    <w:rsid w:val="00F92D07"/>
    <w:rsid w:val="00F947C6"/>
    <w:rsid w:val="00F9513A"/>
    <w:rsid w:val="00FA7173"/>
    <w:rsid w:val="00FB1B4C"/>
    <w:rsid w:val="00FB645B"/>
    <w:rsid w:val="00FC1896"/>
    <w:rsid w:val="00FC70F5"/>
    <w:rsid w:val="00FC7A14"/>
    <w:rsid w:val="00FD0817"/>
    <w:rsid w:val="00FE02D5"/>
    <w:rsid w:val="00FF183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D3E16"/>
  <w15:docId w15:val="{9F7B68B5-8849-4DE5-A321-46152DA1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458"/>
  </w:style>
  <w:style w:type="paragraph" w:styleId="Nadpis1">
    <w:name w:val="heading 1"/>
    <w:basedOn w:val="Normln"/>
    <w:next w:val="Normln"/>
    <w:link w:val="Nadpis1Char"/>
    <w:uiPriority w:val="9"/>
    <w:qFormat/>
    <w:rsid w:val="00BC21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BC21E7"/>
    <w:pPr>
      <w:keepNext/>
      <w:tabs>
        <w:tab w:val="left" w:pos="4820"/>
      </w:tabs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BC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BC21E7"/>
    <w:pPr>
      <w:keepNext/>
      <w:tabs>
        <w:tab w:val="left" w:pos="4820"/>
      </w:tabs>
      <w:jc w:val="center"/>
      <w:outlineLvl w:val="3"/>
    </w:pPr>
    <w:rPr>
      <w:rFonts w:ascii="Arial" w:hAnsi="Arial" w:cs="Arial"/>
      <w:b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C21E7"/>
    <w:pPr>
      <w:keepNext/>
      <w:tabs>
        <w:tab w:val="left" w:pos="4820"/>
      </w:tabs>
      <w:ind w:left="360"/>
      <w:jc w:val="both"/>
      <w:outlineLvl w:val="4"/>
    </w:pPr>
    <w:rPr>
      <w:rFonts w:ascii="Arial" w:hAnsi="Arial" w:cs="Arial"/>
      <w:b/>
      <w:color w:val="FF0000"/>
    </w:rPr>
  </w:style>
  <w:style w:type="paragraph" w:styleId="Nadpis9">
    <w:name w:val="heading 9"/>
    <w:basedOn w:val="Normln"/>
    <w:next w:val="Normln"/>
    <w:link w:val="Nadpis9Char"/>
    <w:uiPriority w:val="9"/>
    <w:qFormat/>
    <w:rsid w:val="00BC21E7"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5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B4D23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5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5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5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533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BC21E7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2533"/>
  </w:style>
  <w:style w:type="paragraph" w:styleId="Zkladntextodsazen2">
    <w:name w:val="Body Text Indent 2"/>
    <w:basedOn w:val="Normln"/>
    <w:link w:val="Zkladntextodsazen2Char"/>
    <w:uiPriority w:val="99"/>
    <w:semiHidden/>
    <w:rsid w:val="00BC21E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2533"/>
  </w:style>
  <w:style w:type="paragraph" w:styleId="Zkladntext2">
    <w:name w:val="Body Text 2"/>
    <w:basedOn w:val="Normln"/>
    <w:link w:val="Zkladntext2Char"/>
    <w:uiPriority w:val="99"/>
    <w:semiHidden/>
    <w:rsid w:val="00BC21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2533"/>
  </w:style>
  <w:style w:type="paragraph" w:styleId="Zpat">
    <w:name w:val="footer"/>
    <w:basedOn w:val="Normln"/>
    <w:link w:val="ZpatChar"/>
    <w:uiPriority w:val="99"/>
    <w:rsid w:val="00BC2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2533"/>
  </w:style>
  <w:style w:type="paragraph" w:styleId="Zhlav">
    <w:name w:val="header"/>
    <w:basedOn w:val="Normln"/>
    <w:link w:val="ZhlavChar"/>
    <w:uiPriority w:val="99"/>
    <w:rsid w:val="00BC2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2533"/>
  </w:style>
  <w:style w:type="character" w:styleId="slostrnky">
    <w:name w:val="page number"/>
    <w:basedOn w:val="Standardnpsmoodstavce"/>
    <w:uiPriority w:val="99"/>
    <w:semiHidden/>
    <w:rsid w:val="00BC21E7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BC21E7"/>
    <w:rPr>
      <w:rFonts w:cs="Times New Roman"/>
      <w:color w:val="0000FF"/>
      <w:u w:val="single"/>
    </w:rPr>
  </w:style>
  <w:style w:type="paragraph" w:customStyle="1" w:styleId="CharCharCharCharCharCharChar">
    <w:name w:val="Char Char Char Char 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">
    <w:name w:val="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link w:val="ProsttextChar"/>
    <w:rsid w:val="00BC21E7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BA2533"/>
    <w:rPr>
      <w:rFonts w:ascii="Courier New" w:hAnsi="Courier New" w:cs="Courier New"/>
    </w:rPr>
  </w:style>
  <w:style w:type="paragraph" w:customStyle="1" w:styleId="CharCharCharCharCharChar">
    <w:name w:val="Char Char Char 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BC21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33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BC21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21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21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533"/>
    <w:rPr>
      <w:b/>
      <w:bCs/>
    </w:rPr>
  </w:style>
  <w:style w:type="paragraph" w:customStyle="1" w:styleId="CharCharCharCharCharChar1CharCharCharCharCharChar">
    <w:name w:val="Char Char Char Char Char Char1 Char Char Char 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tyl2">
    <w:name w:val="Styl2"/>
    <w:basedOn w:val="Nadpis1"/>
    <w:autoRedefine/>
    <w:rsid w:val="00BC21E7"/>
    <w:pPr>
      <w:keepNext w:val="0"/>
      <w:shd w:val="solid" w:color="FFFFFF" w:fill="FFFFFF"/>
      <w:tabs>
        <w:tab w:val="num" w:pos="360"/>
      </w:tabs>
      <w:spacing w:before="360" w:after="240"/>
      <w:ind w:left="284" w:hanging="28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BC21E7"/>
    <w:pPr>
      <w:ind w:left="360"/>
      <w:jc w:val="both"/>
    </w:pPr>
    <w:rPr>
      <w:rFonts w:ascii="Arial" w:hAnsi="Arial" w:cs="Arial"/>
      <w:strike/>
      <w:color w:val="0000FF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2533"/>
  </w:style>
  <w:style w:type="paragraph" w:customStyle="1" w:styleId="CharCharCharCharCharChar1CharCharCharCharCharCharCharCharChar">
    <w:name w:val="Char Char Char Char Char Char1 Char Char Char Char Char Char Char Char Char"/>
    <w:basedOn w:val="Normln"/>
    <w:semiHidden/>
    <w:rsid w:val="00BC21E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C21E7"/>
    <w:pPr>
      <w:tabs>
        <w:tab w:val="left" w:pos="4820"/>
      </w:tabs>
      <w:ind w:left="360" w:hanging="360"/>
      <w:jc w:val="both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A2533"/>
    <w:rPr>
      <w:sz w:val="16"/>
      <w:szCs w:val="16"/>
    </w:rPr>
  </w:style>
  <w:style w:type="paragraph" w:styleId="Odstavecseseznamem">
    <w:name w:val="List Paragraph"/>
    <w:aliases w:val="Odstavec 1.1."/>
    <w:basedOn w:val="Normln"/>
    <w:uiPriority w:val="34"/>
    <w:qFormat/>
    <w:rsid w:val="0052100A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B6BD6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B6BD6"/>
    <w:rPr>
      <w:rFonts w:ascii="Calibri" w:hAnsi="Calibri"/>
      <w:sz w:val="22"/>
      <w:szCs w:val="22"/>
      <w:lang w:val="cs-CZ" w:eastAsia="en-US" w:bidi="ar-SA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517D9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Odstavecseseznamem1">
    <w:name w:val="Odstavec se seznamem1"/>
    <w:basedOn w:val="Normln"/>
    <w:rsid w:val="00C53FF3"/>
    <w:pPr>
      <w:ind w:left="720"/>
    </w:pPr>
    <w:rPr>
      <w:sz w:val="24"/>
      <w:szCs w:val="24"/>
      <w:lang w:eastAsia="en-US"/>
    </w:rPr>
  </w:style>
  <w:style w:type="character" w:customStyle="1" w:styleId="PlainTextChar">
    <w:name w:val="Plain Text Char"/>
    <w:basedOn w:val="Standardnpsmoodstavce"/>
    <w:locked/>
    <w:rsid w:val="00556F08"/>
    <w:rPr>
      <w:rFonts w:ascii="Courier New" w:hAnsi="Courier New" w:cs="Courier New"/>
    </w:rPr>
  </w:style>
  <w:style w:type="paragraph" w:customStyle="1" w:styleId="RLTextlnkuslovan">
    <w:name w:val="RL Text článku číslovaný"/>
    <w:basedOn w:val="Normln"/>
    <w:link w:val="RLTextlnkuslovanChar"/>
    <w:rsid w:val="00F018F7"/>
    <w:pPr>
      <w:numPr>
        <w:ilvl w:val="1"/>
        <w:numId w:val="1"/>
      </w:numPr>
      <w:tabs>
        <w:tab w:val="num" w:pos="709"/>
      </w:tabs>
      <w:spacing w:after="120" w:line="280" w:lineRule="exact"/>
      <w:ind w:left="0" w:firstLine="0"/>
      <w:jc w:val="both"/>
    </w:pPr>
    <w:rPr>
      <w:rFonts w:ascii="Arial" w:hAnsi="Arial"/>
      <w:szCs w:val="24"/>
    </w:rPr>
  </w:style>
  <w:style w:type="paragraph" w:customStyle="1" w:styleId="RLlnekzadvacdokumentace">
    <w:name w:val="RL Článek zadávací dokumentace"/>
    <w:basedOn w:val="Normln"/>
    <w:next w:val="RLTextlnkuslovan"/>
    <w:rsid w:val="00F018F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2"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F018F7"/>
    <w:rPr>
      <w:rFonts w:ascii="Arial" w:hAnsi="Arial"/>
      <w:szCs w:val="24"/>
    </w:rPr>
  </w:style>
  <w:style w:type="paragraph" w:customStyle="1" w:styleId="dkanormln">
    <w:name w:val="Øádka normální"/>
    <w:basedOn w:val="Normln"/>
    <w:rsid w:val="001673B1"/>
    <w:pPr>
      <w:jc w:val="both"/>
    </w:pPr>
    <w:rPr>
      <w:kern w:val="16"/>
      <w:sz w:val="24"/>
    </w:rPr>
  </w:style>
  <w:style w:type="table" w:customStyle="1" w:styleId="Mkatabulky1">
    <w:name w:val="Mřížka tabulky1"/>
    <w:basedOn w:val="Normlntabulka"/>
    <w:next w:val="Mkatabulky"/>
    <w:rsid w:val="00F23FB1"/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23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72B0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B6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lanek11">
    <w:name w:val="Clanek 1.1"/>
    <w:basedOn w:val="Nadpis2"/>
    <w:link w:val="Clanek11Char"/>
    <w:qFormat/>
    <w:rsid w:val="00BE6C0E"/>
    <w:pPr>
      <w:keepNext w:val="0"/>
      <w:widowControl w:val="0"/>
      <w:tabs>
        <w:tab w:val="clear" w:pos="4820"/>
        <w:tab w:val="num" w:pos="567"/>
      </w:tabs>
      <w:spacing w:before="120" w:after="120" w:line="259" w:lineRule="auto"/>
      <w:ind w:left="567" w:hanging="567"/>
      <w:jc w:val="left"/>
    </w:pPr>
    <w:rPr>
      <w:rFonts w:ascii="Times New Roman" w:eastAsia="Calibri" w:hAnsi="Times New Roman" w:cs="Times New Roman"/>
      <w:b w:val="0"/>
      <w:bCs/>
      <w:iCs/>
      <w:kern w:val="2"/>
      <w:sz w:val="22"/>
      <w:szCs w:val="28"/>
      <w:lang w:eastAsia="en-US"/>
      <w14:ligatures w14:val="standardContextual"/>
    </w:rPr>
  </w:style>
  <w:style w:type="character" w:customStyle="1" w:styleId="Clanek11Char">
    <w:name w:val="Clanek 1.1 Char"/>
    <w:link w:val="Clanek11"/>
    <w:locked/>
    <w:rsid w:val="00BE6C0E"/>
    <w:rPr>
      <w:rFonts w:eastAsia="Calibri"/>
      <w:bCs/>
      <w:iCs/>
      <w:kern w:val="2"/>
      <w:sz w:val="22"/>
      <w:szCs w:val="28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7B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loufe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2F81-85CC-4545-9751-581DC438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1201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objednatele:                                                  Číslo smlouvy zhotovitele:</vt:lpstr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objednatele:                                                  Číslo smlouvy zhotovitele:</dc:title>
  <dc:subject/>
  <dc:creator>hyncikova</dc:creator>
  <cp:keywords/>
  <dc:description/>
  <cp:lastModifiedBy>Telepovská Zuzana Ing.</cp:lastModifiedBy>
  <cp:revision>14</cp:revision>
  <cp:lastPrinted>2017-08-02T09:02:00Z</cp:lastPrinted>
  <dcterms:created xsi:type="dcterms:W3CDTF">2025-07-28T08:43:00Z</dcterms:created>
  <dcterms:modified xsi:type="dcterms:W3CDTF">2025-09-16T06:49:00Z</dcterms:modified>
</cp:coreProperties>
</file>