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6D997EE3" w14:textId="77777777" w:rsidR="00EB347E" w:rsidRPr="00EB347E" w:rsidRDefault="00EB347E" w:rsidP="00EB347E">
      <w:pPr>
        <w:overflowPunct w:val="0"/>
        <w:autoSpaceDE w:val="0"/>
        <w:autoSpaceDN w:val="0"/>
        <w:adjustRightInd w:val="0"/>
        <w:spacing w:after="0" w:line="276" w:lineRule="auto"/>
        <w:ind w:left="567"/>
        <w:jc w:val="both"/>
        <w:textAlignment w:val="baseline"/>
        <w:rPr>
          <w:rFonts w:ascii="Arial" w:hAnsi="Arial" w:cs="Arial"/>
          <w:b/>
        </w:rPr>
      </w:pPr>
      <w:r w:rsidRPr="00EB347E">
        <w:rPr>
          <w:rFonts w:ascii="Arial" w:hAnsi="Arial" w:cs="Arial"/>
          <w:b/>
        </w:rPr>
        <w:t xml:space="preserve">Sídlo: </w:t>
      </w:r>
      <w:r w:rsidRPr="00EB347E">
        <w:rPr>
          <w:rFonts w:ascii="Arial" w:hAnsi="Arial" w:cs="Arial"/>
        </w:rPr>
        <w:t>Husinecká 1024/</w:t>
      </w:r>
      <w:proofErr w:type="gramStart"/>
      <w:r w:rsidRPr="00EB347E">
        <w:rPr>
          <w:rFonts w:ascii="Arial" w:hAnsi="Arial" w:cs="Arial"/>
        </w:rPr>
        <w:t>11a</w:t>
      </w:r>
      <w:proofErr w:type="gramEnd"/>
      <w:r w:rsidRPr="00EB347E">
        <w:rPr>
          <w:rFonts w:ascii="Arial" w:hAnsi="Arial" w:cs="Arial"/>
        </w:rPr>
        <w:t>, 130 00 Praha 3</w:t>
      </w:r>
    </w:p>
    <w:p w14:paraId="34A5C593" w14:textId="77777777" w:rsidR="00EB347E" w:rsidRPr="00EB347E" w:rsidRDefault="00EB347E" w:rsidP="00EB347E">
      <w:pPr>
        <w:overflowPunct w:val="0"/>
        <w:autoSpaceDE w:val="0"/>
        <w:autoSpaceDN w:val="0"/>
        <w:adjustRightInd w:val="0"/>
        <w:spacing w:after="0" w:line="276" w:lineRule="auto"/>
        <w:ind w:left="567"/>
        <w:jc w:val="both"/>
        <w:textAlignment w:val="baseline"/>
        <w:rPr>
          <w:rFonts w:ascii="Arial" w:hAnsi="Arial" w:cs="Arial"/>
          <w:b/>
        </w:rPr>
      </w:pPr>
      <w:r w:rsidRPr="00EB347E">
        <w:rPr>
          <w:rFonts w:ascii="Arial" w:hAnsi="Arial" w:cs="Arial"/>
          <w:b/>
        </w:rPr>
        <w:t xml:space="preserve">Krajský pozemkový úřad pro Jihomoravský kraj, Pobočka Břeclav </w:t>
      </w:r>
    </w:p>
    <w:p w14:paraId="56995CA9" w14:textId="77777777" w:rsidR="00EB347E" w:rsidRPr="00EB347E" w:rsidRDefault="00EB347E" w:rsidP="00EB347E">
      <w:pPr>
        <w:overflowPunct w:val="0"/>
        <w:autoSpaceDE w:val="0"/>
        <w:autoSpaceDN w:val="0"/>
        <w:adjustRightInd w:val="0"/>
        <w:spacing w:after="0" w:line="276" w:lineRule="auto"/>
        <w:ind w:left="567"/>
        <w:jc w:val="both"/>
        <w:textAlignment w:val="baseline"/>
        <w:rPr>
          <w:rFonts w:ascii="Arial" w:hAnsi="Arial" w:cs="Arial"/>
        </w:rPr>
      </w:pPr>
      <w:r w:rsidRPr="00EB347E">
        <w:rPr>
          <w:rFonts w:ascii="Arial" w:hAnsi="Arial" w:cs="Arial"/>
          <w:b/>
        </w:rPr>
        <w:t>Adresa: náměstí T. G. Masaryka 2957/</w:t>
      </w:r>
      <w:proofErr w:type="gramStart"/>
      <w:r w:rsidRPr="00EB347E">
        <w:rPr>
          <w:rFonts w:ascii="Arial" w:hAnsi="Arial" w:cs="Arial"/>
          <w:b/>
        </w:rPr>
        <w:t>9a</w:t>
      </w:r>
      <w:proofErr w:type="gramEnd"/>
      <w:r w:rsidRPr="00EB347E">
        <w:rPr>
          <w:rFonts w:ascii="Arial" w:hAnsi="Arial" w:cs="Arial"/>
          <w:b/>
        </w:rPr>
        <w:t>, 690 02 Břeclav</w:t>
      </w:r>
    </w:p>
    <w:p w14:paraId="5484AB71" w14:textId="77777777" w:rsidR="00EB347E" w:rsidRPr="00EB347E" w:rsidRDefault="00EB347E" w:rsidP="00EB347E">
      <w:pPr>
        <w:overflowPunct w:val="0"/>
        <w:autoSpaceDE w:val="0"/>
        <w:autoSpaceDN w:val="0"/>
        <w:adjustRightInd w:val="0"/>
        <w:spacing w:after="0" w:line="276" w:lineRule="auto"/>
        <w:ind w:left="567"/>
        <w:jc w:val="both"/>
        <w:textAlignment w:val="baseline"/>
        <w:rPr>
          <w:rFonts w:ascii="Arial" w:hAnsi="Arial" w:cs="Arial"/>
        </w:rPr>
      </w:pPr>
      <w:r w:rsidRPr="00EB347E">
        <w:rPr>
          <w:rFonts w:ascii="Arial" w:hAnsi="Arial" w:cs="Arial"/>
          <w:b/>
        </w:rPr>
        <w:t xml:space="preserve">      </w:t>
      </w:r>
      <w:r w:rsidRPr="00EB347E">
        <w:rPr>
          <w:rFonts w:ascii="Arial" w:hAnsi="Arial" w:cs="Arial"/>
        </w:rPr>
        <w:tab/>
      </w:r>
      <w:r w:rsidRPr="00EB347E">
        <w:rPr>
          <w:rFonts w:ascii="Arial" w:hAnsi="Arial" w:cs="Arial"/>
        </w:rPr>
        <w:tab/>
      </w:r>
      <w:r w:rsidRPr="00EB347E">
        <w:rPr>
          <w:rFonts w:ascii="Arial" w:hAnsi="Arial" w:cs="Arial"/>
        </w:rPr>
        <w:tab/>
      </w:r>
      <w:r w:rsidRPr="00EB347E">
        <w:rPr>
          <w:rFonts w:ascii="Arial" w:hAnsi="Arial" w:cs="Arial"/>
        </w:rPr>
        <w:tab/>
      </w:r>
      <w:r w:rsidRPr="00EB347E">
        <w:rPr>
          <w:rFonts w:ascii="Arial" w:hAnsi="Arial" w:cs="Arial"/>
        </w:rPr>
        <w:tab/>
      </w:r>
      <w:r w:rsidRPr="00EB347E">
        <w:rPr>
          <w:rFonts w:ascii="Arial" w:hAnsi="Arial" w:cs="Arial"/>
        </w:rPr>
        <w:tab/>
      </w:r>
      <w:r w:rsidRPr="00EB347E">
        <w:rPr>
          <w:rFonts w:ascii="Arial" w:hAnsi="Arial" w:cs="Arial"/>
        </w:rPr>
        <w:tab/>
      </w:r>
      <w:r w:rsidRPr="00EB347E">
        <w:rPr>
          <w:rFonts w:ascii="Arial" w:hAnsi="Arial" w:cs="Arial"/>
        </w:rPr>
        <w:tab/>
      </w:r>
      <w:r w:rsidRPr="00EB347E">
        <w:rPr>
          <w:rFonts w:ascii="Arial" w:hAnsi="Arial" w:cs="Arial"/>
        </w:rPr>
        <w:tab/>
      </w:r>
    </w:p>
    <w:p w14:paraId="00B1E50C" w14:textId="3596EF9C" w:rsidR="00EB347E" w:rsidRPr="00EB347E" w:rsidRDefault="00EB347E" w:rsidP="00B65E69">
      <w:pPr>
        <w:widowControl w:val="0"/>
        <w:tabs>
          <w:tab w:val="left" w:pos="4536"/>
        </w:tabs>
        <w:suppressAutoHyphens/>
        <w:spacing w:after="0" w:line="240" w:lineRule="auto"/>
        <w:ind w:left="284"/>
        <w:rPr>
          <w:rFonts w:ascii="Arial" w:eastAsia="Lucida Sans Unicode" w:hAnsi="Arial" w:cs="Arial"/>
        </w:rPr>
      </w:pPr>
      <w:r w:rsidRPr="00EB347E">
        <w:rPr>
          <w:rFonts w:ascii="Arial" w:eastAsia="Lucida Sans Unicode" w:hAnsi="Arial" w:cs="Arial"/>
        </w:rPr>
        <w:t xml:space="preserve">      zastoupený:</w:t>
      </w:r>
      <w:proofErr w:type="gramStart"/>
      <w:r w:rsidRPr="00EB347E">
        <w:rPr>
          <w:rFonts w:ascii="Arial" w:eastAsia="Lucida Sans Unicode" w:hAnsi="Arial" w:cs="Arial"/>
        </w:rPr>
        <w:tab/>
      </w:r>
      <w:r w:rsidRPr="00EB347E">
        <w:rPr>
          <w:rFonts w:ascii="Arial" w:eastAsia="Lucida Sans Unicode" w:hAnsi="Arial" w:cs="Arial"/>
          <w:b/>
          <w:bCs/>
        </w:rPr>
        <w:t xml:space="preserve">  </w:t>
      </w:r>
      <w:r w:rsidR="00091536">
        <w:rPr>
          <w:rFonts w:ascii="Arial" w:eastAsia="Lucida Sans Unicode" w:hAnsi="Arial" w:cs="Arial"/>
          <w:b/>
          <w:bCs/>
        </w:rPr>
        <w:tab/>
      </w:r>
      <w:proofErr w:type="gramEnd"/>
      <w:r w:rsidR="00091536">
        <w:rPr>
          <w:rFonts w:ascii="Arial" w:eastAsia="Lucida Sans Unicode" w:hAnsi="Arial" w:cs="Arial"/>
          <w:b/>
          <w:bCs/>
        </w:rPr>
        <w:tab/>
      </w:r>
      <w:r w:rsidRPr="00EB347E">
        <w:rPr>
          <w:rFonts w:ascii="Arial" w:eastAsia="Lucida Sans Unicode" w:hAnsi="Arial" w:cs="Arial"/>
          <w:b/>
          <w:bCs/>
        </w:rPr>
        <w:t>Ing. Pavlem Zajíčkem</w:t>
      </w:r>
    </w:p>
    <w:p w14:paraId="43ACAC6A" w14:textId="1FCB0528" w:rsidR="00EB347E" w:rsidRPr="00EB347E" w:rsidRDefault="00EB347E" w:rsidP="00B65E69">
      <w:pPr>
        <w:widowControl w:val="0"/>
        <w:tabs>
          <w:tab w:val="left" w:pos="4536"/>
        </w:tabs>
        <w:suppressAutoHyphens/>
        <w:spacing w:after="0" w:line="276" w:lineRule="auto"/>
        <w:ind w:left="284"/>
        <w:rPr>
          <w:rFonts w:ascii="Arial" w:eastAsia="Lucida Sans Unicode" w:hAnsi="Arial" w:cs="Arial"/>
        </w:rPr>
      </w:pPr>
      <w:r w:rsidRPr="00EB347E">
        <w:rPr>
          <w:rFonts w:ascii="Arial" w:eastAsia="Lucida Sans Unicode" w:hAnsi="Arial" w:cs="Arial"/>
        </w:rPr>
        <w:t xml:space="preserve">                                                                                   </w:t>
      </w:r>
      <w:r w:rsidR="00091536">
        <w:rPr>
          <w:rFonts w:ascii="Arial" w:eastAsia="Lucida Sans Unicode" w:hAnsi="Arial" w:cs="Arial"/>
        </w:rPr>
        <w:t xml:space="preserve"> </w:t>
      </w:r>
      <w:r w:rsidR="00AF3C65">
        <w:rPr>
          <w:rFonts w:ascii="Arial" w:eastAsia="Lucida Sans Unicode" w:hAnsi="Arial" w:cs="Arial"/>
        </w:rPr>
        <w:t xml:space="preserve">    </w:t>
      </w:r>
      <w:r w:rsidRPr="00EB347E">
        <w:rPr>
          <w:rFonts w:ascii="Arial" w:eastAsia="Lucida Sans Unicode" w:hAnsi="Arial" w:cs="Arial"/>
        </w:rPr>
        <w:t>vedoucím Pobočky    Břeclav</w:t>
      </w:r>
    </w:p>
    <w:p w14:paraId="525F3B0B" w14:textId="77777777" w:rsidR="00EB347E" w:rsidRPr="00EB347E" w:rsidRDefault="00EB347E" w:rsidP="00B65E69">
      <w:pPr>
        <w:widowControl w:val="0"/>
        <w:tabs>
          <w:tab w:val="left" w:pos="4536"/>
        </w:tabs>
        <w:suppressAutoHyphens/>
        <w:spacing w:after="0" w:line="276" w:lineRule="auto"/>
        <w:ind w:left="284"/>
        <w:rPr>
          <w:rFonts w:ascii="Arial" w:eastAsia="Lucida Sans Unicode" w:hAnsi="Arial" w:cs="Arial"/>
        </w:rPr>
      </w:pPr>
      <w:r w:rsidRPr="00EB347E">
        <w:rPr>
          <w:rFonts w:ascii="Arial" w:eastAsia="Lucida Sans Unicode" w:hAnsi="Arial" w:cs="Arial"/>
        </w:rPr>
        <w:t xml:space="preserve">      ve smluvních záležitostech oprávněn jednat:</w:t>
      </w:r>
      <w:r w:rsidRPr="00EB347E">
        <w:rPr>
          <w:rFonts w:ascii="Arial" w:eastAsia="Lucida Sans Unicode" w:hAnsi="Arial" w:cs="Arial"/>
        </w:rPr>
        <w:tab/>
        <w:t>Ing. Pavel Zajíček, Pobočka Břeclav</w:t>
      </w:r>
    </w:p>
    <w:p w14:paraId="2A6906D0" w14:textId="4D4C8CF2" w:rsidR="00EB347E" w:rsidRPr="00EB347E" w:rsidRDefault="00EB347E" w:rsidP="00B65E69">
      <w:pPr>
        <w:widowControl w:val="0"/>
        <w:tabs>
          <w:tab w:val="left" w:pos="4536"/>
        </w:tabs>
        <w:suppressAutoHyphens/>
        <w:spacing w:after="0" w:line="276" w:lineRule="auto"/>
        <w:ind w:left="284"/>
        <w:rPr>
          <w:rFonts w:ascii="Arial" w:eastAsia="Lucida Sans Unicode" w:hAnsi="Arial" w:cs="Arial"/>
        </w:rPr>
      </w:pPr>
      <w:r w:rsidRPr="00EB347E">
        <w:rPr>
          <w:rFonts w:ascii="Arial" w:eastAsia="Lucida Sans Unicode" w:hAnsi="Arial" w:cs="Arial"/>
        </w:rPr>
        <w:t xml:space="preserve">      v </w:t>
      </w:r>
      <w:r w:rsidRPr="00EB347E">
        <w:rPr>
          <w:rFonts w:ascii="Arial" w:eastAsia="Lucida Sans Unicode" w:hAnsi="Arial" w:cs="Arial"/>
          <w:snapToGrid w:val="0"/>
        </w:rPr>
        <w:t>technických záležitostech oprávněn jednat:</w:t>
      </w:r>
      <w:r w:rsidRPr="00EB347E">
        <w:rPr>
          <w:rFonts w:ascii="Arial" w:eastAsia="Lucida Sans Unicode" w:hAnsi="Arial" w:cs="Arial"/>
          <w:snapToGrid w:val="0"/>
        </w:rPr>
        <w:tab/>
      </w:r>
      <w:r w:rsidRPr="009034C8">
        <w:rPr>
          <w:rFonts w:ascii="Arial" w:eastAsia="Lucida Sans Unicode" w:hAnsi="Arial" w:cs="Arial"/>
          <w:snapToGrid w:val="0"/>
        </w:rPr>
        <w:t xml:space="preserve">Ing. </w:t>
      </w:r>
      <w:r w:rsidR="00513CC8">
        <w:rPr>
          <w:rFonts w:ascii="Arial" w:eastAsia="Lucida Sans Unicode" w:hAnsi="Arial" w:cs="Arial"/>
          <w:snapToGrid w:val="0"/>
        </w:rPr>
        <w:t>Pavla Rýpalová</w:t>
      </w:r>
      <w:r w:rsidRPr="009034C8">
        <w:rPr>
          <w:rFonts w:ascii="Arial" w:eastAsia="Lucida Sans Unicode" w:hAnsi="Arial" w:cs="Arial"/>
          <w:snapToGrid w:val="0"/>
        </w:rPr>
        <w:t>,</w:t>
      </w:r>
      <w:r w:rsidRPr="00EB347E">
        <w:rPr>
          <w:rFonts w:ascii="Arial" w:eastAsia="Lucida Sans Unicode" w:hAnsi="Arial" w:cs="Arial"/>
          <w:snapToGrid w:val="0"/>
        </w:rPr>
        <w:t xml:space="preserve"> Pobočka Břeclav</w:t>
      </w:r>
      <w:r w:rsidRPr="00EB347E">
        <w:rPr>
          <w:rFonts w:ascii="Arial" w:eastAsia="Lucida Sans Unicode" w:hAnsi="Arial" w:cs="Arial"/>
        </w:rPr>
        <w:tab/>
      </w:r>
      <w:r w:rsidRPr="00EB347E">
        <w:rPr>
          <w:rFonts w:ascii="Arial" w:eastAsia="Lucida Sans Unicode" w:hAnsi="Arial" w:cs="Arial"/>
        </w:rPr>
        <w:tab/>
      </w:r>
      <w:r w:rsidRPr="00EB347E">
        <w:rPr>
          <w:rFonts w:ascii="Arial" w:eastAsia="Lucida Sans Unicode" w:hAnsi="Arial" w:cs="Arial"/>
        </w:rPr>
        <w:tab/>
        <w:t xml:space="preserve">  </w:t>
      </w:r>
      <w:r w:rsidRPr="00EB347E">
        <w:rPr>
          <w:rFonts w:ascii="Arial" w:eastAsia="Lucida Sans Unicode" w:hAnsi="Arial" w:cs="Arial"/>
        </w:rPr>
        <w:tab/>
      </w:r>
    </w:p>
    <w:p w14:paraId="1A373008" w14:textId="77777777" w:rsidR="00EB347E" w:rsidRPr="00EB347E" w:rsidRDefault="00EB347E" w:rsidP="00B65E69">
      <w:pPr>
        <w:widowControl w:val="0"/>
        <w:tabs>
          <w:tab w:val="left" w:pos="4536"/>
        </w:tabs>
        <w:suppressAutoHyphens/>
        <w:spacing w:after="0" w:line="240" w:lineRule="auto"/>
        <w:ind w:left="284"/>
        <w:rPr>
          <w:rFonts w:ascii="Arial" w:eastAsia="Lucida Sans Unicode" w:hAnsi="Arial" w:cs="Arial"/>
        </w:rPr>
      </w:pPr>
      <w:r w:rsidRPr="00EB347E">
        <w:rPr>
          <w:rFonts w:ascii="Arial" w:eastAsia="Lucida Sans Unicode" w:hAnsi="Arial" w:cs="Arial"/>
        </w:rPr>
        <w:t xml:space="preserve">      Tel.:</w:t>
      </w:r>
      <w:r w:rsidRPr="00EB347E">
        <w:rPr>
          <w:rFonts w:ascii="Arial" w:eastAsia="Lucida Sans Unicode" w:hAnsi="Arial" w:cs="Arial"/>
        </w:rPr>
        <w:tab/>
        <w:t>+420 727 956 365</w:t>
      </w:r>
      <w:r w:rsidRPr="00EB347E">
        <w:rPr>
          <w:rFonts w:ascii="Arial" w:eastAsia="Lucida Sans Unicode" w:hAnsi="Arial" w:cs="Arial"/>
        </w:rPr>
        <w:tab/>
      </w:r>
      <w:r w:rsidRPr="00EB347E">
        <w:rPr>
          <w:rFonts w:ascii="Arial" w:eastAsia="Lucida Sans Unicode" w:hAnsi="Arial" w:cs="Arial"/>
        </w:rPr>
        <w:tab/>
        <w:t xml:space="preserve"> </w:t>
      </w:r>
    </w:p>
    <w:p w14:paraId="523A6DE9" w14:textId="77777777" w:rsidR="00EB347E" w:rsidRPr="00EB347E" w:rsidRDefault="00EB347E" w:rsidP="00B65E69">
      <w:pPr>
        <w:widowControl w:val="0"/>
        <w:tabs>
          <w:tab w:val="left" w:pos="4536"/>
        </w:tabs>
        <w:suppressAutoHyphens/>
        <w:spacing w:after="0" w:line="240" w:lineRule="auto"/>
        <w:ind w:left="284"/>
        <w:rPr>
          <w:rFonts w:ascii="Arial" w:eastAsia="Lucida Sans Unicode" w:hAnsi="Arial" w:cs="Arial"/>
        </w:rPr>
      </w:pPr>
      <w:r w:rsidRPr="00EB347E">
        <w:rPr>
          <w:rFonts w:ascii="Arial" w:eastAsia="Lucida Sans Unicode" w:hAnsi="Arial" w:cs="Arial"/>
        </w:rPr>
        <w:t xml:space="preserve">      E-mail:</w:t>
      </w:r>
      <w:r w:rsidRPr="00EB347E">
        <w:rPr>
          <w:rFonts w:ascii="Arial" w:eastAsia="Lucida Sans Unicode" w:hAnsi="Arial" w:cs="Arial"/>
        </w:rPr>
        <w:tab/>
        <w:t>breclav.pk@spucr.cz</w:t>
      </w:r>
    </w:p>
    <w:p w14:paraId="269756AB" w14:textId="77777777" w:rsidR="00EB347E" w:rsidRPr="00EB347E" w:rsidRDefault="00EB347E" w:rsidP="00B65E69">
      <w:pPr>
        <w:widowControl w:val="0"/>
        <w:tabs>
          <w:tab w:val="left" w:pos="4536"/>
        </w:tabs>
        <w:suppressAutoHyphens/>
        <w:spacing w:after="0" w:line="240" w:lineRule="auto"/>
        <w:ind w:left="284"/>
        <w:rPr>
          <w:rFonts w:ascii="Arial" w:eastAsia="Lucida Sans Unicode" w:hAnsi="Arial" w:cs="Arial"/>
        </w:rPr>
      </w:pPr>
      <w:r w:rsidRPr="00EB347E">
        <w:rPr>
          <w:rFonts w:ascii="Arial" w:eastAsia="Lucida Sans Unicode" w:hAnsi="Arial" w:cs="Arial"/>
        </w:rPr>
        <w:t xml:space="preserve">      ID DS:</w:t>
      </w:r>
      <w:r w:rsidRPr="00EB347E">
        <w:rPr>
          <w:rFonts w:ascii="Arial" w:eastAsia="Lucida Sans Unicode" w:hAnsi="Arial" w:cs="Arial"/>
        </w:rPr>
        <w:tab/>
        <w:t>z49per3</w:t>
      </w:r>
    </w:p>
    <w:p w14:paraId="16E49B7D" w14:textId="77777777" w:rsidR="00EB347E" w:rsidRPr="00EB347E" w:rsidRDefault="00EB347E" w:rsidP="00B65E69">
      <w:pPr>
        <w:widowControl w:val="0"/>
        <w:tabs>
          <w:tab w:val="left" w:pos="4536"/>
        </w:tabs>
        <w:suppressAutoHyphens/>
        <w:spacing w:after="0" w:line="240" w:lineRule="auto"/>
        <w:ind w:left="284"/>
        <w:rPr>
          <w:rFonts w:ascii="Arial" w:eastAsia="Lucida Sans Unicode" w:hAnsi="Arial" w:cs="Arial"/>
        </w:rPr>
      </w:pPr>
      <w:r w:rsidRPr="00EB347E">
        <w:rPr>
          <w:rFonts w:ascii="Arial" w:eastAsia="Lucida Sans Unicode" w:hAnsi="Arial" w:cs="Arial"/>
        </w:rPr>
        <w:t xml:space="preserve">      Bankovní spojení:</w:t>
      </w:r>
      <w:r w:rsidRPr="00EB347E">
        <w:rPr>
          <w:rFonts w:ascii="Arial" w:eastAsia="Lucida Sans Unicode" w:hAnsi="Arial" w:cs="Arial"/>
        </w:rPr>
        <w:tab/>
        <w:t xml:space="preserve">ČNB </w:t>
      </w:r>
      <w:r w:rsidRPr="00EB347E">
        <w:rPr>
          <w:rFonts w:ascii="Arial" w:eastAsia="Lucida Sans Unicode" w:hAnsi="Arial" w:cs="Arial"/>
        </w:rPr>
        <w:tab/>
      </w:r>
    </w:p>
    <w:p w14:paraId="5B2DDB2E" w14:textId="77777777" w:rsidR="00EB347E" w:rsidRPr="00EB347E" w:rsidRDefault="00EB347E" w:rsidP="00B65E69">
      <w:pPr>
        <w:widowControl w:val="0"/>
        <w:tabs>
          <w:tab w:val="left" w:pos="4536"/>
        </w:tabs>
        <w:suppressAutoHyphens/>
        <w:spacing w:after="0" w:line="240" w:lineRule="auto"/>
        <w:ind w:left="284"/>
        <w:rPr>
          <w:rFonts w:ascii="Arial" w:eastAsia="Lucida Sans Unicode" w:hAnsi="Arial" w:cs="Arial"/>
          <w:bCs/>
        </w:rPr>
      </w:pPr>
      <w:r w:rsidRPr="00EB347E">
        <w:rPr>
          <w:rFonts w:ascii="Arial" w:eastAsia="Lucida Sans Unicode" w:hAnsi="Arial" w:cs="Arial"/>
          <w:bCs/>
        </w:rPr>
        <w:t xml:space="preserve">      Číslo účtu:</w:t>
      </w:r>
      <w:r w:rsidRPr="00EB347E">
        <w:rPr>
          <w:rFonts w:ascii="Arial" w:eastAsia="Lucida Sans Unicode" w:hAnsi="Arial" w:cs="Arial"/>
          <w:bCs/>
        </w:rPr>
        <w:tab/>
        <w:t>3723001/0710</w:t>
      </w:r>
    </w:p>
    <w:p w14:paraId="093E6C93" w14:textId="77777777" w:rsidR="00EB347E" w:rsidRPr="00EB347E" w:rsidRDefault="00EB347E" w:rsidP="00B65E69">
      <w:pPr>
        <w:widowControl w:val="0"/>
        <w:tabs>
          <w:tab w:val="left" w:pos="4536"/>
        </w:tabs>
        <w:suppressAutoHyphens/>
        <w:spacing w:after="0" w:line="240" w:lineRule="auto"/>
        <w:ind w:left="284"/>
        <w:rPr>
          <w:rFonts w:ascii="Arial" w:eastAsia="Lucida Sans Unicode" w:hAnsi="Arial" w:cs="Arial"/>
          <w:bCs/>
        </w:rPr>
      </w:pPr>
      <w:r w:rsidRPr="00EB347E">
        <w:rPr>
          <w:rFonts w:ascii="Arial" w:eastAsia="Lucida Sans Unicode" w:hAnsi="Arial" w:cs="Arial"/>
          <w:bCs/>
        </w:rPr>
        <w:t xml:space="preserve">      IČ:</w:t>
      </w:r>
      <w:r w:rsidRPr="00EB347E">
        <w:rPr>
          <w:rFonts w:ascii="Arial" w:eastAsia="Lucida Sans Unicode" w:hAnsi="Arial" w:cs="Arial"/>
          <w:bCs/>
        </w:rPr>
        <w:tab/>
        <w:t xml:space="preserve">01312774                                                                 </w:t>
      </w:r>
    </w:p>
    <w:p w14:paraId="1375E27A" w14:textId="531967A7" w:rsidR="00E0086F" w:rsidRPr="00EB347E" w:rsidRDefault="00EB347E" w:rsidP="00B65E69">
      <w:pPr>
        <w:widowControl w:val="0"/>
        <w:tabs>
          <w:tab w:val="left" w:pos="4536"/>
        </w:tabs>
        <w:suppressAutoHyphens/>
        <w:spacing w:after="0" w:line="240" w:lineRule="auto"/>
        <w:ind w:left="284"/>
        <w:rPr>
          <w:rFonts w:ascii="Arial" w:eastAsia="Lucida Sans Unicode" w:hAnsi="Arial" w:cs="Arial"/>
          <w:bCs/>
        </w:rPr>
      </w:pPr>
      <w:r w:rsidRPr="00EB347E">
        <w:rPr>
          <w:rFonts w:ascii="Arial" w:eastAsia="Lucida Sans Unicode" w:hAnsi="Arial" w:cs="Arial"/>
          <w:bCs/>
        </w:rPr>
        <w:t xml:space="preserve">      </w:t>
      </w:r>
      <w:r w:rsidR="00E0086F" w:rsidRPr="00ED6435">
        <w:rPr>
          <w:rFonts w:ascii="Arial" w:hAnsi="Arial" w:cs="Arial"/>
        </w:rPr>
        <w:t xml:space="preserve">DIČ: </w:t>
      </w:r>
      <w:r>
        <w:rPr>
          <w:rFonts w:ascii="Arial" w:hAnsi="Arial" w:cs="Arial"/>
        </w:rPr>
        <w:tab/>
      </w:r>
      <w:r w:rsidR="00E0086F" w:rsidRPr="00ED6435">
        <w:rPr>
          <w:rFonts w:ascii="Arial" w:hAnsi="Arial" w:cs="Arial"/>
        </w:rPr>
        <w:t>CZ01312774 (</w:t>
      </w:r>
      <w:r w:rsidR="00E0086F" w:rsidRPr="00ED6435">
        <w:rPr>
          <w:rFonts w:ascii="Arial" w:hAnsi="Arial" w:cs="Arial"/>
          <w:i/>
          <w:iCs/>
        </w:rPr>
        <w:t>není plátce DPH</w:t>
      </w:r>
      <w:r w:rsidR="00E0086F" w:rsidRPr="00ED6435">
        <w:rPr>
          <w:rFonts w:ascii="Arial" w:hAnsi="Arial" w:cs="Arial"/>
        </w:rPr>
        <w:t>)</w:t>
      </w:r>
    </w:p>
    <w:p w14:paraId="2C7E241C" w14:textId="77777777" w:rsidR="00E0086F" w:rsidRPr="00ED6435" w:rsidRDefault="00E0086F" w:rsidP="00B65E69">
      <w:pPr>
        <w:spacing w:after="120"/>
        <w:ind w:left="284"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16D5B061" w14:textId="77777777" w:rsidR="00CA519F" w:rsidRPr="00D82171" w:rsidRDefault="00CA519F" w:rsidP="00CA519F">
      <w:pPr>
        <w:numPr>
          <w:ilvl w:val="0"/>
          <w:numId w:val="14"/>
        </w:numPr>
        <w:spacing w:before="120" w:after="120" w:line="240" w:lineRule="auto"/>
        <w:ind w:left="567" w:hanging="567"/>
        <w:jc w:val="both"/>
        <w:rPr>
          <w:rFonts w:ascii="Arial" w:hAnsi="Arial" w:cs="Arial"/>
          <w:b/>
        </w:rPr>
      </w:pPr>
      <w:r w:rsidRPr="00D82171">
        <w:rPr>
          <w:rFonts w:ascii="Arial" w:eastAsia="Times New Roman" w:hAnsi="Arial" w:cs="Arial"/>
          <w:b/>
          <w:lang w:eastAsia="cs-CZ"/>
        </w:rPr>
        <w:t>AGROPROJEKT PSO s.r.o.</w:t>
      </w:r>
    </w:p>
    <w:p w14:paraId="1EDC4119" w14:textId="77777777" w:rsidR="00CA519F" w:rsidRPr="00B15741" w:rsidRDefault="00CA519F" w:rsidP="00CA519F">
      <w:pPr>
        <w:spacing w:after="120" w:line="240" w:lineRule="auto"/>
        <w:ind w:left="567"/>
        <w:jc w:val="both"/>
        <w:rPr>
          <w:rFonts w:ascii="Arial" w:hAnsi="Arial" w:cs="Arial"/>
          <w:snapToGrid w:val="0"/>
        </w:rPr>
      </w:pPr>
      <w:r w:rsidRPr="00B15741">
        <w:rPr>
          <w:rFonts w:ascii="Arial" w:hAnsi="Arial" w:cs="Arial"/>
        </w:rPr>
        <w:t>společnost založená a existující podle právního řádu [</w:t>
      </w:r>
      <w:r w:rsidRPr="00BE0661">
        <w:rPr>
          <w:rFonts w:ascii="Arial" w:hAnsi="Arial" w:cs="Arial"/>
        </w:rPr>
        <w:t>České republiky</w:t>
      </w:r>
      <w:r w:rsidRPr="00B15741">
        <w:rPr>
          <w:rFonts w:ascii="Arial" w:hAnsi="Arial" w:cs="Arial"/>
        </w:rPr>
        <w:t xml:space="preserve">], </w:t>
      </w:r>
      <w:r w:rsidRPr="00B15741">
        <w:rPr>
          <w:rFonts w:ascii="Arial" w:hAnsi="Arial" w:cs="Arial"/>
          <w:bCs/>
        </w:rPr>
        <w:t>se sídlem Slavíčkova 840/</w:t>
      </w:r>
      <w:proofErr w:type="gramStart"/>
      <w:r w:rsidRPr="00B15741">
        <w:rPr>
          <w:rFonts w:ascii="Arial" w:hAnsi="Arial" w:cs="Arial"/>
          <w:bCs/>
        </w:rPr>
        <w:t>1b</w:t>
      </w:r>
      <w:proofErr w:type="gramEnd"/>
      <w:r w:rsidRPr="00B15741">
        <w:rPr>
          <w:rFonts w:ascii="Arial" w:hAnsi="Arial" w:cs="Arial"/>
          <w:bCs/>
        </w:rPr>
        <w:t>, 63800 Brno</w:t>
      </w:r>
      <w:r w:rsidRPr="00B15741">
        <w:rPr>
          <w:rFonts w:ascii="Arial" w:hAnsi="Arial" w:cs="Arial"/>
          <w:snapToGrid w:val="0"/>
        </w:rPr>
        <w:t>, IČO: 41601483, zapsaná v obchodním rejstříku vedeném u KS v Brně, oddíl C, vložka 2171</w:t>
      </w:r>
    </w:p>
    <w:p w14:paraId="02BA16FB" w14:textId="3BAC50C5" w:rsidR="00CA519F" w:rsidRPr="00B15741" w:rsidRDefault="00CA519F" w:rsidP="00CA519F">
      <w:pPr>
        <w:spacing w:after="120"/>
        <w:ind w:left="567"/>
        <w:jc w:val="both"/>
        <w:rPr>
          <w:rFonts w:ascii="Arial" w:hAnsi="Arial" w:cs="Arial"/>
          <w:bCs/>
        </w:rPr>
      </w:pPr>
      <w:r w:rsidRPr="00B15741">
        <w:rPr>
          <w:rFonts w:ascii="Arial" w:hAnsi="Arial" w:cs="Arial"/>
          <w:snapToGrid w:val="0"/>
        </w:rPr>
        <w:t>Zastoupená:</w:t>
      </w:r>
      <w:r w:rsidR="00AF3C65">
        <w:rPr>
          <w:rFonts w:ascii="Arial" w:hAnsi="Arial" w:cs="Arial"/>
          <w:snapToGrid w:val="0"/>
        </w:rPr>
        <w:tab/>
      </w:r>
      <w:r w:rsidR="00AF3C65">
        <w:rPr>
          <w:rFonts w:ascii="Arial" w:hAnsi="Arial" w:cs="Arial"/>
          <w:snapToGrid w:val="0"/>
        </w:rPr>
        <w:tab/>
      </w:r>
      <w:r w:rsidR="00AF3C65">
        <w:rPr>
          <w:rFonts w:ascii="Arial" w:hAnsi="Arial" w:cs="Arial"/>
          <w:snapToGrid w:val="0"/>
        </w:rPr>
        <w:tab/>
      </w:r>
      <w:r w:rsidR="00AF3C65">
        <w:rPr>
          <w:rFonts w:ascii="Arial" w:hAnsi="Arial" w:cs="Arial"/>
          <w:snapToGrid w:val="0"/>
        </w:rPr>
        <w:tab/>
      </w:r>
      <w:r w:rsidR="00AF3C65">
        <w:rPr>
          <w:rFonts w:ascii="Arial" w:hAnsi="Arial" w:cs="Arial"/>
          <w:snapToGrid w:val="0"/>
        </w:rPr>
        <w:tab/>
      </w:r>
      <w:r w:rsidR="007E75FE">
        <w:rPr>
          <w:rFonts w:ascii="Arial" w:hAnsi="Arial" w:cs="Arial"/>
          <w:snapToGrid w:val="0"/>
        </w:rPr>
        <w:t xml:space="preserve">  </w:t>
      </w:r>
      <w:r w:rsidRPr="00AF3C65">
        <w:rPr>
          <w:rFonts w:ascii="Arial" w:hAnsi="Arial" w:cs="Arial"/>
          <w:b/>
          <w:bCs/>
          <w:snapToGrid w:val="0"/>
        </w:rPr>
        <w:t xml:space="preserve"> </w:t>
      </w:r>
      <w:r w:rsidRPr="00AF3C65">
        <w:rPr>
          <w:rFonts w:ascii="Arial" w:hAnsi="Arial" w:cs="Arial"/>
          <w:b/>
          <w:bCs/>
          <w:snapToGrid w:val="0"/>
          <w:szCs w:val="20"/>
        </w:rPr>
        <w:t>Ing. Mgr. Zdeněk Střítecký, jednatel</w:t>
      </w:r>
    </w:p>
    <w:p w14:paraId="381045D2" w14:textId="484738BB" w:rsidR="00CA519F" w:rsidRPr="00B15741" w:rsidRDefault="00CA519F" w:rsidP="00CA519F">
      <w:pPr>
        <w:spacing w:after="0"/>
        <w:ind w:left="567"/>
        <w:jc w:val="both"/>
        <w:rPr>
          <w:rFonts w:ascii="Arial" w:hAnsi="Arial" w:cs="Arial"/>
        </w:rPr>
      </w:pPr>
      <w:r w:rsidRPr="00B15741">
        <w:rPr>
          <w:rFonts w:ascii="Arial" w:hAnsi="Arial" w:cs="Arial"/>
        </w:rPr>
        <w:t>Ve smluvních záležitostech zastoupená</w:t>
      </w:r>
      <w:r w:rsidRPr="00B15741">
        <w:rPr>
          <w:rFonts w:ascii="Arial" w:hAnsi="Arial" w:cs="Arial"/>
          <w:bCs/>
        </w:rPr>
        <w:t xml:space="preserve">: </w:t>
      </w:r>
      <w:r w:rsidR="00AF3C65">
        <w:rPr>
          <w:rFonts w:ascii="Arial" w:hAnsi="Arial" w:cs="Arial"/>
          <w:bCs/>
        </w:rPr>
        <w:t xml:space="preserve">             </w:t>
      </w:r>
      <w:r w:rsidRPr="00B15741">
        <w:rPr>
          <w:rFonts w:ascii="Arial" w:hAnsi="Arial" w:cs="Arial"/>
          <w:bCs/>
          <w:szCs w:val="20"/>
        </w:rPr>
        <w:t>Ing. Mgr. Zdeněk Střítecký, jednatel</w:t>
      </w:r>
    </w:p>
    <w:p w14:paraId="63534A54" w14:textId="3C61338A" w:rsidR="00CA519F" w:rsidRDefault="00CA519F" w:rsidP="00CA519F">
      <w:pPr>
        <w:tabs>
          <w:tab w:val="left" w:pos="4536"/>
        </w:tabs>
        <w:spacing w:after="0"/>
        <w:ind w:left="567"/>
        <w:jc w:val="both"/>
        <w:rPr>
          <w:rFonts w:ascii="Arial" w:hAnsi="Arial" w:cs="Arial"/>
          <w:snapToGrid w:val="0"/>
        </w:rPr>
      </w:pPr>
      <w:r w:rsidRPr="00B15741">
        <w:rPr>
          <w:rFonts w:ascii="Arial" w:hAnsi="Arial" w:cs="Arial"/>
        </w:rPr>
        <w:t xml:space="preserve">V technických záležitostech zastoupená: </w:t>
      </w:r>
      <w:r w:rsidR="00AF3C65">
        <w:rPr>
          <w:rFonts w:ascii="Arial" w:hAnsi="Arial" w:cs="Arial"/>
        </w:rPr>
        <w:t xml:space="preserve">                 </w:t>
      </w:r>
      <w:proofErr w:type="spellStart"/>
      <w:r w:rsidR="00CD56B6">
        <w:rPr>
          <w:rFonts w:ascii="Arial" w:hAnsi="Arial" w:cs="Arial"/>
        </w:rPr>
        <w:t>xxxxxxxxxxxxxxxxxxxxxxxxxxxxxxxxxx</w:t>
      </w:r>
      <w:proofErr w:type="spellEnd"/>
      <w:r w:rsidRPr="00B15741">
        <w:rPr>
          <w:rFonts w:ascii="Arial" w:hAnsi="Arial" w:cs="Arial"/>
          <w:snapToGrid w:val="0"/>
        </w:rPr>
        <w:t xml:space="preserve"> </w:t>
      </w:r>
    </w:p>
    <w:p w14:paraId="0D575C79" w14:textId="77777777" w:rsidR="00CA519F" w:rsidRDefault="00CA519F" w:rsidP="00CA519F">
      <w:pPr>
        <w:tabs>
          <w:tab w:val="left" w:pos="4536"/>
        </w:tabs>
        <w:spacing w:after="0"/>
        <w:ind w:left="567"/>
        <w:jc w:val="both"/>
        <w:rPr>
          <w:rFonts w:ascii="Arial" w:hAnsi="Arial" w:cs="Arial"/>
          <w:snapToGrid w:val="0"/>
        </w:rPr>
      </w:pPr>
    </w:p>
    <w:p w14:paraId="6B834D45" w14:textId="7BCE2B82" w:rsidR="00CA519F" w:rsidRDefault="00CA519F" w:rsidP="00CA519F">
      <w:pPr>
        <w:tabs>
          <w:tab w:val="left" w:pos="4536"/>
        </w:tabs>
        <w:spacing w:after="0"/>
        <w:ind w:left="567"/>
        <w:jc w:val="both"/>
        <w:rPr>
          <w:rFonts w:ascii="Arial" w:hAnsi="Arial" w:cs="Arial"/>
          <w:snapToGrid w:val="0"/>
        </w:rPr>
      </w:pPr>
      <w:r>
        <w:rPr>
          <w:rFonts w:ascii="Arial" w:hAnsi="Arial" w:cs="Arial"/>
          <w:snapToGrid w:val="0"/>
        </w:rPr>
        <w:t>Vedoucí týmu:</w:t>
      </w:r>
      <w:r>
        <w:rPr>
          <w:rFonts w:ascii="Arial" w:hAnsi="Arial" w:cs="Arial"/>
          <w:snapToGrid w:val="0"/>
        </w:rPr>
        <w:tab/>
      </w:r>
      <w:proofErr w:type="spellStart"/>
      <w:r w:rsidR="00CD56B6">
        <w:rPr>
          <w:rFonts w:ascii="Arial" w:hAnsi="Arial" w:cs="Arial"/>
          <w:snapToGrid w:val="0"/>
        </w:rPr>
        <w:t>xxxxxxxxxxxxxxxxxxxxxxxxxxxxxxxxxxxxxxxxxxxxxx</w:t>
      </w:r>
      <w:proofErr w:type="spellEnd"/>
    </w:p>
    <w:p w14:paraId="27383C90" w14:textId="5C999090" w:rsidR="00CA519F" w:rsidRDefault="00CA519F" w:rsidP="00CA519F">
      <w:pPr>
        <w:tabs>
          <w:tab w:val="left" w:pos="4536"/>
        </w:tabs>
        <w:spacing w:after="0"/>
        <w:ind w:left="567"/>
        <w:jc w:val="both"/>
        <w:rPr>
          <w:rFonts w:ascii="Arial" w:hAnsi="Arial" w:cs="Arial"/>
          <w:snapToGrid w:val="0"/>
        </w:rPr>
      </w:pPr>
      <w:r>
        <w:rPr>
          <w:rFonts w:ascii="Arial" w:hAnsi="Arial" w:cs="Arial"/>
          <w:snapToGrid w:val="0"/>
        </w:rPr>
        <w:t>Zástupce vedoucího týmu:</w:t>
      </w:r>
      <w:r>
        <w:rPr>
          <w:rFonts w:ascii="Arial" w:hAnsi="Arial" w:cs="Arial"/>
          <w:snapToGrid w:val="0"/>
        </w:rPr>
        <w:tab/>
      </w:r>
      <w:proofErr w:type="spellStart"/>
      <w:r w:rsidR="00CD56B6">
        <w:rPr>
          <w:rFonts w:ascii="Arial" w:hAnsi="Arial" w:cs="Arial"/>
          <w:snapToGrid w:val="0"/>
        </w:rPr>
        <w:t>xxxxxxxxxxxxxxxxxxxxxxxxxxxxxxxxxxxxxxxxxxxxxx</w:t>
      </w:r>
      <w:proofErr w:type="spellEnd"/>
    </w:p>
    <w:p w14:paraId="33783AC1" w14:textId="77777777" w:rsidR="00CA519F" w:rsidRPr="00B15741" w:rsidRDefault="00CA519F" w:rsidP="00CA519F">
      <w:pPr>
        <w:tabs>
          <w:tab w:val="left" w:pos="4536"/>
        </w:tabs>
        <w:spacing w:after="0"/>
        <w:ind w:left="567"/>
        <w:jc w:val="both"/>
        <w:rPr>
          <w:rFonts w:ascii="Arial" w:hAnsi="Arial" w:cs="Arial"/>
        </w:rPr>
      </w:pPr>
    </w:p>
    <w:p w14:paraId="2672BACF" w14:textId="77777777" w:rsidR="00CA519F" w:rsidRPr="00B15741" w:rsidRDefault="00CA519F" w:rsidP="00CA519F">
      <w:pPr>
        <w:tabs>
          <w:tab w:val="left" w:pos="4536"/>
        </w:tabs>
        <w:spacing w:after="120"/>
        <w:ind w:left="567"/>
        <w:jc w:val="both"/>
        <w:rPr>
          <w:rFonts w:ascii="Arial" w:hAnsi="Arial" w:cs="Arial"/>
        </w:rPr>
      </w:pPr>
      <w:r w:rsidRPr="00B15741">
        <w:rPr>
          <w:rFonts w:ascii="Arial" w:hAnsi="Arial" w:cs="Arial"/>
          <w:b/>
          <w:bCs/>
        </w:rPr>
        <w:t>Kontaktní údaje:</w:t>
      </w:r>
    </w:p>
    <w:p w14:paraId="1A754F9F" w14:textId="39D2F487" w:rsidR="00CA519F" w:rsidRPr="00B15741" w:rsidRDefault="00CA519F" w:rsidP="00CA519F">
      <w:pPr>
        <w:tabs>
          <w:tab w:val="left" w:pos="4536"/>
        </w:tabs>
        <w:spacing w:after="0"/>
        <w:ind w:left="567"/>
        <w:jc w:val="both"/>
        <w:rPr>
          <w:rFonts w:ascii="Arial" w:hAnsi="Arial" w:cs="Arial"/>
        </w:rPr>
      </w:pPr>
      <w:r w:rsidRPr="00B15741">
        <w:rPr>
          <w:rFonts w:ascii="Arial" w:hAnsi="Arial" w:cs="Arial"/>
        </w:rPr>
        <w:t xml:space="preserve">Tel.: </w:t>
      </w:r>
      <w:proofErr w:type="spellStart"/>
      <w:r w:rsidR="00CD56B6">
        <w:rPr>
          <w:rFonts w:ascii="Arial" w:hAnsi="Arial" w:cs="Arial"/>
          <w:snapToGrid w:val="0"/>
        </w:rPr>
        <w:t>xxxxxxxxxxx</w:t>
      </w:r>
      <w:proofErr w:type="spellEnd"/>
    </w:p>
    <w:p w14:paraId="217C57FC" w14:textId="76745E9E" w:rsidR="00CA519F" w:rsidRPr="00B15741" w:rsidRDefault="00CA519F" w:rsidP="00CA519F">
      <w:pPr>
        <w:tabs>
          <w:tab w:val="left" w:pos="4536"/>
        </w:tabs>
        <w:spacing w:after="0"/>
        <w:ind w:left="567"/>
        <w:jc w:val="both"/>
        <w:rPr>
          <w:rFonts w:ascii="Arial" w:hAnsi="Arial" w:cs="Arial"/>
        </w:rPr>
      </w:pPr>
      <w:r w:rsidRPr="00B15741">
        <w:rPr>
          <w:rFonts w:ascii="Arial" w:hAnsi="Arial" w:cs="Arial"/>
        </w:rPr>
        <w:t>E-mail:</w:t>
      </w:r>
      <w:r w:rsidRPr="00B15741">
        <w:rPr>
          <w:rFonts w:ascii="Arial" w:hAnsi="Arial" w:cs="Arial"/>
          <w:snapToGrid w:val="0"/>
        </w:rPr>
        <w:t xml:space="preserve"> </w:t>
      </w:r>
      <w:proofErr w:type="spellStart"/>
      <w:r w:rsidR="00CD56B6">
        <w:rPr>
          <w:rFonts w:ascii="Arial" w:hAnsi="Arial" w:cs="Arial"/>
          <w:snapToGrid w:val="0"/>
        </w:rPr>
        <w:t>xxxxxxxxxxxxxxxxxxxx</w:t>
      </w:r>
      <w:proofErr w:type="spellEnd"/>
    </w:p>
    <w:p w14:paraId="3A48347E" w14:textId="3746EA0E" w:rsidR="00CA519F" w:rsidRPr="00B15741" w:rsidRDefault="00CA519F" w:rsidP="00AF3C65">
      <w:pPr>
        <w:tabs>
          <w:tab w:val="center" w:pos="5160"/>
        </w:tabs>
        <w:spacing w:after="120"/>
        <w:ind w:left="567"/>
        <w:jc w:val="both"/>
        <w:rPr>
          <w:rFonts w:ascii="Arial" w:hAnsi="Arial" w:cs="Arial"/>
        </w:rPr>
      </w:pPr>
      <w:r w:rsidRPr="00B15741">
        <w:rPr>
          <w:rFonts w:ascii="Arial" w:hAnsi="Arial" w:cs="Arial"/>
        </w:rPr>
        <w:t>ID datové schránky:</w:t>
      </w:r>
      <w:r w:rsidRPr="00B15741">
        <w:rPr>
          <w:rFonts w:ascii="Arial" w:hAnsi="Arial" w:cs="Arial"/>
          <w:snapToGrid w:val="0"/>
        </w:rPr>
        <w:t xml:space="preserve"> 784cctd</w:t>
      </w:r>
      <w:r w:rsidR="00AF3C65">
        <w:rPr>
          <w:rFonts w:ascii="Arial" w:hAnsi="Arial" w:cs="Arial"/>
          <w:snapToGrid w:val="0"/>
        </w:rPr>
        <w:t xml:space="preserve">            </w:t>
      </w:r>
      <w:r w:rsidR="00AF3C65">
        <w:rPr>
          <w:rFonts w:ascii="Arial" w:hAnsi="Arial" w:cs="Arial"/>
          <w:snapToGrid w:val="0"/>
        </w:rPr>
        <w:tab/>
        <w:t xml:space="preserve">       </w:t>
      </w:r>
    </w:p>
    <w:p w14:paraId="7F12865C" w14:textId="77777777" w:rsidR="00CA519F" w:rsidRPr="00B15741" w:rsidRDefault="00CA519F" w:rsidP="00CA519F">
      <w:pPr>
        <w:tabs>
          <w:tab w:val="left" w:pos="4536"/>
        </w:tabs>
        <w:spacing w:after="120"/>
        <w:ind w:left="567"/>
        <w:jc w:val="both"/>
        <w:rPr>
          <w:rFonts w:ascii="Arial" w:hAnsi="Arial" w:cs="Arial"/>
        </w:rPr>
      </w:pPr>
      <w:r w:rsidRPr="00B15741">
        <w:rPr>
          <w:rFonts w:ascii="Arial" w:hAnsi="Arial" w:cs="Arial"/>
          <w:b/>
        </w:rPr>
        <w:t>Bankovní spojení:</w:t>
      </w:r>
      <w:r w:rsidRPr="00B15741">
        <w:rPr>
          <w:rFonts w:ascii="Arial" w:hAnsi="Arial" w:cs="Arial"/>
          <w:snapToGrid w:val="0"/>
        </w:rPr>
        <w:t xml:space="preserve"> ČSOB, a.s.</w:t>
      </w:r>
    </w:p>
    <w:p w14:paraId="04B9674B" w14:textId="77777777" w:rsidR="00CA519F" w:rsidRPr="00B15741" w:rsidRDefault="00CA519F" w:rsidP="00CA519F">
      <w:pPr>
        <w:tabs>
          <w:tab w:val="left" w:pos="4536"/>
        </w:tabs>
        <w:spacing w:after="0"/>
        <w:ind w:left="567"/>
        <w:jc w:val="both"/>
        <w:rPr>
          <w:rFonts w:ascii="Arial" w:hAnsi="Arial" w:cs="Arial"/>
        </w:rPr>
      </w:pPr>
      <w:r w:rsidRPr="00B15741">
        <w:rPr>
          <w:rFonts w:ascii="Arial" w:hAnsi="Arial" w:cs="Arial"/>
        </w:rPr>
        <w:t xml:space="preserve">Číslo účtu: </w:t>
      </w:r>
      <w:r w:rsidRPr="00B15741">
        <w:rPr>
          <w:rFonts w:ascii="Arial" w:hAnsi="Arial" w:cs="Arial"/>
          <w:snapToGrid w:val="0"/>
        </w:rPr>
        <w:t>372520453/0300</w:t>
      </w:r>
    </w:p>
    <w:p w14:paraId="57BC6310" w14:textId="77777777" w:rsidR="00CA519F" w:rsidRPr="00B15741" w:rsidRDefault="00CA519F" w:rsidP="00CA519F">
      <w:pPr>
        <w:tabs>
          <w:tab w:val="left" w:pos="4536"/>
        </w:tabs>
        <w:spacing w:after="120"/>
        <w:ind w:left="567"/>
        <w:jc w:val="both"/>
        <w:rPr>
          <w:rFonts w:ascii="Arial" w:hAnsi="Arial" w:cs="Arial"/>
        </w:rPr>
      </w:pPr>
      <w:r w:rsidRPr="00B15741">
        <w:rPr>
          <w:rFonts w:ascii="Arial" w:hAnsi="Arial" w:cs="Arial"/>
        </w:rPr>
        <w:t xml:space="preserve">DIČ: </w:t>
      </w:r>
      <w:r w:rsidRPr="00B15741">
        <w:rPr>
          <w:rFonts w:ascii="Arial" w:hAnsi="Arial" w:cs="Arial"/>
          <w:snapToGrid w:val="0"/>
        </w:rPr>
        <w:t>CZ41601483</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4B51AD6C"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2A498B" w:rsidRPr="002A498B">
        <w:rPr>
          <w:rFonts w:ascii="Arial" w:hAnsi="Arial" w:cs="Arial"/>
        </w:rPr>
        <w:t>výběrové řízení na veřejnou zakázku malého rozsahu</w:t>
      </w:r>
      <w:r w:rsidR="00D57DCE" w:rsidRPr="00764100">
        <w:rPr>
          <w:rFonts w:ascii="Arial" w:hAnsi="Arial" w:cs="Arial"/>
        </w:rPr>
        <w:t xml:space="preserve"> </w:t>
      </w:r>
      <w:r w:rsidRPr="00764100">
        <w:rPr>
          <w:rFonts w:ascii="Arial" w:hAnsi="Arial" w:cs="Arial"/>
        </w:rPr>
        <w:t>s názvem „</w:t>
      </w:r>
      <w:r w:rsidR="00A8475B" w:rsidRPr="00A8475B">
        <w:rPr>
          <w:rFonts w:ascii="Arial" w:hAnsi="Arial" w:cs="Arial"/>
          <w:b/>
          <w:bCs/>
        </w:rPr>
        <w:t>JPÚ a realizační projekt</w:t>
      </w:r>
      <w:r w:rsidR="00947500">
        <w:rPr>
          <w:rFonts w:ascii="Arial" w:hAnsi="Arial" w:cs="Arial"/>
          <w:b/>
          <w:bCs/>
        </w:rPr>
        <w:t>y</w:t>
      </w:r>
      <w:r w:rsidR="00A8475B" w:rsidRPr="00A8475B">
        <w:rPr>
          <w:rFonts w:ascii="Arial" w:hAnsi="Arial" w:cs="Arial"/>
          <w:b/>
          <w:bCs/>
        </w:rPr>
        <w:t xml:space="preserve"> v k.ú. Mikulov na Moravě a Klentnice</w:t>
      </w:r>
      <w:r w:rsidRPr="00764100">
        <w:rPr>
          <w:rFonts w:ascii="Arial" w:hAnsi="Arial" w:cs="Arial"/>
        </w:rPr>
        <w:t>“</w:t>
      </w:r>
      <w:r w:rsidR="00B35EFD">
        <w:rPr>
          <w:rFonts w:ascii="Arial" w:hAnsi="Arial" w:cs="Arial"/>
        </w:rPr>
        <w:t xml:space="preserve"> (JPÚ),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403E39">
        <w:rPr>
          <w:rFonts w:ascii="Arial" w:hAnsi="Arial" w:cs="Arial"/>
        </w:rPr>
        <w:t>jednoduchých</w:t>
      </w:r>
      <w:r w:rsidR="00A35E8F" w:rsidRPr="00764100">
        <w:rPr>
          <w:rFonts w:ascii="Arial" w:hAnsi="Arial" w:cs="Arial"/>
        </w:rPr>
        <w:t xml:space="preserve">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403E39">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AE4F894"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32306E" w:rsidRPr="0032306E">
        <w:rPr>
          <w:rFonts w:ascii="Arial" w:hAnsi="Arial" w:cs="Arial"/>
        </w:rPr>
        <w:t>17.10.2024</w:t>
      </w:r>
      <w:r w:rsidRPr="0032306E">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5BDAC862" w14:textId="2845D126" w:rsidR="00354192" w:rsidRPr="00936F90" w:rsidRDefault="001500FF" w:rsidP="00936F90">
      <w:pPr>
        <w:pStyle w:val="Level2"/>
        <w:tabs>
          <w:tab w:val="clear" w:pos="1390"/>
          <w:tab w:val="num" w:pos="567"/>
        </w:tabs>
        <w:ind w:left="567" w:hanging="567"/>
        <w:jc w:val="both"/>
        <w:rPr>
          <w:rFonts w:ascii="Arial" w:hAnsi="Arial" w:cs="Arial"/>
          <w:szCs w:val="22"/>
        </w:rPr>
      </w:pPr>
      <w:bookmarkStart w:id="3" w:name="_Ref64871997"/>
      <w:r w:rsidRPr="00F01941">
        <w:rPr>
          <w:rFonts w:ascii="Arial" w:hAnsi="Arial" w:cs="Arial"/>
        </w:rPr>
        <w:t xml:space="preserve">Předmětem této Smlouvy je povinnost Zhotovitele provést pro Objednatele řádně a včas </w:t>
      </w:r>
      <w:r w:rsidR="0091239E" w:rsidRPr="00F01941">
        <w:rPr>
          <w:rFonts w:ascii="Arial" w:hAnsi="Arial" w:cs="Arial"/>
        </w:rPr>
        <w:t>dílo s</w:t>
      </w:r>
      <w:r w:rsidR="00330188" w:rsidRPr="00F01941">
        <w:rPr>
          <w:rFonts w:ascii="Arial" w:hAnsi="Arial" w:cs="Arial"/>
        </w:rPr>
        <w:t> </w:t>
      </w:r>
      <w:r w:rsidR="0091239E" w:rsidRPr="00F01941">
        <w:rPr>
          <w:rFonts w:ascii="Arial" w:hAnsi="Arial" w:cs="Arial"/>
        </w:rPr>
        <w:t>názvem „</w:t>
      </w:r>
      <w:r w:rsidR="003A5452" w:rsidRPr="003A5452">
        <w:rPr>
          <w:rFonts w:ascii="Arial" w:hAnsi="Arial" w:cs="Arial"/>
          <w:b/>
          <w:bCs/>
        </w:rPr>
        <w:t xml:space="preserve">Jednoduché pozemkové úpravy Přední díly v k.ú. Klentnice </w:t>
      </w:r>
      <w:r w:rsidR="00513CC8" w:rsidRPr="00513CC8">
        <w:rPr>
          <w:rFonts w:ascii="Arial" w:hAnsi="Arial" w:cs="Arial"/>
        </w:rPr>
        <w:t>"</w:t>
      </w:r>
      <w:r w:rsidR="00513CC8" w:rsidRPr="00513CC8">
        <w:rPr>
          <w:rFonts w:ascii="Arial" w:hAnsi="Arial" w:cs="Arial"/>
          <w:b/>
          <w:bCs/>
        </w:rPr>
        <w:t xml:space="preserve"> </w:t>
      </w:r>
      <w:r w:rsidR="0091239E" w:rsidRPr="00F01941">
        <w:rPr>
          <w:rFonts w:ascii="Arial" w:hAnsi="Arial" w:cs="Arial"/>
        </w:rPr>
        <w:t>(„</w:t>
      </w:r>
      <w:r w:rsidR="0091239E" w:rsidRPr="00F01941">
        <w:rPr>
          <w:rFonts w:ascii="Arial" w:hAnsi="Arial" w:cs="Arial"/>
          <w:b/>
          <w:bCs/>
        </w:rPr>
        <w:t>Dílo</w:t>
      </w:r>
      <w:r w:rsidR="0091239E" w:rsidRPr="00F01941">
        <w:rPr>
          <w:rFonts w:ascii="Arial" w:hAnsi="Arial" w:cs="Arial"/>
        </w:rPr>
        <w:t xml:space="preserve">“), </w:t>
      </w:r>
      <w:r w:rsidR="00F01941" w:rsidRPr="00F01941">
        <w:rPr>
          <w:rFonts w:ascii="Arial" w:hAnsi="Arial" w:cs="Arial"/>
          <w:szCs w:val="22"/>
        </w:rPr>
        <w:t xml:space="preserve">spočívající ve zhotovení a dodání plánu společných zařízení pro jednotlivé prvky PSZ v k.ú. </w:t>
      </w:r>
      <w:r w:rsidR="00246E7E">
        <w:rPr>
          <w:rFonts w:ascii="Arial" w:hAnsi="Arial" w:cs="Arial"/>
          <w:szCs w:val="22"/>
        </w:rPr>
        <w:t>Klentnice</w:t>
      </w:r>
      <w:r w:rsidR="00F01941" w:rsidRPr="00F01941">
        <w:rPr>
          <w:rFonts w:ascii="Arial" w:hAnsi="Arial" w:cs="Arial"/>
          <w:szCs w:val="22"/>
        </w:rPr>
        <w:t xml:space="preserve"> v</w:t>
      </w:r>
      <w:r w:rsidR="00246E7E">
        <w:rPr>
          <w:rFonts w:ascii="Arial" w:hAnsi="Arial" w:cs="Arial"/>
          <w:szCs w:val="22"/>
        </w:rPr>
        <w:t> </w:t>
      </w:r>
      <w:r w:rsidR="00F01941" w:rsidRPr="00F01941">
        <w:rPr>
          <w:rFonts w:ascii="Arial" w:hAnsi="Arial" w:cs="Arial"/>
          <w:szCs w:val="22"/>
        </w:rPr>
        <w:t>souladu s 4 odst. 3 zákona č. 139/2002 Sb. ve znění pozdějších předpisů</w:t>
      </w:r>
      <w:bookmarkEnd w:id="3"/>
      <w:r w:rsidR="00936F90">
        <w:rPr>
          <w:rFonts w:ascii="Arial" w:hAnsi="Arial" w:cs="Arial"/>
          <w:szCs w:val="22"/>
        </w:rPr>
        <w:t xml:space="preserve"> a </w:t>
      </w:r>
      <w:r w:rsidR="0091239E" w:rsidRPr="00936F90">
        <w:rPr>
          <w:rFonts w:ascii="Arial" w:hAnsi="Arial" w:cs="Arial"/>
        </w:rPr>
        <w:t xml:space="preserve">vyhotovení dokumentace pro zavedení výsledků </w:t>
      </w:r>
      <w:r w:rsidR="008E7053">
        <w:rPr>
          <w:rFonts w:ascii="Arial" w:hAnsi="Arial" w:cs="Arial"/>
        </w:rPr>
        <w:t>J</w:t>
      </w:r>
      <w:r w:rsidR="0091239E" w:rsidRPr="00936F90">
        <w:rPr>
          <w:rFonts w:ascii="Arial" w:hAnsi="Arial" w:cs="Arial"/>
        </w:rPr>
        <w:t>PÚ do katastru nemovitostí</w:t>
      </w:r>
      <w:r w:rsidR="007400FD" w:rsidRPr="00936F90">
        <w:rPr>
          <w:rFonts w:ascii="Arial" w:hAnsi="Arial" w:cs="Arial"/>
        </w:rPr>
        <w:t>.</w:t>
      </w:r>
      <w:r w:rsidR="0091239E" w:rsidRPr="00936F90">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669543D"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za</w:t>
      </w:r>
      <w:r w:rsidR="00246E7E">
        <w:rPr>
          <w:rFonts w:ascii="Arial" w:hAnsi="Arial" w:cs="Arial"/>
          <w:szCs w:val="22"/>
        </w:rPr>
        <w:t> </w:t>
      </w:r>
      <w:r w:rsidR="001854FB" w:rsidRPr="00ED6435">
        <w:rPr>
          <w:rFonts w:ascii="Arial" w:hAnsi="Arial" w:cs="Arial"/>
          <w:szCs w:val="22"/>
        </w:rPr>
        <w:t xml:space="preserve">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512B587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lastRenderedPageBreak/>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w:t>
      </w:r>
      <w:bookmarkEnd w:id="6"/>
      <w:r w:rsidR="00D667B3">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C02F2EB" w:rsidR="00F656CF" w:rsidRPr="00353874" w:rsidRDefault="00353874" w:rsidP="009C7E98">
            <w:pPr>
              <w:tabs>
                <w:tab w:val="right" w:pos="990"/>
              </w:tabs>
              <w:spacing w:after="0" w:line="240" w:lineRule="auto"/>
              <w:ind w:left="709" w:hanging="428"/>
              <w:jc w:val="both"/>
              <w:rPr>
                <w:rFonts w:ascii="Arial" w:hAnsi="Arial" w:cs="Arial"/>
                <w:b/>
                <w:bCs/>
              </w:rPr>
            </w:pPr>
            <w:r w:rsidRPr="00353874">
              <w:rPr>
                <w:rFonts w:ascii="Arial" w:hAnsi="Arial" w:cs="Arial"/>
                <w:b/>
                <w:bCs/>
                <w:snapToGrid w:val="0"/>
              </w:rPr>
              <w:t xml:space="preserve">26 000,00 </w:t>
            </w:r>
            <w:r w:rsidRPr="00353874">
              <w:rPr>
                <w:rFonts w:ascii="Arial" w:hAnsi="Arial" w:cs="Arial"/>
                <w:b/>
                <w:bCs/>
              </w:rPr>
              <w:t>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4762E97F" w:rsidR="00F656CF" w:rsidRPr="00353874" w:rsidRDefault="00353874" w:rsidP="009C7E98">
            <w:pPr>
              <w:tabs>
                <w:tab w:val="right" w:pos="990"/>
              </w:tabs>
              <w:spacing w:after="0" w:line="240" w:lineRule="auto"/>
              <w:ind w:left="709" w:hanging="428"/>
              <w:jc w:val="both"/>
              <w:rPr>
                <w:rFonts w:ascii="Arial" w:hAnsi="Arial" w:cs="Arial"/>
                <w:b/>
                <w:bCs/>
              </w:rPr>
            </w:pPr>
            <w:r w:rsidRPr="00353874">
              <w:rPr>
                <w:rFonts w:ascii="Arial" w:hAnsi="Arial" w:cs="Arial"/>
                <w:b/>
                <w:bCs/>
                <w:snapToGrid w:val="0"/>
              </w:rPr>
              <w:t>24 600,00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353874" w:rsidRDefault="00F656CF" w:rsidP="00B77235">
            <w:pPr>
              <w:spacing w:after="0" w:line="240" w:lineRule="auto"/>
              <w:ind w:left="709" w:hanging="709"/>
              <w:jc w:val="both"/>
              <w:rPr>
                <w:rFonts w:ascii="Arial" w:hAnsi="Arial" w:cs="Arial"/>
                <w:strike/>
              </w:rPr>
            </w:pPr>
            <w:r w:rsidRPr="00353874">
              <w:rPr>
                <w:rFonts w:ascii="Arial" w:hAnsi="Arial" w:cs="Arial"/>
                <w:strike/>
              </w:rPr>
              <w:t xml:space="preserve">Hlavní celek </w:t>
            </w:r>
            <w:r w:rsidR="00565D8F" w:rsidRPr="00353874">
              <w:rPr>
                <w:rFonts w:ascii="Arial" w:hAnsi="Arial" w:cs="Arial"/>
                <w:strike/>
                <w:snapToGrid w:val="0"/>
              </w:rPr>
              <w:t xml:space="preserve">3 </w:t>
            </w:r>
            <w:r w:rsidR="00C62699" w:rsidRPr="00353874">
              <w:rPr>
                <w:rFonts w:ascii="Arial" w:hAnsi="Arial" w:cs="Arial"/>
                <w:strike/>
              </w:rPr>
              <w:t>„</w:t>
            </w:r>
            <w:r w:rsidRPr="00353874">
              <w:rPr>
                <w:rFonts w:ascii="Arial" w:hAnsi="Arial" w:cs="Arial"/>
                <w:strike/>
              </w:rPr>
              <w:t>Mapové dílo</w:t>
            </w:r>
            <w:r w:rsidR="00C62699" w:rsidRPr="00353874">
              <w:rPr>
                <w:rFonts w:ascii="Arial" w:hAnsi="Arial" w:cs="Arial"/>
                <w:strike/>
              </w:rPr>
              <w:t>“</w:t>
            </w:r>
            <w:r w:rsidRPr="00353874">
              <w:rPr>
                <w:rFonts w:ascii="Arial" w:hAnsi="Arial" w:cs="Arial"/>
                <w:strike/>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5EFD2DB6" w:rsidR="00F656CF" w:rsidRPr="00353874" w:rsidRDefault="00353874" w:rsidP="009C7E98">
            <w:pPr>
              <w:tabs>
                <w:tab w:val="right" w:pos="990"/>
              </w:tabs>
              <w:spacing w:after="0" w:line="240" w:lineRule="auto"/>
              <w:ind w:left="709" w:hanging="428"/>
              <w:jc w:val="both"/>
              <w:rPr>
                <w:rFonts w:ascii="Arial" w:hAnsi="Arial" w:cs="Arial"/>
                <w:b/>
                <w:bCs/>
              </w:rPr>
            </w:pPr>
            <w:r w:rsidRPr="00353874">
              <w:rPr>
                <w:rFonts w:ascii="Arial" w:hAnsi="Arial" w:cs="Arial"/>
                <w:b/>
                <w:bCs/>
                <w:snapToGrid w:val="0"/>
              </w:rPr>
              <w:t>----------------------</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14554FC2" w:rsidR="00F656CF" w:rsidRPr="00353874" w:rsidRDefault="00353874" w:rsidP="009C7E98">
            <w:pPr>
              <w:tabs>
                <w:tab w:val="right" w:pos="990"/>
              </w:tabs>
              <w:spacing w:after="0" w:line="240" w:lineRule="auto"/>
              <w:ind w:left="709" w:hanging="428"/>
              <w:jc w:val="both"/>
              <w:rPr>
                <w:rFonts w:ascii="Arial" w:hAnsi="Arial" w:cs="Arial"/>
                <w:b/>
                <w:bCs/>
              </w:rPr>
            </w:pPr>
            <w:r w:rsidRPr="00353874">
              <w:rPr>
                <w:rFonts w:ascii="Arial" w:hAnsi="Arial" w:cs="Arial"/>
                <w:b/>
                <w:bCs/>
                <w:snapToGrid w:val="0"/>
              </w:rPr>
              <w:t xml:space="preserve">50 600,00 </w:t>
            </w:r>
            <w:r w:rsidRPr="00353874">
              <w:rPr>
                <w:rFonts w:ascii="Arial" w:hAnsi="Arial" w:cs="Arial"/>
                <w:b/>
                <w:bCs/>
              </w:rPr>
              <w:t>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BF78A3B" w:rsidR="00F656CF" w:rsidRPr="00353874" w:rsidRDefault="00353874" w:rsidP="009C7E98">
            <w:pPr>
              <w:tabs>
                <w:tab w:val="right" w:pos="990"/>
              </w:tabs>
              <w:spacing w:after="0" w:line="240" w:lineRule="auto"/>
              <w:ind w:left="709" w:hanging="428"/>
              <w:jc w:val="both"/>
              <w:rPr>
                <w:rFonts w:ascii="Arial" w:hAnsi="Arial" w:cs="Arial"/>
                <w:b/>
                <w:bCs/>
              </w:rPr>
            </w:pPr>
            <w:r w:rsidRPr="00353874">
              <w:rPr>
                <w:rFonts w:ascii="Arial" w:hAnsi="Arial" w:cs="Arial"/>
                <w:b/>
                <w:bCs/>
                <w:snapToGrid w:val="0"/>
              </w:rPr>
              <w:t>10 626,00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8FC3395" w:rsidR="00F656CF" w:rsidRPr="00353874" w:rsidRDefault="00353874" w:rsidP="009C7E98">
            <w:pPr>
              <w:tabs>
                <w:tab w:val="right" w:pos="990"/>
              </w:tabs>
              <w:spacing w:after="0" w:line="240" w:lineRule="auto"/>
              <w:ind w:left="709" w:hanging="428"/>
              <w:jc w:val="both"/>
              <w:rPr>
                <w:rFonts w:ascii="Arial" w:hAnsi="Arial" w:cs="Arial"/>
                <w:b/>
                <w:bCs/>
              </w:rPr>
            </w:pPr>
            <w:r w:rsidRPr="00353874">
              <w:rPr>
                <w:rFonts w:ascii="Arial" w:hAnsi="Arial" w:cs="Arial"/>
                <w:b/>
                <w:bCs/>
                <w:snapToGrid w:val="0"/>
              </w:rPr>
              <w:t>61 226,00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w:t>
      </w:r>
      <w:r w:rsidR="00617631" w:rsidRPr="00ED6435">
        <w:rPr>
          <w:rFonts w:ascii="Arial" w:hAnsi="Arial" w:cs="Arial"/>
          <w:szCs w:val="22"/>
        </w:rPr>
        <w:lastRenderedPageBreak/>
        <w:t xml:space="preserve">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FAF1024"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7DA3DFA"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80488B" w:rsidRPr="0080488B">
        <w:rPr>
          <w:rFonts w:ascii="Arial" w:hAnsi="Arial" w:cs="Arial"/>
          <w:szCs w:val="22"/>
        </w:rPr>
        <w:t>Krajský pozemkový úřad pro Jihomoravský kraj, Pobočka Břeclav, nám. T. G.</w:t>
      </w:r>
      <w:r w:rsidR="0080488B">
        <w:rPr>
          <w:rFonts w:ascii="Arial" w:hAnsi="Arial" w:cs="Arial"/>
          <w:szCs w:val="22"/>
        </w:rPr>
        <w:t xml:space="preserve"> </w:t>
      </w:r>
      <w:r w:rsidR="0080488B" w:rsidRPr="0080488B">
        <w:rPr>
          <w:rFonts w:ascii="Arial" w:hAnsi="Arial" w:cs="Arial"/>
          <w:szCs w:val="22"/>
        </w:rPr>
        <w:t>Masaryka 2957/</w:t>
      </w:r>
      <w:proofErr w:type="gramStart"/>
      <w:r w:rsidR="0080488B" w:rsidRPr="0080488B">
        <w:rPr>
          <w:rFonts w:ascii="Arial" w:hAnsi="Arial" w:cs="Arial"/>
          <w:szCs w:val="22"/>
        </w:rPr>
        <w:t>9a</w:t>
      </w:r>
      <w:proofErr w:type="gramEnd"/>
      <w:r w:rsidR="0080488B" w:rsidRPr="0080488B">
        <w:rPr>
          <w:rFonts w:ascii="Arial" w:hAnsi="Arial" w:cs="Arial"/>
          <w:szCs w:val="22"/>
        </w:rPr>
        <w:t>, 690 02 Břeclav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 xml:space="preserve">úpravě vlastnických vztahů k půdě a jinému zemědělskému majetku, ve znění pozdějších </w:t>
      </w:r>
      <w:r w:rsidRPr="00ED6435">
        <w:rPr>
          <w:rFonts w:ascii="Arial" w:hAnsi="Arial" w:cs="Arial"/>
          <w:szCs w:val="22"/>
        </w:rPr>
        <w:lastRenderedPageBreak/>
        <w:t>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411C1C49" w:rsidR="0008597D" w:rsidRPr="009060BB" w:rsidRDefault="00C770CB" w:rsidP="0008597D">
      <w:pPr>
        <w:pStyle w:val="Level2"/>
        <w:spacing w:line="240" w:lineRule="auto"/>
        <w:ind w:left="567" w:hanging="567"/>
        <w:jc w:val="both"/>
        <w:rPr>
          <w:rFonts w:ascii="Arial" w:hAnsi="Arial" w:cs="Arial"/>
          <w:szCs w:val="22"/>
        </w:rPr>
      </w:pPr>
      <w:bookmarkStart w:id="38" w:name="_Ref50747173"/>
      <w:bookmarkStart w:id="39" w:name="_Hlk63750513"/>
      <w:r w:rsidRPr="00C770CB">
        <w:rPr>
          <w:rFonts w:ascii="Arial" w:hAnsi="Arial" w:cs="Arial"/>
          <w:b/>
          <w:bCs/>
        </w:rPr>
        <w:t>NENÍ PŘEDMĚTEM TÉTO SMLOUVY</w:t>
      </w:r>
      <w:r w:rsidRPr="00C770C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0E36943" w:rsidR="00B022EF" w:rsidRPr="009060BB" w:rsidRDefault="00C770CB"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770CB">
        <w:rPr>
          <w:rFonts w:ascii="Arial" w:hAnsi="Arial" w:cs="Arial"/>
          <w:b/>
          <w:bCs/>
        </w:rPr>
        <w:t>NENÍ PŘEDMĚTEM TÉTO SMLOUVY</w:t>
      </w:r>
      <w:r w:rsidRPr="00C770C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lastRenderedPageBreak/>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34311A75" w:rsidR="00B9128B" w:rsidRPr="00764100" w:rsidRDefault="00F427EF" w:rsidP="002B2B06">
      <w:pPr>
        <w:pStyle w:val="Level3"/>
        <w:tabs>
          <w:tab w:val="clear" w:pos="2041"/>
        </w:tabs>
        <w:ind w:left="1418"/>
        <w:rPr>
          <w:rFonts w:ascii="Arial" w:hAnsi="Arial" w:cs="Arial"/>
          <w:szCs w:val="22"/>
        </w:rPr>
      </w:pPr>
      <w:bookmarkStart w:id="56" w:name="_Ref51579618"/>
      <w:bookmarkStart w:id="57" w:name="_Ref52043318"/>
      <w:r w:rsidRPr="00C770CB">
        <w:rPr>
          <w:rFonts w:ascii="Arial" w:hAnsi="Arial" w:cs="Arial"/>
          <w:b/>
          <w:bCs/>
        </w:rPr>
        <w:t>NENÍ PŘEDMĚTEM TÉTO SMLOUVY</w:t>
      </w:r>
      <w:r w:rsidRPr="00C770CB">
        <w:rPr>
          <w:rFonts w:ascii="Arial" w:hAnsi="Arial" w:cs="Arial"/>
        </w:rPr>
        <w:t xml:space="preserve"> </w:t>
      </w:r>
      <w:r w:rsidR="00B9128B"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w:t>
      </w:r>
      <w:r w:rsidRPr="00764100">
        <w:rPr>
          <w:rFonts w:ascii="Arial" w:hAnsi="Arial" w:cs="Arial"/>
        </w:rPr>
        <w:lastRenderedPageBreak/>
        <w:t>(rekognoskace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37791B58" w:rsidR="006B518C" w:rsidRPr="00764100" w:rsidRDefault="009B276D" w:rsidP="00146BD7">
      <w:pPr>
        <w:pStyle w:val="Level3"/>
        <w:tabs>
          <w:tab w:val="clear" w:pos="2041"/>
        </w:tabs>
        <w:ind w:left="1418"/>
        <w:jc w:val="both"/>
        <w:rPr>
          <w:rFonts w:ascii="Arial" w:hAnsi="Arial" w:cs="Arial"/>
          <w:szCs w:val="22"/>
        </w:rPr>
      </w:pPr>
      <w:bookmarkStart w:id="61" w:name="_Hlk172185189"/>
      <w:bookmarkStart w:id="62" w:name="_Ref64278780"/>
      <w:bookmarkStart w:id="63" w:name="_Ref51578703"/>
      <w:bookmarkStart w:id="64" w:name="_Ref52043347"/>
      <w:r w:rsidRPr="00C770CB">
        <w:rPr>
          <w:rFonts w:ascii="Arial" w:hAnsi="Arial" w:cs="Arial"/>
          <w:b/>
          <w:bCs/>
        </w:rPr>
        <w:t>NENÍ PŘEDMĚTEM TÉTO SMLOUVY</w:t>
      </w:r>
      <w:r w:rsidRPr="00C770CB">
        <w:rPr>
          <w:rFonts w:ascii="Arial" w:hAnsi="Arial" w:cs="Arial"/>
        </w:rPr>
        <w:t xml:space="preserve"> </w:t>
      </w:r>
      <w:bookmarkEnd w:id="61"/>
      <w:r w:rsidR="006B518C" w:rsidRPr="00764100">
        <w:rPr>
          <w:rFonts w:ascii="Arial" w:hAnsi="Arial" w:cs="Arial"/>
          <w:szCs w:val="22"/>
        </w:rPr>
        <w:t>Vektorizace vlastnické mapy</w:t>
      </w:r>
      <w:bookmarkEnd w:id="62"/>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7DB84EF6" w14:textId="3F446C8C" w:rsidR="00967693" w:rsidRPr="00ED6435" w:rsidRDefault="0029553E" w:rsidP="00967693">
      <w:pPr>
        <w:pStyle w:val="Level3"/>
        <w:tabs>
          <w:tab w:val="clear" w:pos="2041"/>
        </w:tabs>
        <w:ind w:left="1418"/>
        <w:jc w:val="both"/>
        <w:rPr>
          <w:rFonts w:ascii="Arial" w:hAnsi="Arial" w:cs="Arial"/>
        </w:rPr>
      </w:pPr>
      <w:bookmarkStart w:id="65" w:name="_Ref64278845"/>
      <w:r w:rsidRPr="0029553E">
        <w:rPr>
          <w:rFonts w:ascii="Arial" w:hAnsi="Arial" w:cs="Arial"/>
          <w:b/>
          <w:bCs/>
        </w:rPr>
        <w:t>NENÍ PŘEDMĚTEM TÉTO SMLOUVY</w:t>
      </w:r>
      <w:r w:rsidRPr="0029553E">
        <w:rPr>
          <w:rFonts w:ascii="Arial" w:hAnsi="Arial" w:cs="Arial"/>
        </w:rPr>
        <w:t xml:space="preserve"> </w:t>
      </w:r>
      <w:r w:rsidR="009B39F5" w:rsidRPr="009B39F5">
        <w:rPr>
          <w:rFonts w:ascii="Arial" w:hAnsi="Arial" w:cs="Arial"/>
        </w:rPr>
        <w:t>Zjišťování hranic obvodu KoPÚ, geometrické plány pro stanovení obvodu KoPÚ, předepsaná stabilizace dle vyhlášky č. 357/2013 Sb.</w:t>
      </w:r>
      <w:r w:rsidR="00967693" w:rsidRPr="5784E4A4">
        <w:rPr>
          <w:rFonts w:ascii="Arial" w:hAnsi="Arial" w:cs="Arial"/>
        </w:rPr>
        <w:t>:</w:t>
      </w:r>
    </w:p>
    <w:bookmarkEnd w:id="63"/>
    <w:bookmarkEnd w:id="64"/>
    <w:bookmarkEnd w:id="65"/>
    <w:p w14:paraId="54CC2BFA" w14:textId="78811056"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 xml:space="preserve">jednoho </w:t>
      </w:r>
      <w:r w:rsidRPr="00764100">
        <w:rPr>
          <w:rFonts w:ascii="Arial" w:hAnsi="Arial" w:cs="Arial"/>
        </w:rPr>
        <w:t>měsíce od doručení výzvy Objednatele Zhotoviteli;</w:t>
      </w:r>
    </w:p>
    <w:p w14:paraId="30E1AF88" w14:textId="2DD9B98C"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6"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6"/>
    </w:p>
    <w:p w14:paraId="4C44705A" w14:textId="63FA3C10"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11DF292D" w:rsidR="00465CE7"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32E3FD84" w14:textId="77777777" w:rsidR="00465CE7" w:rsidRDefault="00465CE7">
      <w:pPr>
        <w:spacing w:after="0" w:line="240" w:lineRule="auto"/>
        <w:rPr>
          <w:rFonts w:ascii="Arial" w:hAnsi="Arial" w:cs="Arial"/>
        </w:rPr>
      </w:pPr>
      <w:r>
        <w:rPr>
          <w:rFonts w:ascii="Arial" w:hAnsi="Arial" w:cs="Arial"/>
        </w:rPr>
        <w:br w:type="page"/>
      </w:r>
    </w:p>
    <w:p w14:paraId="09AFC481" w14:textId="393B6463"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4897B1C7" w:rsidR="00D22546" w:rsidRPr="00764100" w:rsidRDefault="00465CE7" w:rsidP="00D22546">
      <w:pPr>
        <w:pStyle w:val="Level3"/>
        <w:tabs>
          <w:tab w:val="clear" w:pos="2041"/>
        </w:tabs>
        <w:ind w:left="1418"/>
        <w:rPr>
          <w:rFonts w:ascii="Arial" w:hAnsi="Arial" w:cs="Arial"/>
          <w:szCs w:val="22"/>
        </w:rPr>
      </w:pPr>
      <w:bookmarkStart w:id="67" w:name="_Ref64278867"/>
      <w:r w:rsidRPr="00C770CB">
        <w:rPr>
          <w:rFonts w:ascii="Arial" w:hAnsi="Arial" w:cs="Arial"/>
          <w:b/>
          <w:bCs/>
        </w:rPr>
        <w:t>NENÍ PŘEDMĚTEM TÉTO SMLOUVY</w:t>
      </w:r>
      <w:r w:rsidRPr="00C770CB">
        <w:rPr>
          <w:rFonts w:ascii="Arial" w:hAnsi="Arial" w:cs="Arial"/>
        </w:rPr>
        <w:t xml:space="preserve"> </w:t>
      </w:r>
      <w:r w:rsidR="00D22546" w:rsidRPr="00764100">
        <w:rPr>
          <w:rFonts w:ascii="Arial" w:hAnsi="Arial" w:cs="Arial"/>
          <w:szCs w:val="22"/>
        </w:rPr>
        <w:t>Zjišťování hranic pozemků neřešených dle § 2 Zákona:</w:t>
      </w:r>
      <w:bookmarkEnd w:id="67"/>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0C217C7C" w:rsidR="00F821DF" w:rsidRPr="00764100" w:rsidRDefault="00465CE7" w:rsidP="00C643A6">
      <w:pPr>
        <w:pStyle w:val="Level3"/>
        <w:tabs>
          <w:tab w:val="clear" w:pos="2041"/>
        </w:tabs>
        <w:ind w:left="1418"/>
        <w:jc w:val="both"/>
        <w:rPr>
          <w:rFonts w:ascii="Arial" w:hAnsi="Arial" w:cs="Arial"/>
          <w:szCs w:val="22"/>
        </w:rPr>
      </w:pPr>
      <w:bookmarkStart w:id="68" w:name="_Ref64278899"/>
      <w:r w:rsidRPr="00C770CB">
        <w:rPr>
          <w:rFonts w:ascii="Arial" w:hAnsi="Arial" w:cs="Arial"/>
          <w:b/>
          <w:bCs/>
        </w:rPr>
        <w:t>NENÍ PŘEDMĚTEM TÉTO SMLOUVY</w:t>
      </w:r>
      <w:r w:rsidRPr="00C770CB">
        <w:rPr>
          <w:rFonts w:ascii="Arial" w:hAnsi="Arial" w:cs="Arial"/>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8"/>
      <w:r w:rsidR="00F821DF"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9" w:name="_Ref51578325"/>
      <w:bookmarkStart w:id="70" w:name="_Ref52043370"/>
      <w:r w:rsidRPr="00764100">
        <w:rPr>
          <w:rFonts w:ascii="Arial" w:hAnsi="Arial" w:cs="Arial"/>
          <w:szCs w:val="22"/>
        </w:rPr>
        <w:t>Rozbor současného stavu:</w:t>
      </w:r>
      <w:bookmarkEnd w:id="69"/>
      <w:bookmarkEnd w:id="70"/>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09A269E9" w:rsidR="00B9128B" w:rsidRPr="00764100" w:rsidRDefault="009121A0" w:rsidP="00024EBF">
      <w:pPr>
        <w:pStyle w:val="Claneka"/>
        <w:keepLines w:val="0"/>
        <w:widowControl/>
        <w:numPr>
          <w:ilvl w:val="4"/>
          <w:numId w:val="54"/>
        </w:numPr>
        <w:spacing w:line="240" w:lineRule="auto"/>
        <w:ind w:left="1985" w:hanging="567"/>
        <w:jc w:val="both"/>
        <w:rPr>
          <w:rFonts w:ascii="Arial" w:hAnsi="Arial" w:cs="Arial"/>
        </w:rPr>
      </w:pPr>
      <w:r w:rsidRPr="009121A0">
        <w:rPr>
          <w:rFonts w:ascii="Arial" w:hAnsi="Arial" w:cs="Arial"/>
          <w:b/>
          <w:bCs/>
        </w:rPr>
        <w:t>NENÍ PŘEDMĚTEM TÉTO SMLOUVY</w:t>
      </w:r>
      <w:r w:rsidRPr="009121A0">
        <w:rPr>
          <w:rFonts w:ascii="Arial" w:hAnsi="Arial" w:cs="Arial"/>
        </w:rPr>
        <w:t xml:space="preserve"> </w:t>
      </w:r>
      <w:r w:rsidR="00B9128B" w:rsidRPr="00764100">
        <w:rPr>
          <w:rFonts w:ascii="Arial" w:hAnsi="Arial" w:cs="Arial"/>
        </w:rPr>
        <w:t xml:space="preserve">Mapa průzkumu a mapa erozního ohrožení </w:t>
      </w:r>
      <w:r w:rsidR="009D03E6" w:rsidRPr="00764100">
        <w:rPr>
          <w:rFonts w:ascii="Arial" w:hAnsi="Arial" w:cs="Arial"/>
        </w:rPr>
        <w:t>–</w:t>
      </w:r>
      <w:r w:rsidR="00B9128B" w:rsidRPr="00764100">
        <w:rPr>
          <w:rFonts w:ascii="Arial" w:hAnsi="Arial" w:cs="Arial"/>
        </w:rPr>
        <w:t xml:space="preserve"> současný stav.</w:t>
      </w:r>
    </w:p>
    <w:p w14:paraId="12E8CD50" w14:textId="65FC23E6" w:rsidR="00B9128B" w:rsidRPr="00764100" w:rsidRDefault="00465CE7" w:rsidP="00D7135F">
      <w:pPr>
        <w:pStyle w:val="Level3"/>
        <w:keepNext/>
        <w:tabs>
          <w:tab w:val="clear" w:pos="2041"/>
        </w:tabs>
        <w:ind w:left="1418"/>
        <w:rPr>
          <w:rFonts w:ascii="Arial" w:hAnsi="Arial" w:cs="Arial"/>
          <w:szCs w:val="22"/>
        </w:rPr>
      </w:pPr>
      <w:bookmarkStart w:id="71" w:name="_Ref51578378"/>
      <w:bookmarkStart w:id="72" w:name="_Ref52043390"/>
      <w:r w:rsidRPr="00C770CB">
        <w:rPr>
          <w:rFonts w:ascii="Arial" w:hAnsi="Arial" w:cs="Arial"/>
          <w:b/>
          <w:bCs/>
        </w:rPr>
        <w:t>NENÍ PŘEDMĚTEM TÉTO SMLOUVY</w:t>
      </w:r>
      <w:r w:rsidRPr="00C770CB">
        <w:rPr>
          <w:rFonts w:ascii="Arial" w:hAnsi="Arial" w:cs="Arial"/>
        </w:rPr>
        <w:t xml:space="preserve"> </w:t>
      </w:r>
      <w:r w:rsidR="00B9128B" w:rsidRPr="00764100">
        <w:rPr>
          <w:rFonts w:ascii="Arial" w:hAnsi="Arial" w:cs="Arial"/>
          <w:szCs w:val="22"/>
        </w:rPr>
        <w:t>Dokumentace k soupisu nároků vlastníků pozemků:</w:t>
      </w:r>
      <w:bookmarkEnd w:id="71"/>
      <w:bookmarkEnd w:id="72"/>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lastRenderedPageBreak/>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3"/>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4"/>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5"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5"/>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6"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6"/>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7" w:name="_Ref51578417"/>
      <w:bookmarkStart w:id="78"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7"/>
      <w:bookmarkEnd w:id="78"/>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9"/>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1CCE58D1" w14:textId="77777777" w:rsidR="00224739"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lastRenderedPageBreak/>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p>
    <w:p w14:paraId="7E2BF5B0" w14:textId="777D4BB5" w:rsidR="00224739" w:rsidRDefault="004836B2" w:rsidP="00224739">
      <w:pPr>
        <w:pStyle w:val="Claneka"/>
        <w:keepLines w:val="0"/>
        <w:widowControl/>
        <w:numPr>
          <w:ilvl w:val="0"/>
          <w:numId w:val="0"/>
        </w:numPr>
        <w:spacing w:line="240" w:lineRule="auto"/>
        <w:ind w:left="1985"/>
        <w:jc w:val="both"/>
        <w:rPr>
          <w:rFonts w:ascii="Arial" w:hAnsi="Arial" w:cs="Arial"/>
        </w:rPr>
      </w:pPr>
      <w:r w:rsidRPr="004836B2">
        <w:rPr>
          <w:rFonts w:ascii="Arial" w:hAnsi="Arial" w:cs="Arial"/>
          <w:b/>
          <w:bCs/>
        </w:rPr>
        <w:t>NENÍ PŘEDMĚTEM TÉTO</w:t>
      </w:r>
      <w:r>
        <w:rPr>
          <w:rFonts w:ascii="Arial" w:hAnsi="Arial" w:cs="Arial"/>
        </w:rPr>
        <w:t xml:space="preserve"> Smlouvy</w:t>
      </w:r>
      <w:r w:rsidRPr="004836B2">
        <w:rPr>
          <w:rFonts w:ascii="Arial" w:hAnsi="Arial" w:cs="Arial"/>
        </w:rPr>
        <w:t xml:space="preserve">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w:t>
      </w:r>
    </w:p>
    <w:p w14:paraId="33D2B046" w14:textId="106B4468" w:rsidR="00B9128B" w:rsidRPr="00764100" w:rsidRDefault="00B9128B" w:rsidP="00510FA7">
      <w:pPr>
        <w:pStyle w:val="Claneka"/>
        <w:keepLines w:val="0"/>
        <w:widowControl/>
        <w:numPr>
          <w:ilvl w:val="0"/>
          <w:numId w:val="0"/>
        </w:numPr>
        <w:spacing w:line="240" w:lineRule="auto"/>
        <w:ind w:left="1985"/>
        <w:jc w:val="both"/>
        <w:rPr>
          <w:rFonts w:ascii="Arial" w:hAnsi="Arial" w:cs="Arial"/>
        </w:rPr>
      </w:pPr>
      <w:r w:rsidRPr="00764100">
        <w:rPr>
          <w:rFonts w:ascii="Arial" w:hAnsi="Arial" w:cs="Arial"/>
        </w:rPr>
        <w:t xml:space="preserve">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Pr="00764100">
        <w:rPr>
          <w:rFonts w:ascii="Arial" w:hAnsi="Arial" w:cs="Arial"/>
        </w:rPr>
        <w:t xml:space="preserve">této dílčí části </w:t>
      </w:r>
      <w:r w:rsidR="006C124F" w:rsidRPr="00764100">
        <w:rPr>
          <w:rFonts w:ascii="Arial" w:hAnsi="Arial" w:cs="Arial"/>
        </w:rPr>
        <w:t xml:space="preserve">Hlavního celku 2 </w:t>
      </w:r>
      <w:r w:rsidRPr="00764100">
        <w:rPr>
          <w:rFonts w:ascii="Arial" w:hAnsi="Arial" w:cs="Arial"/>
        </w:rPr>
        <w:t xml:space="preserve">se považuje </w:t>
      </w:r>
      <w:r w:rsidR="0058516F" w:rsidRPr="00764100">
        <w:rPr>
          <w:rFonts w:ascii="Arial" w:hAnsi="Arial" w:cs="Arial"/>
        </w:rPr>
        <w:t xml:space="preserve">předložení </w:t>
      </w:r>
      <w:r w:rsidR="006C124F" w:rsidRPr="00764100">
        <w:rPr>
          <w:rFonts w:ascii="Arial" w:hAnsi="Arial" w:cs="Arial"/>
        </w:rPr>
        <w:t xml:space="preserve">(k Akceptačnímu řízení) </w:t>
      </w:r>
      <w:r w:rsidRPr="00764100">
        <w:rPr>
          <w:rFonts w:ascii="Arial" w:hAnsi="Arial" w:cs="Arial"/>
        </w:rPr>
        <w:t>PSZ, v</w:t>
      </w:r>
      <w:r w:rsidR="00274B37" w:rsidRPr="00764100">
        <w:rPr>
          <w:rFonts w:ascii="Arial" w:hAnsi="Arial" w:cs="Arial"/>
        </w:rPr>
        <w:t>e kterém</w:t>
      </w:r>
      <w:r w:rsidRPr="00764100">
        <w:rPr>
          <w:rFonts w:ascii="Arial" w:hAnsi="Arial" w:cs="Arial"/>
        </w:rPr>
        <w:t xml:space="preserve"> jsou vyřešeny všechny připomínky </w:t>
      </w:r>
      <w:r w:rsidR="31BC7D0D" w:rsidRPr="00764100">
        <w:rPr>
          <w:rFonts w:ascii="Arial" w:hAnsi="Arial" w:cs="Arial"/>
        </w:rPr>
        <w:t xml:space="preserve">dotčených </w:t>
      </w:r>
      <w:r w:rsidRPr="00764100">
        <w:rPr>
          <w:rFonts w:ascii="Arial" w:hAnsi="Arial" w:cs="Arial"/>
        </w:rPr>
        <w:t xml:space="preserve">orgánů, je </w:t>
      </w:r>
      <w:r w:rsidR="00A67ADB" w:rsidRPr="00764100">
        <w:rPr>
          <w:rFonts w:ascii="Arial" w:hAnsi="Arial" w:cs="Arial"/>
        </w:rPr>
        <w:t xml:space="preserve">s ním </w:t>
      </w:r>
      <w:r w:rsidRPr="00764100">
        <w:rPr>
          <w:rFonts w:ascii="Arial" w:hAnsi="Arial" w:cs="Arial"/>
        </w:rPr>
        <w:t xml:space="preserve">seznámen sbor zástupců, </w:t>
      </w:r>
      <w:r w:rsidRPr="0020668A">
        <w:rPr>
          <w:rFonts w:ascii="Arial" w:hAnsi="Arial" w:cs="Arial"/>
          <w:strike/>
        </w:rPr>
        <w:t>je odsouhlasen RDK</w:t>
      </w:r>
      <w:r w:rsidR="0398D1E9" w:rsidRPr="00764100">
        <w:rPr>
          <w:rFonts w:ascii="Arial" w:hAnsi="Arial" w:cs="Arial"/>
        </w:rPr>
        <w:t xml:space="preserve"> a schválen zastupitelstvem obce</w:t>
      </w:r>
      <w:r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80" w:name="_Ref124842265"/>
      <w:r w:rsidRPr="00510FA7">
        <w:rPr>
          <w:rFonts w:ascii="Arial" w:hAnsi="Arial" w:cs="Arial"/>
          <w:strike/>
        </w:rPr>
        <w:t>Po odsouhlasení RDK</w:t>
      </w:r>
      <w:r w:rsidRPr="00764100">
        <w:rPr>
          <w:rFonts w:ascii="Arial" w:hAnsi="Arial" w:cs="Arial"/>
        </w:rPr>
        <w:t xml:space="preserve">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80"/>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1"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1"/>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2"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2"/>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3" w:name="_Ref67496875"/>
      <w:bookmarkStart w:id="84"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3"/>
    </w:p>
    <w:p w14:paraId="580DBE5E" w14:textId="31A3D7F7" w:rsidR="00B9128B" w:rsidRPr="00764100" w:rsidRDefault="00F325F2" w:rsidP="0040187F">
      <w:pPr>
        <w:pStyle w:val="Level3"/>
        <w:tabs>
          <w:tab w:val="clear" w:pos="2041"/>
        </w:tabs>
        <w:ind w:left="1418"/>
        <w:jc w:val="both"/>
        <w:rPr>
          <w:rFonts w:ascii="Arial" w:hAnsi="Arial" w:cs="Arial"/>
          <w:szCs w:val="22"/>
        </w:rPr>
      </w:pPr>
      <w:bookmarkStart w:id="85" w:name="_Ref51578489"/>
      <w:bookmarkStart w:id="86" w:name="_Ref52043431"/>
      <w:bookmarkEnd w:id="84"/>
      <w:r w:rsidRPr="00C770CB">
        <w:rPr>
          <w:rFonts w:ascii="Arial" w:hAnsi="Arial" w:cs="Arial"/>
          <w:b/>
          <w:bCs/>
        </w:rPr>
        <w:lastRenderedPageBreak/>
        <w:t>NENÍ PŘEDMĚTEM TÉTO SMLOUVY</w:t>
      </w:r>
      <w:r w:rsidRPr="00C770CB">
        <w:rPr>
          <w:rFonts w:ascii="Arial" w:hAnsi="Arial" w:cs="Arial"/>
        </w:rPr>
        <w:t xml:space="preserve"> </w:t>
      </w:r>
      <w:r w:rsidR="00B9128B"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00B9128B" w:rsidRPr="00764100">
        <w:rPr>
          <w:rFonts w:ascii="Arial" w:hAnsi="Arial" w:cs="Arial"/>
          <w:szCs w:val="22"/>
        </w:rPr>
        <w:t>vystavení dle § 11 odst. 1 Zákona:</w:t>
      </w:r>
      <w:bookmarkEnd w:id="85"/>
      <w:bookmarkEnd w:id="86"/>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9667"/>
      <w:r w:rsidRPr="00764100">
        <w:rPr>
          <w:rFonts w:ascii="Arial" w:hAnsi="Arial" w:cs="Arial"/>
        </w:rPr>
        <w:t>Zapracování Objednatelem připuštěných připomínek vzešlých na základě výzvy Objednatele podle § 9 odst. 21 Zákona;</w:t>
      </w:r>
      <w:bookmarkEnd w:id="87"/>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8"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8"/>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268D9C62" w:rsidR="00B9128B" w:rsidRDefault="00771410" w:rsidP="00FD7B9F">
      <w:pPr>
        <w:pStyle w:val="Level3"/>
        <w:tabs>
          <w:tab w:val="clear" w:pos="2041"/>
        </w:tabs>
        <w:ind w:left="1418"/>
        <w:jc w:val="both"/>
        <w:rPr>
          <w:rFonts w:ascii="Arial" w:hAnsi="Arial" w:cs="Arial"/>
          <w:szCs w:val="22"/>
        </w:rPr>
      </w:pPr>
      <w:bookmarkStart w:id="89" w:name="_Ref51580149"/>
      <w:bookmarkStart w:id="90" w:name="_Ref52043450"/>
      <w:r w:rsidRPr="00BA1870">
        <w:rPr>
          <w:rFonts w:ascii="Arial" w:hAnsi="Arial" w:cs="Arial"/>
        </w:rPr>
        <w:t>Předložení dokumentace PSZ</w:t>
      </w:r>
      <w:r w:rsidR="00B9128B" w:rsidRPr="00764100">
        <w:rPr>
          <w:rFonts w:ascii="Arial" w:hAnsi="Arial" w:cs="Arial"/>
          <w:szCs w:val="22"/>
        </w:rPr>
        <w:t>:</w:t>
      </w:r>
      <w:bookmarkEnd w:id="89"/>
      <w:bookmarkEnd w:id="90"/>
    </w:p>
    <w:p w14:paraId="48553B99" w14:textId="3F682E42" w:rsidR="00771F84" w:rsidRPr="00A8137A" w:rsidRDefault="00D16FC6" w:rsidP="00771F84">
      <w:pPr>
        <w:pStyle w:val="Claneka"/>
        <w:keepLines w:val="0"/>
        <w:widowControl/>
        <w:numPr>
          <w:ilvl w:val="4"/>
          <w:numId w:val="5"/>
        </w:numPr>
        <w:tabs>
          <w:tab w:val="clear" w:pos="3289"/>
          <w:tab w:val="num" w:pos="567"/>
        </w:tabs>
        <w:spacing w:line="240" w:lineRule="auto"/>
        <w:ind w:left="567"/>
        <w:jc w:val="both"/>
        <w:rPr>
          <w:rFonts w:ascii="Arial" w:hAnsi="Arial" w:cs="Arial"/>
        </w:rPr>
      </w:pPr>
      <w:r>
        <w:rPr>
          <w:rFonts w:ascii="Arial" w:hAnsi="Arial" w:cs="Arial"/>
        </w:rPr>
        <w:t xml:space="preserve">Zpracování </w:t>
      </w:r>
      <w:r w:rsidR="00771F84" w:rsidRPr="00A8137A">
        <w:rPr>
          <w:rFonts w:ascii="Arial" w:hAnsi="Arial" w:cs="Arial"/>
        </w:rPr>
        <w:t xml:space="preserve">PSZ bude Zhotovitelem provedeno v rozsahu uvedeném v bodech VII. a IX. přílohy č. 1 k Vyhlášce, a to v počtu a formě stanovené v čl. </w:t>
      </w:r>
      <w:r w:rsidR="00771F84" w:rsidRPr="00A8137A">
        <w:rPr>
          <w:rFonts w:ascii="Arial" w:hAnsi="Arial" w:cs="Arial"/>
        </w:rPr>
        <w:fldChar w:fldCharType="begin"/>
      </w:r>
      <w:r w:rsidR="00771F84" w:rsidRPr="00A8137A">
        <w:rPr>
          <w:rFonts w:ascii="Arial" w:hAnsi="Arial" w:cs="Arial"/>
        </w:rPr>
        <w:instrText xml:space="preserve"> REF _Ref51578150 \r \h  \* MERGEFORMAT </w:instrText>
      </w:r>
      <w:r w:rsidR="00771F84" w:rsidRPr="00A8137A">
        <w:rPr>
          <w:rFonts w:ascii="Arial" w:hAnsi="Arial" w:cs="Arial"/>
        </w:rPr>
      </w:r>
      <w:r w:rsidR="00771F84" w:rsidRPr="00A8137A">
        <w:rPr>
          <w:rFonts w:ascii="Arial" w:hAnsi="Arial" w:cs="Arial"/>
        </w:rPr>
        <w:fldChar w:fldCharType="separate"/>
      </w:r>
      <w:r w:rsidR="00383072">
        <w:rPr>
          <w:rFonts w:ascii="Arial" w:hAnsi="Arial" w:cs="Arial"/>
        </w:rPr>
        <w:t>7</w:t>
      </w:r>
      <w:r w:rsidR="00771F84" w:rsidRPr="00A8137A">
        <w:rPr>
          <w:rFonts w:ascii="Arial" w:hAnsi="Arial" w:cs="Arial"/>
        </w:rPr>
        <w:fldChar w:fldCharType="end"/>
      </w:r>
      <w:r w:rsidR="00771F84" w:rsidRPr="00A8137A">
        <w:rPr>
          <w:rFonts w:ascii="Arial" w:hAnsi="Arial" w:cs="Arial"/>
          <w:bCs/>
        </w:rPr>
        <w:t>;</w:t>
      </w:r>
    </w:p>
    <w:p w14:paraId="08DC31EE" w14:textId="77777777" w:rsidR="00771F84" w:rsidRDefault="00771F84" w:rsidP="00771F84">
      <w:pPr>
        <w:pStyle w:val="Claneka"/>
        <w:keepLines w:val="0"/>
        <w:widowControl/>
        <w:numPr>
          <w:ilvl w:val="4"/>
          <w:numId w:val="5"/>
        </w:numPr>
        <w:tabs>
          <w:tab w:val="clear" w:pos="3289"/>
          <w:tab w:val="num" w:pos="567"/>
        </w:tabs>
        <w:spacing w:line="240" w:lineRule="auto"/>
        <w:ind w:left="567"/>
        <w:jc w:val="both"/>
        <w:rPr>
          <w:rFonts w:ascii="Arial" w:hAnsi="Arial" w:cs="Arial"/>
        </w:rPr>
      </w:pPr>
      <w:r w:rsidRPr="00A8137A">
        <w:rPr>
          <w:rFonts w:ascii="Arial" w:hAnsi="Arial" w:cs="Arial"/>
        </w:rPr>
        <w:t xml:space="preserve">Paré č. 1 bude obsahovat originály dokladů. Vše bude řádně označeno, </w:t>
      </w:r>
      <w:r w:rsidRPr="00B2531A">
        <w:rPr>
          <w:rFonts w:ascii="Arial" w:hAnsi="Arial" w:cs="Arial"/>
        </w:rPr>
        <w:t>podepsáno a doplněno příslušným razítkem a vlastnoručním podpisem osoby úředně oprávněné k projektování pozemkových úprav. Schválená mapa PSZ ve smyslu bodu VII. odst. 5) písm. d) přílohy č. 1 k Vyhlášce bude ověřena autorizovanou osobou s požadovanou specializací;</w:t>
      </w:r>
    </w:p>
    <w:p w14:paraId="027426AB" w14:textId="77777777" w:rsidR="00771F84" w:rsidRPr="00B2531A" w:rsidRDefault="00771F84" w:rsidP="00771F84">
      <w:pPr>
        <w:pStyle w:val="Claneka"/>
        <w:keepLines w:val="0"/>
        <w:widowControl/>
        <w:numPr>
          <w:ilvl w:val="4"/>
          <w:numId w:val="5"/>
        </w:numPr>
        <w:tabs>
          <w:tab w:val="clear" w:pos="3289"/>
          <w:tab w:val="num" w:pos="567"/>
        </w:tabs>
        <w:spacing w:line="240" w:lineRule="auto"/>
        <w:ind w:left="567"/>
        <w:jc w:val="both"/>
        <w:rPr>
          <w:rFonts w:ascii="Arial" w:hAnsi="Arial" w:cs="Arial"/>
        </w:rPr>
      </w:pPr>
      <w:r w:rsidRPr="00B2531A">
        <w:rPr>
          <w:rFonts w:ascii="Arial" w:hAnsi="Arial" w:cs="Arial"/>
        </w:rPr>
        <w:lastRenderedPageBreak/>
        <w:t>Vypracování písemných a grafických příloh k rozhodnutí o schválení plánu společných zařízení dle § 11 odst. 16 zákona č. 139/2002 Sb. ve znění pozdějších</w:t>
      </w:r>
      <w:r w:rsidRPr="00A8137A">
        <w:rPr>
          <w:rFonts w:ascii="Arial" w:hAnsi="Arial" w:cs="Arial"/>
        </w:rPr>
        <w:t xml:space="preserve"> předpisů</w:t>
      </w:r>
    </w:p>
    <w:p w14:paraId="111BA2D3" w14:textId="77777777" w:rsidR="009F41BB" w:rsidRPr="00DF5C12" w:rsidRDefault="009F41BB" w:rsidP="009F41BB">
      <w:pPr>
        <w:pStyle w:val="Level3"/>
        <w:numPr>
          <w:ilvl w:val="0"/>
          <w:numId w:val="0"/>
        </w:numPr>
        <w:ind w:hanging="142"/>
        <w:jc w:val="both"/>
        <w:rPr>
          <w:rFonts w:ascii="Arial" w:hAnsi="Arial" w:cs="Arial"/>
          <w:b/>
          <w:bCs/>
          <w:szCs w:val="22"/>
        </w:rPr>
      </w:pPr>
      <w:bookmarkStart w:id="91" w:name="_Hlk172185876"/>
    </w:p>
    <w:p w14:paraId="78718F1C" w14:textId="4DF96B08" w:rsidR="00B9128B" w:rsidRPr="00764100" w:rsidRDefault="00DF5C12" w:rsidP="00FD7B9F">
      <w:pPr>
        <w:pStyle w:val="Level3"/>
        <w:tabs>
          <w:tab w:val="clear" w:pos="2041"/>
        </w:tabs>
        <w:ind w:left="1418"/>
        <w:jc w:val="both"/>
        <w:rPr>
          <w:rFonts w:ascii="Arial" w:hAnsi="Arial" w:cs="Arial"/>
          <w:szCs w:val="22"/>
        </w:rPr>
      </w:pPr>
      <w:bookmarkStart w:id="92" w:name="_Ref51580255"/>
      <w:bookmarkStart w:id="93" w:name="_Ref52043476"/>
      <w:r w:rsidRPr="00DF5C12">
        <w:rPr>
          <w:rFonts w:ascii="Arial" w:hAnsi="Arial" w:cs="Arial"/>
          <w:b/>
          <w:bCs/>
        </w:rPr>
        <w:t>NENÍ PŘEDMĚTEM TÉTO SMLOUVY</w:t>
      </w:r>
      <w:r w:rsidRPr="0045761A">
        <w:rPr>
          <w:rFonts w:ascii="Arial" w:hAnsi="Arial" w:cs="Arial"/>
        </w:rPr>
        <w:t xml:space="preserve"> </w:t>
      </w:r>
      <w:bookmarkEnd w:id="91"/>
      <w:r w:rsidR="00B9128B" w:rsidRPr="00764100">
        <w:rPr>
          <w:rFonts w:ascii="Arial" w:hAnsi="Arial" w:cs="Arial"/>
          <w:szCs w:val="22"/>
        </w:rPr>
        <w:t>Zhotovení podkladů pro změnu katastrální hranice</w:t>
      </w:r>
      <w:bookmarkEnd w:id="92"/>
      <w:r w:rsidR="00494633" w:rsidRPr="00764100">
        <w:rPr>
          <w:rFonts w:ascii="Arial" w:hAnsi="Arial" w:cs="Arial"/>
          <w:szCs w:val="22"/>
        </w:rPr>
        <w:t>:</w:t>
      </w:r>
      <w:bookmarkEnd w:id="93"/>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8CA56B" w14:textId="77777777" w:rsidR="00DF5C12" w:rsidRPr="00DF5C12" w:rsidRDefault="00DF5C12" w:rsidP="00DF5C12">
      <w:pPr>
        <w:pStyle w:val="Level3"/>
        <w:numPr>
          <w:ilvl w:val="0"/>
          <w:numId w:val="0"/>
        </w:numPr>
        <w:ind w:hanging="142"/>
        <w:jc w:val="both"/>
        <w:rPr>
          <w:rFonts w:ascii="Arial" w:hAnsi="Arial" w:cs="Arial"/>
          <w:b/>
          <w:bCs/>
          <w:szCs w:val="22"/>
        </w:rPr>
      </w:pPr>
      <w:bookmarkStart w:id="94" w:name="_Ref51580259"/>
      <w:bookmarkStart w:id="95" w:name="_Ref52043492"/>
    </w:p>
    <w:p w14:paraId="13B6E5E7" w14:textId="15B2C1BB" w:rsidR="00B9128B" w:rsidRPr="00764100" w:rsidRDefault="00DF5C12" w:rsidP="00DF5C12">
      <w:pPr>
        <w:pStyle w:val="Level3"/>
        <w:tabs>
          <w:tab w:val="clear" w:pos="2041"/>
        </w:tabs>
        <w:ind w:left="1418"/>
        <w:jc w:val="both"/>
        <w:rPr>
          <w:rFonts w:ascii="Arial" w:hAnsi="Arial" w:cs="Arial"/>
          <w:szCs w:val="22"/>
        </w:rPr>
      </w:pPr>
      <w:r w:rsidRPr="00DF5C12">
        <w:rPr>
          <w:rFonts w:ascii="Arial" w:hAnsi="Arial" w:cs="Arial"/>
          <w:b/>
          <w:bCs/>
        </w:rPr>
        <w:t>NENÍ PŘEDMĚTEM TÉTO SMLOUVY</w:t>
      </w:r>
      <w:r w:rsidRPr="0045761A">
        <w:rPr>
          <w:rFonts w:ascii="Arial" w:hAnsi="Arial" w:cs="Arial"/>
        </w:rPr>
        <w:t xml:space="preserve"> </w:t>
      </w:r>
      <w:r w:rsidR="00B9128B" w:rsidRPr="00764100">
        <w:rPr>
          <w:rFonts w:ascii="Arial" w:hAnsi="Arial" w:cs="Arial"/>
          <w:szCs w:val="22"/>
        </w:rPr>
        <w:t>Aktualizace návrhu po ukončení odvolacího řízení</w:t>
      </w:r>
      <w:bookmarkEnd w:id="94"/>
      <w:r w:rsidR="00494633" w:rsidRPr="00764100">
        <w:rPr>
          <w:rFonts w:ascii="Arial" w:hAnsi="Arial" w:cs="Arial"/>
          <w:szCs w:val="22"/>
        </w:rPr>
        <w:t>:</w:t>
      </w:r>
      <w:bookmarkEnd w:id="95"/>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2F4F28" w:rsidRDefault="4F22F643" w:rsidP="00584713">
      <w:pPr>
        <w:pStyle w:val="Level3"/>
        <w:ind w:left="1418"/>
        <w:jc w:val="both"/>
        <w:rPr>
          <w:rFonts w:ascii="Arial" w:eastAsiaTheme="minorEastAsia" w:hAnsi="Arial" w:cs="Arial"/>
          <w:b/>
          <w:bCs/>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w:t>
      </w:r>
      <w:r w:rsidRPr="002F4F28">
        <w:rPr>
          <w:rFonts w:ascii="Arial" w:hAnsi="Arial" w:cs="Arial"/>
          <w:szCs w:val="22"/>
        </w:rPr>
        <w:t>pozemků v digitální formě.</w:t>
      </w:r>
      <w:r w:rsidRPr="002F4F28">
        <w:rPr>
          <w:rFonts w:ascii="Arial" w:hAnsi="Arial" w:cs="Arial"/>
          <w:b/>
          <w:bCs/>
          <w:szCs w:val="22"/>
        </w:rPr>
        <w:t xml:space="preserve"> </w:t>
      </w:r>
    </w:p>
    <w:p w14:paraId="5E8FC7C4" w14:textId="3B390AC6" w:rsidR="00B9128B" w:rsidRPr="00764100" w:rsidRDefault="002F4F28" w:rsidP="00AB095C">
      <w:pPr>
        <w:pStyle w:val="Level2"/>
        <w:keepNext/>
        <w:spacing w:line="240" w:lineRule="auto"/>
        <w:ind w:left="567" w:hanging="567"/>
        <w:jc w:val="both"/>
        <w:rPr>
          <w:rFonts w:ascii="Arial" w:hAnsi="Arial" w:cs="Arial"/>
          <w:szCs w:val="22"/>
          <w:u w:val="single"/>
        </w:rPr>
      </w:pPr>
      <w:bookmarkStart w:id="96" w:name="_Ref51579017"/>
      <w:bookmarkStart w:id="97" w:name="_Ref52043525"/>
      <w:r w:rsidRPr="002F4F28">
        <w:rPr>
          <w:rFonts w:ascii="Arial" w:hAnsi="Arial" w:cs="Arial"/>
          <w:b/>
          <w:bCs/>
        </w:rPr>
        <w:t>NENÍ PŘEDMĚTEM TÉTO SMLOUVY</w:t>
      </w:r>
      <w:r w:rsidRPr="009E7A9D">
        <w:rPr>
          <w:rFonts w:ascii="Arial" w:hAnsi="Arial" w:cs="Arial"/>
        </w:rPr>
        <w:t xml:space="preserve"> </w:t>
      </w:r>
      <w:r w:rsidR="00B9128B" w:rsidRPr="00764100">
        <w:rPr>
          <w:rFonts w:ascii="Arial" w:hAnsi="Arial" w:cs="Arial"/>
          <w:szCs w:val="22"/>
          <w:u w:val="single"/>
        </w:rPr>
        <w:t>Hlavní celek 3 „</w:t>
      </w:r>
      <w:r w:rsidR="00B9128B" w:rsidRPr="00764100">
        <w:rPr>
          <w:rFonts w:ascii="Arial" w:hAnsi="Arial" w:cs="Arial"/>
          <w:b/>
          <w:bCs/>
          <w:szCs w:val="22"/>
          <w:u w:val="single"/>
        </w:rPr>
        <w:t>Mapové dílo</w:t>
      </w:r>
      <w:r w:rsidR="00B9128B" w:rsidRPr="00764100">
        <w:rPr>
          <w:rFonts w:ascii="Arial" w:hAnsi="Arial" w:cs="Arial"/>
          <w:szCs w:val="22"/>
          <w:u w:val="single"/>
        </w:rPr>
        <w:t>“:</w:t>
      </w:r>
      <w:bookmarkEnd w:id="96"/>
      <w:bookmarkEnd w:id="97"/>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8" w:name="_Ref51578150"/>
      <w:r w:rsidRPr="009F5473">
        <w:rPr>
          <w:rFonts w:ascii="Arial" w:hAnsi="Arial" w:cs="Arial"/>
          <w:szCs w:val="22"/>
        </w:rPr>
        <w:t>Technické požadavky na provedení díla</w:t>
      </w:r>
      <w:bookmarkEnd w:id="98"/>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9"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100" w:name="_Ref61943163"/>
      <w:bookmarkEnd w:id="99"/>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100"/>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101"/>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2"/>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3"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3"/>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4"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4"/>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3BE3BC46" w:rsidR="003E76BF" w:rsidRPr="00764100" w:rsidRDefault="00B46279" w:rsidP="00FE7792">
      <w:pPr>
        <w:pStyle w:val="Level2"/>
        <w:spacing w:line="240" w:lineRule="auto"/>
        <w:ind w:left="567" w:hanging="567"/>
        <w:jc w:val="both"/>
        <w:rPr>
          <w:rFonts w:ascii="Arial" w:hAnsi="Arial" w:cs="Arial"/>
          <w:szCs w:val="22"/>
        </w:rPr>
      </w:pPr>
      <w:bookmarkStart w:id="105"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096ACD" w:rsidRPr="00096ACD">
        <w:rPr>
          <w:rFonts w:ascii="Arial" w:hAnsi="Arial" w:cs="Arial"/>
          <w:szCs w:val="22"/>
        </w:rPr>
        <w:t>414 540,00</w:t>
      </w:r>
      <w:r w:rsidR="00B42A9D" w:rsidRPr="00096ACD">
        <w:rPr>
          <w:rFonts w:ascii="Arial" w:hAnsi="Arial" w:cs="Arial"/>
          <w:szCs w:val="22"/>
        </w:rPr>
        <w:t xml:space="preserve"> </w:t>
      </w:r>
      <w:r w:rsidRPr="00764100">
        <w:rPr>
          <w:rFonts w:ascii="Arial" w:hAnsi="Arial" w:cs="Arial"/>
          <w:szCs w:val="22"/>
        </w:rPr>
        <w:t>Kč. Zhotovitel se zavazuje, že po celou dobu trvání této Smlouvy bude pojištěn ve smyslu tohoto ustanovení a že nedojde ke snížení pojistného plnění pod částku uvedenou v předchozí větě.</w:t>
      </w:r>
      <w:bookmarkEnd w:id="105"/>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 xml:space="preserve">rozsahu. Porušení této </w:t>
      </w:r>
      <w:r w:rsidR="00881CCD" w:rsidRPr="00764100">
        <w:rPr>
          <w:rFonts w:ascii="Arial" w:hAnsi="Arial" w:cs="Arial"/>
          <w:szCs w:val="22"/>
        </w:rPr>
        <w:lastRenderedPageBreak/>
        <w:t>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6" w:name="_Ref26987952"/>
      <w:r w:rsidRPr="00312425">
        <w:rPr>
          <w:rFonts w:ascii="Arial" w:hAnsi="Arial" w:cs="Arial"/>
          <w:szCs w:val="22"/>
        </w:rPr>
        <w:t>Poddodavatelé</w:t>
      </w:r>
      <w:bookmarkEnd w:id="106"/>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7"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7"/>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8"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8"/>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9"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9"/>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10"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10"/>
    </w:p>
    <w:p w14:paraId="746AF462" w14:textId="131EB338"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383072">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34088C78"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A8641A" w:rsidRPr="00A8641A">
        <w:rPr>
          <w:rFonts w:ascii="Arial" w:hAnsi="Arial" w:cs="Arial"/>
          <w:szCs w:val="22"/>
        </w:rPr>
        <w:t>Pobočky Břeclav, adresa náměstí T. G. Masaryka 2957/</w:t>
      </w:r>
      <w:proofErr w:type="gramStart"/>
      <w:r w:rsidR="00A8641A" w:rsidRPr="00A8641A">
        <w:rPr>
          <w:rFonts w:ascii="Arial" w:hAnsi="Arial" w:cs="Arial"/>
          <w:szCs w:val="22"/>
        </w:rPr>
        <w:t>9a</w:t>
      </w:r>
      <w:proofErr w:type="gramEnd"/>
      <w:r w:rsidR="00A8641A" w:rsidRPr="00A8641A">
        <w:rPr>
          <w:rFonts w:ascii="Arial" w:hAnsi="Arial" w:cs="Arial"/>
          <w:szCs w:val="22"/>
        </w:rPr>
        <w:t>, 690 02 Břeclav</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11" w:name="_Ref419281048"/>
      <w:r w:rsidRPr="00A67ADB">
        <w:rPr>
          <w:rFonts w:ascii="Arial" w:hAnsi="Arial" w:cs="Arial"/>
        </w:rPr>
        <w:lastRenderedPageBreak/>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2"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2"/>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11"/>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3" w:name="_Ref50734694"/>
      <w:bookmarkStart w:id="114"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3"/>
      <w:bookmarkEnd w:id="114"/>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5" w:name="_Ref50734071"/>
      <w:bookmarkStart w:id="116"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5"/>
      <w:r w:rsidR="00001B85" w:rsidRPr="00C62699">
        <w:rPr>
          <w:rFonts w:ascii="Arial" w:hAnsi="Arial" w:cs="Arial"/>
          <w:szCs w:val="22"/>
        </w:rPr>
        <w:t xml:space="preserve"> či její části.</w:t>
      </w:r>
      <w:bookmarkEnd w:id="116"/>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7"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7"/>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8" w:name="_Hlk32248346"/>
      <w:r w:rsidR="00265F18" w:rsidRPr="00764100">
        <w:rPr>
          <w:rFonts w:ascii="Arial" w:hAnsi="Arial" w:cs="Arial"/>
          <w:szCs w:val="22"/>
        </w:rPr>
        <w:t>dílčí části</w:t>
      </w:r>
      <w:bookmarkEnd w:id="118"/>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9" w:name="_Ref50757872"/>
      <w:r w:rsidRPr="00C62699">
        <w:rPr>
          <w:rFonts w:ascii="Arial" w:hAnsi="Arial" w:cs="Arial"/>
          <w:szCs w:val="22"/>
        </w:rPr>
        <w:t>Práva duševního vlastnictví</w:t>
      </w:r>
      <w:bookmarkEnd w:id="119"/>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20"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20"/>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21"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 xml:space="preserve">trany se současně dohodly, že Licenci uděluje Zhotovitel </w:t>
      </w:r>
      <w:r w:rsidRPr="00C62699">
        <w:rPr>
          <w:rFonts w:ascii="Arial" w:hAnsi="Arial" w:cs="Arial"/>
          <w:szCs w:val="22"/>
        </w:rPr>
        <w:lastRenderedPageBreak/>
        <w:t>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21"/>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2"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3" w:name="3dy6vkm" w:colFirst="0" w:colLast="0"/>
      <w:bookmarkEnd w:id="123"/>
      <w:r w:rsidRPr="00ED6435">
        <w:rPr>
          <w:rFonts w:ascii="Arial" w:hAnsi="Arial" w:cs="Arial"/>
          <w:szCs w:val="22"/>
        </w:rPr>
        <w:t>.</w:t>
      </w:r>
      <w:bookmarkEnd w:id="122"/>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4"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4"/>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5" w:name="1fob9te"/>
      <w:bookmarkEnd w:id="125"/>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6" w:name="_Ref40712548"/>
      <w:bookmarkStart w:id="127" w:name="_Ref50746594"/>
      <w:bookmarkStart w:id="128" w:name="_Ref464484026"/>
      <w:r w:rsidRPr="00ED6435">
        <w:rPr>
          <w:rFonts w:ascii="Arial" w:hAnsi="Arial" w:cs="Arial"/>
          <w:szCs w:val="22"/>
        </w:rPr>
        <w:t>Ochrana osobních údajů</w:t>
      </w:r>
      <w:bookmarkEnd w:id="126"/>
      <w:r w:rsidRPr="00ED6435">
        <w:rPr>
          <w:rFonts w:ascii="Arial" w:hAnsi="Arial" w:cs="Arial"/>
          <w:szCs w:val="22"/>
        </w:rPr>
        <w:t xml:space="preserve"> a Důvěrných informací</w:t>
      </w:r>
      <w:bookmarkEnd w:id="127"/>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9"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9"/>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xml:space="preserve">, zaměstnanců, dodavatelů, </w:t>
      </w:r>
      <w:r w:rsidR="00462F18" w:rsidRPr="5784E4A4">
        <w:rPr>
          <w:rFonts w:ascii="Arial" w:hAnsi="Arial" w:cs="Arial"/>
        </w:rPr>
        <w:lastRenderedPageBreak/>
        <w:t>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30"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30"/>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31"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31"/>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w:t>
      </w:r>
      <w:r w:rsidRPr="00ED6435">
        <w:rPr>
          <w:rFonts w:ascii="Arial" w:hAnsi="Arial" w:cs="Arial"/>
          <w:szCs w:val="22"/>
        </w:rPr>
        <w:lastRenderedPageBreak/>
        <w:t xml:space="preserve">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8"/>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2" w:name="_Toc289800492"/>
      <w:bookmarkStart w:id="133" w:name="_Ref291179101"/>
      <w:bookmarkStart w:id="134" w:name="_Toc312929180"/>
      <w:bookmarkStart w:id="135" w:name="_Toc378536906"/>
      <w:bookmarkStart w:id="136" w:name="_Ref378613694"/>
      <w:bookmarkStart w:id="137" w:name="_Ref17209282"/>
      <w:bookmarkStart w:id="138" w:name="_Ref17237912"/>
      <w:bookmarkStart w:id="139" w:name="_Ref50745432"/>
      <w:bookmarkStart w:id="140" w:name="_Ref50753842"/>
      <w:bookmarkStart w:id="141" w:name="_Ref50762946"/>
      <w:r w:rsidRPr="00C62699">
        <w:rPr>
          <w:rFonts w:ascii="Arial" w:hAnsi="Arial" w:cs="Arial"/>
          <w:szCs w:val="22"/>
        </w:rPr>
        <w:t>Záruka za jakost, práva z vad</w:t>
      </w:r>
      <w:bookmarkEnd w:id="132"/>
      <w:bookmarkEnd w:id="133"/>
      <w:bookmarkEnd w:id="134"/>
      <w:r w:rsidRPr="00C62699">
        <w:rPr>
          <w:rFonts w:ascii="Arial" w:hAnsi="Arial" w:cs="Arial"/>
          <w:szCs w:val="22"/>
        </w:rPr>
        <w:t>ného plnění</w:t>
      </w:r>
      <w:bookmarkEnd w:id="135"/>
      <w:bookmarkEnd w:id="136"/>
      <w:bookmarkEnd w:id="137"/>
      <w:bookmarkEnd w:id="138"/>
      <w:bookmarkEnd w:id="139"/>
      <w:bookmarkEnd w:id="140"/>
      <w:bookmarkEnd w:id="141"/>
    </w:p>
    <w:p w14:paraId="54AF38D9" w14:textId="1A235726" w:rsidR="008D4ECD" w:rsidRPr="00C62699" w:rsidRDefault="008D4ECD" w:rsidP="00B77235">
      <w:pPr>
        <w:pStyle w:val="Level2"/>
        <w:spacing w:line="240" w:lineRule="auto"/>
        <w:ind w:left="567" w:hanging="567"/>
        <w:jc w:val="both"/>
        <w:rPr>
          <w:rFonts w:ascii="Arial" w:hAnsi="Arial" w:cs="Arial"/>
          <w:szCs w:val="22"/>
        </w:rPr>
      </w:pPr>
      <w:bookmarkStart w:id="142" w:name="_Ref50763291"/>
      <w:bookmarkStart w:id="143"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2"/>
      <w:r w:rsidRPr="00C62699">
        <w:rPr>
          <w:rFonts w:ascii="Arial" w:hAnsi="Arial" w:cs="Arial"/>
          <w:szCs w:val="22"/>
        </w:rPr>
        <w:t xml:space="preserve"> </w:t>
      </w:r>
      <w:bookmarkEnd w:id="143"/>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4"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5" w:name="_Ref310432732"/>
      <w:bookmarkStart w:id="146"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7"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4"/>
      <w:bookmarkEnd w:id="145"/>
      <w:bookmarkEnd w:id="146"/>
      <w:bookmarkEnd w:id="147"/>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8" w:name="_Ref517375268"/>
      <w:bookmarkStart w:id="149" w:name="_Toc532815641"/>
      <w:bookmarkStart w:id="150" w:name="_Toc48912290"/>
      <w:r w:rsidRPr="00ED6435">
        <w:rPr>
          <w:rFonts w:ascii="Arial" w:hAnsi="Arial" w:cs="Arial"/>
          <w:szCs w:val="22"/>
        </w:rPr>
        <w:t>Nárok na náhradu újmy</w:t>
      </w:r>
      <w:bookmarkEnd w:id="148"/>
      <w:bookmarkEnd w:id="149"/>
      <w:bookmarkEnd w:id="150"/>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51" w:name="_Ref50582832"/>
      <w:bookmarkStart w:id="152" w:name="_Hlk30403582"/>
      <w:r w:rsidRPr="00ED6435">
        <w:rPr>
          <w:rFonts w:ascii="Arial" w:hAnsi="Arial" w:cs="Arial"/>
          <w:szCs w:val="22"/>
        </w:rPr>
        <w:t>Okolnosti vylučující povinnost k náhradě újmy</w:t>
      </w:r>
      <w:bookmarkEnd w:id="151"/>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3" w:name="_Ref478006328"/>
      <w:bookmarkStart w:id="154"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3"/>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5"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4"/>
      <w:bookmarkEnd w:id="155"/>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w:t>
      </w:r>
      <w:r w:rsidRPr="00ED6435">
        <w:rPr>
          <w:rFonts w:ascii="Arial" w:hAnsi="Arial" w:cs="Arial"/>
          <w:szCs w:val="22"/>
        </w:rPr>
        <w:lastRenderedPageBreak/>
        <w:t xml:space="preserve">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6" w:name="_Ref50753852"/>
      <w:r w:rsidRPr="00ED6435">
        <w:rPr>
          <w:rFonts w:ascii="Arial" w:hAnsi="Arial" w:cs="Arial"/>
          <w:szCs w:val="22"/>
        </w:rPr>
        <w:t>Sankční ujednání</w:t>
      </w:r>
      <w:bookmarkEnd w:id="156"/>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7"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7"/>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8"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8"/>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9"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9"/>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lastRenderedPageBreak/>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60" w:name="_Ref50750007"/>
      <w:bookmarkStart w:id="161" w:name="_Ref18364689"/>
      <w:bookmarkEnd w:id="152"/>
      <w:r w:rsidRPr="00ED6435">
        <w:rPr>
          <w:rFonts w:ascii="Arial" w:hAnsi="Arial" w:cs="Arial"/>
          <w:szCs w:val="22"/>
        </w:rPr>
        <w:t>Vyhrazená změna závazku, změna smlouvy a odstoupení</w:t>
      </w:r>
      <w:bookmarkEnd w:id="160"/>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2"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50109279"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3" w:name="_Ref137557828"/>
      <w:bookmarkEnd w:id="162"/>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383072">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w:t>
      </w:r>
      <w:r w:rsidRPr="00ED6435">
        <w:rPr>
          <w:rFonts w:ascii="Arial" w:hAnsi="Arial" w:cs="Arial"/>
          <w:szCs w:val="22"/>
        </w:rPr>
        <w:lastRenderedPageBreak/>
        <w:t xml:space="preserve">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3"/>
      <w:r w:rsidR="008E1931" w:rsidRPr="00ED6435">
        <w:rPr>
          <w:rFonts w:ascii="Arial" w:hAnsi="Arial" w:cs="Arial"/>
          <w:szCs w:val="22"/>
        </w:rPr>
        <w:t xml:space="preserve"> </w:t>
      </w:r>
    </w:p>
    <w:p w14:paraId="39F8EAB7" w14:textId="04687A77"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0CF3A13" w:rsidR="00F67F47" w:rsidRPr="00C62699" w:rsidRDefault="00F67F47" w:rsidP="00B77235">
      <w:pPr>
        <w:pStyle w:val="Level2"/>
        <w:spacing w:line="240" w:lineRule="auto"/>
        <w:ind w:left="567" w:hanging="567"/>
        <w:jc w:val="both"/>
        <w:rPr>
          <w:rFonts w:ascii="Arial" w:hAnsi="Arial" w:cs="Arial"/>
          <w:szCs w:val="22"/>
        </w:rPr>
      </w:pPr>
      <w:bookmarkStart w:id="164" w:name="_Ref53644739"/>
      <w:bookmarkStart w:id="165"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rámec rozsahu Díla nesmí přesáhnout 20 % Ceny Díla bez DPH.</w:t>
      </w:r>
      <w:bookmarkEnd w:id="164"/>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6" w:name="_Ref50750361"/>
      <w:bookmarkStart w:id="167" w:name="_Ref124842296"/>
      <w:bookmarkEnd w:id="165"/>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8" w:name="_Ref52294104"/>
      <w:r w:rsidRPr="00C62699">
        <w:rPr>
          <w:rFonts w:ascii="Arial" w:hAnsi="Arial" w:cs="Arial"/>
          <w:szCs w:val="22"/>
        </w:rPr>
        <w:t>, a to v následujících situacích nezávislých na vůli Smluvních stran:</w:t>
      </w:r>
      <w:bookmarkEnd w:id="166"/>
      <w:bookmarkEnd w:id="167"/>
      <w:bookmarkEnd w:id="168"/>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3107067B" w:rsidR="000838D5" w:rsidRPr="000838D5" w:rsidRDefault="000838D5" w:rsidP="000838D5">
      <w:pPr>
        <w:pStyle w:val="Level2"/>
        <w:spacing w:line="240" w:lineRule="auto"/>
        <w:ind w:left="567" w:hanging="567"/>
        <w:jc w:val="both"/>
        <w:rPr>
          <w:rFonts w:ascii="Arial" w:hAnsi="Arial" w:cs="Arial"/>
          <w:szCs w:val="22"/>
        </w:rPr>
      </w:pPr>
      <w:bookmarkStart w:id="169" w:name="_Ref124842844"/>
      <w:r w:rsidRPr="000838D5">
        <w:rPr>
          <w:rFonts w:ascii="Arial" w:hAnsi="Arial"/>
        </w:rPr>
        <w:t xml:space="preserve">Objednatel si </w:t>
      </w:r>
      <w:r w:rsidRPr="000838D5">
        <w:rPr>
          <w:rFonts w:ascii="Arial" w:hAnsi="Arial" w:cs="Arial"/>
          <w:bCs/>
          <w:szCs w:val="22"/>
        </w:rPr>
        <w:t>vyhrazuje rovněž změnu termínu plnění díla, a to v následujících situacích nezávislých na vůli Smluvních stran:</w:t>
      </w:r>
      <w:bookmarkEnd w:id="169"/>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185553E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lastRenderedPageBreak/>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383072">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38F5AAE8"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w:t>
      </w:r>
      <w:r w:rsidR="005159E1">
        <w:rPr>
          <w:rFonts w:ascii="Arial" w:hAnsi="Arial"/>
        </w:rPr>
        <w:t xml:space="preserve">adekvátně </w:t>
      </w:r>
      <w:r w:rsidRPr="0035191A">
        <w:rPr>
          <w:rFonts w:ascii="Arial" w:hAnsi="Arial"/>
        </w:rPr>
        <w:t xml:space="preserve">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5159E1">
        <w:rPr>
          <w:rFonts w:ascii="Arial" w:hAnsi="Arial"/>
        </w:rPr>
        <w:t xml:space="preserve">výběrové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 xml:space="preserve">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w:t>
      </w:r>
      <w:r w:rsidRPr="00AE3E1B">
        <w:rPr>
          <w:rFonts w:ascii="Arial" w:hAnsi="Arial" w:cs="Arial"/>
        </w:rPr>
        <w:lastRenderedPageBreak/>
        <w:t>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1"/>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70" w:name="_Ref93321339"/>
      <w:bookmarkStart w:id="171"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70"/>
      <w:r w:rsidR="0021275B" w:rsidRPr="00C62699">
        <w:rPr>
          <w:rFonts w:ascii="Arial" w:hAnsi="Arial" w:cs="Arial"/>
          <w:szCs w:val="22"/>
          <w:u w:val="single"/>
        </w:rPr>
        <w:t xml:space="preserve"> </w:t>
      </w:r>
    </w:p>
    <w:bookmarkEnd w:id="171"/>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2" w:name="_Ref370146871"/>
      <w:r w:rsidRPr="00ED6435">
        <w:rPr>
          <w:rFonts w:ascii="Arial" w:hAnsi="Arial" w:cs="Arial"/>
          <w:szCs w:val="22"/>
        </w:rPr>
        <w:t>Zhotovitel je oprávněn odstoupit od této Smlouvy pouze v případě jejího podstatného porušení, jestliže:</w:t>
      </w:r>
      <w:bookmarkEnd w:id="172"/>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3" w:name="_Ref50536468"/>
      <w:bookmarkStart w:id="174"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3"/>
      <w:r w:rsidRPr="00ED6435">
        <w:rPr>
          <w:rFonts w:ascii="Arial" w:hAnsi="Arial" w:cs="Arial"/>
          <w:szCs w:val="22"/>
        </w:rPr>
        <w:t xml:space="preserve"> Protokol musí obsahovat zejména</w:t>
      </w:r>
      <w:r w:rsidR="00F65669" w:rsidRPr="00ED6435">
        <w:rPr>
          <w:rFonts w:ascii="Arial" w:hAnsi="Arial" w:cs="Arial"/>
          <w:szCs w:val="22"/>
        </w:rPr>
        <w:t>:</w:t>
      </w:r>
      <w:bookmarkEnd w:id="174"/>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5"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w:t>
      </w:r>
      <w:r w:rsidRPr="00ED6435">
        <w:rPr>
          <w:rFonts w:ascii="Arial" w:hAnsi="Arial" w:cs="Arial"/>
          <w:szCs w:val="22"/>
        </w:rPr>
        <w:lastRenderedPageBreak/>
        <w:t xml:space="preserve">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5"/>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6" w:name="_Ref50753902"/>
      <w:bookmarkStart w:id="177" w:name="_Ref450559147"/>
      <w:bookmarkStart w:id="178" w:name="_Ref469512616"/>
      <w:bookmarkStart w:id="179" w:name="_Ref64871784"/>
      <w:bookmarkStart w:id="180"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6"/>
      <w:bookmarkEnd w:id="177"/>
      <w:bookmarkEnd w:id="178"/>
      <w:r w:rsidR="00E60FBC">
        <w:rPr>
          <w:rFonts w:ascii="Arial" w:hAnsi="Arial" w:cs="Arial"/>
          <w:szCs w:val="22"/>
        </w:rPr>
        <w:t>18.8</w:t>
      </w:r>
      <w:r w:rsidR="00A111D3" w:rsidRPr="00ED6435">
        <w:rPr>
          <w:rFonts w:ascii="Arial" w:hAnsi="Arial" w:cs="Arial"/>
          <w:szCs w:val="22"/>
        </w:rPr>
        <w:t>.</w:t>
      </w:r>
      <w:bookmarkEnd w:id="179"/>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80"/>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81" w:name="_Ref50585481"/>
      <w:r w:rsidRPr="00ED6435">
        <w:rPr>
          <w:rFonts w:ascii="Arial" w:hAnsi="Arial" w:cs="Arial"/>
          <w:szCs w:val="22"/>
        </w:rPr>
        <w:t>Závěrečná ustanovení</w:t>
      </w:r>
      <w:bookmarkEnd w:id="181"/>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2"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3"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2"/>
      <w:bookmarkEnd w:id="183"/>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4" w:name="_Hlk57980945"/>
      <w:bookmarkStart w:id="185" w:name="_Ref378752179"/>
      <w:bookmarkStart w:id="186" w:name="_Toc289800496"/>
      <w:bookmarkStart w:id="187"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4"/>
      <w:bookmarkEnd w:id="185"/>
      <w:bookmarkEnd w:id="186"/>
      <w:bookmarkEnd w:id="187"/>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8"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8"/>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 xml:space="preserve">Je-li nebo stane-li se jakékoli ustanovení této Smlouvy zdánlivým, neplatným či nevymahatelným, nebude to mít vliv na platnost a vymahatelnost ostatních ustanovení této Smlouvy. Smluvní strany se zavazují nahradit zdánlivé, neplatné nebo nevymahatelné </w:t>
      </w:r>
      <w:r w:rsidRPr="5784E4A4">
        <w:rPr>
          <w:rFonts w:ascii="Arial" w:hAnsi="Arial" w:cs="Arial"/>
        </w:rPr>
        <w:lastRenderedPageBreak/>
        <w:t>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9"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9"/>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305E49E6" w14:textId="1A78A357"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D401C8C" w14:textId="77777777" w:rsidR="008630E8" w:rsidRPr="00ED6435" w:rsidRDefault="008630E8" w:rsidP="008630E8">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Pr="00ED3F3D">
        <w:rPr>
          <w:rFonts w:ascii="Arial" w:eastAsia="Times New Roman" w:hAnsi="Arial" w:cs="Arial"/>
          <w:b/>
          <w:lang w:eastAsia="cs-CZ"/>
        </w:rPr>
        <w:t>AGROPROJEKT PSO s.r.o.</w:t>
      </w:r>
    </w:p>
    <w:p w14:paraId="5F940BF0" w14:textId="77777777" w:rsidR="008630E8" w:rsidRPr="00ED6435" w:rsidRDefault="008630E8" w:rsidP="008630E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Břeclav</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Brno</w:t>
      </w:r>
    </w:p>
    <w:p w14:paraId="4D9AD14D" w14:textId="2108BEF8" w:rsidR="008630E8" w:rsidRPr="00ED6435" w:rsidRDefault="008630E8" w:rsidP="008630E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C44668">
        <w:rPr>
          <w:rFonts w:ascii="Arial" w:eastAsia="Times New Roman" w:hAnsi="Arial" w:cs="Arial"/>
          <w:bCs/>
          <w:lang w:eastAsia="cs-CZ"/>
        </w:rPr>
        <w:t>25.10.2024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C44668">
        <w:rPr>
          <w:rFonts w:ascii="Arial" w:eastAsia="Times New Roman" w:hAnsi="Arial" w:cs="Arial"/>
          <w:bCs/>
          <w:lang w:eastAsia="cs-CZ"/>
        </w:rPr>
        <w:t>24.10.2024</w:t>
      </w:r>
    </w:p>
    <w:p w14:paraId="475C4C04" w14:textId="77777777" w:rsidR="008630E8" w:rsidRPr="00ED6435" w:rsidRDefault="008630E8" w:rsidP="008630E8">
      <w:pPr>
        <w:tabs>
          <w:tab w:val="left" w:pos="567"/>
          <w:tab w:val="left" w:pos="5670"/>
        </w:tabs>
        <w:spacing w:after="0" w:line="240" w:lineRule="auto"/>
        <w:rPr>
          <w:rFonts w:ascii="Arial" w:eastAsia="Times New Roman" w:hAnsi="Arial" w:cs="Arial"/>
          <w:bCs/>
          <w:lang w:eastAsia="cs-CZ"/>
        </w:rPr>
      </w:pPr>
    </w:p>
    <w:p w14:paraId="3ADD1583" w14:textId="77777777" w:rsidR="008630E8" w:rsidRPr="00ED6435" w:rsidRDefault="008630E8" w:rsidP="008630E8">
      <w:pPr>
        <w:tabs>
          <w:tab w:val="left" w:pos="567"/>
          <w:tab w:val="left" w:pos="5670"/>
        </w:tabs>
        <w:spacing w:after="0" w:line="240" w:lineRule="auto"/>
        <w:rPr>
          <w:rFonts w:ascii="Arial" w:eastAsia="Times New Roman" w:hAnsi="Arial" w:cs="Arial"/>
          <w:bCs/>
          <w:lang w:eastAsia="cs-CZ"/>
        </w:rPr>
      </w:pPr>
    </w:p>
    <w:p w14:paraId="4E8F172F" w14:textId="77777777" w:rsidR="008630E8" w:rsidRPr="00ED6435" w:rsidRDefault="008630E8" w:rsidP="008630E8">
      <w:pPr>
        <w:tabs>
          <w:tab w:val="left" w:pos="567"/>
          <w:tab w:val="left" w:pos="5670"/>
        </w:tabs>
        <w:spacing w:after="0" w:line="240" w:lineRule="auto"/>
        <w:rPr>
          <w:rFonts w:ascii="Arial" w:eastAsia="Times New Roman" w:hAnsi="Arial" w:cs="Arial"/>
          <w:bCs/>
          <w:lang w:eastAsia="cs-CZ"/>
        </w:rPr>
      </w:pPr>
    </w:p>
    <w:p w14:paraId="627942AF" w14:textId="77777777" w:rsidR="008630E8" w:rsidRPr="00ED6435" w:rsidRDefault="008630E8" w:rsidP="008630E8">
      <w:pPr>
        <w:tabs>
          <w:tab w:val="left" w:pos="567"/>
          <w:tab w:val="left" w:pos="5670"/>
        </w:tabs>
        <w:spacing w:after="0" w:line="240" w:lineRule="auto"/>
        <w:rPr>
          <w:rFonts w:ascii="Arial" w:eastAsia="Times New Roman" w:hAnsi="Arial" w:cs="Arial"/>
          <w:bCs/>
          <w:lang w:eastAsia="cs-CZ"/>
        </w:rPr>
      </w:pPr>
    </w:p>
    <w:p w14:paraId="610020E5" w14:textId="77777777" w:rsidR="008630E8" w:rsidRPr="00ED6435" w:rsidRDefault="008630E8" w:rsidP="008630E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5CFACB8E" w14:textId="77777777" w:rsidR="008630E8" w:rsidRPr="00ED6435" w:rsidRDefault="008630E8" w:rsidP="008630E8">
      <w:pPr>
        <w:tabs>
          <w:tab w:val="left" w:pos="567"/>
          <w:tab w:val="left" w:pos="5670"/>
        </w:tabs>
        <w:spacing w:after="0" w:line="240" w:lineRule="auto"/>
        <w:rPr>
          <w:rFonts w:ascii="Arial" w:eastAsia="Times New Roman" w:hAnsi="Arial" w:cs="Arial"/>
          <w:bCs/>
          <w:lang w:eastAsia="cs-CZ"/>
        </w:rPr>
      </w:pPr>
      <w:r w:rsidRPr="00D43D27">
        <w:rPr>
          <w:rFonts w:ascii="Arial" w:eastAsia="Times New Roman" w:hAnsi="Arial" w:cs="Arial"/>
          <w:b/>
          <w:lang w:eastAsia="cs-CZ"/>
        </w:rPr>
        <w:t>Ing. Pavel Zajíček</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Pr="00B612FC">
        <w:rPr>
          <w:rFonts w:ascii="Arial" w:eastAsia="Times New Roman" w:hAnsi="Arial" w:cs="Arial"/>
          <w:bCs/>
          <w:szCs w:val="20"/>
          <w:lang w:eastAsia="cs-CZ"/>
        </w:rPr>
        <w:t>Ing. Mgr. Zdeněk Střítecký</w:t>
      </w:r>
    </w:p>
    <w:p w14:paraId="1C5FE2AD" w14:textId="77777777" w:rsidR="008630E8" w:rsidRDefault="008630E8" w:rsidP="008630E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vedoucí Pobočky Břeclav</w:t>
      </w:r>
    </w:p>
    <w:p w14:paraId="2587C364" w14:textId="77777777" w:rsidR="008630E8" w:rsidRDefault="008630E8" w:rsidP="008630E8">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Státní pozemkový úřad</w:t>
      </w:r>
    </w:p>
    <w:p w14:paraId="645FA42D" w14:textId="77777777" w:rsidR="008630E8" w:rsidRDefault="008630E8" w:rsidP="008630E8">
      <w:pPr>
        <w:tabs>
          <w:tab w:val="left" w:pos="567"/>
          <w:tab w:val="left" w:pos="5670"/>
        </w:tabs>
        <w:spacing w:after="0" w:line="240" w:lineRule="auto"/>
        <w:rPr>
          <w:rFonts w:ascii="Arial" w:eastAsia="Times New Roman" w:hAnsi="Arial" w:cs="Arial"/>
          <w:bCs/>
          <w:szCs w:val="20"/>
          <w:lang w:eastAsia="cs-CZ"/>
        </w:rPr>
      </w:pPr>
      <w:r w:rsidRPr="00D02E07">
        <w:rPr>
          <w:rFonts w:ascii="Arial" w:eastAsia="Times New Roman" w:hAnsi="Arial" w:cs="Arial"/>
          <w:bCs/>
          <w:i/>
          <w:iCs/>
          <w:lang w:eastAsia="cs-CZ"/>
        </w:rPr>
        <w:t>podepsáno elektronicky</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Pr="00B612FC">
        <w:rPr>
          <w:rFonts w:ascii="Arial" w:eastAsia="Times New Roman" w:hAnsi="Arial" w:cs="Arial"/>
          <w:bCs/>
          <w:szCs w:val="20"/>
          <w:lang w:eastAsia="cs-CZ"/>
        </w:rPr>
        <w:t>jednatel</w:t>
      </w:r>
    </w:p>
    <w:p w14:paraId="6140427D" w14:textId="77777777" w:rsidR="00BA030E" w:rsidRDefault="008630E8" w:rsidP="00BC0B1A">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szCs w:val="20"/>
          <w:lang w:eastAsia="cs-CZ"/>
        </w:rPr>
        <w:tab/>
      </w:r>
      <w:r>
        <w:rPr>
          <w:rFonts w:ascii="Arial" w:eastAsia="Times New Roman" w:hAnsi="Arial" w:cs="Arial"/>
          <w:bCs/>
          <w:szCs w:val="20"/>
          <w:lang w:eastAsia="cs-CZ"/>
        </w:rPr>
        <w:tab/>
      </w:r>
      <w:r>
        <w:rPr>
          <w:rFonts w:ascii="Arial" w:eastAsia="Times New Roman" w:hAnsi="Arial" w:cs="Arial"/>
          <w:bCs/>
          <w:szCs w:val="20"/>
          <w:lang w:eastAsia="cs-CZ"/>
        </w:rPr>
        <w:tab/>
      </w:r>
      <w:r w:rsidRPr="00D02E07">
        <w:rPr>
          <w:rFonts w:ascii="Arial" w:eastAsia="Times New Roman" w:hAnsi="Arial" w:cs="Arial"/>
          <w:bCs/>
          <w:i/>
          <w:iCs/>
          <w:lang w:eastAsia="cs-CZ"/>
        </w:rPr>
        <w:t>podepsáno elektronicky</w:t>
      </w:r>
    </w:p>
    <w:p w14:paraId="30C71152" w14:textId="77777777" w:rsidR="00BA030E" w:rsidRDefault="00BA030E" w:rsidP="00BC0B1A">
      <w:pPr>
        <w:tabs>
          <w:tab w:val="left" w:pos="567"/>
          <w:tab w:val="left" w:pos="5670"/>
        </w:tabs>
        <w:spacing w:after="0" w:line="240" w:lineRule="auto"/>
        <w:rPr>
          <w:rFonts w:ascii="Arial" w:eastAsia="Times New Roman" w:hAnsi="Arial" w:cs="Arial"/>
          <w:bCs/>
          <w:i/>
          <w:iCs/>
          <w:lang w:eastAsia="cs-CZ"/>
        </w:rPr>
      </w:pPr>
    </w:p>
    <w:p w14:paraId="1C9AB87B" w14:textId="77777777" w:rsidR="00BA030E" w:rsidRDefault="00BA030E" w:rsidP="00BC0B1A">
      <w:pPr>
        <w:tabs>
          <w:tab w:val="left" w:pos="567"/>
          <w:tab w:val="left" w:pos="5670"/>
        </w:tabs>
        <w:spacing w:after="0" w:line="240" w:lineRule="auto"/>
        <w:rPr>
          <w:rFonts w:ascii="Arial" w:eastAsia="Times New Roman" w:hAnsi="Arial" w:cs="Arial"/>
          <w:bCs/>
          <w:i/>
          <w:iCs/>
          <w:lang w:eastAsia="cs-CZ"/>
        </w:rPr>
      </w:pPr>
    </w:p>
    <w:p w14:paraId="0C5C0196" w14:textId="77777777" w:rsidR="00BA030E" w:rsidRPr="00BA030E" w:rsidRDefault="00BA030E" w:rsidP="00BC0B1A">
      <w:pPr>
        <w:tabs>
          <w:tab w:val="left" w:pos="567"/>
          <w:tab w:val="left" w:pos="5670"/>
        </w:tabs>
        <w:spacing w:after="0" w:line="240" w:lineRule="auto"/>
        <w:rPr>
          <w:rFonts w:ascii="Arial" w:eastAsia="Times New Roman" w:hAnsi="Arial" w:cs="Arial"/>
          <w:bCs/>
          <w:i/>
          <w:iCs/>
          <w:sz w:val="20"/>
          <w:szCs w:val="20"/>
          <w:lang w:eastAsia="cs-CZ"/>
        </w:rPr>
      </w:pPr>
    </w:p>
    <w:p w14:paraId="63E463AF" w14:textId="77777777" w:rsidR="00BA030E" w:rsidRDefault="00BA030E" w:rsidP="00BC0B1A">
      <w:pPr>
        <w:tabs>
          <w:tab w:val="left" w:pos="567"/>
          <w:tab w:val="left" w:pos="5670"/>
        </w:tabs>
        <w:spacing w:after="0" w:line="240" w:lineRule="auto"/>
        <w:rPr>
          <w:rFonts w:ascii="Arial" w:eastAsiaTheme="minorEastAsia" w:hAnsi="Arial" w:cs="Arial"/>
          <w:color w:val="000000"/>
          <w:sz w:val="20"/>
          <w:szCs w:val="20"/>
        </w:rPr>
      </w:pPr>
    </w:p>
    <w:p w14:paraId="30D0B06B" w14:textId="77777777" w:rsidR="00BA030E" w:rsidRDefault="00BA030E" w:rsidP="00BC0B1A">
      <w:pPr>
        <w:tabs>
          <w:tab w:val="left" w:pos="567"/>
          <w:tab w:val="left" w:pos="5670"/>
        </w:tabs>
        <w:spacing w:after="0" w:line="240" w:lineRule="auto"/>
        <w:rPr>
          <w:rFonts w:ascii="Arial" w:eastAsiaTheme="minorEastAsia" w:hAnsi="Arial" w:cs="Arial"/>
          <w:color w:val="000000"/>
          <w:sz w:val="20"/>
          <w:szCs w:val="20"/>
        </w:rPr>
      </w:pPr>
    </w:p>
    <w:p w14:paraId="306B9D20" w14:textId="22ADCF9A" w:rsidR="000C4C6E" w:rsidRDefault="00BA030E" w:rsidP="00BC0B1A">
      <w:pPr>
        <w:tabs>
          <w:tab w:val="left" w:pos="567"/>
          <w:tab w:val="left" w:pos="5670"/>
        </w:tabs>
        <w:spacing w:after="0" w:line="240" w:lineRule="auto"/>
        <w:rPr>
          <w:rFonts w:ascii="Arial" w:eastAsia="Times New Roman" w:hAnsi="Arial" w:cs="Arial"/>
          <w:bCs/>
          <w:i/>
          <w:iCs/>
          <w:lang w:eastAsia="cs-CZ"/>
        </w:rPr>
      </w:pPr>
      <w:r w:rsidRPr="00BA030E">
        <w:rPr>
          <w:rFonts w:ascii="Arial" w:eastAsiaTheme="minorEastAsia" w:hAnsi="Arial" w:cs="Arial"/>
          <w:color w:val="000000"/>
        </w:rPr>
        <w:t>Za správnost vyhotovení: Ing. Mária Tisarová</w:t>
      </w:r>
      <w:r w:rsidR="008630E8" w:rsidRPr="00BA030E">
        <w:rPr>
          <w:rFonts w:ascii="Arial" w:eastAsia="Times New Roman" w:hAnsi="Arial" w:cs="Arial"/>
          <w:bCs/>
          <w:i/>
          <w:iCs/>
          <w:lang w:eastAsia="cs-CZ"/>
        </w:rPr>
        <w:tab/>
      </w:r>
    </w:p>
    <w:p w14:paraId="0101FA80" w14:textId="77777777" w:rsidR="000C4C6E" w:rsidRDefault="000C4C6E">
      <w:pPr>
        <w:spacing w:after="0" w:line="240" w:lineRule="auto"/>
        <w:rPr>
          <w:rFonts w:ascii="Arial" w:eastAsia="Times New Roman" w:hAnsi="Arial" w:cs="Arial"/>
          <w:bCs/>
          <w:i/>
          <w:iCs/>
          <w:lang w:eastAsia="cs-CZ"/>
        </w:rPr>
      </w:pPr>
      <w:r>
        <w:rPr>
          <w:rFonts w:ascii="Arial" w:eastAsia="Times New Roman" w:hAnsi="Arial" w:cs="Arial"/>
          <w:bCs/>
          <w:i/>
          <w:iCs/>
          <w:lang w:eastAsia="cs-CZ"/>
        </w:rPr>
        <w:br w:type="page"/>
      </w:r>
    </w:p>
    <w:tbl>
      <w:tblPr>
        <w:tblW w:w="10424" w:type="dxa"/>
        <w:tblCellMar>
          <w:left w:w="70" w:type="dxa"/>
          <w:right w:w="70" w:type="dxa"/>
        </w:tblCellMar>
        <w:tblLook w:val="04A0" w:firstRow="1" w:lastRow="0" w:firstColumn="1" w:lastColumn="0" w:noHBand="0" w:noVBand="1"/>
      </w:tblPr>
      <w:tblGrid>
        <w:gridCol w:w="931"/>
        <w:gridCol w:w="3004"/>
        <w:gridCol w:w="897"/>
        <w:gridCol w:w="907"/>
        <w:gridCol w:w="1605"/>
        <w:gridCol w:w="1578"/>
        <w:gridCol w:w="1557"/>
      </w:tblGrid>
      <w:tr w:rsidR="00F2012F" w:rsidRPr="00F2012F" w14:paraId="123D8B39" w14:textId="77777777" w:rsidTr="00F2012F">
        <w:trPr>
          <w:trHeight w:val="848"/>
        </w:trPr>
        <w:tc>
          <w:tcPr>
            <w:tcW w:w="8867" w:type="dxa"/>
            <w:gridSpan w:val="6"/>
            <w:tcBorders>
              <w:top w:val="nil"/>
              <w:left w:val="nil"/>
              <w:bottom w:val="nil"/>
              <w:right w:val="nil"/>
            </w:tcBorders>
            <w:shd w:val="clear" w:color="auto" w:fill="auto"/>
            <w:noWrap/>
            <w:vAlign w:val="center"/>
            <w:hideMark/>
          </w:tcPr>
          <w:p w14:paraId="0A4312A7" w14:textId="055FD058" w:rsidR="00F2012F" w:rsidRPr="00F2012F" w:rsidRDefault="00F2012F" w:rsidP="00F2012F">
            <w:pPr>
              <w:spacing w:after="0" w:line="240" w:lineRule="auto"/>
              <w:rPr>
                <w:rFonts w:ascii="Arial" w:eastAsia="Times New Roman" w:hAnsi="Arial" w:cs="Arial"/>
                <w:b/>
                <w:bCs/>
                <w:kern w:val="0"/>
                <w:lang w:eastAsia="cs-CZ"/>
                <w14:ligatures w14:val="none"/>
              </w:rPr>
            </w:pPr>
            <w:r w:rsidRPr="00F2012F">
              <w:rPr>
                <w:rFonts w:ascii="Arial" w:eastAsia="Times New Roman" w:hAnsi="Arial" w:cs="Arial"/>
                <w:b/>
                <w:bCs/>
                <w:kern w:val="0"/>
                <w:lang w:eastAsia="cs-CZ"/>
                <w14:ligatures w14:val="none"/>
              </w:rPr>
              <w:lastRenderedPageBreak/>
              <w:t xml:space="preserve">Příloha č.1 ke Smlouvě – Položkový výkaz činností </w:t>
            </w:r>
            <w:proofErr w:type="gramStart"/>
            <w:r w:rsidRPr="00F2012F">
              <w:rPr>
                <w:rFonts w:ascii="Arial" w:eastAsia="Times New Roman" w:hAnsi="Arial" w:cs="Arial"/>
                <w:b/>
                <w:bCs/>
                <w:kern w:val="0"/>
                <w:lang w:eastAsia="cs-CZ"/>
                <w14:ligatures w14:val="none"/>
              </w:rPr>
              <w:t>–  Jednoduché</w:t>
            </w:r>
            <w:proofErr w:type="gramEnd"/>
            <w:r w:rsidRPr="00F2012F">
              <w:rPr>
                <w:rFonts w:ascii="Arial" w:eastAsia="Times New Roman" w:hAnsi="Arial" w:cs="Arial"/>
                <w:b/>
                <w:bCs/>
                <w:kern w:val="0"/>
                <w:lang w:eastAsia="cs-CZ"/>
                <w14:ligatures w14:val="none"/>
              </w:rPr>
              <w:t xml:space="preserve"> pozemkové úpravy Přední díly v k.ú. Klentnice</w:t>
            </w:r>
          </w:p>
        </w:tc>
        <w:tc>
          <w:tcPr>
            <w:tcW w:w="1557" w:type="dxa"/>
            <w:tcBorders>
              <w:top w:val="nil"/>
              <w:left w:val="nil"/>
              <w:bottom w:val="nil"/>
              <w:right w:val="nil"/>
            </w:tcBorders>
            <w:shd w:val="clear" w:color="auto" w:fill="auto"/>
            <w:noWrap/>
            <w:vAlign w:val="center"/>
            <w:hideMark/>
          </w:tcPr>
          <w:p w14:paraId="4A2F4381" w14:textId="77777777" w:rsidR="00F2012F" w:rsidRPr="00F2012F" w:rsidRDefault="00F2012F" w:rsidP="00F2012F">
            <w:pPr>
              <w:spacing w:after="0" w:line="240" w:lineRule="auto"/>
              <w:rPr>
                <w:rFonts w:ascii="Arial" w:eastAsia="Times New Roman" w:hAnsi="Arial" w:cs="Arial"/>
                <w:b/>
                <w:bCs/>
                <w:kern w:val="0"/>
                <w:lang w:eastAsia="cs-CZ"/>
                <w14:ligatures w14:val="none"/>
              </w:rPr>
            </w:pPr>
          </w:p>
        </w:tc>
      </w:tr>
      <w:tr w:rsidR="00F2012F" w:rsidRPr="00F2012F" w14:paraId="3F755BE1" w14:textId="77777777" w:rsidTr="00F2012F">
        <w:trPr>
          <w:trHeight w:val="848"/>
        </w:trPr>
        <w:tc>
          <w:tcPr>
            <w:tcW w:w="931" w:type="dxa"/>
            <w:tcBorders>
              <w:top w:val="single" w:sz="8" w:space="0" w:color="auto"/>
              <w:left w:val="single" w:sz="8" w:space="0" w:color="auto"/>
              <w:bottom w:val="single" w:sz="8" w:space="0" w:color="auto"/>
              <w:right w:val="nil"/>
            </w:tcBorders>
            <w:shd w:val="clear" w:color="auto" w:fill="auto"/>
            <w:noWrap/>
            <w:hideMark/>
          </w:tcPr>
          <w:p w14:paraId="5E12BE88"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w:t>
            </w:r>
          </w:p>
        </w:tc>
        <w:tc>
          <w:tcPr>
            <w:tcW w:w="3004" w:type="dxa"/>
            <w:tcBorders>
              <w:top w:val="single" w:sz="8" w:space="0" w:color="auto"/>
              <w:left w:val="nil"/>
              <w:bottom w:val="single" w:sz="8" w:space="0" w:color="auto"/>
              <w:right w:val="single" w:sz="4" w:space="0" w:color="C0C0C0"/>
            </w:tcBorders>
            <w:shd w:val="clear" w:color="auto" w:fill="auto"/>
            <w:vAlign w:val="center"/>
            <w:hideMark/>
          </w:tcPr>
          <w:p w14:paraId="1024436C"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proofErr w:type="gramStart"/>
            <w:r w:rsidRPr="00F2012F">
              <w:rPr>
                <w:rFonts w:ascii="Arial" w:eastAsia="Times New Roman" w:hAnsi="Arial" w:cs="Arial"/>
                <w:kern w:val="0"/>
                <w:sz w:val="20"/>
                <w:szCs w:val="20"/>
                <w:lang w:eastAsia="cs-CZ"/>
                <w14:ligatures w14:val="none"/>
              </w:rPr>
              <w:t>Hlavní  celek</w:t>
            </w:r>
            <w:proofErr w:type="gramEnd"/>
            <w:r w:rsidRPr="00F2012F">
              <w:rPr>
                <w:rFonts w:ascii="Arial" w:eastAsia="Times New Roman" w:hAnsi="Arial" w:cs="Arial"/>
                <w:kern w:val="0"/>
                <w:sz w:val="20"/>
                <w:szCs w:val="20"/>
                <w:lang w:eastAsia="cs-CZ"/>
                <w14:ligatures w14:val="none"/>
              </w:rPr>
              <w:t xml:space="preserve">  / Dílčí část Hlavního celku</w:t>
            </w:r>
          </w:p>
        </w:tc>
        <w:tc>
          <w:tcPr>
            <w:tcW w:w="867" w:type="dxa"/>
            <w:tcBorders>
              <w:top w:val="single" w:sz="8" w:space="0" w:color="auto"/>
              <w:left w:val="nil"/>
              <w:bottom w:val="single" w:sz="8" w:space="0" w:color="auto"/>
              <w:right w:val="single" w:sz="4" w:space="0" w:color="C0C0C0"/>
            </w:tcBorders>
            <w:shd w:val="clear" w:color="auto" w:fill="auto"/>
            <w:vAlign w:val="center"/>
            <w:hideMark/>
          </w:tcPr>
          <w:p w14:paraId="5A3B3BCF"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Měrná jednotka</w:t>
            </w:r>
          </w:p>
        </w:tc>
        <w:tc>
          <w:tcPr>
            <w:tcW w:w="881" w:type="dxa"/>
            <w:tcBorders>
              <w:top w:val="single" w:sz="8" w:space="0" w:color="auto"/>
              <w:left w:val="nil"/>
              <w:bottom w:val="single" w:sz="8" w:space="0" w:color="auto"/>
              <w:right w:val="single" w:sz="4" w:space="0" w:color="C0C0C0"/>
            </w:tcBorders>
            <w:shd w:val="clear" w:color="auto" w:fill="auto"/>
            <w:vAlign w:val="center"/>
            <w:hideMark/>
          </w:tcPr>
          <w:p w14:paraId="2D72492B"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Počet Měrných jednotek</w:t>
            </w:r>
          </w:p>
        </w:tc>
        <w:tc>
          <w:tcPr>
            <w:tcW w:w="1605" w:type="dxa"/>
            <w:tcBorders>
              <w:top w:val="single" w:sz="8" w:space="0" w:color="auto"/>
              <w:left w:val="nil"/>
              <w:bottom w:val="single" w:sz="8" w:space="0" w:color="auto"/>
              <w:right w:val="single" w:sz="4" w:space="0" w:color="C0C0C0"/>
            </w:tcBorders>
            <w:shd w:val="clear" w:color="auto" w:fill="auto"/>
            <w:vAlign w:val="center"/>
            <w:hideMark/>
          </w:tcPr>
          <w:p w14:paraId="146DCFB7"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xml:space="preserve">Cena za Měrnou jednotku bez </w:t>
            </w:r>
            <w:r w:rsidRPr="00F2012F">
              <w:rPr>
                <w:rFonts w:ascii="Arial" w:eastAsia="Times New Roman" w:hAnsi="Arial" w:cs="Arial"/>
                <w:kern w:val="0"/>
                <w:sz w:val="20"/>
                <w:szCs w:val="20"/>
                <w:lang w:eastAsia="cs-CZ"/>
                <w14:ligatures w14:val="none"/>
              </w:rPr>
              <w:br/>
              <w:t>DPH v Kč 10)</w:t>
            </w:r>
          </w:p>
        </w:tc>
        <w:tc>
          <w:tcPr>
            <w:tcW w:w="1577" w:type="dxa"/>
            <w:tcBorders>
              <w:top w:val="single" w:sz="8" w:space="0" w:color="auto"/>
              <w:left w:val="nil"/>
              <w:bottom w:val="single" w:sz="8" w:space="0" w:color="auto"/>
              <w:right w:val="single" w:sz="4" w:space="0" w:color="C0C0C0"/>
            </w:tcBorders>
            <w:shd w:val="clear" w:color="auto" w:fill="auto"/>
            <w:vAlign w:val="center"/>
            <w:hideMark/>
          </w:tcPr>
          <w:p w14:paraId="53C651D5"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Cena bez DPH</w:t>
            </w:r>
            <w:r w:rsidRPr="00F2012F">
              <w:rPr>
                <w:rFonts w:ascii="Arial" w:eastAsia="Times New Roman" w:hAnsi="Arial" w:cs="Arial"/>
                <w:kern w:val="0"/>
                <w:sz w:val="20"/>
                <w:szCs w:val="20"/>
                <w:lang w:eastAsia="cs-CZ"/>
                <w14:ligatures w14:val="none"/>
              </w:rPr>
              <w:br/>
              <w:t>celkem v Kč 10)</w:t>
            </w:r>
          </w:p>
        </w:tc>
        <w:tc>
          <w:tcPr>
            <w:tcW w:w="1557" w:type="dxa"/>
            <w:tcBorders>
              <w:top w:val="single" w:sz="8" w:space="0" w:color="auto"/>
              <w:left w:val="nil"/>
              <w:bottom w:val="single" w:sz="8" w:space="0" w:color="auto"/>
              <w:right w:val="single" w:sz="8" w:space="0" w:color="auto"/>
            </w:tcBorders>
            <w:shd w:val="clear" w:color="auto" w:fill="auto"/>
            <w:vAlign w:val="center"/>
            <w:hideMark/>
          </w:tcPr>
          <w:p w14:paraId="7A3E349D"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Termín předání k akceptačnímu řízení</w:t>
            </w:r>
          </w:p>
        </w:tc>
      </w:tr>
      <w:tr w:rsidR="00F2012F" w:rsidRPr="00F2012F" w14:paraId="284F0315" w14:textId="77777777" w:rsidTr="00F2012F">
        <w:trPr>
          <w:trHeight w:val="629"/>
        </w:trPr>
        <w:tc>
          <w:tcPr>
            <w:tcW w:w="931" w:type="dxa"/>
            <w:tcBorders>
              <w:top w:val="nil"/>
              <w:left w:val="single" w:sz="8" w:space="0" w:color="auto"/>
              <w:bottom w:val="nil"/>
              <w:right w:val="single" w:sz="4" w:space="0" w:color="C0C0C0"/>
            </w:tcBorders>
            <w:shd w:val="clear" w:color="auto" w:fill="auto"/>
            <w:noWrap/>
            <w:vAlign w:val="center"/>
            <w:hideMark/>
          </w:tcPr>
          <w:p w14:paraId="14528F7F" w14:textId="77777777" w:rsidR="00F2012F" w:rsidRPr="00F2012F" w:rsidRDefault="00F2012F" w:rsidP="00F2012F">
            <w:pPr>
              <w:spacing w:after="0" w:line="240" w:lineRule="auto"/>
              <w:jc w:val="center"/>
              <w:rPr>
                <w:rFonts w:ascii="Arial" w:eastAsia="Times New Roman" w:hAnsi="Arial" w:cs="Arial"/>
                <w:b/>
                <w:bCs/>
                <w:kern w:val="0"/>
                <w:lang w:eastAsia="cs-CZ"/>
                <w14:ligatures w14:val="none"/>
              </w:rPr>
            </w:pPr>
            <w:r w:rsidRPr="00F2012F">
              <w:rPr>
                <w:rFonts w:ascii="Arial" w:eastAsia="Times New Roman" w:hAnsi="Arial" w:cs="Arial"/>
                <w:b/>
                <w:bCs/>
                <w:kern w:val="0"/>
                <w:lang w:eastAsia="cs-CZ"/>
                <w14:ligatures w14:val="none"/>
              </w:rPr>
              <w:t>6.2</w:t>
            </w:r>
          </w:p>
        </w:tc>
        <w:tc>
          <w:tcPr>
            <w:tcW w:w="3004" w:type="dxa"/>
            <w:tcBorders>
              <w:top w:val="nil"/>
              <w:left w:val="nil"/>
              <w:bottom w:val="nil"/>
              <w:right w:val="nil"/>
            </w:tcBorders>
            <w:shd w:val="clear" w:color="auto" w:fill="auto"/>
            <w:vAlign w:val="center"/>
            <w:hideMark/>
          </w:tcPr>
          <w:p w14:paraId="3E57BCED"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Hlavní celek 1 „Přípravné práce“</w:t>
            </w:r>
          </w:p>
        </w:tc>
        <w:tc>
          <w:tcPr>
            <w:tcW w:w="867" w:type="dxa"/>
            <w:tcBorders>
              <w:top w:val="nil"/>
              <w:left w:val="nil"/>
              <w:bottom w:val="nil"/>
              <w:right w:val="nil"/>
            </w:tcBorders>
            <w:shd w:val="clear" w:color="auto" w:fill="auto"/>
            <w:noWrap/>
            <w:vAlign w:val="center"/>
            <w:hideMark/>
          </w:tcPr>
          <w:p w14:paraId="46F79601"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881" w:type="dxa"/>
            <w:tcBorders>
              <w:top w:val="nil"/>
              <w:left w:val="nil"/>
              <w:bottom w:val="nil"/>
              <w:right w:val="nil"/>
            </w:tcBorders>
            <w:shd w:val="clear" w:color="auto" w:fill="auto"/>
            <w:noWrap/>
            <w:vAlign w:val="center"/>
            <w:hideMark/>
          </w:tcPr>
          <w:p w14:paraId="23429043"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605" w:type="dxa"/>
            <w:tcBorders>
              <w:top w:val="nil"/>
              <w:left w:val="nil"/>
              <w:bottom w:val="nil"/>
              <w:right w:val="nil"/>
            </w:tcBorders>
            <w:shd w:val="clear" w:color="auto" w:fill="auto"/>
            <w:noWrap/>
            <w:vAlign w:val="center"/>
            <w:hideMark/>
          </w:tcPr>
          <w:p w14:paraId="4BA52365"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577" w:type="dxa"/>
            <w:tcBorders>
              <w:top w:val="nil"/>
              <w:left w:val="nil"/>
              <w:bottom w:val="nil"/>
              <w:right w:val="nil"/>
            </w:tcBorders>
            <w:shd w:val="clear" w:color="auto" w:fill="auto"/>
            <w:noWrap/>
            <w:vAlign w:val="center"/>
            <w:hideMark/>
          </w:tcPr>
          <w:p w14:paraId="194BB75B"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557" w:type="dxa"/>
            <w:tcBorders>
              <w:top w:val="nil"/>
              <w:left w:val="nil"/>
              <w:bottom w:val="nil"/>
              <w:right w:val="single" w:sz="8" w:space="0" w:color="auto"/>
            </w:tcBorders>
            <w:shd w:val="clear" w:color="auto" w:fill="auto"/>
            <w:noWrap/>
            <w:vAlign w:val="center"/>
            <w:hideMark/>
          </w:tcPr>
          <w:p w14:paraId="08C5D37C"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r>
      <w:tr w:rsidR="00F2012F" w:rsidRPr="00F2012F" w14:paraId="48E146D2" w14:textId="77777777" w:rsidTr="00F2012F">
        <w:trPr>
          <w:trHeight w:val="704"/>
        </w:trPr>
        <w:tc>
          <w:tcPr>
            <w:tcW w:w="931" w:type="dxa"/>
            <w:tcBorders>
              <w:top w:val="single" w:sz="4" w:space="0" w:color="auto"/>
              <w:left w:val="single" w:sz="8" w:space="0" w:color="auto"/>
              <w:bottom w:val="nil"/>
              <w:right w:val="single" w:sz="4" w:space="0" w:color="auto"/>
            </w:tcBorders>
            <w:shd w:val="clear" w:color="auto" w:fill="auto"/>
            <w:noWrap/>
            <w:vAlign w:val="center"/>
            <w:hideMark/>
          </w:tcPr>
          <w:p w14:paraId="7A35F798" w14:textId="77777777" w:rsidR="00F2012F" w:rsidRPr="00F2012F" w:rsidRDefault="00F2012F" w:rsidP="00F2012F">
            <w:pPr>
              <w:spacing w:after="0" w:line="240" w:lineRule="auto"/>
              <w:jc w:val="center"/>
              <w:rPr>
                <w:rFonts w:ascii="Arial" w:eastAsia="Times New Roman" w:hAnsi="Arial" w:cs="Arial"/>
                <w:kern w:val="0"/>
                <w:lang w:eastAsia="cs-CZ"/>
                <w14:ligatures w14:val="none"/>
              </w:rPr>
            </w:pPr>
            <w:r w:rsidRPr="00F2012F">
              <w:rPr>
                <w:rFonts w:ascii="Arial" w:eastAsia="Times New Roman" w:hAnsi="Arial" w:cs="Arial"/>
                <w:kern w:val="0"/>
                <w:lang w:eastAsia="cs-CZ"/>
                <w14:ligatures w14:val="none"/>
              </w:rPr>
              <w:t>6.2.2</w:t>
            </w:r>
          </w:p>
        </w:tc>
        <w:tc>
          <w:tcPr>
            <w:tcW w:w="3004" w:type="dxa"/>
            <w:tcBorders>
              <w:top w:val="single" w:sz="4" w:space="0" w:color="auto"/>
              <w:left w:val="nil"/>
              <w:bottom w:val="single" w:sz="4" w:space="0" w:color="auto"/>
              <w:right w:val="single" w:sz="4" w:space="0" w:color="auto"/>
            </w:tcBorders>
            <w:shd w:val="clear" w:color="auto" w:fill="auto"/>
            <w:vAlign w:val="center"/>
            <w:hideMark/>
          </w:tcPr>
          <w:p w14:paraId="0368808D"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Podrobné měření polohopisu v obvodu KoPÚ mimo trvalé porosty 1)</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14:paraId="5B185E4A"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ha</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50E61825"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1,04</w:t>
            </w:r>
          </w:p>
        </w:tc>
        <w:tc>
          <w:tcPr>
            <w:tcW w:w="1605" w:type="dxa"/>
            <w:tcBorders>
              <w:top w:val="single" w:sz="4" w:space="0" w:color="auto"/>
              <w:left w:val="nil"/>
              <w:bottom w:val="single" w:sz="4" w:space="0" w:color="auto"/>
              <w:right w:val="single" w:sz="4" w:space="0" w:color="auto"/>
            </w:tcBorders>
            <w:shd w:val="clear" w:color="000000" w:fill="FFFF99"/>
            <w:noWrap/>
            <w:vAlign w:val="center"/>
            <w:hideMark/>
          </w:tcPr>
          <w:p w14:paraId="2639266C" w14:textId="77777777" w:rsidR="00F2012F" w:rsidRPr="00F2012F" w:rsidRDefault="00F2012F" w:rsidP="00F2012F">
            <w:pPr>
              <w:spacing w:after="0" w:line="240" w:lineRule="auto"/>
              <w:ind w:firstLineChars="100" w:firstLine="201"/>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15 000,00</w:t>
            </w:r>
          </w:p>
        </w:tc>
        <w:tc>
          <w:tcPr>
            <w:tcW w:w="1577" w:type="dxa"/>
            <w:tcBorders>
              <w:top w:val="single" w:sz="4" w:space="0" w:color="auto"/>
              <w:left w:val="nil"/>
              <w:bottom w:val="single" w:sz="4" w:space="0" w:color="auto"/>
              <w:right w:val="single" w:sz="4" w:space="0" w:color="auto"/>
            </w:tcBorders>
            <w:shd w:val="clear" w:color="auto" w:fill="auto"/>
            <w:noWrap/>
            <w:vAlign w:val="center"/>
            <w:hideMark/>
          </w:tcPr>
          <w:p w14:paraId="7983D50C" w14:textId="77777777" w:rsidR="00F2012F" w:rsidRPr="00F2012F" w:rsidRDefault="00F2012F" w:rsidP="00F2012F">
            <w:pPr>
              <w:spacing w:after="0" w:line="240" w:lineRule="auto"/>
              <w:ind w:firstLineChars="100" w:firstLine="200"/>
              <w:jc w:val="right"/>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15 600,00</w:t>
            </w:r>
          </w:p>
        </w:tc>
        <w:tc>
          <w:tcPr>
            <w:tcW w:w="1557" w:type="dxa"/>
            <w:tcBorders>
              <w:top w:val="single" w:sz="4" w:space="0" w:color="auto"/>
              <w:left w:val="nil"/>
              <w:bottom w:val="nil"/>
              <w:right w:val="single" w:sz="8" w:space="0" w:color="auto"/>
            </w:tcBorders>
            <w:shd w:val="clear" w:color="000000" w:fill="FFFF99"/>
            <w:noWrap/>
            <w:vAlign w:val="center"/>
            <w:hideMark/>
          </w:tcPr>
          <w:p w14:paraId="51912911"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30.6.2025 4)</w:t>
            </w:r>
          </w:p>
        </w:tc>
      </w:tr>
      <w:tr w:rsidR="00F2012F" w:rsidRPr="00F2012F" w14:paraId="171AED23" w14:textId="77777777" w:rsidTr="00F2012F">
        <w:trPr>
          <w:trHeight w:val="629"/>
        </w:trPr>
        <w:tc>
          <w:tcPr>
            <w:tcW w:w="931" w:type="dxa"/>
            <w:tcBorders>
              <w:top w:val="single" w:sz="4" w:space="0" w:color="auto"/>
              <w:left w:val="single" w:sz="8" w:space="0" w:color="auto"/>
              <w:bottom w:val="nil"/>
              <w:right w:val="single" w:sz="4" w:space="0" w:color="auto"/>
            </w:tcBorders>
            <w:shd w:val="clear" w:color="auto" w:fill="auto"/>
            <w:noWrap/>
            <w:vAlign w:val="center"/>
            <w:hideMark/>
          </w:tcPr>
          <w:p w14:paraId="0566B15F" w14:textId="77777777" w:rsidR="00F2012F" w:rsidRPr="00F2012F" w:rsidRDefault="00F2012F" w:rsidP="00F2012F">
            <w:pPr>
              <w:spacing w:after="0" w:line="240" w:lineRule="auto"/>
              <w:jc w:val="center"/>
              <w:rPr>
                <w:rFonts w:ascii="Arial" w:eastAsia="Times New Roman" w:hAnsi="Arial" w:cs="Arial"/>
                <w:kern w:val="0"/>
                <w:lang w:eastAsia="cs-CZ"/>
                <w14:ligatures w14:val="none"/>
              </w:rPr>
            </w:pPr>
            <w:r w:rsidRPr="00F2012F">
              <w:rPr>
                <w:rFonts w:ascii="Arial" w:eastAsia="Times New Roman" w:hAnsi="Arial" w:cs="Arial"/>
                <w:kern w:val="0"/>
                <w:lang w:eastAsia="cs-CZ"/>
                <w14:ligatures w14:val="none"/>
              </w:rPr>
              <w:t>6.2.7</w:t>
            </w:r>
          </w:p>
        </w:tc>
        <w:tc>
          <w:tcPr>
            <w:tcW w:w="3004" w:type="dxa"/>
            <w:tcBorders>
              <w:top w:val="nil"/>
              <w:left w:val="nil"/>
              <w:bottom w:val="nil"/>
              <w:right w:val="single" w:sz="4" w:space="0" w:color="auto"/>
            </w:tcBorders>
            <w:shd w:val="clear" w:color="auto" w:fill="auto"/>
            <w:vAlign w:val="center"/>
            <w:hideMark/>
          </w:tcPr>
          <w:p w14:paraId="4FAF3D23"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xml:space="preserve">Rozbor současného stavu                      </w:t>
            </w:r>
          </w:p>
        </w:tc>
        <w:tc>
          <w:tcPr>
            <w:tcW w:w="867" w:type="dxa"/>
            <w:tcBorders>
              <w:top w:val="nil"/>
              <w:left w:val="nil"/>
              <w:bottom w:val="nil"/>
              <w:right w:val="single" w:sz="4" w:space="0" w:color="auto"/>
            </w:tcBorders>
            <w:shd w:val="clear" w:color="auto" w:fill="auto"/>
            <w:vAlign w:val="center"/>
            <w:hideMark/>
          </w:tcPr>
          <w:p w14:paraId="10C94754"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ha</w:t>
            </w:r>
          </w:p>
        </w:tc>
        <w:tc>
          <w:tcPr>
            <w:tcW w:w="881" w:type="dxa"/>
            <w:tcBorders>
              <w:top w:val="nil"/>
              <w:left w:val="nil"/>
              <w:bottom w:val="nil"/>
              <w:right w:val="single" w:sz="4" w:space="0" w:color="auto"/>
            </w:tcBorders>
            <w:shd w:val="clear" w:color="auto" w:fill="auto"/>
            <w:noWrap/>
            <w:vAlign w:val="center"/>
            <w:hideMark/>
          </w:tcPr>
          <w:p w14:paraId="14C20C4D"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1,04</w:t>
            </w:r>
          </w:p>
        </w:tc>
        <w:tc>
          <w:tcPr>
            <w:tcW w:w="1605" w:type="dxa"/>
            <w:tcBorders>
              <w:top w:val="nil"/>
              <w:left w:val="nil"/>
              <w:bottom w:val="single" w:sz="4" w:space="0" w:color="auto"/>
              <w:right w:val="single" w:sz="4" w:space="0" w:color="auto"/>
            </w:tcBorders>
            <w:shd w:val="clear" w:color="000000" w:fill="FFFF99"/>
            <w:noWrap/>
            <w:vAlign w:val="center"/>
            <w:hideMark/>
          </w:tcPr>
          <w:p w14:paraId="735EB4F2" w14:textId="77777777" w:rsidR="00F2012F" w:rsidRPr="00F2012F" w:rsidRDefault="00F2012F" w:rsidP="00F2012F">
            <w:pPr>
              <w:spacing w:after="0" w:line="240" w:lineRule="auto"/>
              <w:ind w:firstLineChars="100" w:firstLine="201"/>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10 000,00</w:t>
            </w:r>
          </w:p>
        </w:tc>
        <w:tc>
          <w:tcPr>
            <w:tcW w:w="1577" w:type="dxa"/>
            <w:tcBorders>
              <w:top w:val="nil"/>
              <w:left w:val="nil"/>
              <w:bottom w:val="single" w:sz="4" w:space="0" w:color="auto"/>
              <w:right w:val="single" w:sz="4" w:space="0" w:color="auto"/>
            </w:tcBorders>
            <w:shd w:val="clear" w:color="auto" w:fill="auto"/>
            <w:noWrap/>
            <w:vAlign w:val="center"/>
            <w:hideMark/>
          </w:tcPr>
          <w:p w14:paraId="135092FD" w14:textId="77777777" w:rsidR="00F2012F" w:rsidRPr="00F2012F" w:rsidRDefault="00F2012F" w:rsidP="00F2012F">
            <w:pPr>
              <w:spacing w:after="0" w:line="240" w:lineRule="auto"/>
              <w:ind w:firstLineChars="100" w:firstLine="200"/>
              <w:jc w:val="right"/>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10 400,00</w:t>
            </w:r>
          </w:p>
        </w:tc>
        <w:tc>
          <w:tcPr>
            <w:tcW w:w="1557" w:type="dxa"/>
            <w:tcBorders>
              <w:top w:val="single" w:sz="4" w:space="0" w:color="auto"/>
              <w:left w:val="nil"/>
              <w:bottom w:val="nil"/>
              <w:right w:val="single" w:sz="8" w:space="0" w:color="auto"/>
            </w:tcBorders>
            <w:shd w:val="clear" w:color="000000" w:fill="FFFF99"/>
            <w:noWrap/>
            <w:vAlign w:val="center"/>
            <w:hideMark/>
          </w:tcPr>
          <w:p w14:paraId="1523BD1E"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30.6.2025 4)</w:t>
            </w:r>
          </w:p>
        </w:tc>
      </w:tr>
      <w:tr w:rsidR="00F2012F" w:rsidRPr="00F2012F" w14:paraId="26E7E200" w14:textId="77777777" w:rsidTr="00F2012F">
        <w:trPr>
          <w:trHeight w:val="848"/>
        </w:trPr>
        <w:tc>
          <w:tcPr>
            <w:tcW w:w="3935" w:type="dxa"/>
            <w:gridSpan w:val="2"/>
            <w:tcBorders>
              <w:top w:val="single" w:sz="8" w:space="0" w:color="auto"/>
              <w:left w:val="single" w:sz="8" w:space="0" w:color="auto"/>
              <w:bottom w:val="single" w:sz="8" w:space="0" w:color="auto"/>
              <w:right w:val="nil"/>
            </w:tcBorders>
            <w:shd w:val="clear" w:color="auto" w:fill="auto"/>
            <w:noWrap/>
            <w:vAlign w:val="center"/>
            <w:hideMark/>
          </w:tcPr>
          <w:p w14:paraId="7F0804E5"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„Přípravné práce“ celkem bez DPH v Kč</w:t>
            </w:r>
          </w:p>
        </w:tc>
        <w:tc>
          <w:tcPr>
            <w:tcW w:w="867" w:type="dxa"/>
            <w:tcBorders>
              <w:top w:val="single" w:sz="8" w:space="0" w:color="auto"/>
              <w:left w:val="nil"/>
              <w:bottom w:val="single" w:sz="8" w:space="0" w:color="auto"/>
              <w:right w:val="nil"/>
            </w:tcBorders>
            <w:shd w:val="clear" w:color="auto" w:fill="auto"/>
            <w:vAlign w:val="center"/>
            <w:hideMark/>
          </w:tcPr>
          <w:p w14:paraId="71B0B355"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881" w:type="dxa"/>
            <w:tcBorders>
              <w:top w:val="single" w:sz="8" w:space="0" w:color="auto"/>
              <w:left w:val="nil"/>
              <w:bottom w:val="single" w:sz="8" w:space="0" w:color="auto"/>
              <w:right w:val="nil"/>
            </w:tcBorders>
            <w:shd w:val="clear" w:color="auto" w:fill="auto"/>
            <w:vAlign w:val="center"/>
            <w:hideMark/>
          </w:tcPr>
          <w:p w14:paraId="22DCC4AF"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605" w:type="dxa"/>
            <w:tcBorders>
              <w:top w:val="single" w:sz="8" w:space="0" w:color="auto"/>
              <w:left w:val="nil"/>
              <w:bottom w:val="single" w:sz="8" w:space="0" w:color="auto"/>
              <w:right w:val="nil"/>
            </w:tcBorders>
            <w:shd w:val="clear" w:color="auto" w:fill="auto"/>
            <w:noWrap/>
            <w:vAlign w:val="center"/>
            <w:hideMark/>
          </w:tcPr>
          <w:p w14:paraId="0A722A58" w14:textId="77777777" w:rsidR="00F2012F" w:rsidRPr="00F2012F" w:rsidRDefault="00F2012F" w:rsidP="00F2012F">
            <w:pPr>
              <w:spacing w:after="0" w:line="240" w:lineRule="auto"/>
              <w:ind w:firstLineChars="100" w:firstLine="201"/>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577" w:type="dxa"/>
            <w:tcBorders>
              <w:top w:val="single" w:sz="8" w:space="0" w:color="auto"/>
              <w:left w:val="nil"/>
              <w:bottom w:val="single" w:sz="8" w:space="0" w:color="auto"/>
              <w:right w:val="nil"/>
            </w:tcBorders>
            <w:shd w:val="clear" w:color="auto" w:fill="auto"/>
            <w:noWrap/>
            <w:vAlign w:val="center"/>
            <w:hideMark/>
          </w:tcPr>
          <w:p w14:paraId="58CF315B" w14:textId="77777777" w:rsidR="00F2012F" w:rsidRPr="00F2012F" w:rsidRDefault="00F2012F" w:rsidP="00F2012F">
            <w:pPr>
              <w:spacing w:after="0" w:line="240" w:lineRule="auto"/>
              <w:ind w:firstLineChars="100" w:firstLine="201"/>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26 000,00</w:t>
            </w:r>
          </w:p>
        </w:tc>
        <w:tc>
          <w:tcPr>
            <w:tcW w:w="1557" w:type="dxa"/>
            <w:tcBorders>
              <w:top w:val="single" w:sz="8" w:space="0" w:color="auto"/>
              <w:left w:val="nil"/>
              <w:bottom w:val="single" w:sz="8" w:space="0" w:color="auto"/>
              <w:right w:val="single" w:sz="8" w:space="0" w:color="auto"/>
            </w:tcBorders>
            <w:shd w:val="clear" w:color="auto" w:fill="auto"/>
            <w:noWrap/>
            <w:vAlign w:val="center"/>
            <w:hideMark/>
          </w:tcPr>
          <w:p w14:paraId="1FA56386"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30.6.2025</w:t>
            </w:r>
          </w:p>
        </w:tc>
      </w:tr>
      <w:tr w:rsidR="00F2012F" w:rsidRPr="00F2012F" w14:paraId="7CB92491" w14:textId="77777777" w:rsidTr="00F2012F">
        <w:trPr>
          <w:trHeight w:val="629"/>
        </w:trPr>
        <w:tc>
          <w:tcPr>
            <w:tcW w:w="931" w:type="dxa"/>
            <w:tcBorders>
              <w:top w:val="nil"/>
              <w:left w:val="single" w:sz="8" w:space="0" w:color="auto"/>
              <w:bottom w:val="single" w:sz="4" w:space="0" w:color="auto"/>
              <w:right w:val="single" w:sz="4" w:space="0" w:color="C0C0C0"/>
            </w:tcBorders>
            <w:shd w:val="clear" w:color="auto" w:fill="auto"/>
            <w:noWrap/>
            <w:vAlign w:val="center"/>
            <w:hideMark/>
          </w:tcPr>
          <w:p w14:paraId="28D5D711" w14:textId="77777777" w:rsidR="00F2012F" w:rsidRPr="00F2012F" w:rsidRDefault="00F2012F" w:rsidP="00F2012F">
            <w:pPr>
              <w:spacing w:after="0" w:line="240" w:lineRule="auto"/>
              <w:jc w:val="center"/>
              <w:rPr>
                <w:rFonts w:ascii="Arial" w:eastAsia="Times New Roman" w:hAnsi="Arial" w:cs="Arial"/>
                <w:b/>
                <w:bCs/>
                <w:kern w:val="0"/>
                <w:lang w:eastAsia="cs-CZ"/>
                <w14:ligatures w14:val="none"/>
              </w:rPr>
            </w:pPr>
            <w:r w:rsidRPr="00F2012F">
              <w:rPr>
                <w:rFonts w:ascii="Arial" w:eastAsia="Times New Roman" w:hAnsi="Arial" w:cs="Arial"/>
                <w:b/>
                <w:bCs/>
                <w:kern w:val="0"/>
                <w:lang w:eastAsia="cs-CZ"/>
                <w14:ligatures w14:val="none"/>
              </w:rPr>
              <w:t>6.3</w:t>
            </w:r>
          </w:p>
        </w:tc>
        <w:tc>
          <w:tcPr>
            <w:tcW w:w="3004" w:type="dxa"/>
            <w:tcBorders>
              <w:top w:val="nil"/>
              <w:left w:val="nil"/>
              <w:bottom w:val="single" w:sz="4" w:space="0" w:color="auto"/>
              <w:right w:val="nil"/>
            </w:tcBorders>
            <w:shd w:val="clear" w:color="auto" w:fill="auto"/>
            <w:vAlign w:val="center"/>
            <w:hideMark/>
          </w:tcPr>
          <w:p w14:paraId="2EA88271"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xml:space="preserve">Hlavní celek 2 „Návrhové práce“ </w:t>
            </w:r>
          </w:p>
        </w:tc>
        <w:tc>
          <w:tcPr>
            <w:tcW w:w="867" w:type="dxa"/>
            <w:tcBorders>
              <w:top w:val="nil"/>
              <w:left w:val="nil"/>
              <w:bottom w:val="single" w:sz="4" w:space="0" w:color="auto"/>
              <w:right w:val="nil"/>
            </w:tcBorders>
            <w:shd w:val="clear" w:color="auto" w:fill="auto"/>
            <w:noWrap/>
            <w:vAlign w:val="center"/>
            <w:hideMark/>
          </w:tcPr>
          <w:p w14:paraId="11A0E5AC"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881" w:type="dxa"/>
            <w:tcBorders>
              <w:top w:val="nil"/>
              <w:left w:val="nil"/>
              <w:bottom w:val="single" w:sz="4" w:space="0" w:color="auto"/>
              <w:right w:val="nil"/>
            </w:tcBorders>
            <w:shd w:val="clear" w:color="auto" w:fill="auto"/>
            <w:noWrap/>
            <w:vAlign w:val="center"/>
            <w:hideMark/>
          </w:tcPr>
          <w:p w14:paraId="6497A8EF"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605" w:type="dxa"/>
            <w:tcBorders>
              <w:top w:val="nil"/>
              <w:left w:val="nil"/>
              <w:bottom w:val="single" w:sz="4" w:space="0" w:color="auto"/>
              <w:right w:val="nil"/>
            </w:tcBorders>
            <w:shd w:val="clear" w:color="auto" w:fill="auto"/>
            <w:noWrap/>
            <w:vAlign w:val="center"/>
            <w:hideMark/>
          </w:tcPr>
          <w:p w14:paraId="2938D488" w14:textId="77777777" w:rsidR="00F2012F" w:rsidRPr="00F2012F" w:rsidRDefault="00F2012F" w:rsidP="00F2012F">
            <w:pPr>
              <w:spacing w:after="0" w:line="240" w:lineRule="auto"/>
              <w:ind w:firstLineChars="100" w:firstLine="201"/>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577" w:type="dxa"/>
            <w:tcBorders>
              <w:top w:val="nil"/>
              <w:left w:val="nil"/>
              <w:bottom w:val="single" w:sz="4" w:space="0" w:color="auto"/>
              <w:right w:val="nil"/>
            </w:tcBorders>
            <w:shd w:val="clear" w:color="auto" w:fill="auto"/>
            <w:noWrap/>
            <w:vAlign w:val="center"/>
            <w:hideMark/>
          </w:tcPr>
          <w:p w14:paraId="043E3AFA" w14:textId="77777777" w:rsidR="00F2012F" w:rsidRPr="00F2012F" w:rsidRDefault="00F2012F" w:rsidP="00F2012F">
            <w:pPr>
              <w:spacing w:after="0" w:line="240" w:lineRule="auto"/>
              <w:ind w:firstLineChars="100" w:firstLine="201"/>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557" w:type="dxa"/>
            <w:tcBorders>
              <w:top w:val="nil"/>
              <w:left w:val="nil"/>
              <w:bottom w:val="single" w:sz="4" w:space="0" w:color="auto"/>
              <w:right w:val="single" w:sz="8" w:space="0" w:color="auto"/>
            </w:tcBorders>
            <w:shd w:val="clear" w:color="auto" w:fill="auto"/>
            <w:noWrap/>
            <w:vAlign w:val="center"/>
            <w:hideMark/>
          </w:tcPr>
          <w:p w14:paraId="62694CEE"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r>
      <w:tr w:rsidR="00F2012F" w:rsidRPr="00F2012F" w14:paraId="0744D75B" w14:textId="77777777" w:rsidTr="00F2012F">
        <w:trPr>
          <w:trHeight w:val="629"/>
        </w:trPr>
        <w:tc>
          <w:tcPr>
            <w:tcW w:w="931" w:type="dxa"/>
            <w:tcBorders>
              <w:top w:val="nil"/>
              <w:left w:val="single" w:sz="8" w:space="0" w:color="auto"/>
              <w:bottom w:val="single" w:sz="4" w:space="0" w:color="auto"/>
              <w:right w:val="single" w:sz="4" w:space="0" w:color="auto"/>
            </w:tcBorders>
            <w:shd w:val="clear" w:color="auto" w:fill="auto"/>
            <w:noWrap/>
            <w:vAlign w:val="center"/>
            <w:hideMark/>
          </w:tcPr>
          <w:p w14:paraId="65BCD445" w14:textId="77777777" w:rsidR="00F2012F" w:rsidRPr="00F2012F" w:rsidRDefault="00F2012F" w:rsidP="00F2012F">
            <w:pPr>
              <w:spacing w:after="0" w:line="240" w:lineRule="auto"/>
              <w:jc w:val="center"/>
              <w:rPr>
                <w:rFonts w:ascii="Arial" w:eastAsia="Times New Roman" w:hAnsi="Arial" w:cs="Arial"/>
                <w:kern w:val="0"/>
                <w:lang w:eastAsia="cs-CZ"/>
                <w14:ligatures w14:val="none"/>
              </w:rPr>
            </w:pPr>
            <w:r w:rsidRPr="00F2012F">
              <w:rPr>
                <w:rFonts w:ascii="Arial" w:eastAsia="Times New Roman" w:hAnsi="Arial" w:cs="Arial"/>
                <w:kern w:val="0"/>
                <w:lang w:eastAsia="cs-CZ"/>
                <w14:ligatures w14:val="none"/>
              </w:rPr>
              <w:t>6.3.1</w:t>
            </w:r>
          </w:p>
        </w:tc>
        <w:tc>
          <w:tcPr>
            <w:tcW w:w="3004" w:type="dxa"/>
            <w:tcBorders>
              <w:top w:val="nil"/>
              <w:left w:val="nil"/>
              <w:bottom w:val="single" w:sz="4" w:space="0" w:color="auto"/>
              <w:right w:val="single" w:sz="4" w:space="0" w:color="auto"/>
            </w:tcBorders>
            <w:shd w:val="clear" w:color="auto" w:fill="auto"/>
            <w:vAlign w:val="center"/>
            <w:hideMark/>
          </w:tcPr>
          <w:p w14:paraId="1828562D"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Vypracování plánu společných zařízení ("PSZ")</w:t>
            </w:r>
          </w:p>
        </w:tc>
        <w:tc>
          <w:tcPr>
            <w:tcW w:w="867" w:type="dxa"/>
            <w:tcBorders>
              <w:top w:val="nil"/>
              <w:left w:val="nil"/>
              <w:bottom w:val="single" w:sz="4" w:space="0" w:color="auto"/>
              <w:right w:val="single" w:sz="4" w:space="0" w:color="auto"/>
            </w:tcBorders>
            <w:shd w:val="clear" w:color="auto" w:fill="auto"/>
            <w:noWrap/>
            <w:vAlign w:val="center"/>
            <w:hideMark/>
          </w:tcPr>
          <w:p w14:paraId="5E7EC088"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ha</w:t>
            </w:r>
          </w:p>
        </w:tc>
        <w:tc>
          <w:tcPr>
            <w:tcW w:w="881" w:type="dxa"/>
            <w:tcBorders>
              <w:top w:val="nil"/>
              <w:left w:val="nil"/>
              <w:bottom w:val="single" w:sz="4" w:space="0" w:color="auto"/>
              <w:right w:val="single" w:sz="4" w:space="0" w:color="auto"/>
            </w:tcBorders>
            <w:shd w:val="clear" w:color="auto" w:fill="auto"/>
            <w:noWrap/>
            <w:vAlign w:val="center"/>
            <w:hideMark/>
          </w:tcPr>
          <w:p w14:paraId="3FAD067C"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1,04</w:t>
            </w:r>
          </w:p>
        </w:tc>
        <w:tc>
          <w:tcPr>
            <w:tcW w:w="1605" w:type="dxa"/>
            <w:tcBorders>
              <w:top w:val="nil"/>
              <w:left w:val="nil"/>
              <w:bottom w:val="single" w:sz="4" w:space="0" w:color="auto"/>
              <w:right w:val="single" w:sz="4" w:space="0" w:color="auto"/>
            </w:tcBorders>
            <w:shd w:val="clear" w:color="000000" w:fill="FFFF99"/>
            <w:noWrap/>
            <w:vAlign w:val="center"/>
            <w:hideMark/>
          </w:tcPr>
          <w:p w14:paraId="6BDE9E28" w14:textId="77777777" w:rsidR="00F2012F" w:rsidRPr="00F2012F" w:rsidRDefault="00F2012F" w:rsidP="00F2012F">
            <w:pPr>
              <w:spacing w:after="0" w:line="240" w:lineRule="auto"/>
              <w:ind w:firstLineChars="100" w:firstLine="201"/>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15 000,00</w:t>
            </w:r>
          </w:p>
        </w:tc>
        <w:tc>
          <w:tcPr>
            <w:tcW w:w="1577" w:type="dxa"/>
            <w:tcBorders>
              <w:top w:val="single" w:sz="4" w:space="0" w:color="auto"/>
              <w:left w:val="nil"/>
              <w:bottom w:val="single" w:sz="4" w:space="0" w:color="auto"/>
              <w:right w:val="single" w:sz="4" w:space="0" w:color="auto"/>
            </w:tcBorders>
            <w:shd w:val="clear" w:color="auto" w:fill="auto"/>
            <w:noWrap/>
            <w:vAlign w:val="center"/>
            <w:hideMark/>
          </w:tcPr>
          <w:p w14:paraId="56665FF0" w14:textId="77777777" w:rsidR="00F2012F" w:rsidRPr="00F2012F" w:rsidRDefault="00F2012F" w:rsidP="00F2012F">
            <w:pPr>
              <w:spacing w:after="0" w:line="240" w:lineRule="auto"/>
              <w:ind w:firstLineChars="100" w:firstLine="200"/>
              <w:jc w:val="right"/>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15 600,00</w:t>
            </w:r>
          </w:p>
        </w:tc>
        <w:tc>
          <w:tcPr>
            <w:tcW w:w="1557" w:type="dxa"/>
            <w:vMerge w:val="restart"/>
            <w:tcBorders>
              <w:top w:val="nil"/>
              <w:left w:val="single" w:sz="4" w:space="0" w:color="auto"/>
              <w:bottom w:val="nil"/>
              <w:right w:val="single" w:sz="8" w:space="0" w:color="auto"/>
            </w:tcBorders>
            <w:shd w:val="clear" w:color="000000" w:fill="FFFF99"/>
            <w:vAlign w:val="center"/>
            <w:hideMark/>
          </w:tcPr>
          <w:p w14:paraId="307B5A52"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31.1.2026 4)</w:t>
            </w:r>
          </w:p>
        </w:tc>
      </w:tr>
      <w:tr w:rsidR="00F2012F" w:rsidRPr="00F2012F" w14:paraId="772D05EA" w14:textId="77777777" w:rsidTr="00F2012F">
        <w:trPr>
          <w:trHeight w:val="1007"/>
        </w:trPr>
        <w:tc>
          <w:tcPr>
            <w:tcW w:w="931" w:type="dxa"/>
            <w:tcBorders>
              <w:top w:val="nil"/>
              <w:left w:val="single" w:sz="8" w:space="0" w:color="auto"/>
              <w:bottom w:val="nil"/>
              <w:right w:val="single" w:sz="4" w:space="0" w:color="auto"/>
            </w:tcBorders>
            <w:shd w:val="clear" w:color="auto" w:fill="auto"/>
            <w:noWrap/>
            <w:vAlign w:val="center"/>
            <w:hideMark/>
          </w:tcPr>
          <w:p w14:paraId="7706702F" w14:textId="77777777" w:rsidR="00F2012F" w:rsidRPr="00F2012F" w:rsidRDefault="00F2012F" w:rsidP="00F2012F">
            <w:pPr>
              <w:spacing w:after="0" w:line="240" w:lineRule="auto"/>
              <w:jc w:val="center"/>
              <w:rPr>
                <w:rFonts w:ascii="Arial" w:eastAsia="Times New Roman" w:hAnsi="Arial" w:cs="Arial"/>
                <w:kern w:val="0"/>
                <w:lang w:eastAsia="cs-CZ"/>
                <w14:ligatures w14:val="none"/>
              </w:rPr>
            </w:pPr>
            <w:r w:rsidRPr="00F2012F">
              <w:rPr>
                <w:rFonts w:ascii="Arial" w:eastAsia="Times New Roman" w:hAnsi="Arial" w:cs="Arial"/>
                <w:kern w:val="0"/>
                <w:lang w:eastAsia="cs-CZ"/>
                <w14:ligatures w14:val="none"/>
              </w:rPr>
              <w:t>6.3.1 i) b)</w:t>
            </w:r>
          </w:p>
        </w:tc>
        <w:tc>
          <w:tcPr>
            <w:tcW w:w="3004" w:type="dxa"/>
            <w:tcBorders>
              <w:top w:val="nil"/>
              <w:left w:val="nil"/>
              <w:bottom w:val="single" w:sz="4" w:space="0" w:color="auto"/>
              <w:right w:val="single" w:sz="4" w:space="0" w:color="auto"/>
            </w:tcBorders>
            <w:shd w:val="clear" w:color="auto" w:fill="auto"/>
            <w:vAlign w:val="center"/>
            <w:hideMark/>
          </w:tcPr>
          <w:p w14:paraId="4D0AA8C5"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DTR liniových dopravních staveb PSZ pro stanovení plochy záboru půdy stavbami dle čl. 6.3.1 i) b) Smlouvy 2)</w:t>
            </w:r>
          </w:p>
        </w:tc>
        <w:tc>
          <w:tcPr>
            <w:tcW w:w="867" w:type="dxa"/>
            <w:tcBorders>
              <w:top w:val="nil"/>
              <w:left w:val="nil"/>
              <w:bottom w:val="single" w:sz="4" w:space="0" w:color="auto"/>
              <w:right w:val="single" w:sz="4" w:space="0" w:color="auto"/>
            </w:tcBorders>
            <w:shd w:val="clear" w:color="auto" w:fill="auto"/>
            <w:noWrap/>
            <w:vAlign w:val="center"/>
            <w:hideMark/>
          </w:tcPr>
          <w:p w14:paraId="2CF96469"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100 bm</w:t>
            </w:r>
          </w:p>
        </w:tc>
        <w:tc>
          <w:tcPr>
            <w:tcW w:w="881" w:type="dxa"/>
            <w:tcBorders>
              <w:top w:val="nil"/>
              <w:left w:val="nil"/>
              <w:bottom w:val="single" w:sz="4" w:space="0" w:color="auto"/>
              <w:right w:val="single" w:sz="4" w:space="0" w:color="auto"/>
            </w:tcBorders>
            <w:shd w:val="clear" w:color="auto" w:fill="auto"/>
            <w:noWrap/>
            <w:vAlign w:val="center"/>
            <w:hideMark/>
          </w:tcPr>
          <w:p w14:paraId="768DD7A0"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10</w:t>
            </w:r>
          </w:p>
        </w:tc>
        <w:tc>
          <w:tcPr>
            <w:tcW w:w="1605" w:type="dxa"/>
            <w:tcBorders>
              <w:top w:val="nil"/>
              <w:left w:val="nil"/>
              <w:bottom w:val="single" w:sz="4" w:space="0" w:color="auto"/>
              <w:right w:val="single" w:sz="4" w:space="0" w:color="auto"/>
            </w:tcBorders>
            <w:shd w:val="clear" w:color="000000" w:fill="FFFF99"/>
            <w:noWrap/>
            <w:vAlign w:val="center"/>
            <w:hideMark/>
          </w:tcPr>
          <w:p w14:paraId="3A95F9E7" w14:textId="77777777" w:rsidR="00F2012F" w:rsidRPr="00F2012F" w:rsidRDefault="00F2012F" w:rsidP="00F2012F">
            <w:pPr>
              <w:spacing w:after="0" w:line="240" w:lineRule="auto"/>
              <w:ind w:firstLineChars="100" w:firstLine="201"/>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500,00</w:t>
            </w:r>
          </w:p>
        </w:tc>
        <w:tc>
          <w:tcPr>
            <w:tcW w:w="1577" w:type="dxa"/>
            <w:tcBorders>
              <w:top w:val="nil"/>
              <w:left w:val="nil"/>
              <w:bottom w:val="single" w:sz="4" w:space="0" w:color="auto"/>
              <w:right w:val="single" w:sz="4" w:space="0" w:color="auto"/>
            </w:tcBorders>
            <w:shd w:val="clear" w:color="auto" w:fill="auto"/>
            <w:noWrap/>
            <w:vAlign w:val="center"/>
            <w:hideMark/>
          </w:tcPr>
          <w:p w14:paraId="26A0F899" w14:textId="77777777" w:rsidR="00F2012F" w:rsidRPr="00F2012F" w:rsidRDefault="00F2012F" w:rsidP="00F2012F">
            <w:pPr>
              <w:spacing w:after="0" w:line="240" w:lineRule="auto"/>
              <w:ind w:firstLineChars="100" w:firstLine="200"/>
              <w:jc w:val="right"/>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5 000,00</w:t>
            </w:r>
          </w:p>
        </w:tc>
        <w:tc>
          <w:tcPr>
            <w:tcW w:w="1557" w:type="dxa"/>
            <w:vMerge/>
            <w:tcBorders>
              <w:top w:val="nil"/>
              <w:left w:val="single" w:sz="4" w:space="0" w:color="auto"/>
              <w:bottom w:val="nil"/>
              <w:right w:val="single" w:sz="8" w:space="0" w:color="auto"/>
            </w:tcBorders>
            <w:vAlign w:val="center"/>
            <w:hideMark/>
          </w:tcPr>
          <w:p w14:paraId="086DCBB8"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p>
        </w:tc>
      </w:tr>
      <w:tr w:rsidR="00F2012F" w:rsidRPr="00F2012F" w14:paraId="5E6DDB8E" w14:textId="77777777" w:rsidTr="00F2012F">
        <w:trPr>
          <w:trHeight w:val="629"/>
        </w:trPr>
        <w:tc>
          <w:tcPr>
            <w:tcW w:w="931" w:type="dxa"/>
            <w:tcBorders>
              <w:top w:val="single" w:sz="4" w:space="0" w:color="auto"/>
              <w:left w:val="single" w:sz="8" w:space="0" w:color="auto"/>
              <w:bottom w:val="nil"/>
              <w:right w:val="single" w:sz="4" w:space="0" w:color="auto"/>
            </w:tcBorders>
            <w:shd w:val="clear" w:color="auto" w:fill="auto"/>
            <w:noWrap/>
            <w:vAlign w:val="center"/>
            <w:hideMark/>
          </w:tcPr>
          <w:p w14:paraId="1548EB6E" w14:textId="77777777" w:rsidR="00F2012F" w:rsidRPr="00F2012F" w:rsidRDefault="00F2012F" w:rsidP="00F2012F">
            <w:pPr>
              <w:spacing w:after="0" w:line="240" w:lineRule="auto"/>
              <w:jc w:val="center"/>
              <w:rPr>
                <w:rFonts w:ascii="Arial" w:eastAsia="Times New Roman" w:hAnsi="Arial" w:cs="Arial"/>
                <w:kern w:val="0"/>
                <w:lang w:eastAsia="cs-CZ"/>
                <w14:ligatures w14:val="none"/>
              </w:rPr>
            </w:pPr>
            <w:r w:rsidRPr="00F2012F">
              <w:rPr>
                <w:rFonts w:ascii="Arial" w:eastAsia="Times New Roman" w:hAnsi="Arial" w:cs="Arial"/>
                <w:kern w:val="0"/>
                <w:lang w:eastAsia="cs-CZ"/>
                <w14:ligatures w14:val="none"/>
              </w:rPr>
              <w:t>6.3.3</w:t>
            </w:r>
          </w:p>
        </w:tc>
        <w:tc>
          <w:tcPr>
            <w:tcW w:w="3004" w:type="dxa"/>
            <w:tcBorders>
              <w:top w:val="nil"/>
              <w:left w:val="nil"/>
              <w:bottom w:val="nil"/>
              <w:right w:val="single" w:sz="4" w:space="0" w:color="auto"/>
            </w:tcBorders>
            <w:shd w:val="clear" w:color="auto" w:fill="auto"/>
            <w:vAlign w:val="center"/>
            <w:hideMark/>
          </w:tcPr>
          <w:p w14:paraId="297C9389"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Předložení dokumentace PSZ</w:t>
            </w:r>
          </w:p>
        </w:tc>
        <w:tc>
          <w:tcPr>
            <w:tcW w:w="867" w:type="dxa"/>
            <w:tcBorders>
              <w:top w:val="nil"/>
              <w:left w:val="nil"/>
              <w:bottom w:val="single" w:sz="4" w:space="0" w:color="auto"/>
              <w:right w:val="single" w:sz="4" w:space="0" w:color="auto"/>
            </w:tcBorders>
            <w:shd w:val="clear" w:color="auto" w:fill="auto"/>
            <w:noWrap/>
            <w:vAlign w:val="center"/>
            <w:hideMark/>
          </w:tcPr>
          <w:p w14:paraId="2B34A791"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ks</w:t>
            </w:r>
          </w:p>
        </w:tc>
        <w:tc>
          <w:tcPr>
            <w:tcW w:w="881" w:type="dxa"/>
            <w:tcBorders>
              <w:top w:val="nil"/>
              <w:left w:val="nil"/>
              <w:bottom w:val="single" w:sz="4" w:space="0" w:color="auto"/>
              <w:right w:val="single" w:sz="4" w:space="0" w:color="auto"/>
            </w:tcBorders>
            <w:shd w:val="clear" w:color="auto" w:fill="auto"/>
            <w:noWrap/>
            <w:vAlign w:val="center"/>
            <w:hideMark/>
          </w:tcPr>
          <w:p w14:paraId="1E0D3361"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2</w:t>
            </w:r>
          </w:p>
        </w:tc>
        <w:tc>
          <w:tcPr>
            <w:tcW w:w="1605" w:type="dxa"/>
            <w:tcBorders>
              <w:top w:val="nil"/>
              <w:left w:val="nil"/>
              <w:bottom w:val="single" w:sz="4" w:space="0" w:color="auto"/>
              <w:right w:val="single" w:sz="4" w:space="0" w:color="auto"/>
            </w:tcBorders>
            <w:shd w:val="clear" w:color="000000" w:fill="FFFF99"/>
            <w:noWrap/>
            <w:vAlign w:val="center"/>
            <w:hideMark/>
          </w:tcPr>
          <w:p w14:paraId="7B78D193" w14:textId="77777777" w:rsidR="00F2012F" w:rsidRPr="00F2012F" w:rsidRDefault="00F2012F" w:rsidP="00F2012F">
            <w:pPr>
              <w:spacing w:after="0" w:line="240" w:lineRule="auto"/>
              <w:ind w:firstLineChars="100" w:firstLine="201"/>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2 000,00</w:t>
            </w:r>
          </w:p>
        </w:tc>
        <w:tc>
          <w:tcPr>
            <w:tcW w:w="1577" w:type="dxa"/>
            <w:tcBorders>
              <w:top w:val="nil"/>
              <w:left w:val="nil"/>
              <w:bottom w:val="single" w:sz="4" w:space="0" w:color="auto"/>
              <w:right w:val="single" w:sz="4" w:space="0" w:color="auto"/>
            </w:tcBorders>
            <w:shd w:val="clear" w:color="auto" w:fill="auto"/>
            <w:noWrap/>
            <w:vAlign w:val="center"/>
            <w:hideMark/>
          </w:tcPr>
          <w:p w14:paraId="650CDD3A" w14:textId="77777777" w:rsidR="00F2012F" w:rsidRPr="00F2012F" w:rsidRDefault="00F2012F" w:rsidP="00F2012F">
            <w:pPr>
              <w:spacing w:after="0" w:line="240" w:lineRule="auto"/>
              <w:ind w:firstLineChars="100" w:firstLine="200"/>
              <w:jc w:val="right"/>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4 000,00</w:t>
            </w:r>
          </w:p>
        </w:tc>
        <w:tc>
          <w:tcPr>
            <w:tcW w:w="1557" w:type="dxa"/>
            <w:tcBorders>
              <w:top w:val="single" w:sz="4" w:space="0" w:color="auto"/>
              <w:left w:val="nil"/>
              <w:bottom w:val="nil"/>
              <w:right w:val="single" w:sz="8" w:space="0" w:color="auto"/>
            </w:tcBorders>
            <w:shd w:val="clear" w:color="auto" w:fill="auto"/>
            <w:vAlign w:val="center"/>
            <w:hideMark/>
          </w:tcPr>
          <w:p w14:paraId="398FD868"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do 1 měsíce od výzvy Objednatele</w:t>
            </w:r>
          </w:p>
        </w:tc>
      </w:tr>
      <w:tr w:rsidR="00F2012F" w:rsidRPr="00F2012F" w14:paraId="15155DB4" w14:textId="77777777" w:rsidTr="00F2012F">
        <w:trPr>
          <w:trHeight w:val="848"/>
        </w:trPr>
        <w:tc>
          <w:tcPr>
            <w:tcW w:w="3935" w:type="dxa"/>
            <w:gridSpan w:val="2"/>
            <w:tcBorders>
              <w:top w:val="single" w:sz="8" w:space="0" w:color="auto"/>
              <w:left w:val="single" w:sz="8" w:space="0" w:color="auto"/>
              <w:bottom w:val="single" w:sz="8" w:space="0" w:color="auto"/>
              <w:right w:val="nil"/>
            </w:tcBorders>
            <w:shd w:val="clear" w:color="auto" w:fill="auto"/>
            <w:vAlign w:val="center"/>
            <w:hideMark/>
          </w:tcPr>
          <w:p w14:paraId="378CC542"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„Návrhové práce“ celkem bez DPH v Kč</w:t>
            </w:r>
          </w:p>
        </w:tc>
        <w:tc>
          <w:tcPr>
            <w:tcW w:w="867" w:type="dxa"/>
            <w:tcBorders>
              <w:top w:val="single" w:sz="8" w:space="0" w:color="auto"/>
              <w:left w:val="nil"/>
              <w:bottom w:val="single" w:sz="8" w:space="0" w:color="auto"/>
              <w:right w:val="nil"/>
            </w:tcBorders>
            <w:shd w:val="clear" w:color="auto" w:fill="auto"/>
            <w:vAlign w:val="center"/>
            <w:hideMark/>
          </w:tcPr>
          <w:p w14:paraId="2E783351"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881" w:type="dxa"/>
            <w:tcBorders>
              <w:top w:val="single" w:sz="8" w:space="0" w:color="auto"/>
              <w:left w:val="nil"/>
              <w:bottom w:val="single" w:sz="8" w:space="0" w:color="auto"/>
              <w:right w:val="nil"/>
            </w:tcBorders>
            <w:shd w:val="clear" w:color="auto" w:fill="auto"/>
            <w:vAlign w:val="center"/>
            <w:hideMark/>
          </w:tcPr>
          <w:p w14:paraId="5455890F"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605" w:type="dxa"/>
            <w:tcBorders>
              <w:top w:val="single" w:sz="8" w:space="0" w:color="auto"/>
              <w:left w:val="nil"/>
              <w:bottom w:val="single" w:sz="8" w:space="0" w:color="auto"/>
              <w:right w:val="single" w:sz="4" w:space="0" w:color="auto"/>
            </w:tcBorders>
            <w:shd w:val="clear" w:color="auto" w:fill="auto"/>
            <w:vAlign w:val="center"/>
            <w:hideMark/>
          </w:tcPr>
          <w:p w14:paraId="7077EE18"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577" w:type="dxa"/>
            <w:tcBorders>
              <w:top w:val="single" w:sz="8" w:space="0" w:color="auto"/>
              <w:left w:val="nil"/>
              <w:bottom w:val="single" w:sz="8" w:space="0" w:color="auto"/>
              <w:right w:val="nil"/>
            </w:tcBorders>
            <w:shd w:val="clear" w:color="auto" w:fill="auto"/>
            <w:noWrap/>
            <w:vAlign w:val="center"/>
            <w:hideMark/>
          </w:tcPr>
          <w:p w14:paraId="43F61344" w14:textId="77777777" w:rsidR="00F2012F" w:rsidRPr="00F2012F" w:rsidRDefault="00F2012F" w:rsidP="00F2012F">
            <w:pPr>
              <w:spacing w:after="0" w:line="240" w:lineRule="auto"/>
              <w:ind w:firstLineChars="100" w:firstLine="201"/>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24 600,00</w:t>
            </w:r>
          </w:p>
        </w:tc>
        <w:tc>
          <w:tcPr>
            <w:tcW w:w="1557"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24DFDFB"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proofErr w:type="spellStart"/>
            <w:r w:rsidRPr="00F2012F">
              <w:rPr>
                <w:rFonts w:ascii="Arial" w:eastAsia="Times New Roman" w:hAnsi="Arial" w:cs="Arial"/>
                <w:b/>
                <w:bCs/>
                <w:kern w:val="0"/>
                <w:sz w:val="20"/>
                <w:szCs w:val="20"/>
                <w:lang w:eastAsia="cs-CZ"/>
                <w14:ligatures w14:val="none"/>
              </w:rPr>
              <w:t>xxxxx</w:t>
            </w:r>
            <w:proofErr w:type="spellEnd"/>
          </w:p>
        </w:tc>
      </w:tr>
      <w:tr w:rsidR="00F2012F" w:rsidRPr="00F2012F" w14:paraId="793B79F3" w14:textId="77777777" w:rsidTr="00F2012F">
        <w:trPr>
          <w:trHeight w:val="629"/>
        </w:trPr>
        <w:tc>
          <w:tcPr>
            <w:tcW w:w="3935" w:type="dxa"/>
            <w:gridSpan w:val="2"/>
            <w:tcBorders>
              <w:top w:val="single" w:sz="8" w:space="0" w:color="auto"/>
              <w:left w:val="single" w:sz="8" w:space="0" w:color="auto"/>
              <w:bottom w:val="nil"/>
              <w:right w:val="nil"/>
            </w:tcBorders>
            <w:shd w:val="clear" w:color="auto" w:fill="auto"/>
            <w:vAlign w:val="center"/>
            <w:hideMark/>
          </w:tcPr>
          <w:p w14:paraId="6FB87BDC"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Rekapitulace kalkulace ceny</w:t>
            </w:r>
          </w:p>
        </w:tc>
        <w:tc>
          <w:tcPr>
            <w:tcW w:w="867" w:type="dxa"/>
            <w:tcBorders>
              <w:top w:val="nil"/>
              <w:left w:val="nil"/>
              <w:bottom w:val="nil"/>
              <w:right w:val="nil"/>
            </w:tcBorders>
            <w:shd w:val="clear" w:color="auto" w:fill="auto"/>
            <w:noWrap/>
            <w:vAlign w:val="center"/>
            <w:hideMark/>
          </w:tcPr>
          <w:p w14:paraId="13748CFA"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881" w:type="dxa"/>
            <w:tcBorders>
              <w:top w:val="nil"/>
              <w:left w:val="nil"/>
              <w:bottom w:val="nil"/>
              <w:right w:val="nil"/>
            </w:tcBorders>
            <w:shd w:val="clear" w:color="auto" w:fill="auto"/>
            <w:noWrap/>
            <w:vAlign w:val="center"/>
            <w:hideMark/>
          </w:tcPr>
          <w:p w14:paraId="79511594"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605" w:type="dxa"/>
            <w:tcBorders>
              <w:top w:val="nil"/>
              <w:left w:val="nil"/>
              <w:bottom w:val="nil"/>
              <w:right w:val="nil"/>
            </w:tcBorders>
            <w:shd w:val="clear" w:color="auto" w:fill="auto"/>
            <w:noWrap/>
            <w:vAlign w:val="center"/>
            <w:hideMark/>
          </w:tcPr>
          <w:p w14:paraId="36B5C8E6"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577" w:type="dxa"/>
            <w:tcBorders>
              <w:top w:val="nil"/>
              <w:left w:val="nil"/>
              <w:bottom w:val="nil"/>
              <w:right w:val="nil"/>
            </w:tcBorders>
            <w:shd w:val="clear" w:color="auto" w:fill="auto"/>
            <w:noWrap/>
            <w:vAlign w:val="center"/>
            <w:hideMark/>
          </w:tcPr>
          <w:p w14:paraId="76E8FC63"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557" w:type="dxa"/>
            <w:tcBorders>
              <w:top w:val="nil"/>
              <w:left w:val="nil"/>
              <w:bottom w:val="nil"/>
              <w:right w:val="single" w:sz="8" w:space="0" w:color="auto"/>
            </w:tcBorders>
            <w:shd w:val="clear" w:color="auto" w:fill="auto"/>
            <w:noWrap/>
            <w:vAlign w:val="center"/>
            <w:hideMark/>
          </w:tcPr>
          <w:p w14:paraId="63276430"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r>
      <w:tr w:rsidR="00F2012F" w:rsidRPr="00F2012F" w14:paraId="0D553C1C" w14:textId="77777777" w:rsidTr="00F2012F">
        <w:trPr>
          <w:trHeight w:val="629"/>
        </w:trPr>
        <w:tc>
          <w:tcPr>
            <w:tcW w:w="393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9C24A6C"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1. Hlavní celek 1 celkem bez DPH v Kč</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14:paraId="2DAE07D9"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086FD7FE"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w:t>
            </w:r>
          </w:p>
        </w:tc>
        <w:tc>
          <w:tcPr>
            <w:tcW w:w="1605" w:type="dxa"/>
            <w:tcBorders>
              <w:top w:val="single" w:sz="4" w:space="0" w:color="auto"/>
              <w:left w:val="nil"/>
              <w:bottom w:val="single" w:sz="4" w:space="0" w:color="auto"/>
              <w:right w:val="single" w:sz="4" w:space="0" w:color="auto"/>
            </w:tcBorders>
            <w:shd w:val="clear" w:color="auto" w:fill="auto"/>
            <w:noWrap/>
            <w:vAlign w:val="center"/>
            <w:hideMark/>
          </w:tcPr>
          <w:p w14:paraId="45BDDBAD"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w:t>
            </w:r>
          </w:p>
        </w:tc>
        <w:tc>
          <w:tcPr>
            <w:tcW w:w="313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FA162BA" w14:textId="77777777" w:rsidR="00F2012F" w:rsidRPr="00F2012F" w:rsidRDefault="00F2012F" w:rsidP="00F2012F">
            <w:pPr>
              <w:spacing w:after="0" w:line="240" w:lineRule="auto"/>
              <w:ind w:firstLineChars="200" w:firstLine="400"/>
              <w:jc w:val="right"/>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26 000,00</w:t>
            </w:r>
          </w:p>
        </w:tc>
      </w:tr>
      <w:tr w:rsidR="00F2012F" w:rsidRPr="00F2012F" w14:paraId="48450D77" w14:textId="77777777" w:rsidTr="00F2012F">
        <w:trPr>
          <w:trHeight w:val="629"/>
        </w:trPr>
        <w:tc>
          <w:tcPr>
            <w:tcW w:w="393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9EFBD0A"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2. Hlavní celek 2 celkem bez DPH v Kč</w:t>
            </w:r>
          </w:p>
        </w:tc>
        <w:tc>
          <w:tcPr>
            <w:tcW w:w="867" w:type="dxa"/>
            <w:tcBorders>
              <w:top w:val="nil"/>
              <w:left w:val="nil"/>
              <w:bottom w:val="single" w:sz="4" w:space="0" w:color="auto"/>
              <w:right w:val="single" w:sz="4" w:space="0" w:color="auto"/>
            </w:tcBorders>
            <w:shd w:val="clear" w:color="auto" w:fill="auto"/>
            <w:noWrap/>
            <w:vAlign w:val="center"/>
            <w:hideMark/>
          </w:tcPr>
          <w:p w14:paraId="1D33EB52"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w:t>
            </w:r>
          </w:p>
        </w:tc>
        <w:tc>
          <w:tcPr>
            <w:tcW w:w="881" w:type="dxa"/>
            <w:tcBorders>
              <w:top w:val="nil"/>
              <w:left w:val="nil"/>
              <w:bottom w:val="single" w:sz="4" w:space="0" w:color="auto"/>
              <w:right w:val="single" w:sz="4" w:space="0" w:color="auto"/>
            </w:tcBorders>
            <w:shd w:val="clear" w:color="auto" w:fill="auto"/>
            <w:noWrap/>
            <w:vAlign w:val="center"/>
            <w:hideMark/>
          </w:tcPr>
          <w:p w14:paraId="6BD77597"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w:t>
            </w:r>
          </w:p>
        </w:tc>
        <w:tc>
          <w:tcPr>
            <w:tcW w:w="1605" w:type="dxa"/>
            <w:tcBorders>
              <w:top w:val="nil"/>
              <w:left w:val="nil"/>
              <w:bottom w:val="single" w:sz="4" w:space="0" w:color="auto"/>
              <w:right w:val="single" w:sz="4" w:space="0" w:color="auto"/>
            </w:tcBorders>
            <w:shd w:val="clear" w:color="auto" w:fill="auto"/>
            <w:noWrap/>
            <w:vAlign w:val="center"/>
            <w:hideMark/>
          </w:tcPr>
          <w:p w14:paraId="43C702AA"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w:t>
            </w:r>
          </w:p>
        </w:tc>
        <w:tc>
          <w:tcPr>
            <w:tcW w:w="313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4BE014F" w14:textId="77777777" w:rsidR="00F2012F" w:rsidRPr="00F2012F" w:rsidRDefault="00F2012F" w:rsidP="00F2012F">
            <w:pPr>
              <w:spacing w:after="0" w:line="240" w:lineRule="auto"/>
              <w:ind w:firstLineChars="200" w:firstLine="400"/>
              <w:jc w:val="right"/>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24 600,00</w:t>
            </w:r>
          </w:p>
        </w:tc>
      </w:tr>
      <w:tr w:rsidR="00F2012F" w:rsidRPr="00F2012F" w14:paraId="49752475" w14:textId="77777777" w:rsidTr="00F2012F">
        <w:trPr>
          <w:trHeight w:val="629"/>
        </w:trPr>
        <w:tc>
          <w:tcPr>
            <w:tcW w:w="393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C2258F0"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Celková cena bez DPH v Kč</w:t>
            </w:r>
          </w:p>
        </w:tc>
        <w:tc>
          <w:tcPr>
            <w:tcW w:w="867" w:type="dxa"/>
            <w:tcBorders>
              <w:top w:val="nil"/>
              <w:left w:val="nil"/>
              <w:bottom w:val="single" w:sz="4" w:space="0" w:color="auto"/>
              <w:right w:val="single" w:sz="4" w:space="0" w:color="auto"/>
            </w:tcBorders>
            <w:shd w:val="clear" w:color="auto" w:fill="auto"/>
            <w:noWrap/>
            <w:vAlign w:val="center"/>
            <w:hideMark/>
          </w:tcPr>
          <w:p w14:paraId="6CBAA655"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881" w:type="dxa"/>
            <w:tcBorders>
              <w:top w:val="nil"/>
              <w:left w:val="nil"/>
              <w:bottom w:val="single" w:sz="4" w:space="0" w:color="auto"/>
              <w:right w:val="single" w:sz="4" w:space="0" w:color="auto"/>
            </w:tcBorders>
            <w:shd w:val="clear" w:color="auto" w:fill="auto"/>
            <w:noWrap/>
            <w:vAlign w:val="center"/>
            <w:hideMark/>
          </w:tcPr>
          <w:p w14:paraId="4F8BFF18"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605" w:type="dxa"/>
            <w:tcBorders>
              <w:top w:val="nil"/>
              <w:left w:val="nil"/>
              <w:bottom w:val="single" w:sz="4" w:space="0" w:color="auto"/>
              <w:right w:val="single" w:sz="4" w:space="0" w:color="auto"/>
            </w:tcBorders>
            <w:shd w:val="clear" w:color="auto" w:fill="auto"/>
            <w:noWrap/>
            <w:vAlign w:val="center"/>
            <w:hideMark/>
          </w:tcPr>
          <w:p w14:paraId="48C60B11"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313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70A372B9" w14:textId="77777777" w:rsidR="00F2012F" w:rsidRPr="00F2012F" w:rsidRDefault="00F2012F" w:rsidP="00F2012F">
            <w:pPr>
              <w:spacing w:after="0" w:line="240" w:lineRule="auto"/>
              <w:ind w:firstLineChars="200" w:firstLine="402"/>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50 600,00</w:t>
            </w:r>
          </w:p>
        </w:tc>
      </w:tr>
      <w:tr w:rsidR="00F2012F" w:rsidRPr="00F2012F" w14:paraId="086507F7" w14:textId="77777777" w:rsidTr="00F2012F">
        <w:trPr>
          <w:trHeight w:val="629"/>
        </w:trPr>
        <w:tc>
          <w:tcPr>
            <w:tcW w:w="393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E048315"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xml:space="preserve">DPH  </w:t>
            </w:r>
            <w:proofErr w:type="gramStart"/>
            <w:r w:rsidRPr="00F2012F">
              <w:rPr>
                <w:rFonts w:ascii="Arial" w:eastAsia="Times New Roman" w:hAnsi="Arial" w:cs="Arial"/>
                <w:kern w:val="0"/>
                <w:sz w:val="20"/>
                <w:szCs w:val="20"/>
                <w:lang w:eastAsia="cs-CZ"/>
                <w14:ligatures w14:val="none"/>
              </w:rPr>
              <w:t>21%</w:t>
            </w:r>
            <w:proofErr w:type="gramEnd"/>
            <w:r w:rsidRPr="00F2012F">
              <w:rPr>
                <w:rFonts w:ascii="Arial" w:eastAsia="Times New Roman" w:hAnsi="Arial" w:cs="Arial"/>
                <w:kern w:val="0"/>
                <w:sz w:val="20"/>
                <w:szCs w:val="20"/>
                <w:lang w:eastAsia="cs-CZ"/>
                <w14:ligatures w14:val="none"/>
              </w:rPr>
              <w:t xml:space="preserve"> v Kč</w:t>
            </w:r>
          </w:p>
        </w:tc>
        <w:tc>
          <w:tcPr>
            <w:tcW w:w="867" w:type="dxa"/>
            <w:tcBorders>
              <w:top w:val="nil"/>
              <w:left w:val="nil"/>
              <w:bottom w:val="single" w:sz="4" w:space="0" w:color="auto"/>
              <w:right w:val="single" w:sz="4" w:space="0" w:color="auto"/>
            </w:tcBorders>
            <w:shd w:val="clear" w:color="auto" w:fill="auto"/>
            <w:noWrap/>
            <w:vAlign w:val="center"/>
            <w:hideMark/>
          </w:tcPr>
          <w:p w14:paraId="7E2589A7"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w:t>
            </w:r>
          </w:p>
        </w:tc>
        <w:tc>
          <w:tcPr>
            <w:tcW w:w="881" w:type="dxa"/>
            <w:tcBorders>
              <w:top w:val="nil"/>
              <w:left w:val="nil"/>
              <w:bottom w:val="single" w:sz="4" w:space="0" w:color="auto"/>
              <w:right w:val="single" w:sz="4" w:space="0" w:color="auto"/>
            </w:tcBorders>
            <w:shd w:val="clear" w:color="auto" w:fill="auto"/>
            <w:noWrap/>
            <w:vAlign w:val="center"/>
            <w:hideMark/>
          </w:tcPr>
          <w:p w14:paraId="011EC162" w14:textId="77777777" w:rsidR="00F2012F" w:rsidRPr="00F2012F" w:rsidRDefault="00F2012F" w:rsidP="00F2012F">
            <w:pPr>
              <w:spacing w:after="0" w:line="240" w:lineRule="auto"/>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w:t>
            </w:r>
          </w:p>
        </w:tc>
        <w:tc>
          <w:tcPr>
            <w:tcW w:w="1605" w:type="dxa"/>
            <w:tcBorders>
              <w:top w:val="nil"/>
              <w:left w:val="nil"/>
              <w:bottom w:val="single" w:sz="4" w:space="0" w:color="auto"/>
              <w:right w:val="single" w:sz="4" w:space="0" w:color="auto"/>
            </w:tcBorders>
            <w:shd w:val="clear" w:color="auto" w:fill="auto"/>
            <w:noWrap/>
            <w:vAlign w:val="center"/>
            <w:hideMark/>
          </w:tcPr>
          <w:p w14:paraId="13ED8DDE" w14:textId="77777777" w:rsidR="00F2012F" w:rsidRPr="00F2012F" w:rsidRDefault="00F2012F" w:rsidP="00F2012F">
            <w:pPr>
              <w:spacing w:after="0" w:line="240" w:lineRule="auto"/>
              <w:jc w:val="center"/>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 </w:t>
            </w:r>
          </w:p>
        </w:tc>
        <w:tc>
          <w:tcPr>
            <w:tcW w:w="313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B683925" w14:textId="77777777" w:rsidR="00F2012F" w:rsidRPr="00F2012F" w:rsidRDefault="00F2012F" w:rsidP="00F2012F">
            <w:pPr>
              <w:spacing w:after="0" w:line="240" w:lineRule="auto"/>
              <w:ind w:firstLineChars="200" w:firstLine="400"/>
              <w:jc w:val="right"/>
              <w:rPr>
                <w:rFonts w:ascii="Arial" w:eastAsia="Times New Roman" w:hAnsi="Arial" w:cs="Arial"/>
                <w:kern w:val="0"/>
                <w:sz w:val="20"/>
                <w:szCs w:val="20"/>
                <w:lang w:eastAsia="cs-CZ"/>
                <w14:ligatures w14:val="none"/>
              </w:rPr>
            </w:pPr>
            <w:r w:rsidRPr="00F2012F">
              <w:rPr>
                <w:rFonts w:ascii="Arial" w:eastAsia="Times New Roman" w:hAnsi="Arial" w:cs="Arial"/>
                <w:kern w:val="0"/>
                <w:sz w:val="20"/>
                <w:szCs w:val="20"/>
                <w:lang w:eastAsia="cs-CZ"/>
                <w14:ligatures w14:val="none"/>
              </w:rPr>
              <w:t>10 626,00</w:t>
            </w:r>
          </w:p>
        </w:tc>
      </w:tr>
      <w:tr w:rsidR="00F2012F" w:rsidRPr="00F2012F" w14:paraId="66005E91" w14:textId="77777777" w:rsidTr="00F2012F">
        <w:trPr>
          <w:trHeight w:val="629"/>
        </w:trPr>
        <w:tc>
          <w:tcPr>
            <w:tcW w:w="3935"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26EF3D73"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Celková cena Díla včetně DPH v Kč</w:t>
            </w:r>
          </w:p>
        </w:tc>
        <w:tc>
          <w:tcPr>
            <w:tcW w:w="867" w:type="dxa"/>
            <w:tcBorders>
              <w:top w:val="nil"/>
              <w:left w:val="nil"/>
              <w:bottom w:val="single" w:sz="8" w:space="0" w:color="auto"/>
              <w:right w:val="single" w:sz="4" w:space="0" w:color="auto"/>
            </w:tcBorders>
            <w:shd w:val="clear" w:color="auto" w:fill="auto"/>
            <w:noWrap/>
            <w:vAlign w:val="center"/>
            <w:hideMark/>
          </w:tcPr>
          <w:p w14:paraId="43153523"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881" w:type="dxa"/>
            <w:tcBorders>
              <w:top w:val="nil"/>
              <w:left w:val="nil"/>
              <w:bottom w:val="single" w:sz="8" w:space="0" w:color="auto"/>
              <w:right w:val="single" w:sz="4" w:space="0" w:color="auto"/>
            </w:tcBorders>
            <w:shd w:val="clear" w:color="auto" w:fill="auto"/>
            <w:noWrap/>
            <w:vAlign w:val="center"/>
            <w:hideMark/>
          </w:tcPr>
          <w:p w14:paraId="1FA4656F" w14:textId="77777777" w:rsidR="00F2012F" w:rsidRPr="00F2012F" w:rsidRDefault="00F2012F" w:rsidP="00F2012F">
            <w:pPr>
              <w:spacing w:after="0" w:line="240" w:lineRule="auto"/>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1605" w:type="dxa"/>
            <w:tcBorders>
              <w:top w:val="nil"/>
              <w:left w:val="nil"/>
              <w:bottom w:val="single" w:sz="8" w:space="0" w:color="auto"/>
              <w:right w:val="single" w:sz="4" w:space="0" w:color="auto"/>
            </w:tcBorders>
            <w:shd w:val="clear" w:color="auto" w:fill="auto"/>
            <w:noWrap/>
            <w:vAlign w:val="center"/>
            <w:hideMark/>
          </w:tcPr>
          <w:p w14:paraId="00D409BA" w14:textId="77777777" w:rsidR="00F2012F" w:rsidRPr="00F2012F" w:rsidRDefault="00F2012F" w:rsidP="00F2012F">
            <w:pPr>
              <w:spacing w:after="0" w:line="240" w:lineRule="auto"/>
              <w:jc w:val="center"/>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 </w:t>
            </w:r>
          </w:p>
        </w:tc>
        <w:tc>
          <w:tcPr>
            <w:tcW w:w="3135"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185D319" w14:textId="77777777" w:rsidR="00F2012F" w:rsidRPr="00F2012F" w:rsidRDefault="00F2012F" w:rsidP="00F2012F">
            <w:pPr>
              <w:spacing w:after="0" w:line="240" w:lineRule="auto"/>
              <w:ind w:firstLineChars="200" w:firstLine="402"/>
              <w:jc w:val="right"/>
              <w:rPr>
                <w:rFonts w:ascii="Arial" w:eastAsia="Times New Roman" w:hAnsi="Arial" w:cs="Arial"/>
                <w:b/>
                <w:bCs/>
                <w:kern w:val="0"/>
                <w:sz w:val="20"/>
                <w:szCs w:val="20"/>
                <w:lang w:eastAsia="cs-CZ"/>
                <w14:ligatures w14:val="none"/>
              </w:rPr>
            </w:pPr>
            <w:r w:rsidRPr="00F2012F">
              <w:rPr>
                <w:rFonts w:ascii="Arial" w:eastAsia="Times New Roman" w:hAnsi="Arial" w:cs="Arial"/>
                <w:b/>
                <w:bCs/>
                <w:kern w:val="0"/>
                <w:sz w:val="20"/>
                <w:szCs w:val="20"/>
                <w:lang w:eastAsia="cs-CZ"/>
                <w14:ligatures w14:val="none"/>
              </w:rPr>
              <w:t>61 226,00</w:t>
            </w:r>
          </w:p>
        </w:tc>
      </w:tr>
    </w:tbl>
    <w:p w14:paraId="42BB335A" w14:textId="77777777" w:rsidR="001231F2" w:rsidRPr="00BA030E" w:rsidRDefault="001231F2" w:rsidP="00BC0B1A">
      <w:pPr>
        <w:tabs>
          <w:tab w:val="left" w:pos="567"/>
          <w:tab w:val="left" w:pos="5670"/>
        </w:tabs>
        <w:spacing w:after="0" w:line="240" w:lineRule="auto"/>
        <w:rPr>
          <w:rFonts w:ascii="Arial" w:hAnsi="Arial" w:cs="Arial"/>
          <w:b/>
          <w:i/>
          <w:iCs/>
          <w:caps/>
        </w:rPr>
      </w:pPr>
    </w:p>
    <w:sectPr w:rsidR="001231F2" w:rsidRPr="00BA030E"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B05B1" w14:textId="77777777" w:rsidR="00F87AD6" w:rsidRDefault="00F87AD6" w:rsidP="007936E4">
      <w:pPr>
        <w:spacing w:after="0"/>
      </w:pPr>
      <w:r>
        <w:separator/>
      </w:r>
    </w:p>
  </w:endnote>
  <w:endnote w:type="continuationSeparator" w:id="0">
    <w:p w14:paraId="40C0D320" w14:textId="77777777" w:rsidR="00F87AD6" w:rsidRDefault="00F87AD6" w:rsidP="007936E4">
      <w:pPr>
        <w:spacing w:after="0"/>
      </w:pPr>
      <w:r>
        <w:continuationSeparator/>
      </w:r>
    </w:p>
  </w:endnote>
  <w:endnote w:type="continuationNotice" w:id="1">
    <w:p w14:paraId="2CE21D8C" w14:textId="77777777" w:rsidR="00F87AD6" w:rsidRDefault="00F87AD6"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0DE0B" w14:textId="77777777" w:rsidR="00F87AD6" w:rsidRDefault="00F87AD6" w:rsidP="007936E4">
      <w:pPr>
        <w:spacing w:after="0"/>
      </w:pPr>
      <w:r>
        <w:separator/>
      </w:r>
    </w:p>
  </w:footnote>
  <w:footnote w:type="continuationSeparator" w:id="0">
    <w:p w14:paraId="3DF40698" w14:textId="77777777" w:rsidR="00F87AD6" w:rsidRDefault="00F87AD6" w:rsidP="007936E4">
      <w:pPr>
        <w:spacing w:after="0"/>
      </w:pPr>
      <w:r>
        <w:continuationSeparator/>
      </w:r>
    </w:p>
  </w:footnote>
  <w:footnote w:type="continuationNotice" w:id="1">
    <w:p w14:paraId="0604A593" w14:textId="77777777" w:rsidR="00F87AD6" w:rsidRDefault="00F87AD6"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97E261C"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513CC8">
      <w:rPr>
        <w:rFonts w:cs="Arial"/>
        <w:b/>
        <w:bCs/>
      </w:rPr>
      <w:t>Jednoduché</w:t>
    </w:r>
    <w:r w:rsidR="00513CC8" w:rsidRPr="00764100">
      <w:rPr>
        <w:rFonts w:cs="Arial"/>
        <w:b/>
        <w:bCs/>
      </w:rPr>
      <w:t xml:space="preserve"> pozemkové úpravy </w:t>
    </w:r>
    <w:r w:rsidR="003A5452" w:rsidRPr="003A5452">
      <w:rPr>
        <w:rFonts w:cs="Arial"/>
        <w:b/>
        <w:bCs/>
      </w:rPr>
      <w:t>Přední díly v k.ú. Klentnice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8602" w14:textId="77777777" w:rsidR="00B32D43" w:rsidRDefault="00043079" w:rsidP="00E12EDB">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B32D43">
      <w:rPr>
        <w:rFonts w:cs="Arial"/>
        <w:szCs w:val="16"/>
        <w:lang w:val="fr-FR" w:eastAsia="cs-CZ"/>
      </w:rPr>
      <w:t>1201-2024-523203</w:t>
    </w:r>
  </w:p>
  <w:p w14:paraId="3D0ABD40" w14:textId="600B17EA" w:rsidR="00E12EDB" w:rsidRPr="001022F7" w:rsidRDefault="00B32D43" w:rsidP="00E12EDB">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1022F7">
      <w:rPr>
        <w:rFonts w:cs="Arial"/>
        <w:szCs w:val="16"/>
        <w:lang w:val="fr-FR" w:eastAsia="cs-CZ"/>
      </w:rPr>
      <w:t>UID :</w:t>
    </w:r>
    <w:r w:rsidR="00E12EDB" w:rsidRPr="00E12EDB">
      <w:t xml:space="preserve"> </w:t>
    </w:r>
    <w:r w:rsidR="00E12EDB" w:rsidRPr="001022F7">
      <w:rPr>
        <w:rFonts w:cs="Arial"/>
        <w:szCs w:val="16"/>
        <w:lang w:val="fr-FR" w:eastAsia="cs-CZ"/>
      </w:rPr>
      <w:t>spudms00000014980868</w:t>
    </w:r>
  </w:p>
  <w:p w14:paraId="5EB20BA7" w14:textId="69995883" w:rsidR="00043079" w:rsidRPr="001022F7" w:rsidRDefault="00043079" w:rsidP="00E12EDB">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1022F7">
      <w:rPr>
        <w:rFonts w:cs="Arial"/>
        <w:szCs w:val="16"/>
        <w:lang w:val="fr-FR" w:eastAsia="cs-CZ"/>
      </w:rPr>
      <w:t>Číslo Smlouvy Zhotovitele:</w:t>
    </w:r>
    <w:r w:rsidR="00B52C4F" w:rsidRPr="001022F7">
      <w:rPr>
        <w:rFonts w:cs="Arial"/>
        <w:szCs w:val="16"/>
        <w:lang w:val="fr-FR" w:eastAsia="cs-CZ"/>
      </w:rPr>
      <w:t>101-34</w:t>
    </w:r>
    <w:r w:rsidR="00AB11A2" w:rsidRPr="001022F7">
      <w:rPr>
        <w:rFonts w:cs="Arial"/>
        <w:szCs w:val="16"/>
        <w:lang w:val="fr-FR" w:eastAsia="cs-CZ"/>
      </w:rPr>
      <w:t>14</w:t>
    </w:r>
    <w:r w:rsidR="00B52C4F" w:rsidRPr="001022F7">
      <w:rPr>
        <w:rFonts w:cs="Arial"/>
        <w:szCs w:val="16"/>
        <w:lang w:val="fr-FR" w:eastAsia="cs-CZ"/>
      </w:rPr>
      <w:t>-24</w:t>
    </w:r>
  </w:p>
  <w:p w14:paraId="6F75F815" w14:textId="7EFCF603" w:rsidR="00043079" w:rsidRPr="00BC0B1A" w:rsidRDefault="00043079" w:rsidP="00E12EDB">
    <w:pPr>
      <w:pStyle w:val="Zhlav"/>
      <w:pBdr>
        <w:bottom w:val="single" w:sz="6" w:space="1" w:color="auto"/>
      </w:pBdr>
      <w:tabs>
        <w:tab w:val="clear" w:pos="4703"/>
        <w:tab w:val="clear" w:pos="9406"/>
        <w:tab w:val="left" w:pos="4536"/>
      </w:tabs>
      <w:spacing w:after="0" w:line="240" w:lineRule="auto"/>
      <w:jc w:val="right"/>
      <w:rPr>
        <w:rFonts w:cs="Arial"/>
        <w:szCs w:val="16"/>
        <w:lang w:val="fr-FR" w:eastAsia="cs-CZ"/>
      </w:rPr>
    </w:pPr>
    <w:r w:rsidRPr="001022F7">
      <w:rPr>
        <w:rFonts w:cs="Arial"/>
        <w:szCs w:val="16"/>
        <w:lang w:val="fr-FR" w:eastAsia="cs-CZ"/>
      </w:rPr>
      <w:tab/>
    </w:r>
    <w:r w:rsidRPr="001022F7">
      <w:rPr>
        <w:rFonts w:cs="Arial"/>
        <w:szCs w:val="16"/>
        <w:lang w:val="fr-FR" w:eastAsia="cs-CZ"/>
      </w:rPr>
      <w:tab/>
    </w:r>
    <w:r w:rsidR="00322225" w:rsidRPr="00BC0B1A">
      <w:rPr>
        <w:rFonts w:cs="Arial"/>
        <w:szCs w:val="16"/>
        <w:lang w:val="fr-FR" w:eastAsia="cs-CZ"/>
      </w:rPr>
      <w:t xml:space="preserve">JPÚ </w:t>
    </w:r>
    <w:r w:rsidR="006E14B5" w:rsidRPr="00BC0B1A">
      <w:rPr>
        <w:rFonts w:cs="Arial"/>
        <w:szCs w:val="16"/>
        <w:lang w:val="fr-FR" w:eastAsia="cs-CZ"/>
      </w:rPr>
      <w:t>Přední díly</w:t>
    </w:r>
    <w:r w:rsidR="00322225" w:rsidRPr="00BC0B1A">
      <w:rPr>
        <w:rFonts w:cs="Arial"/>
        <w:szCs w:val="16"/>
        <w:lang w:val="fr-FR" w:eastAsia="cs-CZ"/>
      </w:rPr>
      <w:t xml:space="preserve"> v k.ú. </w:t>
    </w:r>
    <w:r w:rsidR="006E14B5" w:rsidRPr="00BC0B1A">
      <w:rPr>
        <w:rFonts w:cs="Arial"/>
        <w:szCs w:val="16"/>
        <w:lang w:val="fr-FR" w:eastAsia="cs-CZ"/>
      </w:rPr>
      <w:t>Klentnice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106"/>
        </w:tabs>
        <w:ind w:left="1106"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0A9"/>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536"/>
    <w:rsid w:val="00091BF3"/>
    <w:rsid w:val="00091D71"/>
    <w:rsid w:val="00092449"/>
    <w:rsid w:val="0009322A"/>
    <w:rsid w:val="0009491D"/>
    <w:rsid w:val="00094E7D"/>
    <w:rsid w:val="00095558"/>
    <w:rsid w:val="00095ED6"/>
    <w:rsid w:val="00095FA9"/>
    <w:rsid w:val="000967C9"/>
    <w:rsid w:val="000969C4"/>
    <w:rsid w:val="00096ACD"/>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4C6E"/>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2F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713"/>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68A"/>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4739"/>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6E7E"/>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53E"/>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98B"/>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4F28"/>
    <w:rsid w:val="002F5958"/>
    <w:rsid w:val="002F76C7"/>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225"/>
    <w:rsid w:val="0032237D"/>
    <w:rsid w:val="003227DC"/>
    <w:rsid w:val="0032306E"/>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874"/>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072"/>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8E4"/>
    <w:rsid w:val="003A1E59"/>
    <w:rsid w:val="003A25A8"/>
    <w:rsid w:val="003A287C"/>
    <w:rsid w:val="003A28CB"/>
    <w:rsid w:val="003A301E"/>
    <w:rsid w:val="003A3237"/>
    <w:rsid w:val="003A32BC"/>
    <w:rsid w:val="003A44AA"/>
    <w:rsid w:val="003A47AA"/>
    <w:rsid w:val="003A5452"/>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3E39"/>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4A3F"/>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5CE7"/>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6B2"/>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A7C50"/>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1AC"/>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3A68"/>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11"/>
    <w:rsid w:val="00506763"/>
    <w:rsid w:val="00506D94"/>
    <w:rsid w:val="0050748F"/>
    <w:rsid w:val="00510E41"/>
    <w:rsid w:val="00510F2A"/>
    <w:rsid w:val="00510FA7"/>
    <w:rsid w:val="005113AC"/>
    <w:rsid w:val="00511BDF"/>
    <w:rsid w:val="00511EB0"/>
    <w:rsid w:val="005121FE"/>
    <w:rsid w:val="0051293F"/>
    <w:rsid w:val="0051355A"/>
    <w:rsid w:val="00513CC8"/>
    <w:rsid w:val="00514227"/>
    <w:rsid w:val="00514C05"/>
    <w:rsid w:val="00515815"/>
    <w:rsid w:val="005158CC"/>
    <w:rsid w:val="005159E1"/>
    <w:rsid w:val="00516487"/>
    <w:rsid w:val="00516F62"/>
    <w:rsid w:val="00516FB5"/>
    <w:rsid w:val="0051703F"/>
    <w:rsid w:val="00517223"/>
    <w:rsid w:val="00517BA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13"/>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CD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31FD"/>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2F60"/>
    <w:rsid w:val="00664216"/>
    <w:rsid w:val="00664D6B"/>
    <w:rsid w:val="006654EA"/>
    <w:rsid w:val="00665837"/>
    <w:rsid w:val="0066595D"/>
    <w:rsid w:val="00665DE0"/>
    <w:rsid w:val="0066737C"/>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14B5"/>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410"/>
    <w:rsid w:val="00771757"/>
    <w:rsid w:val="00771B00"/>
    <w:rsid w:val="00771F84"/>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E75FE"/>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88B"/>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2AEE"/>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30E8"/>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A9C"/>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4ABA"/>
    <w:rsid w:val="008E502E"/>
    <w:rsid w:val="008E523D"/>
    <w:rsid w:val="008E527D"/>
    <w:rsid w:val="008E5965"/>
    <w:rsid w:val="008E5F1A"/>
    <w:rsid w:val="008E636F"/>
    <w:rsid w:val="008E7053"/>
    <w:rsid w:val="008E7106"/>
    <w:rsid w:val="008E72EB"/>
    <w:rsid w:val="008F2D4B"/>
    <w:rsid w:val="008F2EDF"/>
    <w:rsid w:val="008F3EE5"/>
    <w:rsid w:val="008F4254"/>
    <w:rsid w:val="008F4522"/>
    <w:rsid w:val="008F6438"/>
    <w:rsid w:val="00900CDC"/>
    <w:rsid w:val="009025E9"/>
    <w:rsid w:val="00902D7C"/>
    <w:rsid w:val="00902EBC"/>
    <w:rsid w:val="009034C8"/>
    <w:rsid w:val="00903A3F"/>
    <w:rsid w:val="00903DE9"/>
    <w:rsid w:val="0090447A"/>
    <w:rsid w:val="0090466C"/>
    <w:rsid w:val="00904EBD"/>
    <w:rsid w:val="00905398"/>
    <w:rsid w:val="009058B7"/>
    <w:rsid w:val="009060BB"/>
    <w:rsid w:val="009063A6"/>
    <w:rsid w:val="00912090"/>
    <w:rsid w:val="009121A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6F90"/>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500"/>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693"/>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76D"/>
    <w:rsid w:val="009B2D62"/>
    <w:rsid w:val="009B312D"/>
    <w:rsid w:val="009B3417"/>
    <w:rsid w:val="009B368D"/>
    <w:rsid w:val="009B38C6"/>
    <w:rsid w:val="009B39F5"/>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3A2"/>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1BB"/>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475B"/>
    <w:rsid w:val="00A85F2D"/>
    <w:rsid w:val="00A8641A"/>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1A2"/>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3C6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2D43"/>
    <w:rsid w:val="00B337BA"/>
    <w:rsid w:val="00B3524E"/>
    <w:rsid w:val="00B35A10"/>
    <w:rsid w:val="00B35EFD"/>
    <w:rsid w:val="00B369FF"/>
    <w:rsid w:val="00B3745E"/>
    <w:rsid w:val="00B40314"/>
    <w:rsid w:val="00B41347"/>
    <w:rsid w:val="00B415EE"/>
    <w:rsid w:val="00B42A9D"/>
    <w:rsid w:val="00B42DED"/>
    <w:rsid w:val="00B43737"/>
    <w:rsid w:val="00B43890"/>
    <w:rsid w:val="00B43B3F"/>
    <w:rsid w:val="00B43FF1"/>
    <w:rsid w:val="00B4612A"/>
    <w:rsid w:val="00B46279"/>
    <w:rsid w:val="00B463E7"/>
    <w:rsid w:val="00B46B7A"/>
    <w:rsid w:val="00B4708C"/>
    <w:rsid w:val="00B470D9"/>
    <w:rsid w:val="00B476CC"/>
    <w:rsid w:val="00B47773"/>
    <w:rsid w:val="00B47855"/>
    <w:rsid w:val="00B504D5"/>
    <w:rsid w:val="00B5072A"/>
    <w:rsid w:val="00B50A0A"/>
    <w:rsid w:val="00B50BD9"/>
    <w:rsid w:val="00B50D7E"/>
    <w:rsid w:val="00B515AC"/>
    <w:rsid w:val="00B522BE"/>
    <w:rsid w:val="00B52466"/>
    <w:rsid w:val="00B52699"/>
    <w:rsid w:val="00B528C9"/>
    <w:rsid w:val="00B52C4F"/>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5E69"/>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030E"/>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B1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85"/>
    <w:rsid w:val="00BE3B98"/>
    <w:rsid w:val="00BE3BFE"/>
    <w:rsid w:val="00BE4687"/>
    <w:rsid w:val="00BE4B16"/>
    <w:rsid w:val="00BE5BD9"/>
    <w:rsid w:val="00BE6134"/>
    <w:rsid w:val="00BE645E"/>
    <w:rsid w:val="00BE697B"/>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6EE"/>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668"/>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0CB"/>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19F"/>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7CB"/>
    <w:rsid w:val="00CC67E8"/>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56B6"/>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5EF6"/>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16FC6"/>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3D27"/>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7B3"/>
    <w:rsid w:val="00D669EC"/>
    <w:rsid w:val="00D6720E"/>
    <w:rsid w:val="00D6763B"/>
    <w:rsid w:val="00D702AE"/>
    <w:rsid w:val="00D702BB"/>
    <w:rsid w:val="00D70763"/>
    <w:rsid w:val="00D7113E"/>
    <w:rsid w:val="00D712BD"/>
    <w:rsid w:val="00D7135F"/>
    <w:rsid w:val="00D725CE"/>
    <w:rsid w:val="00D727B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5C12"/>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2EDB"/>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47E"/>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1941"/>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2F"/>
    <w:rsid w:val="00F20137"/>
    <w:rsid w:val="00F219C7"/>
    <w:rsid w:val="00F21B2B"/>
    <w:rsid w:val="00F227A3"/>
    <w:rsid w:val="00F22D6F"/>
    <w:rsid w:val="00F23169"/>
    <w:rsid w:val="00F241DF"/>
    <w:rsid w:val="00F249A4"/>
    <w:rsid w:val="00F263F4"/>
    <w:rsid w:val="00F27578"/>
    <w:rsid w:val="00F277EA"/>
    <w:rsid w:val="00F3041C"/>
    <w:rsid w:val="00F30953"/>
    <w:rsid w:val="00F325F2"/>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7E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AD6"/>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449"/>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466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C4466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C4466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036">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16486</Words>
  <Characters>97270</Characters>
  <Application>Microsoft Office Word</Application>
  <DocSecurity>0</DocSecurity>
  <Lines>810</Lines>
  <Paragraphs>227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Tisarová Mária Ing.</cp:lastModifiedBy>
  <cp:revision>4</cp:revision>
  <cp:lastPrinted>2024-10-24T07:38:00Z</cp:lastPrinted>
  <dcterms:created xsi:type="dcterms:W3CDTF">2024-10-29T06:32:00Z</dcterms:created>
  <dcterms:modified xsi:type="dcterms:W3CDTF">2024-10-29T07:15:00Z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