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73D65FD5" w:rsidR="009F3720" w:rsidRPr="00AD1275" w:rsidRDefault="002147D8" w:rsidP="00AE2DC5">
      <w:pPr>
        <w:jc w:val="center"/>
        <w:rPr>
          <w:rFonts w:cs="Arial"/>
          <w:b/>
          <w:sz w:val="28"/>
          <w:szCs w:val="28"/>
        </w:rPr>
      </w:pPr>
      <w:r w:rsidRPr="00AD1275">
        <w:rPr>
          <w:rFonts w:cs="Arial"/>
          <w:b/>
          <w:sz w:val="28"/>
          <w:szCs w:val="28"/>
        </w:rPr>
        <w:t xml:space="preserve"> </w:t>
      </w:r>
      <w:r w:rsidR="005364A4">
        <w:rPr>
          <w:rFonts w:cs="Arial"/>
          <w:b/>
          <w:sz w:val="28"/>
          <w:szCs w:val="28"/>
        </w:rPr>
        <w:t xml:space="preserve">PD – Stavba polních cest v k.ú. </w:t>
      </w:r>
      <w:r w:rsidR="002F2EFC">
        <w:rPr>
          <w:rFonts w:cs="Arial"/>
          <w:b/>
          <w:sz w:val="28"/>
          <w:szCs w:val="28"/>
        </w:rPr>
        <w:t>Mikulov</w:t>
      </w:r>
      <w:r w:rsidR="00D763D6">
        <w:rPr>
          <w:rFonts w:cs="Arial"/>
          <w:b/>
          <w:sz w:val="28"/>
          <w:szCs w:val="28"/>
        </w:rPr>
        <w:t xml:space="preserve"> na Moravě</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61580812" w14:textId="77777777" w:rsidR="005B6EAE" w:rsidRDefault="005B6EAE" w:rsidP="005B6EAE">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093A73EF" w14:textId="77777777" w:rsidR="005B6EAE" w:rsidRPr="004D5F78" w:rsidRDefault="005B6EAE" w:rsidP="005B6EA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227E3FB0" w14:textId="77777777" w:rsidR="005B6EAE" w:rsidRDefault="005B6EAE" w:rsidP="005B6EAE">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Krajský pozemkový úřad </w:t>
      </w:r>
      <w:r w:rsidRPr="004074A7">
        <w:rPr>
          <w:rFonts w:cs="Arial"/>
          <w:b/>
          <w:szCs w:val="20"/>
        </w:rPr>
        <w:t>pro Jihomoravský kraj</w:t>
      </w:r>
      <w:r>
        <w:rPr>
          <w:rFonts w:cs="Arial"/>
          <w:b/>
          <w:szCs w:val="20"/>
        </w:rPr>
        <w:t>, Pobočka Břeclav</w:t>
      </w:r>
      <w:r>
        <w:rPr>
          <w:rFonts w:cs="Arial"/>
          <w:b/>
          <w:szCs w:val="22"/>
        </w:rPr>
        <w:t xml:space="preserve"> </w:t>
      </w:r>
    </w:p>
    <w:p w14:paraId="605E0EB0" w14:textId="77777777" w:rsidR="005B6EAE" w:rsidRPr="004D5F78" w:rsidRDefault="005B6EAE" w:rsidP="005B6EAE">
      <w:pPr>
        <w:overflowPunct w:val="0"/>
        <w:autoSpaceDE w:val="0"/>
        <w:autoSpaceDN w:val="0"/>
        <w:adjustRightInd w:val="0"/>
        <w:spacing w:after="0" w:line="276" w:lineRule="auto"/>
        <w:jc w:val="both"/>
        <w:textAlignment w:val="baseline"/>
        <w:rPr>
          <w:rFonts w:cs="Arial"/>
          <w:szCs w:val="22"/>
        </w:rPr>
      </w:pPr>
      <w:r>
        <w:rPr>
          <w:rFonts w:cs="Arial"/>
          <w:b/>
          <w:szCs w:val="22"/>
        </w:rPr>
        <w:t>Adresa: náměstí</w:t>
      </w:r>
      <w:r w:rsidRPr="00BC0873">
        <w:rPr>
          <w:rFonts w:cs="Arial"/>
          <w:b/>
          <w:szCs w:val="22"/>
        </w:rPr>
        <w:t xml:space="preserve"> T. G. Masaryka 2957/</w:t>
      </w:r>
      <w:proofErr w:type="gramStart"/>
      <w:r w:rsidRPr="00BC0873">
        <w:rPr>
          <w:rFonts w:cs="Arial"/>
          <w:b/>
          <w:szCs w:val="22"/>
        </w:rPr>
        <w:t>9a</w:t>
      </w:r>
      <w:proofErr w:type="gramEnd"/>
      <w:r w:rsidRPr="00BC0873">
        <w:rPr>
          <w:rFonts w:cs="Arial"/>
          <w:b/>
          <w:szCs w:val="22"/>
        </w:rPr>
        <w:t>, 690 02 Břeclav</w:t>
      </w:r>
    </w:p>
    <w:p w14:paraId="13666848" w14:textId="77777777" w:rsidR="005B6EAE" w:rsidRPr="004D5F78" w:rsidRDefault="005B6EAE" w:rsidP="005B6EAE">
      <w:pPr>
        <w:overflowPunct w:val="0"/>
        <w:autoSpaceDE w:val="0"/>
        <w:autoSpaceDN w:val="0"/>
        <w:adjustRightInd w:val="0"/>
        <w:spacing w:after="0" w:line="276" w:lineRule="auto"/>
        <w:jc w:val="both"/>
        <w:textAlignment w:val="baseline"/>
        <w:rPr>
          <w:rFonts w:cs="Arial"/>
          <w:szCs w:val="22"/>
        </w:rPr>
      </w:pPr>
      <w:r>
        <w:rPr>
          <w:rFonts w:cs="Arial"/>
          <w:b/>
          <w:szCs w:val="22"/>
        </w:rPr>
        <w:t xml:space="preserve">      </w:t>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5ABB4CAD"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4D5F78">
        <w:rPr>
          <w:rFonts w:eastAsia="Lucida Sans Unicode" w:cs="Arial"/>
          <w:szCs w:val="22"/>
        </w:rPr>
        <w:t xml:space="preserve">      </w:t>
      </w:r>
      <w:r w:rsidRPr="00986A45">
        <w:rPr>
          <w:rFonts w:eastAsia="Lucida Sans Unicode" w:cs="Arial"/>
          <w:sz w:val="20"/>
          <w:szCs w:val="20"/>
        </w:rPr>
        <w:t>zastoupený:</w:t>
      </w:r>
      <w:proofErr w:type="gramStart"/>
      <w:r w:rsidRPr="00986A45">
        <w:rPr>
          <w:rFonts w:eastAsia="Lucida Sans Unicode" w:cs="Arial"/>
          <w:sz w:val="20"/>
          <w:szCs w:val="20"/>
        </w:rPr>
        <w:tab/>
      </w:r>
      <w:r w:rsidRPr="00986A45">
        <w:rPr>
          <w:rFonts w:eastAsia="Lucida Sans Unicode" w:cs="Arial"/>
          <w:b/>
          <w:bCs/>
          <w:sz w:val="20"/>
          <w:szCs w:val="20"/>
        </w:rPr>
        <w:t xml:space="preserve">  Ing.</w:t>
      </w:r>
      <w:proofErr w:type="gramEnd"/>
      <w:r w:rsidRPr="00986A45">
        <w:rPr>
          <w:rFonts w:eastAsia="Lucida Sans Unicode" w:cs="Arial"/>
          <w:b/>
          <w:bCs/>
          <w:sz w:val="20"/>
          <w:szCs w:val="20"/>
        </w:rPr>
        <w:t xml:space="preserve"> Pavlem Zajíčkem</w:t>
      </w:r>
    </w:p>
    <w:p w14:paraId="5E795D5E" w14:textId="77777777" w:rsidR="005B6EAE" w:rsidRPr="00986A45" w:rsidRDefault="005B6EAE" w:rsidP="005B6EAE">
      <w:pPr>
        <w:widowControl w:val="0"/>
        <w:tabs>
          <w:tab w:val="left" w:pos="4536"/>
        </w:tabs>
        <w:suppressAutoHyphens/>
        <w:spacing w:after="0" w:line="276" w:lineRule="auto"/>
        <w:ind w:left="-284"/>
        <w:rPr>
          <w:rFonts w:eastAsia="Lucida Sans Unicode" w:cs="Arial"/>
          <w:sz w:val="20"/>
          <w:szCs w:val="20"/>
        </w:rPr>
      </w:pPr>
      <w:r w:rsidRPr="00986A45">
        <w:rPr>
          <w:rFonts w:eastAsia="Lucida Sans Unicode" w:cs="Arial"/>
          <w:sz w:val="20"/>
          <w:szCs w:val="20"/>
        </w:rPr>
        <w:t xml:space="preserve">                                                                                 </w:t>
      </w:r>
      <w:r>
        <w:rPr>
          <w:rFonts w:eastAsia="Lucida Sans Unicode" w:cs="Arial"/>
          <w:sz w:val="20"/>
          <w:szCs w:val="20"/>
        </w:rPr>
        <w:t xml:space="preserve">        </w:t>
      </w:r>
      <w:r w:rsidRPr="00986A45">
        <w:rPr>
          <w:rFonts w:eastAsia="Lucida Sans Unicode" w:cs="Arial"/>
          <w:sz w:val="20"/>
          <w:szCs w:val="20"/>
        </w:rPr>
        <w:t>vedoucím Pobočky    Břeclav</w:t>
      </w:r>
    </w:p>
    <w:p w14:paraId="70FFB4CA" w14:textId="77777777" w:rsidR="005B6EAE" w:rsidRPr="0097145B" w:rsidRDefault="005B6EAE" w:rsidP="005B6EAE">
      <w:pPr>
        <w:widowControl w:val="0"/>
        <w:tabs>
          <w:tab w:val="left" w:pos="4536"/>
        </w:tabs>
        <w:suppressAutoHyphens/>
        <w:spacing w:after="0" w:line="276" w:lineRule="auto"/>
        <w:ind w:left="-284"/>
        <w:rPr>
          <w:rFonts w:eastAsia="Lucida Sans Unicode" w:cs="Arial"/>
          <w:sz w:val="20"/>
          <w:szCs w:val="20"/>
        </w:rPr>
      </w:pPr>
      <w:r w:rsidRPr="004D5F78">
        <w:rPr>
          <w:rFonts w:eastAsia="Lucida Sans Unicode" w:cs="Arial"/>
          <w:szCs w:val="22"/>
        </w:rPr>
        <w:t xml:space="preserve">      </w:t>
      </w:r>
      <w:r w:rsidRPr="0097145B">
        <w:rPr>
          <w:rFonts w:eastAsia="Lucida Sans Unicode" w:cs="Arial"/>
          <w:sz w:val="20"/>
          <w:szCs w:val="20"/>
        </w:rPr>
        <w:t>ve smluvních záležitostech oprávněn jednat:</w:t>
      </w:r>
      <w:r w:rsidRPr="0097145B">
        <w:rPr>
          <w:rFonts w:eastAsia="Lucida Sans Unicode" w:cs="Arial"/>
          <w:sz w:val="20"/>
          <w:szCs w:val="20"/>
        </w:rPr>
        <w:tab/>
        <w:t>Ing. Pavel Zajíček, Pobočka Břeclav</w:t>
      </w:r>
    </w:p>
    <w:p w14:paraId="1CC79AD4" w14:textId="77777777" w:rsidR="005B6EAE" w:rsidRPr="004D5F78" w:rsidRDefault="005B6EAE" w:rsidP="005B6EAE">
      <w:pPr>
        <w:widowControl w:val="0"/>
        <w:tabs>
          <w:tab w:val="left" w:pos="4536"/>
        </w:tabs>
        <w:suppressAutoHyphens/>
        <w:spacing w:after="0" w:line="276" w:lineRule="auto"/>
        <w:ind w:left="-284"/>
        <w:rPr>
          <w:rFonts w:eastAsia="Lucida Sans Unicode" w:cs="Arial"/>
          <w:szCs w:val="22"/>
        </w:rPr>
      </w:pPr>
      <w:r w:rsidRPr="0097145B">
        <w:rPr>
          <w:rFonts w:eastAsia="Lucida Sans Unicode" w:cs="Arial"/>
          <w:sz w:val="20"/>
          <w:szCs w:val="20"/>
        </w:rPr>
        <w:t xml:space="preserve">       v </w:t>
      </w:r>
      <w:r w:rsidRPr="0097145B">
        <w:rPr>
          <w:rFonts w:eastAsia="Lucida Sans Unicode" w:cs="Arial"/>
          <w:snapToGrid w:val="0"/>
          <w:sz w:val="20"/>
          <w:szCs w:val="20"/>
        </w:rPr>
        <w:t>technických záležitostech oprávněn jednat:</w:t>
      </w:r>
      <w:r w:rsidRPr="0097145B">
        <w:rPr>
          <w:rFonts w:eastAsia="Lucida Sans Unicode" w:cs="Arial"/>
          <w:snapToGrid w:val="0"/>
          <w:sz w:val="20"/>
          <w:szCs w:val="20"/>
        </w:rPr>
        <w:tab/>
        <w:t>Ing. Mária Tisarová, Pobočka Břeclav</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308B6ACB"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Tel.:</w:t>
      </w:r>
      <w:r w:rsidRPr="00986A45">
        <w:rPr>
          <w:rFonts w:eastAsia="Lucida Sans Unicode" w:cs="Arial"/>
          <w:sz w:val="20"/>
          <w:szCs w:val="20"/>
        </w:rPr>
        <w:tab/>
        <w:t>+420 727 956 365</w:t>
      </w:r>
      <w:r w:rsidRPr="00986A45">
        <w:rPr>
          <w:rFonts w:eastAsia="Lucida Sans Unicode" w:cs="Arial"/>
          <w:sz w:val="20"/>
          <w:szCs w:val="20"/>
        </w:rPr>
        <w:tab/>
      </w:r>
      <w:r w:rsidRPr="00986A45">
        <w:rPr>
          <w:rFonts w:eastAsia="Lucida Sans Unicode" w:cs="Arial"/>
          <w:sz w:val="20"/>
          <w:szCs w:val="20"/>
        </w:rPr>
        <w:tab/>
        <w:t xml:space="preserve"> </w:t>
      </w:r>
    </w:p>
    <w:p w14:paraId="6F8CB4ED"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E-mail:</w:t>
      </w:r>
      <w:r w:rsidRPr="00986A45">
        <w:rPr>
          <w:rFonts w:eastAsia="Lucida Sans Unicode" w:cs="Arial"/>
          <w:sz w:val="20"/>
          <w:szCs w:val="20"/>
        </w:rPr>
        <w:tab/>
        <w:t>breclav.pk@spucr.cz</w:t>
      </w:r>
    </w:p>
    <w:p w14:paraId="0405D75F"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ID DS:</w:t>
      </w:r>
      <w:r w:rsidRPr="00986A45">
        <w:rPr>
          <w:rFonts w:eastAsia="Lucida Sans Unicode" w:cs="Arial"/>
          <w:sz w:val="20"/>
          <w:szCs w:val="20"/>
        </w:rPr>
        <w:tab/>
        <w:t>z49per3</w:t>
      </w:r>
    </w:p>
    <w:p w14:paraId="6F2400F2"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Bankovní spojení:</w:t>
      </w:r>
      <w:r w:rsidRPr="00986A45">
        <w:rPr>
          <w:rFonts w:eastAsia="Lucida Sans Unicode" w:cs="Arial"/>
          <w:sz w:val="20"/>
          <w:szCs w:val="20"/>
        </w:rPr>
        <w:tab/>
        <w:t xml:space="preserve">ČNB </w:t>
      </w:r>
      <w:r w:rsidRPr="00986A45">
        <w:rPr>
          <w:rFonts w:eastAsia="Lucida Sans Unicode" w:cs="Arial"/>
          <w:sz w:val="20"/>
          <w:szCs w:val="20"/>
        </w:rPr>
        <w:tab/>
      </w:r>
    </w:p>
    <w:p w14:paraId="53452EE9"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Číslo účtu:</w:t>
      </w:r>
      <w:r w:rsidRPr="00986A45">
        <w:rPr>
          <w:rFonts w:eastAsia="Lucida Sans Unicode" w:cs="Arial"/>
          <w:bCs/>
          <w:sz w:val="20"/>
          <w:szCs w:val="20"/>
        </w:rPr>
        <w:tab/>
        <w:t>3723001/0710</w:t>
      </w:r>
    </w:p>
    <w:p w14:paraId="2025892C"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IČ:</w:t>
      </w:r>
      <w:r w:rsidRPr="00986A45">
        <w:rPr>
          <w:rFonts w:eastAsia="Lucida Sans Unicode" w:cs="Arial"/>
          <w:bCs/>
          <w:sz w:val="20"/>
          <w:szCs w:val="20"/>
        </w:rPr>
        <w:tab/>
        <w:t xml:space="preserve">01312774                                                                 </w:t>
      </w:r>
    </w:p>
    <w:p w14:paraId="5B0C1F5F"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DIČ:</w:t>
      </w:r>
      <w:r w:rsidRPr="00986A45">
        <w:rPr>
          <w:rFonts w:eastAsia="Lucida Sans Unicode" w:cs="Arial"/>
          <w:bCs/>
          <w:sz w:val="20"/>
          <w:szCs w:val="20"/>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7FF7C8A6" w14:textId="66EDCF49" w:rsidR="007E76AF" w:rsidRPr="00C05573" w:rsidRDefault="007E76AF" w:rsidP="007E76AF">
      <w:pPr>
        <w:spacing w:after="0"/>
        <w:rPr>
          <w:rFonts w:cs="Arial"/>
          <w:b/>
          <w:bCs/>
          <w:snapToGrid w:val="0"/>
          <w:szCs w:val="22"/>
        </w:rPr>
      </w:pPr>
      <w:r w:rsidRPr="00C05573">
        <w:rPr>
          <w:rFonts w:cs="Arial"/>
          <w:b/>
          <w:bCs/>
          <w:snapToGrid w:val="0"/>
          <w:szCs w:val="22"/>
        </w:rPr>
        <w:t xml:space="preserve">Jméno:                            </w:t>
      </w:r>
      <w:r w:rsidRPr="00C05573">
        <w:rPr>
          <w:rFonts w:cs="Arial"/>
          <w:b/>
          <w:bCs/>
          <w:snapToGrid w:val="0"/>
          <w:szCs w:val="22"/>
        </w:rPr>
        <w:tab/>
      </w:r>
      <w:r w:rsidRPr="00C05573">
        <w:rPr>
          <w:rFonts w:cs="Arial"/>
          <w:b/>
          <w:bCs/>
          <w:snapToGrid w:val="0"/>
          <w:szCs w:val="22"/>
        </w:rPr>
        <w:tab/>
      </w:r>
      <w:proofErr w:type="gramStart"/>
      <w:r w:rsidRPr="00C05573">
        <w:rPr>
          <w:rFonts w:cs="Arial"/>
          <w:b/>
          <w:bCs/>
          <w:snapToGrid w:val="0"/>
          <w:szCs w:val="22"/>
        </w:rPr>
        <w:tab/>
        <w:t xml:space="preserve">  </w:t>
      </w:r>
      <w:r>
        <w:rPr>
          <w:rFonts w:cs="Arial"/>
          <w:b/>
          <w:bCs/>
          <w:snapToGrid w:val="0"/>
          <w:szCs w:val="22"/>
        </w:rPr>
        <w:tab/>
      </w:r>
      <w:proofErr w:type="gramEnd"/>
      <w:r w:rsidRPr="00C05573">
        <w:rPr>
          <w:rFonts w:cs="Arial"/>
          <w:b/>
          <w:bCs/>
          <w:snapToGrid w:val="0"/>
          <w:szCs w:val="22"/>
        </w:rPr>
        <w:t>AGROPROJEKT PSO s.r.o.</w:t>
      </w:r>
    </w:p>
    <w:p w14:paraId="5FD9886E" w14:textId="77777777" w:rsidR="007E76AF" w:rsidRPr="004D5F78" w:rsidRDefault="007E76AF" w:rsidP="007E76AF">
      <w:pPr>
        <w:spacing w:after="0"/>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E22AD2">
        <w:rPr>
          <w:rFonts w:cs="Arial"/>
          <w:bCs/>
          <w:szCs w:val="22"/>
        </w:rPr>
        <w:t>Slavíčkova 840/</w:t>
      </w:r>
      <w:proofErr w:type="gramStart"/>
      <w:r w:rsidRPr="00E22AD2">
        <w:rPr>
          <w:rFonts w:cs="Arial"/>
          <w:bCs/>
          <w:szCs w:val="22"/>
        </w:rPr>
        <w:t>1b</w:t>
      </w:r>
      <w:proofErr w:type="gramEnd"/>
      <w:r w:rsidRPr="00E22AD2">
        <w:rPr>
          <w:rFonts w:cs="Arial"/>
          <w:bCs/>
          <w:szCs w:val="22"/>
        </w:rPr>
        <w:t>, 63800 Brno</w:t>
      </w:r>
    </w:p>
    <w:p w14:paraId="3753D52E" w14:textId="77777777" w:rsidR="007E76AF" w:rsidRPr="004D5F78" w:rsidRDefault="007E76AF" w:rsidP="007E76AF">
      <w:pPr>
        <w:spacing w:after="0"/>
        <w:rPr>
          <w:rFonts w:cs="Arial"/>
          <w:b/>
          <w:szCs w:val="22"/>
        </w:rPr>
      </w:pPr>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Ing. Mgr. Zdeňkem Stříteckým, jednatelem</w:t>
      </w:r>
    </w:p>
    <w:p w14:paraId="26260ACC" w14:textId="77777777" w:rsidR="007E76AF" w:rsidRPr="004D5F78" w:rsidRDefault="007E76AF" w:rsidP="007E76AF">
      <w:pPr>
        <w:spacing w:after="0"/>
        <w:rPr>
          <w:rFonts w:cs="Arial"/>
          <w:b/>
          <w:szCs w:val="22"/>
        </w:rPr>
      </w:pPr>
      <w:r w:rsidRPr="004D5F78">
        <w:rPr>
          <w:rFonts w:cs="Arial"/>
          <w:szCs w:val="22"/>
        </w:rPr>
        <w:t>Ve smluvních záležitostech oprávněn jednat:</w:t>
      </w:r>
      <w:r>
        <w:rPr>
          <w:rFonts w:cs="Arial"/>
          <w:szCs w:val="22"/>
        </w:rPr>
        <w:tab/>
      </w:r>
      <w:r w:rsidRPr="00E22AD2">
        <w:rPr>
          <w:rFonts w:cs="Arial"/>
          <w:szCs w:val="20"/>
        </w:rPr>
        <w:t>Ing. Mgr. Zdeněk Střítecký, jednatel</w:t>
      </w:r>
    </w:p>
    <w:p w14:paraId="1C78F9B8" w14:textId="1D3F7409" w:rsidR="007E76AF" w:rsidRPr="004D5F78" w:rsidRDefault="007E76AF" w:rsidP="007E76AF">
      <w:pPr>
        <w:pStyle w:val="Zkladntext"/>
        <w:spacing w:after="0" w:line="240" w:lineRule="auto"/>
        <w:rPr>
          <w:rFonts w:cs="Arial"/>
          <w:szCs w:val="22"/>
        </w:rPr>
      </w:pPr>
      <w:r w:rsidRPr="004D5F78">
        <w:rPr>
          <w:rFonts w:cs="Arial"/>
          <w:b w:val="0"/>
          <w:szCs w:val="22"/>
        </w:rPr>
        <w:t>V technických záležitostech oprávněn jednat:</w:t>
      </w:r>
      <w:r>
        <w:rPr>
          <w:rFonts w:cs="Arial"/>
          <w:b w:val="0"/>
          <w:szCs w:val="22"/>
        </w:rPr>
        <w:tab/>
      </w:r>
      <w:proofErr w:type="spellStart"/>
      <w:r w:rsidR="00701195">
        <w:rPr>
          <w:rFonts w:cs="Arial"/>
          <w:b w:val="0"/>
          <w:szCs w:val="22"/>
        </w:rPr>
        <w:t>xxxxxxxxxxxxxxxxxxxxxxxxxxxxxx</w:t>
      </w:r>
      <w:proofErr w:type="spellEnd"/>
    </w:p>
    <w:p w14:paraId="6810D7DD" w14:textId="77777777" w:rsidR="007E76AF" w:rsidRPr="00611494" w:rsidRDefault="007E76AF" w:rsidP="007E76AF">
      <w:pPr>
        <w:spacing w:after="0"/>
        <w:rPr>
          <w:rFonts w:cs="Arial"/>
          <w:szCs w:val="22"/>
        </w:rPr>
      </w:pPr>
      <w:r w:rsidRPr="00611494">
        <w:rPr>
          <w:rFonts w:cs="Arial"/>
          <w:szCs w:val="22"/>
        </w:rPr>
        <w:t>Bankovní spojení:</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ČSOB, a.s.</w:t>
      </w:r>
    </w:p>
    <w:p w14:paraId="69363930" w14:textId="77777777" w:rsidR="007E76AF" w:rsidRPr="00611494" w:rsidRDefault="007E76AF" w:rsidP="007E76AF">
      <w:pPr>
        <w:spacing w:after="0"/>
        <w:rPr>
          <w:rFonts w:cs="Arial"/>
          <w:szCs w:val="22"/>
        </w:rPr>
      </w:pPr>
      <w:r w:rsidRPr="00611494">
        <w:rPr>
          <w:rFonts w:cs="Arial"/>
          <w:szCs w:val="22"/>
        </w:rPr>
        <w:t>Číslo účtu:</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372520453/0300</w:t>
      </w:r>
    </w:p>
    <w:p w14:paraId="603CC299" w14:textId="77777777" w:rsidR="007E76AF" w:rsidRPr="00611494" w:rsidRDefault="007E76AF" w:rsidP="007E76AF">
      <w:pPr>
        <w:rPr>
          <w:rFonts w:cs="Arial"/>
          <w:szCs w:val="22"/>
        </w:rPr>
      </w:pPr>
      <w:r w:rsidRPr="00611494">
        <w:rPr>
          <w:rFonts w:cs="Arial"/>
          <w:szCs w:val="22"/>
        </w:rPr>
        <w:t>IČ/DIČ:</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41601483 / CZ41601483</w:t>
      </w:r>
    </w:p>
    <w:p w14:paraId="16025175" w14:textId="77777777" w:rsidR="007E76AF" w:rsidRPr="002F6773" w:rsidRDefault="007E76AF" w:rsidP="007E76AF">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Pr="00611494">
        <w:rPr>
          <w:rFonts w:cs="Arial"/>
          <w:szCs w:val="22"/>
        </w:rPr>
        <w:t>KS v Brně, oddíl C, vložka 2171</w:t>
      </w:r>
      <w:r w:rsidRPr="002F6773">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8E98EC2"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59272B" w:rsidRPr="0059272B">
        <w:rPr>
          <w:rFonts w:cs="Arial"/>
          <w:b/>
          <w:spacing w:val="8"/>
          <w:szCs w:val="22"/>
        </w:rPr>
        <w:t>JPÚ a realizační projekt</w:t>
      </w:r>
      <w:r w:rsidR="00B76445">
        <w:rPr>
          <w:rFonts w:cs="Arial"/>
          <w:b/>
          <w:spacing w:val="8"/>
          <w:szCs w:val="22"/>
        </w:rPr>
        <w:t>y</w:t>
      </w:r>
      <w:r w:rsidR="0059272B" w:rsidRPr="0059272B">
        <w:rPr>
          <w:rFonts w:cs="Arial"/>
          <w:b/>
          <w:spacing w:val="8"/>
          <w:szCs w:val="22"/>
        </w:rPr>
        <w:t xml:space="preserve"> v k.ú. Mikulov na</w:t>
      </w:r>
      <w:r w:rsidR="0059272B">
        <w:rPr>
          <w:rFonts w:cs="Arial"/>
          <w:b/>
          <w:spacing w:val="8"/>
          <w:szCs w:val="22"/>
        </w:rPr>
        <w:t> </w:t>
      </w:r>
      <w:r w:rsidR="0059272B" w:rsidRPr="0059272B">
        <w:rPr>
          <w:rFonts w:cs="Arial"/>
          <w:b/>
          <w:spacing w:val="8"/>
          <w:szCs w:val="22"/>
        </w:rPr>
        <w:t>Moravě a Klentnice</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w:t>
      </w:r>
      <w:r w:rsidR="0059272B">
        <w:rPr>
          <w:rFonts w:cs="Arial"/>
          <w:szCs w:val="22"/>
        </w:rPr>
        <w:t> </w:t>
      </w:r>
      <w:r w:rsidR="004F64EF" w:rsidRPr="004D5F78">
        <w:rPr>
          <w:rFonts w:cs="Arial"/>
          <w:szCs w:val="22"/>
        </w:rPr>
        <w:t>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156790" w:rsidRDefault="004F154E" w:rsidP="004F64EF">
      <w:pPr>
        <w:jc w:val="center"/>
        <w:rPr>
          <w:rFonts w:cs="Arial"/>
          <w:b/>
          <w:szCs w:val="22"/>
        </w:rPr>
      </w:pPr>
      <w:r w:rsidRPr="004D5F78">
        <w:rPr>
          <w:rFonts w:cs="Arial"/>
          <w:szCs w:val="22"/>
        </w:rPr>
        <w:br/>
      </w:r>
      <w:r w:rsidR="004F64EF" w:rsidRPr="00156790">
        <w:rPr>
          <w:rFonts w:cs="Arial"/>
          <w:b/>
          <w:szCs w:val="22"/>
        </w:rPr>
        <w:t>Čl.</w:t>
      </w:r>
      <w:r w:rsidR="00FE0914" w:rsidRPr="00156790">
        <w:rPr>
          <w:rFonts w:cs="Arial"/>
          <w:b/>
          <w:szCs w:val="22"/>
        </w:rPr>
        <w:t xml:space="preserve"> </w:t>
      </w:r>
      <w:r w:rsidR="004F64EF" w:rsidRPr="00156790">
        <w:rPr>
          <w:rFonts w:cs="Arial"/>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50DBB57C"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9B3405" w:rsidRPr="009B3405">
        <w:rPr>
          <w:rStyle w:val="l-L2Char"/>
          <w:rFonts w:cs="Arial"/>
          <w:b w:val="0"/>
          <w:szCs w:val="22"/>
          <w:u w:val="none"/>
        </w:rPr>
        <w:t xml:space="preserve">pro povolení záměru (dříve stavební povolení) </w:t>
      </w:r>
      <w:r w:rsidR="00A56274" w:rsidRPr="004D5F78">
        <w:rPr>
          <w:rStyle w:val="l-L2Char"/>
          <w:rFonts w:cs="Arial"/>
          <w:b w:val="0"/>
          <w:szCs w:val="22"/>
          <w:u w:val="none"/>
        </w:rPr>
        <w:t xml:space="preserve">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243CF06D" w:rsidR="000F5BF7" w:rsidRPr="0059272B"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stavby: </w:t>
      </w:r>
      <w:r w:rsidR="00A56274" w:rsidRPr="004D5F78">
        <w:rPr>
          <w:rStyle w:val="l-L2Char"/>
          <w:rFonts w:cs="Arial"/>
          <w:b w:val="0"/>
          <w:szCs w:val="22"/>
          <w:u w:val="none"/>
        </w:rPr>
        <w:t xml:space="preserve">   </w:t>
      </w:r>
      <w:r w:rsidR="003751DC" w:rsidRPr="0059272B">
        <w:rPr>
          <w:rFonts w:ascii="Arial" w:hAnsi="Arial" w:cs="Arial"/>
          <w:bCs/>
          <w:snapToGrid w:val="0"/>
          <w:szCs w:val="22"/>
          <w:u w:val="none"/>
        </w:rPr>
        <w:t>Stavba polních cest k</w:t>
      </w:r>
      <w:r w:rsidR="00372F84" w:rsidRPr="0059272B">
        <w:rPr>
          <w:rFonts w:ascii="Arial" w:hAnsi="Arial" w:cs="Arial"/>
          <w:bCs/>
          <w:snapToGrid w:val="0"/>
          <w:szCs w:val="22"/>
          <w:u w:val="none"/>
        </w:rPr>
        <w:t xml:space="preserve">.ú. </w:t>
      </w:r>
      <w:r w:rsidR="0059272B" w:rsidRPr="0059272B">
        <w:rPr>
          <w:rFonts w:ascii="Arial" w:hAnsi="Arial" w:cs="Arial"/>
          <w:bCs/>
          <w:snapToGrid w:val="0"/>
          <w:szCs w:val="22"/>
          <w:u w:val="none"/>
        </w:rPr>
        <w:t>Mikulov na</w:t>
      </w:r>
      <w:r w:rsidR="0059272B">
        <w:rPr>
          <w:rFonts w:ascii="Arial" w:hAnsi="Arial" w:cs="Arial"/>
          <w:bCs/>
          <w:snapToGrid w:val="0"/>
          <w:szCs w:val="22"/>
          <w:u w:val="none"/>
        </w:rPr>
        <w:t xml:space="preserve"> Moravě</w:t>
      </w:r>
    </w:p>
    <w:p w14:paraId="535BF821" w14:textId="70D6E735"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Místo stavby:</w:t>
      </w:r>
      <w:r w:rsidR="00A56274" w:rsidRPr="004D5F78">
        <w:rPr>
          <w:rStyle w:val="l-L2Char"/>
          <w:rFonts w:cs="Arial"/>
          <w:b w:val="0"/>
          <w:szCs w:val="22"/>
          <w:u w:val="none"/>
        </w:rPr>
        <w:t xml:space="preserve">    </w:t>
      </w:r>
      <w:r w:rsidRPr="004D5F78">
        <w:rPr>
          <w:rStyle w:val="l-L2Char"/>
          <w:rFonts w:cs="Arial"/>
          <w:b w:val="0"/>
          <w:szCs w:val="22"/>
          <w:u w:val="none"/>
        </w:rPr>
        <w:t xml:space="preserve"> </w:t>
      </w:r>
      <w:proofErr w:type="spellStart"/>
      <w:r w:rsidR="00CA31D4" w:rsidRPr="00CA31D4">
        <w:rPr>
          <w:rStyle w:val="l-L2Char"/>
          <w:rFonts w:cs="Arial"/>
          <w:bCs/>
          <w:szCs w:val="22"/>
          <w:u w:val="none"/>
        </w:rPr>
        <w:t>k.ú.</w:t>
      </w:r>
      <w:r w:rsidR="0059272B" w:rsidRPr="0059272B">
        <w:rPr>
          <w:rStyle w:val="l-L2Char"/>
          <w:rFonts w:cs="Arial"/>
          <w:bCs/>
          <w:szCs w:val="22"/>
          <w:u w:val="none"/>
        </w:rPr>
        <w:t>Mikulov</w:t>
      </w:r>
      <w:proofErr w:type="spellEnd"/>
      <w:r w:rsidR="000F5BF7" w:rsidRPr="0059272B">
        <w:rPr>
          <w:rStyle w:val="l-L2Char"/>
          <w:rFonts w:cs="Arial"/>
          <w:bCs/>
          <w:szCs w:val="22"/>
          <w:u w:val="none"/>
        </w:rPr>
        <w:t xml:space="preserve"> </w:t>
      </w:r>
      <w:r w:rsidR="003511C3">
        <w:rPr>
          <w:rStyle w:val="l-L2Char"/>
          <w:rFonts w:cs="Arial"/>
          <w:bCs/>
          <w:szCs w:val="22"/>
          <w:u w:val="none"/>
        </w:rPr>
        <w:t>na Moravě</w:t>
      </w:r>
    </w:p>
    <w:p w14:paraId="7782FD21" w14:textId="4A8D3ECE" w:rsidR="000F5BF7" w:rsidRPr="004D5F78" w:rsidRDefault="00035F68"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 xml:space="preserve">Popis stavby:      </w:t>
      </w:r>
      <w:r w:rsidR="00CA31D4" w:rsidRPr="006E208F">
        <w:rPr>
          <w:rStyle w:val="l-L2Char"/>
          <w:rFonts w:cs="Arial"/>
          <w:b w:val="0"/>
          <w:bCs/>
          <w:szCs w:val="22"/>
          <w:u w:val="none"/>
        </w:rPr>
        <w:t xml:space="preserve">PD pro </w:t>
      </w:r>
      <w:r w:rsidR="00A82693" w:rsidRPr="00A82693">
        <w:rPr>
          <w:rStyle w:val="l-L2Char"/>
          <w:rFonts w:cs="Arial"/>
          <w:b w:val="0"/>
          <w:bCs/>
          <w:szCs w:val="22"/>
          <w:u w:val="none"/>
        </w:rPr>
        <w:t>povolení záměru (dříve stavební povolení)</w:t>
      </w:r>
      <w:r w:rsidR="00CA31D4" w:rsidRPr="006E208F">
        <w:rPr>
          <w:rStyle w:val="l-L2Char"/>
          <w:rFonts w:cs="Arial"/>
          <w:b w:val="0"/>
          <w:bCs/>
          <w:szCs w:val="22"/>
          <w:u w:val="none"/>
        </w:rPr>
        <w:t xml:space="preserve"> a realizaci stavby </w:t>
      </w:r>
      <w:proofErr w:type="gramStart"/>
      <w:r w:rsidR="00CA31D4" w:rsidRPr="006E208F">
        <w:rPr>
          <w:rStyle w:val="l-L2Char"/>
          <w:rFonts w:cs="Arial"/>
          <w:b w:val="0"/>
          <w:bCs/>
          <w:szCs w:val="22"/>
          <w:u w:val="none"/>
        </w:rPr>
        <w:t>zpevněn</w:t>
      </w:r>
      <w:r w:rsidR="00CA31D4">
        <w:rPr>
          <w:rStyle w:val="l-L2Char"/>
          <w:rFonts w:cs="Arial"/>
          <w:b w:val="0"/>
          <w:bCs/>
          <w:szCs w:val="22"/>
          <w:u w:val="none"/>
        </w:rPr>
        <w:t xml:space="preserve">ých </w:t>
      </w:r>
      <w:r w:rsidR="00CA31D4" w:rsidRPr="006E208F">
        <w:rPr>
          <w:rStyle w:val="l-L2Char"/>
          <w:rFonts w:cs="Arial"/>
          <w:b w:val="0"/>
          <w:bCs/>
          <w:szCs w:val="22"/>
          <w:u w:val="none"/>
        </w:rPr>
        <w:t xml:space="preserve"> polní</w:t>
      </w:r>
      <w:r w:rsidR="00CA31D4">
        <w:rPr>
          <w:rStyle w:val="l-L2Char"/>
          <w:rFonts w:cs="Arial"/>
          <w:b w:val="0"/>
          <w:bCs/>
          <w:szCs w:val="22"/>
          <w:u w:val="none"/>
        </w:rPr>
        <w:t>ch</w:t>
      </w:r>
      <w:proofErr w:type="gramEnd"/>
      <w:r w:rsidR="00CA31D4" w:rsidRPr="006E208F">
        <w:rPr>
          <w:rStyle w:val="l-L2Char"/>
          <w:rFonts w:cs="Arial"/>
          <w:b w:val="0"/>
          <w:bCs/>
          <w:szCs w:val="22"/>
          <w:u w:val="none"/>
        </w:rPr>
        <w:t xml:space="preserve"> cest </w:t>
      </w:r>
      <w:r w:rsidR="000F5BF7" w:rsidRPr="004D5F78">
        <w:rPr>
          <w:rStyle w:val="l-L2Char"/>
          <w:rFonts w:cs="Arial"/>
          <w:b w:val="0"/>
          <w:szCs w:val="22"/>
          <w:u w:val="none"/>
        </w:rPr>
        <w:t>(dále jen „</w:t>
      </w:r>
      <w:r w:rsidR="00B5161D" w:rsidRPr="004D5F78">
        <w:rPr>
          <w:rStyle w:val="l-L2Char"/>
          <w:rFonts w:cs="Arial"/>
          <w:b w:val="0"/>
          <w:szCs w:val="22"/>
          <w:u w:val="none"/>
        </w:rPr>
        <w:t>s</w:t>
      </w:r>
      <w:r w:rsidR="000F5BF7"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933A26" w:rsidRDefault="00792016" w:rsidP="005202FA">
      <w:pPr>
        <w:pStyle w:val="l-L1"/>
        <w:keepNext w:val="0"/>
        <w:numPr>
          <w:ilvl w:val="1"/>
          <w:numId w:val="37"/>
        </w:numPr>
        <w:spacing w:before="120" w:after="120"/>
        <w:jc w:val="both"/>
        <w:rPr>
          <w:rStyle w:val="l-L2Char"/>
          <w:rFonts w:cs="Arial"/>
          <w:b w:val="0"/>
          <w:szCs w:val="22"/>
          <w:u w:val="none"/>
        </w:rPr>
      </w:pPr>
      <w:r w:rsidRPr="00933A26">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933A26">
        <w:rPr>
          <w:rStyle w:val="l-L2Char"/>
          <w:rFonts w:cs="Arial"/>
          <w:b w:val="0"/>
          <w:szCs w:val="22"/>
          <w:u w:val="none"/>
        </w:rPr>
        <w:t xml:space="preserve">je </w:t>
      </w:r>
      <w:r w:rsidRPr="00933A26">
        <w:rPr>
          <w:rStyle w:val="l-L2Char"/>
          <w:rFonts w:cs="Arial"/>
          <w:b w:val="0"/>
          <w:szCs w:val="22"/>
          <w:u w:val="none"/>
        </w:rPr>
        <w:t>v rámci úkonů směřujícím k zajištění povolení stavebního úřadu na stavbu na základě plné moci (</w:t>
      </w:r>
      <w:r w:rsidR="008D5DB7" w:rsidRPr="00933A26">
        <w:rPr>
          <w:rStyle w:val="l-L2Char"/>
          <w:rFonts w:cs="Arial"/>
          <w:b w:val="0"/>
          <w:szCs w:val="22"/>
          <w:u w:val="none"/>
        </w:rPr>
        <w:t>P</w:t>
      </w:r>
      <w:r w:rsidRPr="00933A26">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933A26">
        <w:rPr>
          <w:rStyle w:val="l-L2Char"/>
          <w:rFonts w:cs="Arial"/>
          <w:b w:val="0"/>
          <w:szCs w:val="22"/>
          <w:u w:val="none"/>
        </w:rPr>
        <w:t>stavebního  úřadu</w:t>
      </w:r>
      <w:proofErr w:type="gramEnd"/>
      <w:r w:rsidRPr="00933A26">
        <w:rPr>
          <w:rStyle w:val="l-L2Char"/>
          <w:rFonts w:cs="Arial"/>
          <w:b w:val="0"/>
          <w:szCs w:val="22"/>
          <w:u w:val="none"/>
        </w:rPr>
        <w:t>, vzdání se práva na odvolání proti rozhodnutí stavebního úřadu</w:t>
      </w:r>
      <w:r w:rsidR="008D5DB7" w:rsidRPr="00933A26">
        <w:rPr>
          <w:rStyle w:val="l-L2Char"/>
          <w:rFonts w:cs="Arial"/>
          <w:b w:val="0"/>
          <w:szCs w:val="22"/>
          <w:u w:val="none"/>
        </w:rPr>
        <w:t xml:space="preserve"> a činit</w:t>
      </w:r>
      <w:r w:rsidRPr="00933A26">
        <w:rPr>
          <w:rStyle w:val="l-L2Char"/>
          <w:rFonts w:cs="Arial"/>
          <w:b w:val="0"/>
          <w:szCs w:val="22"/>
          <w:u w:val="none"/>
        </w:rPr>
        <w:t xml:space="preserve"> další právní </w:t>
      </w:r>
      <w:r w:rsidR="008D5DB7" w:rsidRPr="00933A26">
        <w:rPr>
          <w:rStyle w:val="l-L2Char"/>
          <w:rFonts w:cs="Arial"/>
          <w:b w:val="0"/>
          <w:szCs w:val="22"/>
          <w:u w:val="none"/>
        </w:rPr>
        <w:t>jednání</w:t>
      </w:r>
      <w:r w:rsidRPr="00933A26">
        <w:rPr>
          <w:rStyle w:val="l-L2Char"/>
          <w:rFonts w:cs="Arial"/>
          <w:b w:val="0"/>
          <w:szCs w:val="22"/>
          <w:u w:val="none"/>
        </w:rPr>
        <w:t xml:space="preserve">  směřující k dosažení vydání příslušného stavebního povolení.</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w:t>
      </w:r>
      <w:r w:rsidRPr="004D5F78">
        <w:rPr>
          <w:rStyle w:val="l-L2Char"/>
          <w:rFonts w:cs="Arial"/>
          <w:b w:val="0"/>
          <w:szCs w:val="22"/>
          <w:u w:val="none"/>
        </w:rPr>
        <w:lastRenderedPageBreak/>
        <w:t>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156790">
      <w:pPr>
        <w:pStyle w:val="Odstavecseseznamem"/>
        <w:numPr>
          <w:ilvl w:val="0"/>
          <w:numId w:val="83"/>
        </w:numPr>
        <w:spacing w:after="0" w:line="276"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156790">
      <w:pPr>
        <w:pStyle w:val="Odstavecseseznamem"/>
        <w:numPr>
          <w:ilvl w:val="0"/>
          <w:numId w:val="83"/>
        </w:numPr>
        <w:spacing w:after="0" w:line="276"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156790">
      <w:pPr>
        <w:pStyle w:val="Odstavecseseznamem"/>
        <w:numPr>
          <w:ilvl w:val="0"/>
          <w:numId w:val="83"/>
        </w:numPr>
        <w:spacing w:after="0" w:line="276"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156790">
      <w:pPr>
        <w:pStyle w:val="Odstavecseseznamem"/>
        <w:numPr>
          <w:ilvl w:val="0"/>
          <w:numId w:val="83"/>
        </w:numPr>
        <w:spacing w:after="0" w:line="276"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23FBA038" w14:textId="77777777" w:rsidR="00E87452" w:rsidRDefault="00712A60" w:rsidP="00712A60">
      <w:pPr>
        <w:pStyle w:val="l-L1"/>
        <w:keepNext w:val="0"/>
        <w:numPr>
          <w:ilvl w:val="0"/>
          <w:numId w:val="0"/>
        </w:numPr>
        <w:spacing w:before="120" w:after="120"/>
        <w:ind w:left="1304"/>
        <w:jc w:val="both"/>
        <w:rPr>
          <w:rFonts w:ascii="Arial" w:hAnsi="Arial" w:cs="Arial"/>
          <w:bCs/>
          <w:snapToGrid w:val="0"/>
          <w:szCs w:val="22"/>
        </w:rPr>
      </w:pPr>
      <w:r>
        <w:rPr>
          <w:rStyle w:val="l-L2Char"/>
          <w:rFonts w:cs="Arial"/>
          <w:b w:val="0"/>
          <w:szCs w:val="22"/>
          <w:u w:val="none"/>
        </w:rPr>
        <w:lastRenderedPageBreak/>
        <w:t xml:space="preserve">a) </w:t>
      </w:r>
      <w:r w:rsidRPr="00843160">
        <w:rPr>
          <w:rStyle w:val="l-L2Char"/>
          <w:rFonts w:cs="Arial"/>
          <w:b w:val="0"/>
          <w:szCs w:val="22"/>
          <w:u w:val="none"/>
        </w:rPr>
        <w:t xml:space="preserve">Projektová dokumentace </w:t>
      </w:r>
      <w:r w:rsidR="003B50C8" w:rsidRPr="003B50C8">
        <w:rPr>
          <w:rFonts w:ascii="Arial" w:hAnsi="Arial" w:cs="Arial"/>
          <w:bCs/>
          <w:snapToGrid w:val="0"/>
          <w:szCs w:val="22"/>
        </w:rPr>
        <w:t>do 10 měsíců od výzvy objednatele (po schválení JPÚ – vydání rozhodnutí SPÚ dle § 4 odst. 3 zákona č. 139/2002 Sb.)</w:t>
      </w:r>
    </w:p>
    <w:p w14:paraId="6CD00C5D" w14:textId="37636BD2"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r w:rsidR="00E87452" w:rsidRPr="00E87452">
        <w:rPr>
          <w:rFonts w:ascii="Arial" w:hAnsi="Arial" w:cs="Arial"/>
          <w:bCs/>
          <w:snapToGrid w:val="0"/>
          <w:szCs w:val="22"/>
        </w:rPr>
        <w:t>do 14 dnů ode dne nabytí PM</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78EBD386" w14:textId="2EA19BD4" w:rsidR="00C17FDF" w:rsidRDefault="00932E7A" w:rsidP="00712A60">
      <w:pPr>
        <w:pStyle w:val="l-L1"/>
        <w:keepNext w:val="0"/>
        <w:numPr>
          <w:ilvl w:val="1"/>
          <w:numId w:val="37"/>
        </w:numPr>
        <w:spacing w:before="120" w:after="120"/>
        <w:jc w:val="both"/>
        <w:rPr>
          <w:rStyle w:val="l-L2Char"/>
          <w:rFonts w:cs="Arial"/>
          <w:b w:val="0"/>
          <w:szCs w:val="22"/>
          <w:u w:val="none"/>
        </w:rPr>
      </w:pPr>
      <w:r w:rsidRPr="005677CC">
        <w:rPr>
          <w:rStyle w:val="l-L2Char"/>
          <w:rFonts w:cs="Arial"/>
          <w:b w:val="0"/>
          <w:szCs w:val="22"/>
          <w:u w:val="none"/>
        </w:rPr>
        <w:t xml:space="preserve">Vyhotovení projektové dokumentace se skládá ze </w:t>
      </w:r>
      <w:r w:rsidR="00DC3066">
        <w:rPr>
          <w:rStyle w:val="l-L2Char"/>
          <w:rFonts w:cs="Arial"/>
          <w:b w:val="0"/>
          <w:szCs w:val="22"/>
          <w:u w:val="none"/>
        </w:rPr>
        <w:t>tří</w:t>
      </w:r>
      <w:r w:rsidRPr="005677CC">
        <w:rPr>
          <w:rStyle w:val="l-L2Char"/>
          <w:rFonts w:cs="Arial"/>
          <w:b w:val="0"/>
          <w:szCs w:val="22"/>
          <w:u w:val="none"/>
        </w:rPr>
        <w:t xml:space="preserve"> etap:</w:t>
      </w:r>
    </w:p>
    <w:p w14:paraId="5D2D02D2" w14:textId="27EE8C70" w:rsidR="00DC3066" w:rsidRPr="00DC3066" w:rsidRDefault="00DC3066" w:rsidP="00DC3066">
      <w:pPr>
        <w:pStyle w:val="l-L1"/>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vypracování projektové dokumentace</w:t>
      </w:r>
    </w:p>
    <w:p w14:paraId="22D21EF0" w14:textId="2F624EA3" w:rsidR="00DC3066" w:rsidRPr="00DC3066" w:rsidRDefault="00DC3066" w:rsidP="00DC3066">
      <w:pPr>
        <w:pStyle w:val="l-L1"/>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 xml:space="preserve">provedení </w:t>
      </w:r>
      <w:r w:rsidR="00A14AAE">
        <w:rPr>
          <w:rStyle w:val="l-L2Char"/>
          <w:rFonts w:cs="Arial"/>
          <w:b w:val="0"/>
          <w:szCs w:val="22"/>
          <w:u w:val="none"/>
        </w:rPr>
        <w:t>GTP</w:t>
      </w:r>
    </w:p>
    <w:p w14:paraId="1100A2BA" w14:textId="76E4CE1F" w:rsidR="00DC3066" w:rsidRDefault="00DC3066" w:rsidP="00DC3066">
      <w:pPr>
        <w:pStyle w:val="l-L1"/>
        <w:keepNext w:val="0"/>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zajištění vydání stavebního povolení</w:t>
      </w:r>
    </w:p>
    <w:p w14:paraId="69411405" w14:textId="68C380FE" w:rsidR="006A2FB2" w:rsidRPr="00DC3066" w:rsidRDefault="00712A60" w:rsidP="00FA235A">
      <w:pPr>
        <w:pStyle w:val="l-L1"/>
        <w:keepNext w:val="0"/>
        <w:numPr>
          <w:ilvl w:val="1"/>
          <w:numId w:val="37"/>
        </w:numPr>
        <w:spacing w:before="120" w:after="120"/>
        <w:jc w:val="left"/>
        <w:rPr>
          <w:rStyle w:val="l-L2Char"/>
          <w:rFonts w:cs="Arial"/>
          <w:b w:val="0"/>
          <w:szCs w:val="22"/>
          <w:u w:val="none"/>
        </w:rPr>
      </w:pPr>
      <w:r w:rsidRPr="00DC3066">
        <w:rPr>
          <w:rStyle w:val="l-L2Char"/>
          <w:rFonts w:cs="Arial"/>
          <w:b w:val="0"/>
          <w:szCs w:val="22"/>
          <w:u w:val="none"/>
        </w:rPr>
        <w:t xml:space="preserve"> </w:t>
      </w:r>
      <w:r w:rsidR="006A2FB2" w:rsidRPr="00DC3066">
        <w:rPr>
          <w:rStyle w:val="l-L2Char"/>
          <w:rFonts w:cs="Arial"/>
          <w:b w:val="0"/>
          <w:szCs w:val="22"/>
          <w:u w:val="none"/>
        </w:rPr>
        <w:t xml:space="preserve">Zhotovitel nese až do okamžiku předání </w:t>
      </w:r>
      <w:r w:rsidR="00932E7A" w:rsidRPr="00DC3066">
        <w:rPr>
          <w:rStyle w:val="l-L2Char"/>
          <w:rFonts w:cs="Arial"/>
          <w:b w:val="0"/>
          <w:szCs w:val="22"/>
          <w:u w:val="none"/>
        </w:rPr>
        <w:t>Díla</w:t>
      </w:r>
      <w:r w:rsidR="006A2FB2" w:rsidRPr="00DC3066">
        <w:rPr>
          <w:rStyle w:val="l-L2Char"/>
          <w:rFonts w:cs="Arial"/>
          <w:b w:val="0"/>
          <w:szCs w:val="22"/>
          <w:u w:val="none"/>
        </w:rPr>
        <w:t xml:space="preserve"> nebezpečí za škody na </w:t>
      </w:r>
      <w:r w:rsidR="00932E7A" w:rsidRPr="00DC3066">
        <w:rPr>
          <w:rStyle w:val="l-L2Char"/>
          <w:rFonts w:cs="Arial"/>
          <w:b w:val="0"/>
          <w:szCs w:val="22"/>
          <w:u w:val="none"/>
        </w:rPr>
        <w:t>Díle</w:t>
      </w:r>
      <w:r w:rsidR="00843160" w:rsidRPr="00DC3066">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01C33BC4"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880B8B">
        <w:rPr>
          <w:rFonts w:ascii="Arial" w:hAnsi="Arial" w:cs="Arial"/>
          <w:b w:val="0"/>
          <w:szCs w:val="22"/>
          <w:u w:val="none"/>
        </w:rPr>
        <w:t>V  případě</w:t>
      </w:r>
      <w:proofErr w:type="gramEnd"/>
      <w:r w:rsidRPr="00880B8B">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612D4ABE" w:rsidR="001D70C2" w:rsidRPr="00995F33"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995F33">
        <w:rPr>
          <w:rStyle w:val="l-L2Char"/>
          <w:rFonts w:cs="Arial"/>
          <w:b w:val="0"/>
          <w:szCs w:val="22"/>
          <w:u w:val="none"/>
        </w:rPr>
        <w:t xml:space="preserve">Smluvní cena byla stanovena na základě nabídky zhotovitele ze dne </w:t>
      </w:r>
      <w:r w:rsidR="00220EAB">
        <w:rPr>
          <w:rFonts w:ascii="Arial" w:hAnsi="Arial" w:cs="Arial"/>
          <w:bCs/>
          <w:snapToGrid w:val="0"/>
          <w:szCs w:val="22"/>
        </w:rPr>
        <w:t>17.10.2024</w:t>
      </w:r>
    </w:p>
    <w:p w14:paraId="0ED8D9CD" w14:textId="77777777" w:rsidR="003F0EEF" w:rsidRPr="00995F33" w:rsidRDefault="00F240C7" w:rsidP="001407A0">
      <w:pPr>
        <w:tabs>
          <w:tab w:val="num" w:pos="851"/>
        </w:tabs>
        <w:spacing w:after="0"/>
        <w:ind w:left="709"/>
        <w:jc w:val="both"/>
        <w:rPr>
          <w:rStyle w:val="l-L2Char"/>
          <w:rFonts w:cs="Arial"/>
          <w:szCs w:val="22"/>
        </w:rPr>
      </w:pPr>
      <w:r w:rsidRPr="00995F33">
        <w:rPr>
          <w:rFonts w:cs="Arial"/>
          <w:szCs w:val="22"/>
        </w:rPr>
        <w:lastRenderedPageBreak/>
        <w:t>Uvedená cena</w:t>
      </w:r>
      <w:r w:rsidRPr="00995F33">
        <w:rPr>
          <w:rFonts w:cs="Arial"/>
          <w:snapToGrid w:val="0"/>
          <w:szCs w:val="22"/>
        </w:rPr>
        <w:t xml:space="preserve"> obsahuje veškeré náklady zhotovitele na zhotovení díla</w:t>
      </w:r>
      <w:r w:rsidRPr="00995F33">
        <w:rPr>
          <w:rFonts w:cs="Arial"/>
          <w:szCs w:val="22"/>
        </w:rPr>
        <w:t xml:space="preserve">. </w:t>
      </w:r>
      <w:r w:rsidRPr="00995F33">
        <w:rPr>
          <w:rFonts w:cs="Arial"/>
          <w:snapToGrid w:val="0"/>
          <w:szCs w:val="22"/>
        </w:rPr>
        <w:t>Zhotovitel je povinen se sám ujistit o správnosti a dostatečnosti své nabídky.</w:t>
      </w:r>
      <w:r w:rsidRPr="00995F33">
        <w:rPr>
          <w:rFonts w:cs="Arial"/>
          <w:szCs w:val="22"/>
        </w:rPr>
        <w:t xml:space="preserve"> Takto stanovená cena je cenou konečnou a nejvýše přípustnou.</w:t>
      </w:r>
    </w:p>
    <w:p w14:paraId="17AE60BF" w14:textId="300035B5" w:rsidR="005B3173" w:rsidRPr="00995F33" w:rsidRDefault="001D70C2" w:rsidP="005B3173">
      <w:pPr>
        <w:pStyle w:val="l-L1"/>
        <w:keepNext w:val="0"/>
        <w:numPr>
          <w:ilvl w:val="1"/>
          <w:numId w:val="37"/>
        </w:numPr>
        <w:spacing w:before="120" w:after="120"/>
        <w:jc w:val="both"/>
        <w:rPr>
          <w:rStyle w:val="l-L2Char"/>
          <w:rFonts w:cs="Arial"/>
          <w:b w:val="0"/>
          <w:szCs w:val="22"/>
          <w:u w:val="none"/>
        </w:rPr>
      </w:pPr>
      <w:r w:rsidRPr="00995F33">
        <w:rPr>
          <w:rStyle w:val="l-L2Char"/>
          <w:rFonts w:cs="Arial"/>
          <w:b w:val="0"/>
          <w:szCs w:val="22"/>
          <w:u w:val="none"/>
        </w:rPr>
        <w:t xml:space="preserve">Celková cena za provedení </w:t>
      </w:r>
      <w:r w:rsidR="00054689" w:rsidRPr="00995F33">
        <w:rPr>
          <w:rStyle w:val="l-L2Char"/>
          <w:rFonts w:cs="Arial"/>
          <w:b w:val="0"/>
          <w:szCs w:val="22"/>
          <w:u w:val="none"/>
        </w:rPr>
        <w:t>Díla</w:t>
      </w:r>
      <w:r w:rsidR="00DE5AF1" w:rsidRPr="00995F33">
        <w:rPr>
          <w:rStyle w:val="l-L2Char"/>
          <w:rFonts w:cs="Arial"/>
          <w:b w:val="0"/>
          <w:szCs w:val="22"/>
          <w:u w:val="none"/>
        </w:rPr>
        <w:t xml:space="preserve"> činí</w:t>
      </w:r>
      <w:r w:rsidR="00A5589B" w:rsidRPr="00995F33">
        <w:rPr>
          <w:rStyle w:val="l-L2Char"/>
          <w:rFonts w:cs="Arial"/>
          <w:b w:val="0"/>
          <w:szCs w:val="22"/>
          <w:u w:val="none"/>
        </w:rPr>
        <w:t xml:space="preserve"> </w:t>
      </w:r>
      <w:r w:rsidR="003E006F">
        <w:rPr>
          <w:rFonts w:ascii="Arial" w:hAnsi="Arial" w:cs="Arial"/>
          <w:bCs/>
          <w:snapToGrid w:val="0"/>
          <w:szCs w:val="22"/>
        </w:rPr>
        <w:t>246 000,00</w:t>
      </w:r>
      <w:r w:rsidR="00DE5AF1" w:rsidRPr="00995F33">
        <w:rPr>
          <w:rStyle w:val="l-L2Char"/>
          <w:rFonts w:cs="Arial"/>
          <w:szCs w:val="22"/>
          <w:u w:val="none"/>
        </w:rPr>
        <w:t xml:space="preserve"> Kč </w:t>
      </w:r>
      <w:r w:rsidR="00D021D9" w:rsidRPr="00995F33">
        <w:rPr>
          <w:rStyle w:val="l-L2Char"/>
          <w:rFonts w:cs="Arial"/>
          <w:szCs w:val="22"/>
          <w:u w:val="none"/>
        </w:rPr>
        <w:t xml:space="preserve">bez DPH, </w:t>
      </w:r>
      <w:r w:rsidR="00D021D9" w:rsidRPr="00995F33">
        <w:rPr>
          <w:rStyle w:val="l-L2Char"/>
          <w:rFonts w:cs="Arial"/>
          <w:b w:val="0"/>
          <w:szCs w:val="22"/>
          <w:u w:val="none"/>
        </w:rPr>
        <w:t xml:space="preserve">tj. </w:t>
      </w:r>
      <w:r w:rsidR="003E006F">
        <w:rPr>
          <w:rFonts w:ascii="Arial" w:hAnsi="Arial" w:cs="Arial"/>
          <w:bCs/>
          <w:snapToGrid w:val="0"/>
          <w:szCs w:val="22"/>
        </w:rPr>
        <w:t>297 660,00</w:t>
      </w:r>
      <w:r w:rsidR="006F3CD0" w:rsidRPr="00995F33">
        <w:rPr>
          <w:rStyle w:val="l-L2Char"/>
          <w:rFonts w:cs="Arial"/>
          <w:szCs w:val="22"/>
          <w:u w:val="none"/>
        </w:rPr>
        <w:t xml:space="preserve"> Kč </w:t>
      </w:r>
      <w:r w:rsidR="00AF3FF8" w:rsidRPr="00995F33">
        <w:rPr>
          <w:rStyle w:val="l-L2Char"/>
          <w:rFonts w:cs="Arial"/>
          <w:szCs w:val="22"/>
          <w:u w:val="none"/>
        </w:rPr>
        <w:t>s</w:t>
      </w:r>
      <w:r w:rsidR="00D021D9" w:rsidRPr="00995F33">
        <w:rPr>
          <w:rStyle w:val="l-L2Char"/>
          <w:rFonts w:cs="Arial"/>
          <w:szCs w:val="22"/>
          <w:u w:val="none"/>
        </w:rPr>
        <w:t> </w:t>
      </w:r>
      <w:r w:rsidR="00DE5AF1" w:rsidRPr="00995F33">
        <w:rPr>
          <w:rStyle w:val="l-L2Char"/>
          <w:rFonts w:cs="Arial"/>
          <w:szCs w:val="22"/>
          <w:u w:val="none"/>
        </w:rPr>
        <w:t>DPH</w:t>
      </w:r>
      <w:r w:rsidR="00DE5AF1" w:rsidRPr="00995F33">
        <w:rPr>
          <w:rStyle w:val="l-L2Char"/>
          <w:rFonts w:cs="Arial"/>
          <w:b w:val="0"/>
          <w:szCs w:val="22"/>
          <w:u w:val="none"/>
        </w:rPr>
        <w:t>. DPH bude účtována v příslušné výši stanovené zákonem.</w:t>
      </w:r>
    </w:p>
    <w:p w14:paraId="2A0E7156" w14:textId="39D889FF" w:rsidR="005B3173" w:rsidRPr="00995F33" w:rsidRDefault="005B3173" w:rsidP="005B3173">
      <w:pPr>
        <w:pStyle w:val="l-L1"/>
        <w:keepNext w:val="0"/>
        <w:numPr>
          <w:ilvl w:val="0"/>
          <w:numId w:val="0"/>
        </w:numPr>
        <w:spacing w:before="120" w:after="120"/>
        <w:ind w:left="737"/>
        <w:jc w:val="both"/>
        <w:rPr>
          <w:rStyle w:val="l-L2Char"/>
          <w:rFonts w:cs="Arial"/>
          <w:b w:val="0"/>
          <w:szCs w:val="22"/>
          <w:u w:val="none"/>
        </w:rPr>
      </w:pPr>
      <w:r w:rsidRPr="00995F33">
        <w:rPr>
          <w:rStyle w:val="l-L2Char"/>
          <w:rFonts w:cs="Arial"/>
          <w:b w:val="0"/>
          <w:szCs w:val="22"/>
          <w:u w:val="none"/>
        </w:rPr>
        <w:t>Z toho:</w:t>
      </w:r>
    </w:p>
    <w:p w14:paraId="305E0FFC" w14:textId="6231EB3A" w:rsidR="005B3173" w:rsidRDefault="005B3173" w:rsidP="005B3173">
      <w:pPr>
        <w:pStyle w:val="l-L1"/>
        <w:keepNext w:val="0"/>
        <w:numPr>
          <w:ilvl w:val="0"/>
          <w:numId w:val="0"/>
        </w:numPr>
        <w:spacing w:before="120" w:after="120"/>
        <w:ind w:left="737"/>
        <w:jc w:val="both"/>
        <w:rPr>
          <w:rStyle w:val="l-L2Char"/>
          <w:rFonts w:cs="Arial"/>
          <w:b w:val="0"/>
          <w:szCs w:val="22"/>
          <w:u w:val="none"/>
        </w:rPr>
      </w:pPr>
      <w:r w:rsidRPr="00995F33">
        <w:rPr>
          <w:rStyle w:val="l-L2Char"/>
          <w:rFonts w:cs="Arial"/>
          <w:b w:val="0"/>
          <w:szCs w:val="22"/>
          <w:u w:val="none"/>
        </w:rPr>
        <w:t>Cena za zpracování projektové dokumentace</w:t>
      </w:r>
      <w:r w:rsidR="00880B8B" w:rsidRPr="00995F33">
        <w:rPr>
          <w:rStyle w:val="l-L2Char"/>
          <w:rFonts w:cs="Arial"/>
          <w:b w:val="0"/>
          <w:szCs w:val="22"/>
          <w:u w:val="none"/>
        </w:rPr>
        <w:t xml:space="preserve"> vč. GTP</w:t>
      </w:r>
      <w:r w:rsidRPr="00995F33">
        <w:rPr>
          <w:rStyle w:val="l-L2Char"/>
          <w:rFonts w:cs="Arial"/>
          <w:b w:val="0"/>
          <w:szCs w:val="22"/>
          <w:u w:val="none"/>
        </w:rPr>
        <w:t xml:space="preserve"> činí </w:t>
      </w:r>
      <w:r w:rsidR="003E006F">
        <w:rPr>
          <w:rFonts w:ascii="Arial" w:hAnsi="Arial" w:cs="Arial"/>
          <w:bCs/>
          <w:snapToGrid w:val="0"/>
        </w:rPr>
        <w:t>240 000,00</w:t>
      </w:r>
      <w:r w:rsidRPr="00995F33">
        <w:rPr>
          <w:rStyle w:val="l-L2Char"/>
          <w:rFonts w:cs="Arial"/>
          <w:szCs w:val="22"/>
          <w:u w:val="none"/>
        </w:rPr>
        <w:t xml:space="preserve">Kč bez DPH, </w:t>
      </w:r>
      <w:r w:rsidRPr="00995F33">
        <w:rPr>
          <w:rStyle w:val="l-L2Char"/>
          <w:rFonts w:cs="Arial"/>
          <w:b w:val="0"/>
          <w:szCs w:val="22"/>
          <w:u w:val="none"/>
        </w:rPr>
        <w:t xml:space="preserve">tj. </w:t>
      </w:r>
      <w:r w:rsidR="003E006F">
        <w:rPr>
          <w:rFonts w:ascii="Arial" w:hAnsi="Arial" w:cs="Arial"/>
          <w:bCs/>
          <w:snapToGrid w:val="0"/>
        </w:rPr>
        <w:t>290 400,00</w:t>
      </w:r>
      <w:r w:rsidRPr="00995F33">
        <w:rPr>
          <w:rStyle w:val="l-L2Char"/>
          <w:rFonts w:cs="Arial"/>
          <w:szCs w:val="22"/>
          <w:u w:val="none"/>
        </w:rPr>
        <w:t xml:space="preserve"> Kč s DPH)</w:t>
      </w:r>
      <w:r w:rsidRPr="00995F33">
        <w:rPr>
          <w:rStyle w:val="l-L2Char"/>
          <w:rFonts w:cs="Arial"/>
          <w:b w:val="0"/>
          <w:szCs w:val="22"/>
          <w:u w:val="none"/>
        </w:rPr>
        <w:t>. DPH bude účtována v příslušné výši stanovené zákonem.</w:t>
      </w:r>
    </w:p>
    <w:p w14:paraId="1E3BCA55" w14:textId="4CEBB4B6" w:rsidR="00DA4C80" w:rsidRPr="00DA4C80" w:rsidRDefault="00DA4C80" w:rsidP="005B3173">
      <w:pPr>
        <w:pStyle w:val="l-L1"/>
        <w:keepNext w:val="0"/>
        <w:numPr>
          <w:ilvl w:val="0"/>
          <w:numId w:val="0"/>
        </w:numPr>
        <w:spacing w:before="120" w:after="120"/>
        <w:ind w:left="737"/>
        <w:jc w:val="both"/>
        <w:rPr>
          <w:rStyle w:val="l-L2Char"/>
          <w:rFonts w:cs="Arial"/>
          <w:bCs/>
          <w:szCs w:val="22"/>
          <w:u w:val="none"/>
        </w:rPr>
      </w:pPr>
      <w:r w:rsidRPr="00DA4C80">
        <w:rPr>
          <w:rStyle w:val="l-L2Char"/>
          <w:rFonts w:cs="Arial"/>
          <w:bCs/>
          <w:szCs w:val="22"/>
          <w:u w:val="none"/>
        </w:rPr>
        <w:t>Cenu dle jednotlivých SO doplnit do přílohy č. 4 k SoD</w:t>
      </w:r>
    </w:p>
    <w:p w14:paraId="1A605513" w14:textId="07097AF6" w:rsidR="002015A0" w:rsidRPr="00995F33" w:rsidRDefault="005B3173" w:rsidP="005B3173">
      <w:pPr>
        <w:pStyle w:val="l-L1"/>
        <w:keepNext w:val="0"/>
        <w:numPr>
          <w:ilvl w:val="0"/>
          <w:numId w:val="0"/>
        </w:numPr>
        <w:spacing w:before="120" w:after="120"/>
        <w:ind w:left="709"/>
        <w:jc w:val="both"/>
        <w:rPr>
          <w:rStyle w:val="l-L2Char"/>
          <w:rFonts w:cs="Arial"/>
          <w:b w:val="0"/>
          <w:szCs w:val="22"/>
          <w:u w:val="none"/>
        </w:rPr>
      </w:pPr>
      <w:r w:rsidRPr="00995F33">
        <w:rPr>
          <w:rStyle w:val="l-L2Char"/>
          <w:rFonts w:cs="Arial"/>
          <w:b w:val="0"/>
          <w:szCs w:val="22"/>
          <w:u w:val="none"/>
        </w:rPr>
        <w:t xml:space="preserve">Cena za zajištění </w:t>
      </w:r>
      <w:r w:rsidR="00F97CB6" w:rsidRPr="00F97CB6">
        <w:rPr>
          <w:rStyle w:val="l-L2Char"/>
          <w:rFonts w:cs="Arial"/>
          <w:b w:val="0"/>
          <w:szCs w:val="22"/>
          <w:u w:val="none"/>
        </w:rPr>
        <w:t>povolení záměru (dříve stavební povolení)</w:t>
      </w:r>
      <w:r w:rsidR="00F97CB6">
        <w:rPr>
          <w:rStyle w:val="l-L2Char"/>
          <w:rFonts w:cs="Arial"/>
          <w:b w:val="0"/>
          <w:szCs w:val="22"/>
          <w:u w:val="none"/>
        </w:rPr>
        <w:t xml:space="preserve"> </w:t>
      </w:r>
      <w:r w:rsidRPr="00995F33">
        <w:rPr>
          <w:rStyle w:val="l-L2Char"/>
          <w:rFonts w:cs="Arial"/>
          <w:b w:val="0"/>
          <w:szCs w:val="22"/>
          <w:u w:val="none"/>
        </w:rPr>
        <w:t xml:space="preserve">činí </w:t>
      </w:r>
      <w:r w:rsidR="003E006F">
        <w:rPr>
          <w:rFonts w:ascii="Arial" w:hAnsi="Arial" w:cs="Arial"/>
          <w:bCs/>
          <w:snapToGrid w:val="0"/>
          <w:szCs w:val="22"/>
        </w:rPr>
        <w:t>6 000,00</w:t>
      </w:r>
      <w:r w:rsidRPr="00995F33">
        <w:rPr>
          <w:rStyle w:val="l-L2Char"/>
          <w:rFonts w:cs="Arial"/>
          <w:szCs w:val="22"/>
          <w:u w:val="none"/>
        </w:rPr>
        <w:t xml:space="preserve"> Kč bez DPH, </w:t>
      </w:r>
      <w:r w:rsidRPr="00995F33">
        <w:rPr>
          <w:rStyle w:val="l-L2Char"/>
          <w:rFonts w:cs="Arial"/>
          <w:b w:val="0"/>
          <w:szCs w:val="22"/>
          <w:u w:val="none"/>
        </w:rPr>
        <w:t xml:space="preserve">tj. </w:t>
      </w:r>
      <w:r w:rsidR="003E006F">
        <w:rPr>
          <w:rFonts w:ascii="Arial" w:hAnsi="Arial" w:cs="Arial"/>
          <w:bCs/>
          <w:snapToGrid w:val="0"/>
          <w:szCs w:val="22"/>
        </w:rPr>
        <w:t>7 260,00</w:t>
      </w:r>
      <w:r w:rsidRPr="00995F33">
        <w:rPr>
          <w:rStyle w:val="l-L2Char"/>
          <w:rFonts w:cs="Arial"/>
          <w:szCs w:val="22"/>
          <w:u w:val="none"/>
        </w:rPr>
        <w:t xml:space="preserve"> Kč s DPH)</w:t>
      </w:r>
      <w:r w:rsidRPr="00995F33">
        <w:rPr>
          <w:rStyle w:val="l-L2Char"/>
          <w:rFonts w:cs="Arial"/>
          <w:b w:val="0"/>
          <w:szCs w:val="22"/>
          <w:u w:val="none"/>
        </w:rPr>
        <w:t>. DPH bude účtována v příslušné výši stanovené zákonem.</w:t>
      </w:r>
    </w:p>
    <w:p w14:paraId="3509947F" w14:textId="0970165B" w:rsidR="005B3173" w:rsidRPr="00995F33" w:rsidRDefault="002015A0" w:rsidP="0053219E">
      <w:pPr>
        <w:pStyle w:val="Default"/>
        <w:ind w:firstLine="708"/>
        <w:rPr>
          <w:rStyle w:val="l-L2Char"/>
          <w:rFonts w:ascii="Times New Roman" w:hAnsi="Times New Roman"/>
          <w:szCs w:val="22"/>
        </w:rPr>
      </w:pPr>
      <w:bookmarkStart w:id="4" w:name="_Hlk36122845"/>
      <w:bookmarkStart w:id="5" w:name="_Hlk36122353"/>
      <w:r w:rsidRPr="00995F33">
        <w:rPr>
          <w:i/>
          <w:iCs/>
          <w:sz w:val="22"/>
          <w:szCs w:val="22"/>
        </w:rPr>
        <w:t>(Cena bude uváděna na haléře, tj. na 2 desetinná místa)</w:t>
      </w:r>
      <w:bookmarkEnd w:id="4"/>
      <w:bookmarkEnd w:id="5"/>
    </w:p>
    <w:p w14:paraId="14B93BB9" w14:textId="6DE90433" w:rsidR="00C30DBF" w:rsidRPr="00995F33" w:rsidRDefault="00C30DBF" w:rsidP="00FA235A">
      <w:pPr>
        <w:pStyle w:val="TSlneksmlouvy"/>
        <w:keepNext w:val="0"/>
        <w:numPr>
          <w:ilvl w:val="1"/>
          <w:numId w:val="37"/>
        </w:numPr>
        <w:spacing w:before="120" w:after="120" w:line="288" w:lineRule="auto"/>
        <w:jc w:val="both"/>
        <w:rPr>
          <w:rFonts w:cs="Arial"/>
          <w:b w:val="0"/>
          <w:szCs w:val="22"/>
          <w:u w:val="none"/>
        </w:rPr>
      </w:pPr>
      <w:r w:rsidRPr="00995F33">
        <w:rPr>
          <w:rFonts w:cs="Arial"/>
          <w:b w:val="0"/>
          <w:szCs w:val="22"/>
          <w:u w:val="none"/>
        </w:rPr>
        <w:t xml:space="preserve">Objednatel neposkytuje zálohy a zhotoviteli nepřísluší během </w:t>
      </w:r>
      <w:r w:rsidR="00054689" w:rsidRPr="00995F33">
        <w:rPr>
          <w:rFonts w:cs="Arial"/>
          <w:b w:val="0"/>
          <w:szCs w:val="22"/>
          <w:u w:val="none"/>
        </w:rPr>
        <w:t>vyhotovování Díla</w:t>
      </w:r>
      <w:r w:rsidR="00995F33" w:rsidRPr="00995F33">
        <w:rPr>
          <w:rFonts w:cs="Arial"/>
          <w:b w:val="0"/>
          <w:szCs w:val="22"/>
          <w:u w:val="none"/>
        </w:rPr>
        <w:t xml:space="preserve"> </w:t>
      </w:r>
      <w:r w:rsidRPr="00995F33">
        <w:rPr>
          <w:rFonts w:cs="Arial"/>
          <w:b w:val="0"/>
          <w:szCs w:val="22"/>
          <w:u w:val="none"/>
        </w:rPr>
        <w:t xml:space="preserve">přiměřená část </w:t>
      </w:r>
      <w:r w:rsidR="00C1681E" w:rsidRPr="00995F33">
        <w:rPr>
          <w:rFonts w:cs="Arial"/>
          <w:b w:val="0"/>
          <w:szCs w:val="22"/>
          <w:u w:val="none"/>
        </w:rPr>
        <w:t>ceny s</w:t>
      </w:r>
      <w:r w:rsidRPr="00995F33">
        <w:rPr>
          <w:rFonts w:cs="Arial"/>
          <w:b w:val="0"/>
          <w:szCs w:val="22"/>
          <w:u w:val="none"/>
        </w:rPr>
        <w:t xml:space="preserve"> přihlédnutím k vynaloženým nákladům.  </w:t>
      </w:r>
    </w:p>
    <w:p w14:paraId="2134DBF2" w14:textId="77777777" w:rsidR="0005524A" w:rsidRPr="00995F33" w:rsidRDefault="003F63A5" w:rsidP="00056754">
      <w:pPr>
        <w:pStyle w:val="l-L1"/>
        <w:keepNext w:val="0"/>
        <w:numPr>
          <w:ilvl w:val="1"/>
          <w:numId w:val="37"/>
        </w:numPr>
        <w:spacing w:before="120" w:after="120"/>
        <w:jc w:val="both"/>
        <w:rPr>
          <w:rStyle w:val="l-L2Char"/>
          <w:rFonts w:cs="Arial"/>
          <w:b w:val="0"/>
          <w:szCs w:val="22"/>
          <w:u w:val="none"/>
        </w:rPr>
      </w:pPr>
      <w:r w:rsidRPr="00995F33">
        <w:rPr>
          <w:rStyle w:val="l-L2Char"/>
          <w:rFonts w:cs="Arial"/>
          <w:b w:val="0"/>
          <w:szCs w:val="22"/>
          <w:u w:val="none"/>
        </w:rPr>
        <w:t xml:space="preserve">Cena za </w:t>
      </w:r>
      <w:r w:rsidR="00054689" w:rsidRPr="00995F33">
        <w:rPr>
          <w:rStyle w:val="l-L2Char"/>
          <w:rFonts w:cs="Arial"/>
          <w:b w:val="0"/>
          <w:szCs w:val="22"/>
          <w:u w:val="none"/>
        </w:rPr>
        <w:t>Dílo</w:t>
      </w:r>
      <w:r w:rsidRPr="00995F33">
        <w:rPr>
          <w:rStyle w:val="l-L2Char"/>
          <w:rFonts w:cs="Arial"/>
          <w:b w:val="0"/>
          <w:szCs w:val="22"/>
          <w:u w:val="none"/>
        </w:rPr>
        <w:t xml:space="preserve"> se hradí na základě faktury, kterou z</w:t>
      </w:r>
      <w:r w:rsidR="0005524A" w:rsidRPr="00995F33">
        <w:rPr>
          <w:rStyle w:val="l-L2Char"/>
          <w:rFonts w:cs="Arial"/>
          <w:b w:val="0"/>
          <w:szCs w:val="22"/>
          <w:u w:val="none"/>
        </w:rPr>
        <w:t xml:space="preserve">hotovitel předloží objednateli </w:t>
      </w:r>
      <w:r w:rsidR="006B0081" w:rsidRPr="00995F33">
        <w:rPr>
          <w:rStyle w:val="l-L2Char"/>
          <w:rFonts w:cs="Arial"/>
          <w:b w:val="0"/>
          <w:szCs w:val="22"/>
          <w:u w:val="none"/>
        </w:rPr>
        <w:t xml:space="preserve">za provedení </w:t>
      </w:r>
      <w:r w:rsidR="00054689" w:rsidRPr="00995F33">
        <w:rPr>
          <w:rStyle w:val="l-L2Char"/>
          <w:rFonts w:cs="Arial"/>
          <w:b w:val="0"/>
          <w:szCs w:val="22"/>
          <w:u w:val="none"/>
        </w:rPr>
        <w:t>bezvadného Díla,</w:t>
      </w:r>
      <w:r w:rsidR="00054689" w:rsidRPr="00995F33">
        <w:rPr>
          <w:b w:val="0"/>
          <w:u w:val="none"/>
        </w:rPr>
        <w:t xml:space="preserve"> </w:t>
      </w:r>
      <w:r w:rsidR="00054689" w:rsidRPr="00995F33">
        <w:rPr>
          <w:rStyle w:val="l-L2Char"/>
          <w:rFonts w:cs="Arial"/>
          <w:b w:val="0"/>
          <w:szCs w:val="22"/>
          <w:u w:val="none"/>
        </w:rPr>
        <w:t xml:space="preserve">které bude potvrzovat smluvními stranami podepsaný akceptační protokol.  </w:t>
      </w:r>
    </w:p>
    <w:p w14:paraId="03E6A9CC" w14:textId="2AE6F24D" w:rsidR="00712A60" w:rsidRPr="00D45D90"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995F33">
        <w:rPr>
          <w:rStyle w:val="l-L2Char"/>
          <w:rFonts w:cs="Arial"/>
          <w:b w:val="0"/>
          <w:szCs w:val="22"/>
          <w:u w:val="none"/>
        </w:rPr>
        <w:t xml:space="preserve">V případě zajištění stavebního povolení zhotovitelem dle čl. I. </w:t>
      </w:r>
      <w:proofErr w:type="spellStart"/>
      <w:r w:rsidRPr="00995F33">
        <w:rPr>
          <w:rStyle w:val="l-L2Char"/>
          <w:rFonts w:cs="Arial"/>
          <w:b w:val="0"/>
          <w:szCs w:val="22"/>
          <w:u w:val="none"/>
        </w:rPr>
        <w:t>odst</w:t>
      </w:r>
      <w:proofErr w:type="spellEnd"/>
      <w:r w:rsidRPr="00995F33">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995F33">
        <w:rPr>
          <w:rStyle w:val="l-L2Char"/>
          <w:rFonts w:cs="Arial"/>
          <w:b w:val="0"/>
          <w:szCs w:val="22"/>
          <w:u w:val="none"/>
        </w:rPr>
        <w:t xml:space="preserve">na základě souhlasu/rozhodnutí s doložením právní </w:t>
      </w:r>
      <w:proofErr w:type="gramStart"/>
      <w:r w:rsidR="004E7FB7" w:rsidRPr="00995F33">
        <w:rPr>
          <w:rStyle w:val="l-L2Char"/>
          <w:rFonts w:cs="Arial"/>
          <w:b w:val="0"/>
          <w:szCs w:val="22"/>
          <w:u w:val="none"/>
        </w:rPr>
        <w:t xml:space="preserve">moci </w:t>
      </w:r>
      <w:r w:rsidRPr="00995F33">
        <w:rPr>
          <w:rStyle w:val="l-L2Char"/>
          <w:rFonts w:cs="Arial"/>
          <w:b w:val="0"/>
          <w:szCs w:val="22"/>
          <w:u w:val="none"/>
        </w:rPr>
        <w:t>- stavební</w:t>
      </w:r>
      <w:proofErr w:type="gramEnd"/>
      <w:r w:rsidRPr="00995F33">
        <w:rPr>
          <w:rStyle w:val="l-L2Char"/>
          <w:rFonts w:cs="Arial"/>
          <w:b w:val="0"/>
          <w:szCs w:val="22"/>
          <w:u w:val="none"/>
        </w:rPr>
        <w:t xml:space="preserve"> </w:t>
      </w:r>
      <w:r w:rsidRPr="00D45D90">
        <w:rPr>
          <w:rStyle w:val="l-L2Char"/>
          <w:rFonts w:cs="Arial"/>
          <w:b w:val="0"/>
          <w:szCs w:val="22"/>
          <w:u w:val="none"/>
        </w:rPr>
        <w:t>povolení.</w:t>
      </w:r>
    </w:p>
    <w:p w14:paraId="430CAEE5" w14:textId="77777777" w:rsidR="008B55DF" w:rsidRPr="00D45D90" w:rsidRDefault="00A50845" w:rsidP="00056754">
      <w:pPr>
        <w:pStyle w:val="l-L1"/>
        <w:keepNext w:val="0"/>
        <w:numPr>
          <w:ilvl w:val="1"/>
          <w:numId w:val="37"/>
        </w:numPr>
        <w:spacing w:before="120" w:after="120"/>
        <w:jc w:val="both"/>
        <w:rPr>
          <w:rStyle w:val="l-L2Char"/>
          <w:rFonts w:cs="Arial"/>
          <w:b w:val="0"/>
          <w:szCs w:val="22"/>
          <w:u w:val="none"/>
        </w:rPr>
      </w:pPr>
      <w:r w:rsidRPr="00D45D90">
        <w:rPr>
          <w:rStyle w:val="l-L2Char"/>
          <w:rFonts w:cs="Arial"/>
          <w:b w:val="0"/>
          <w:szCs w:val="22"/>
          <w:u w:val="none"/>
        </w:rPr>
        <w:t xml:space="preserve">Cena </w:t>
      </w:r>
      <w:r w:rsidR="003D4D11" w:rsidRPr="00D45D90">
        <w:rPr>
          <w:rStyle w:val="l-L2Char"/>
          <w:rFonts w:cs="Arial"/>
          <w:b w:val="0"/>
          <w:szCs w:val="22"/>
          <w:u w:val="none"/>
        </w:rPr>
        <w:t>Plnění</w:t>
      </w:r>
      <w:r w:rsidR="008B55DF" w:rsidRPr="00D45D90">
        <w:rPr>
          <w:rStyle w:val="l-L2Char"/>
          <w:rFonts w:cs="Arial"/>
          <w:b w:val="0"/>
          <w:szCs w:val="22"/>
          <w:u w:val="none"/>
        </w:rPr>
        <w:t xml:space="preserve"> </w:t>
      </w:r>
      <w:r w:rsidRPr="00D45D90">
        <w:rPr>
          <w:rStyle w:val="l-L2Char"/>
          <w:rFonts w:cs="Arial"/>
          <w:b w:val="0"/>
          <w:szCs w:val="22"/>
          <w:u w:val="none"/>
        </w:rPr>
        <w:t xml:space="preserve">je po dobu </w:t>
      </w:r>
      <w:r w:rsidR="003D4D11" w:rsidRPr="00D45D90">
        <w:rPr>
          <w:rStyle w:val="l-L2Char"/>
          <w:rFonts w:cs="Arial"/>
          <w:b w:val="0"/>
          <w:szCs w:val="22"/>
          <w:u w:val="none"/>
        </w:rPr>
        <w:t>účinnosti smlouvy</w:t>
      </w:r>
      <w:r w:rsidRPr="00D45D90">
        <w:rPr>
          <w:rStyle w:val="l-L2Char"/>
          <w:rFonts w:cs="Arial"/>
          <w:b w:val="0"/>
          <w:szCs w:val="22"/>
          <w:u w:val="none"/>
        </w:rPr>
        <w:t xml:space="preserve"> neměnná a závazná</w:t>
      </w:r>
      <w:r w:rsidR="008B55DF" w:rsidRPr="00D45D90">
        <w:rPr>
          <w:rStyle w:val="l-L2Char"/>
          <w:rFonts w:cs="Arial"/>
          <w:b w:val="0"/>
          <w:szCs w:val="22"/>
          <w:u w:val="none"/>
        </w:rPr>
        <w:t>.</w:t>
      </w:r>
    </w:p>
    <w:p w14:paraId="1145A20C" w14:textId="1EC6C1F4" w:rsidR="004E7FB7" w:rsidRPr="00D45D90" w:rsidRDefault="000708A3" w:rsidP="004E7FB7">
      <w:pPr>
        <w:pStyle w:val="l-L1"/>
        <w:keepNext w:val="0"/>
        <w:numPr>
          <w:ilvl w:val="1"/>
          <w:numId w:val="37"/>
        </w:numPr>
        <w:spacing w:before="120" w:after="120"/>
        <w:jc w:val="both"/>
        <w:rPr>
          <w:b w:val="0"/>
          <w:szCs w:val="22"/>
          <w:u w:val="none"/>
        </w:rPr>
      </w:pPr>
      <w:r w:rsidRPr="00D45D90">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D45D90">
        <w:rPr>
          <w:rStyle w:val="l-L2Char"/>
          <w:rFonts w:cs="Arial"/>
          <w:b w:val="0"/>
          <w:szCs w:val="22"/>
          <w:u w:val="none"/>
        </w:rPr>
        <w:t>datem</w:t>
      </w:r>
      <w:r w:rsidRPr="00D45D90">
        <w:rPr>
          <w:rStyle w:val="l-L2Char"/>
          <w:rFonts w:cs="Arial"/>
          <w:b w:val="0"/>
          <w:szCs w:val="22"/>
          <w:u w:val="none"/>
        </w:rPr>
        <w:t>splatnosti</w:t>
      </w:r>
      <w:proofErr w:type="spellEnd"/>
      <w:r w:rsidRPr="00D45D90">
        <w:rPr>
          <w:rStyle w:val="l-L2Char"/>
          <w:rFonts w:cs="Arial"/>
          <w:b w:val="0"/>
          <w:szCs w:val="22"/>
          <w:u w:val="none"/>
        </w:rPr>
        <w:t>. V takovém případě není objednatel v prodlení s</w:t>
      </w:r>
      <w:r w:rsidR="00A91766" w:rsidRPr="00D45D90">
        <w:rPr>
          <w:rStyle w:val="l-L2Char"/>
          <w:rFonts w:cs="Arial"/>
          <w:b w:val="0"/>
          <w:szCs w:val="22"/>
          <w:u w:val="none"/>
        </w:rPr>
        <w:t xml:space="preserve"> její </w:t>
      </w:r>
      <w:r w:rsidRPr="00D45D90">
        <w:rPr>
          <w:rStyle w:val="l-L2Char"/>
          <w:rFonts w:cs="Arial"/>
          <w:b w:val="0"/>
          <w:szCs w:val="22"/>
          <w:u w:val="none"/>
        </w:rPr>
        <w:t>úhradou.</w:t>
      </w:r>
      <w:r w:rsidR="00054689" w:rsidRPr="00D45D90">
        <w:rPr>
          <w:rStyle w:val="l-L2Char"/>
          <w:rFonts w:cs="Arial"/>
          <w:b w:val="0"/>
          <w:szCs w:val="22"/>
          <w:u w:val="none"/>
        </w:rPr>
        <w:t xml:space="preserve"> </w:t>
      </w:r>
      <w:r w:rsidR="004E7FB7" w:rsidRPr="00D45D90">
        <w:rPr>
          <w:b w:val="0"/>
          <w:bCs/>
          <w:szCs w:val="22"/>
          <w:u w:val="none"/>
        </w:rPr>
        <w:t xml:space="preserve"> </w:t>
      </w:r>
      <w:r w:rsidR="004E7FB7" w:rsidRPr="00D45D90">
        <w:rPr>
          <w:rFonts w:ascii="Arial" w:hAnsi="Arial" w:cs="Arial"/>
          <w:b w:val="0"/>
          <w:szCs w:val="22"/>
          <w:u w:val="none"/>
        </w:rPr>
        <w:t xml:space="preserve">Přílohou faktury bude protokol o předání a převzetí díla, ze </w:t>
      </w:r>
      <w:proofErr w:type="spellStart"/>
      <w:r w:rsidR="004E7FB7" w:rsidRPr="00D45D90">
        <w:rPr>
          <w:rFonts w:ascii="Arial" w:hAnsi="Arial" w:cs="Arial"/>
          <w:b w:val="0"/>
          <w:szCs w:val="22"/>
          <w:u w:val="none"/>
        </w:rPr>
        <w:t>ktrerého</w:t>
      </w:r>
      <w:proofErr w:type="spellEnd"/>
      <w:r w:rsidR="004E7FB7" w:rsidRPr="00D45D90">
        <w:rPr>
          <w:rFonts w:ascii="Arial" w:hAnsi="Arial" w:cs="Arial"/>
          <w:b w:val="0"/>
          <w:szCs w:val="22"/>
          <w:u w:val="none"/>
        </w:rPr>
        <w:t xml:space="preserve"> bude vyplývat, že dílo nevykazuje žádné vady a nedostatky. Přílohou druhé faktury bude protokol o předání a převzetí stavebního povolení (</w:t>
      </w:r>
      <w:bookmarkStart w:id="6" w:name="_Hlk137552575"/>
      <w:r w:rsidR="004E7FB7" w:rsidRPr="00D45D90">
        <w:rPr>
          <w:rFonts w:ascii="Arial" w:hAnsi="Arial" w:cs="Arial"/>
          <w:b w:val="0"/>
          <w:szCs w:val="22"/>
          <w:u w:val="none"/>
        </w:rPr>
        <w:t xml:space="preserve">souhlas/rozhodnutí s </w:t>
      </w:r>
      <w:proofErr w:type="spellStart"/>
      <w:r w:rsidR="004E7FB7" w:rsidRPr="00D45D90">
        <w:rPr>
          <w:rFonts w:ascii="Arial" w:hAnsi="Arial" w:cs="Arial"/>
          <w:b w:val="0"/>
          <w:szCs w:val="22"/>
          <w:u w:val="none"/>
        </w:rPr>
        <w:t>doložním</w:t>
      </w:r>
      <w:proofErr w:type="spellEnd"/>
      <w:r w:rsidR="004E7FB7" w:rsidRPr="00D45D90">
        <w:rPr>
          <w:rFonts w:ascii="Arial" w:hAnsi="Arial" w:cs="Arial"/>
          <w:b w:val="0"/>
          <w:szCs w:val="22"/>
          <w:u w:val="none"/>
        </w:rPr>
        <w:t xml:space="preserve"> právní moci</w:t>
      </w:r>
      <w:bookmarkEnd w:id="6"/>
      <w:r w:rsidR="004E7FB7" w:rsidRPr="00D45D90">
        <w:rPr>
          <w:rFonts w:ascii="Arial" w:hAnsi="Arial" w:cs="Arial"/>
          <w:b w:val="0"/>
          <w:szCs w:val="22"/>
          <w:u w:val="none"/>
        </w:rPr>
        <w:t>).</w:t>
      </w:r>
      <w:r w:rsidR="004E7FB7" w:rsidRPr="00D45D90">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D07F34">
      <w:pPr>
        <w:pStyle w:val="l-L1"/>
        <w:keepNext w:val="0"/>
        <w:numPr>
          <w:ilvl w:val="1"/>
          <w:numId w:val="37"/>
        </w:numPr>
        <w:spacing w:before="0" w:after="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D07F34">
      <w:pPr>
        <w:pStyle w:val="l-L1"/>
        <w:keepNext w:val="0"/>
        <w:numPr>
          <w:ilvl w:val="0"/>
          <w:numId w:val="0"/>
        </w:numPr>
        <w:spacing w:before="0" w:after="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CF8C96A" w14:textId="77777777" w:rsidR="00171B21" w:rsidRDefault="00C75A45" w:rsidP="00D07F34">
      <w:pPr>
        <w:pStyle w:val="l-L1"/>
        <w:keepNext w:val="0"/>
        <w:numPr>
          <w:ilvl w:val="0"/>
          <w:numId w:val="0"/>
        </w:numPr>
        <w:spacing w:before="0" w:after="0"/>
        <w:jc w:val="both"/>
        <w:rPr>
          <w:rStyle w:val="l-L2Char"/>
          <w:rFonts w:cs="Arial"/>
          <w:b w:val="0"/>
          <w:szCs w:val="22"/>
          <w:u w:val="none"/>
        </w:rPr>
      </w:pPr>
      <w:r w:rsidRPr="004D5F78">
        <w:rPr>
          <w:rStyle w:val="l-L2Char"/>
          <w:rFonts w:cs="Arial"/>
          <w:b w:val="0"/>
          <w:szCs w:val="22"/>
          <w:u w:val="none"/>
        </w:rPr>
        <w:t xml:space="preserve">            Konečný příjemce: </w:t>
      </w:r>
      <w:r w:rsidR="00171B21" w:rsidRPr="00171B21">
        <w:rPr>
          <w:rStyle w:val="l-L2Char"/>
          <w:rFonts w:cs="Arial"/>
          <w:b w:val="0"/>
          <w:szCs w:val="22"/>
          <w:u w:val="none"/>
        </w:rPr>
        <w:t>Státní pozemkový úřad, Pobočka Břeclav, náměstí T. G. Masaryka</w:t>
      </w:r>
    </w:p>
    <w:p w14:paraId="46A1E8E4" w14:textId="0086C323" w:rsidR="00C75A45" w:rsidRDefault="00171B21" w:rsidP="00171B21">
      <w:pPr>
        <w:pStyle w:val="l-L1"/>
        <w:keepNext w:val="0"/>
        <w:numPr>
          <w:ilvl w:val="0"/>
          <w:numId w:val="0"/>
        </w:numPr>
        <w:spacing w:before="0" w:after="0"/>
        <w:ind w:left="708"/>
        <w:jc w:val="both"/>
        <w:rPr>
          <w:rStyle w:val="l-L2Char"/>
          <w:rFonts w:cs="Arial"/>
          <w:b w:val="0"/>
          <w:szCs w:val="22"/>
          <w:u w:val="none"/>
        </w:rPr>
      </w:pPr>
      <w:r w:rsidRPr="00171B21">
        <w:rPr>
          <w:rStyle w:val="l-L2Char"/>
          <w:rFonts w:cs="Arial"/>
          <w:b w:val="0"/>
          <w:szCs w:val="22"/>
          <w:u w:val="none"/>
        </w:rPr>
        <w:t xml:space="preserve"> 2957/</w:t>
      </w:r>
      <w:proofErr w:type="gramStart"/>
      <w:r w:rsidRPr="00171B21">
        <w:rPr>
          <w:rStyle w:val="l-L2Char"/>
          <w:rFonts w:cs="Arial"/>
          <w:b w:val="0"/>
          <w:szCs w:val="22"/>
          <w:u w:val="none"/>
        </w:rPr>
        <w:t>9a</w:t>
      </w:r>
      <w:proofErr w:type="gramEnd"/>
      <w:r w:rsidRPr="00171B21">
        <w:rPr>
          <w:rStyle w:val="l-L2Char"/>
          <w:rFonts w:cs="Arial"/>
          <w:b w:val="0"/>
          <w:szCs w:val="22"/>
          <w:u w:val="none"/>
        </w:rPr>
        <w:t>, Břeclav 69002</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0F68C37F"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9703A5">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9703A5">
        <w:rPr>
          <w:rStyle w:val="l-L2Char"/>
          <w:rFonts w:cs="Arial"/>
          <w:b w:val="0"/>
          <w:szCs w:val="22"/>
          <w:u w:val="none"/>
        </w:rPr>
        <w:t>.</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l.II</w:t>
      </w:r>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A2BD644"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ED652D" w:rsidRPr="00ED652D">
        <w:rPr>
          <w:rFonts w:cs="Arial"/>
          <w:bCs/>
          <w:szCs w:val="22"/>
        </w:rPr>
        <w:t>celkové</w:t>
      </w:r>
      <w:proofErr w:type="gramEnd"/>
      <w:r w:rsidR="00ED652D" w:rsidRPr="00ED652D">
        <w:rPr>
          <w:rFonts w:cs="Arial"/>
          <w:bCs/>
          <w:szCs w:val="22"/>
        </w:rPr>
        <w:t xml:space="preserve"> ceny díla včetně DPH.</w:t>
      </w:r>
      <w:r w:rsidR="00ED652D">
        <w:rPr>
          <w:rFonts w:cs="Arial"/>
          <w:b/>
          <w:szCs w:val="22"/>
        </w:rPr>
        <w:t xml:space="preserve"> </w:t>
      </w:r>
      <w:r w:rsidR="00ED652D" w:rsidRPr="00ED652D">
        <w:rPr>
          <w:rFonts w:cs="Arial"/>
          <w:b/>
          <w:szCs w:val="22"/>
        </w:rPr>
        <w:t xml:space="preserve"> </w:t>
      </w:r>
      <w:r w:rsidR="00712A60" w:rsidRPr="00674417">
        <w:rPr>
          <w:rFonts w:cs="Arial"/>
          <w:szCs w:val="22"/>
        </w:rPr>
        <w:t>Zhotovitel se zavazuje, že po celou dobu trvání této smlouvy bude pojištěn ve smyslu tohoto ustanovení a že nedojde ke snížení pojistné částky pod částku uvedenou v</w:t>
      </w:r>
      <w:r w:rsidR="00631E02">
        <w:rPr>
          <w:rFonts w:cs="Arial"/>
          <w:szCs w:val="22"/>
        </w:rPr>
        <w:t> </w:t>
      </w:r>
      <w:r w:rsidR="00712A60" w:rsidRPr="00674417">
        <w:rPr>
          <w:rFonts w:cs="Arial"/>
          <w:szCs w:val="22"/>
        </w:rPr>
        <w:t xml:space="preserve">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3FD1B1A0"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8F43D8" w:rsidRPr="008F43D8">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67DF64CA"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895D4B">
        <w:rPr>
          <w:rStyle w:val="l-L2Char"/>
          <w:rFonts w:cs="Arial"/>
          <w:b w:val="0"/>
          <w:szCs w:val="22"/>
          <w:u w:val="none"/>
        </w:rPr>
        <w:t>Je-li zhotovitel v prodlení s</w:t>
      </w:r>
      <w:r w:rsidR="00F15883" w:rsidRPr="00895D4B">
        <w:rPr>
          <w:rStyle w:val="l-L2Char"/>
          <w:rFonts w:cs="Arial"/>
          <w:b w:val="0"/>
          <w:szCs w:val="22"/>
          <w:u w:val="none"/>
        </w:rPr>
        <w:t xml:space="preserve"> předáním </w:t>
      </w:r>
      <w:r w:rsidR="00261C1F" w:rsidRPr="00895D4B">
        <w:rPr>
          <w:rStyle w:val="l-L2Char"/>
          <w:rFonts w:cs="Arial"/>
          <w:b w:val="0"/>
          <w:szCs w:val="22"/>
          <w:u w:val="none"/>
        </w:rPr>
        <w:t>Díla</w:t>
      </w:r>
      <w:r w:rsidR="00F15883" w:rsidRPr="00895D4B">
        <w:rPr>
          <w:rStyle w:val="l-L2Char"/>
          <w:rFonts w:cs="Arial"/>
          <w:b w:val="0"/>
          <w:szCs w:val="22"/>
          <w:u w:val="none"/>
        </w:rPr>
        <w:t xml:space="preserve"> či jeho části v</w:t>
      </w:r>
      <w:r w:rsidR="004E7FB7" w:rsidRPr="00895D4B">
        <w:rPr>
          <w:rStyle w:val="l-L2Char"/>
          <w:rFonts w:cs="Arial"/>
          <w:b w:val="0"/>
          <w:szCs w:val="22"/>
          <w:u w:val="none"/>
        </w:rPr>
        <w:t xml:space="preserve">e </w:t>
      </w:r>
      <w:proofErr w:type="gramStart"/>
      <w:r w:rsidR="004E7FB7" w:rsidRPr="00895D4B">
        <w:rPr>
          <w:rStyle w:val="l-L2Char"/>
          <w:rFonts w:cs="Arial"/>
          <w:b w:val="0"/>
          <w:szCs w:val="22"/>
          <w:u w:val="none"/>
        </w:rPr>
        <w:t>lhůtě</w:t>
      </w:r>
      <w:r w:rsidR="00F15883" w:rsidRPr="00895D4B">
        <w:rPr>
          <w:rStyle w:val="l-L2Char"/>
          <w:rFonts w:cs="Arial"/>
          <w:b w:val="0"/>
          <w:szCs w:val="22"/>
          <w:u w:val="none"/>
        </w:rPr>
        <w:t>  dle</w:t>
      </w:r>
      <w:proofErr w:type="gramEnd"/>
      <w:r w:rsidR="00F15883" w:rsidRPr="00895D4B">
        <w:rPr>
          <w:rStyle w:val="l-L2Char"/>
          <w:rFonts w:cs="Arial"/>
          <w:b w:val="0"/>
          <w:szCs w:val="22"/>
          <w:u w:val="none"/>
        </w:rPr>
        <w:t xml:space="preserve"> </w:t>
      </w:r>
      <w:r w:rsidR="00B24B4D" w:rsidRPr="00895D4B">
        <w:fldChar w:fldCharType="begin"/>
      </w:r>
      <w:r w:rsidR="00B24B4D" w:rsidRPr="00895D4B">
        <w:instrText xml:space="preserve"> REF _Ref376528450 \r \h  \* MERGEFORMAT </w:instrText>
      </w:r>
      <w:r w:rsidR="00B24B4D" w:rsidRPr="00895D4B">
        <w:fldChar w:fldCharType="separate"/>
      </w:r>
      <w:r w:rsidR="008F43D8" w:rsidRPr="008F43D8">
        <w:rPr>
          <w:rStyle w:val="l-L2Char"/>
          <w:rFonts w:cs="Arial"/>
          <w:b w:val="0"/>
          <w:szCs w:val="22"/>
          <w:u w:val="none"/>
        </w:rPr>
        <w:t>Čl. III</w:t>
      </w:r>
      <w:r w:rsidR="00B24B4D" w:rsidRPr="00895D4B">
        <w:fldChar w:fldCharType="end"/>
      </w:r>
      <w:r w:rsidR="00F15883" w:rsidRPr="00895D4B">
        <w:rPr>
          <w:rStyle w:val="l-L2Char"/>
          <w:rFonts w:cs="Arial"/>
          <w:b w:val="0"/>
          <w:szCs w:val="22"/>
          <w:u w:val="none"/>
        </w:rPr>
        <w:t xml:space="preserve"> této smlouvy, </w:t>
      </w:r>
      <w:r w:rsidRPr="00895D4B">
        <w:rPr>
          <w:rStyle w:val="l-L2Char"/>
          <w:rFonts w:cs="Arial"/>
          <w:b w:val="0"/>
          <w:szCs w:val="22"/>
          <w:u w:val="none"/>
        </w:rPr>
        <w:t xml:space="preserve">uhradí objednateli smluvní pokutu ve výši </w:t>
      </w:r>
      <w:r w:rsidR="00B671FC" w:rsidRPr="00895D4B">
        <w:rPr>
          <w:rStyle w:val="l-L2Char"/>
          <w:rFonts w:cs="Arial"/>
          <w:b w:val="0"/>
          <w:szCs w:val="22"/>
          <w:u w:val="none"/>
        </w:rPr>
        <w:t>0,</w:t>
      </w:r>
      <w:r w:rsidR="00835FCF" w:rsidRPr="00895D4B">
        <w:rPr>
          <w:rStyle w:val="l-L2Char"/>
          <w:rFonts w:cs="Arial"/>
          <w:b w:val="0"/>
          <w:szCs w:val="22"/>
          <w:u w:val="none"/>
        </w:rPr>
        <w:t>0</w:t>
      </w:r>
      <w:r w:rsidR="00B671FC" w:rsidRPr="00895D4B">
        <w:rPr>
          <w:rStyle w:val="l-L2Char"/>
          <w:rFonts w:cs="Arial"/>
          <w:b w:val="0"/>
          <w:szCs w:val="22"/>
          <w:u w:val="none"/>
        </w:rPr>
        <w:t xml:space="preserve">5% </w:t>
      </w:r>
      <w:r w:rsidR="00F15883" w:rsidRPr="00895D4B">
        <w:rPr>
          <w:rStyle w:val="l-L2Char"/>
          <w:rFonts w:cs="Arial"/>
          <w:b w:val="0"/>
          <w:szCs w:val="22"/>
          <w:u w:val="none"/>
        </w:rPr>
        <w:t xml:space="preserve">z ceny Díla </w:t>
      </w:r>
      <w:r w:rsidR="00261C1F" w:rsidRPr="00895D4B">
        <w:t xml:space="preserve"> </w:t>
      </w:r>
      <w:r w:rsidR="00261C1F" w:rsidRPr="00895D4B">
        <w:rPr>
          <w:rStyle w:val="l-L2Char"/>
          <w:rFonts w:cs="Arial"/>
          <w:b w:val="0"/>
          <w:szCs w:val="22"/>
          <w:u w:val="none"/>
        </w:rPr>
        <w:t>bez DPH  dle čl. V odst. 5.2 z ceny dílčího plnění</w:t>
      </w:r>
      <w:r w:rsidR="00261C1F" w:rsidRPr="00261C1F">
        <w:rPr>
          <w:rStyle w:val="l-L2Char"/>
          <w:rFonts w:cs="Arial"/>
          <w:b w:val="0"/>
          <w:szCs w:val="22"/>
          <w:u w:val="none"/>
        </w:rPr>
        <w:t xml:space="preserve"> dle Smlouvy  za každý byť i jen započatý den prodlení.</w:t>
      </w:r>
    </w:p>
    <w:p w14:paraId="1E4F22FF" w14:textId="7C02904B"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8F43D8">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7428F2">
        <w:rPr>
          <w:szCs w:val="22"/>
        </w:rPr>
        <w:t xml:space="preserve"> min.</w:t>
      </w:r>
      <w:r w:rsidR="00B67653" w:rsidRPr="007428F2">
        <w:rPr>
          <w:szCs w:val="22"/>
        </w:rPr>
        <w:t xml:space="preserve"> však</w:t>
      </w:r>
      <w:r w:rsidRPr="007428F2">
        <w:rPr>
          <w:szCs w:val="22"/>
        </w:rPr>
        <w:t xml:space="preserve"> 2 500 Kč</w:t>
      </w:r>
      <w:r w:rsidR="00674417" w:rsidRPr="007428F2">
        <w:rPr>
          <w:szCs w:val="22"/>
        </w:rPr>
        <w:t>,</w:t>
      </w:r>
      <w:r w:rsidRPr="007428F2">
        <w:rPr>
          <w:szCs w:val="22"/>
        </w:rPr>
        <w:t xml:space="preserve"> </w:t>
      </w:r>
      <w:r w:rsidR="00B74698" w:rsidRPr="007428F2">
        <w:rPr>
          <w:szCs w:val="22"/>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w:t>
      </w:r>
      <w:r w:rsidRPr="004D5F78">
        <w:rPr>
          <w:rStyle w:val="l-L2Char"/>
          <w:rFonts w:cs="Arial"/>
          <w:b w:val="0"/>
          <w:szCs w:val="22"/>
          <w:u w:val="none"/>
        </w:rPr>
        <w:lastRenderedPageBreak/>
        <w:t xml:space="preserve">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895D4B">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895D4B">
      <w:pPr>
        <w:pStyle w:val="Bezmezer"/>
        <w:spacing w:line="276" w:lineRule="auto"/>
        <w:ind w:left="720"/>
        <w:jc w:val="both"/>
        <w:rPr>
          <w:rStyle w:val="l-L2Char"/>
          <w:rFonts w:cs="Arial"/>
          <w:szCs w:val="22"/>
        </w:rPr>
      </w:pPr>
    </w:p>
    <w:p w14:paraId="4D8038CF" w14:textId="77777777" w:rsidR="00B63BC9" w:rsidRPr="009B3CA0" w:rsidRDefault="00B63BC9" w:rsidP="00895D4B">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895D4B">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090F25F4" w:rsidR="00B63BC9" w:rsidRPr="008377B5" w:rsidRDefault="00B63BC9" w:rsidP="005279FF">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proofErr w:type="spellStart"/>
      <w:r w:rsidR="00DA60E8">
        <w:rPr>
          <w:rFonts w:cs="Arial"/>
          <w:szCs w:val="22"/>
        </w:rPr>
        <w:t>Ing.Mária</w:t>
      </w:r>
      <w:proofErr w:type="spellEnd"/>
      <w:r w:rsidR="00DA60E8">
        <w:rPr>
          <w:rFonts w:cs="Arial"/>
          <w:szCs w:val="22"/>
        </w:rPr>
        <w:t xml:space="preserve"> Tisarová</w:t>
      </w:r>
      <w:r w:rsidRPr="008377B5">
        <w:rPr>
          <w:rFonts w:cs="Arial"/>
          <w:szCs w:val="22"/>
        </w:rPr>
        <w:tab/>
      </w:r>
    </w:p>
    <w:p w14:paraId="669BCD01" w14:textId="7447BC0F" w:rsidR="00B63BC9" w:rsidRPr="008377B5" w:rsidRDefault="00B63BC9" w:rsidP="005279FF">
      <w:pPr>
        <w:spacing w:after="0"/>
        <w:ind w:left="426" w:firstLine="282"/>
        <w:jc w:val="both"/>
        <w:rPr>
          <w:rFonts w:cs="Arial"/>
          <w:szCs w:val="22"/>
        </w:rPr>
      </w:pPr>
      <w:r w:rsidRPr="008377B5">
        <w:rPr>
          <w:rFonts w:cs="Arial"/>
          <w:szCs w:val="22"/>
        </w:rPr>
        <w:t>Tel.:</w:t>
      </w:r>
      <w:r w:rsidRPr="008377B5">
        <w:rPr>
          <w:rFonts w:cs="Arial"/>
          <w:szCs w:val="22"/>
        </w:rPr>
        <w:tab/>
      </w:r>
      <w:r w:rsidR="00990BBD">
        <w:rPr>
          <w:rFonts w:cs="Arial"/>
          <w:szCs w:val="22"/>
        </w:rPr>
        <w:t>+</w:t>
      </w:r>
      <w:r w:rsidR="00DA60E8">
        <w:rPr>
          <w:rFonts w:cs="Arial"/>
          <w:szCs w:val="22"/>
        </w:rPr>
        <w:t>420</w:t>
      </w:r>
      <w:r w:rsidR="00990BBD">
        <w:rPr>
          <w:rFonts w:cs="Arial"/>
          <w:szCs w:val="22"/>
        </w:rPr>
        <w:t> </w:t>
      </w:r>
      <w:r w:rsidR="00DA60E8">
        <w:rPr>
          <w:rFonts w:cs="Arial"/>
          <w:szCs w:val="22"/>
        </w:rPr>
        <w:t>601</w:t>
      </w:r>
      <w:r w:rsidR="00990BBD">
        <w:rPr>
          <w:rFonts w:cs="Arial"/>
          <w:szCs w:val="22"/>
        </w:rPr>
        <w:t> 592 036</w:t>
      </w:r>
    </w:p>
    <w:p w14:paraId="0214820C" w14:textId="0BC4FA9A" w:rsidR="00B63BC9" w:rsidRPr="008377B5" w:rsidRDefault="00B63BC9" w:rsidP="005279FF">
      <w:pPr>
        <w:spacing w:after="0"/>
        <w:ind w:left="426" w:firstLine="282"/>
        <w:jc w:val="both"/>
        <w:rPr>
          <w:rFonts w:cs="Arial"/>
          <w:szCs w:val="22"/>
        </w:rPr>
      </w:pPr>
      <w:r w:rsidRPr="008377B5">
        <w:rPr>
          <w:rFonts w:cs="Arial"/>
          <w:szCs w:val="22"/>
        </w:rPr>
        <w:t>E-mail:</w:t>
      </w:r>
      <w:r w:rsidRPr="008377B5">
        <w:rPr>
          <w:rFonts w:cs="Arial"/>
          <w:szCs w:val="22"/>
        </w:rPr>
        <w:tab/>
        <w:t xml:space="preserve"> </w:t>
      </w:r>
      <w:hyperlink r:id="rId15" w:history="1">
        <w:r w:rsidR="00990BBD" w:rsidRPr="00570928">
          <w:rPr>
            <w:rStyle w:val="Hypertextovodkaz"/>
            <w:rFonts w:cs="Arial"/>
            <w:szCs w:val="22"/>
          </w:rPr>
          <w:t>m.tisarova@spucr.cz</w:t>
        </w:r>
      </w:hyperlink>
      <w:r w:rsidR="00990BBD">
        <w:rPr>
          <w:rFonts w:cs="Arial"/>
          <w:szCs w:val="22"/>
        </w:rPr>
        <w:t xml:space="preserve"> </w:t>
      </w:r>
    </w:p>
    <w:p w14:paraId="7DF03CDA" w14:textId="77777777" w:rsidR="00617823" w:rsidRDefault="00617823" w:rsidP="005279FF">
      <w:pPr>
        <w:spacing w:after="0"/>
        <w:ind w:left="426" w:firstLine="282"/>
        <w:jc w:val="both"/>
        <w:rPr>
          <w:rFonts w:cs="Arial"/>
          <w:szCs w:val="22"/>
        </w:rPr>
      </w:pPr>
    </w:p>
    <w:p w14:paraId="67CDC24D" w14:textId="389BE94D" w:rsidR="00B63BC9" w:rsidRDefault="00B63BC9" w:rsidP="007E7248">
      <w:pPr>
        <w:ind w:left="426" w:firstLine="282"/>
        <w:jc w:val="both"/>
        <w:rPr>
          <w:rFonts w:cs="Arial"/>
          <w:b/>
          <w:bCs/>
          <w:szCs w:val="22"/>
        </w:rPr>
      </w:pPr>
      <w:r w:rsidRPr="008377B5">
        <w:rPr>
          <w:rFonts w:cs="Arial"/>
          <w:szCs w:val="22"/>
        </w:rPr>
        <w:t xml:space="preserve">Za </w:t>
      </w:r>
      <w:r>
        <w:rPr>
          <w:rFonts w:cs="Arial"/>
          <w:szCs w:val="22"/>
        </w:rPr>
        <w:t>zhotovitele</w:t>
      </w:r>
      <w:r w:rsidRPr="008377B5">
        <w:rPr>
          <w:rFonts w:cs="Arial"/>
          <w:szCs w:val="22"/>
        </w:rPr>
        <w:t>:</w:t>
      </w:r>
      <w:r w:rsidR="00756DCF" w:rsidRPr="00756DCF">
        <w:t xml:space="preserve"> </w:t>
      </w:r>
    </w:p>
    <w:p w14:paraId="6EFB7F71" w14:textId="5E68AB0A" w:rsidR="005279FF" w:rsidRPr="005279FF" w:rsidRDefault="005279FF" w:rsidP="005279FF">
      <w:pPr>
        <w:spacing w:after="0"/>
        <w:ind w:left="426" w:firstLine="282"/>
        <w:jc w:val="both"/>
        <w:rPr>
          <w:rFonts w:cs="Arial"/>
          <w:szCs w:val="22"/>
        </w:rPr>
      </w:pPr>
      <w:r w:rsidRPr="005279FF">
        <w:rPr>
          <w:rFonts w:cs="Arial"/>
          <w:szCs w:val="22"/>
        </w:rPr>
        <w:t xml:space="preserve">Jméno/funkce: </w:t>
      </w:r>
      <w:proofErr w:type="spellStart"/>
      <w:r w:rsidR="00701195">
        <w:rPr>
          <w:rFonts w:cs="Arial"/>
          <w:szCs w:val="22"/>
        </w:rPr>
        <w:t>xxxxxxxxxxxxxxx</w:t>
      </w:r>
      <w:proofErr w:type="spellEnd"/>
    </w:p>
    <w:p w14:paraId="415515DA" w14:textId="02BD2F64" w:rsidR="005279FF" w:rsidRPr="005279FF" w:rsidRDefault="005279FF" w:rsidP="005279FF">
      <w:pPr>
        <w:spacing w:after="0"/>
        <w:ind w:left="426" w:firstLine="282"/>
        <w:jc w:val="both"/>
        <w:rPr>
          <w:rFonts w:cs="Arial"/>
          <w:szCs w:val="22"/>
        </w:rPr>
      </w:pPr>
      <w:r w:rsidRPr="005279FF">
        <w:rPr>
          <w:rFonts w:cs="Arial"/>
          <w:szCs w:val="22"/>
        </w:rPr>
        <w:t xml:space="preserve">Tel.: </w:t>
      </w:r>
      <w:proofErr w:type="spellStart"/>
      <w:r w:rsidR="00701195">
        <w:rPr>
          <w:rFonts w:cs="Arial"/>
          <w:szCs w:val="22"/>
        </w:rPr>
        <w:t>xxxxxxxxxxxxxxxxxx</w:t>
      </w:r>
      <w:proofErr w:type="spellEnd"/>
    </w:p>
    <w:p w14:paraId="13521DA3" w14:textId="44335549" w:rsidR="005279FF" w:rsidRPr="005279FF" w:rsidRDefault="005279FF" w:rsidP="005279FF">
      <w:pPr>
        <w:spacing w:after="0"/>
        <w:ind w:left="426" w:firstLine="282"/>
        <w:jc w:val="both"/>
        <w:rPr>
          <w:rFonts w:cs="Arial"/>
          <w:szCs w:val="22"/>
        </w:rPr>
      </w:pPr>
      <w:r w:rsidRPr="005279FF">
        <w:rPr>
          <w:rFonts w:cs="Arial"/>
          <w:szCs w:val="22"/>
        </w:rPr>
        <w:t xml:space="preserve">E-mail: </w:t>
      </w:r>
      <w:proofErr w:type="spellStart"/>
      <w:r w:rsidR="00701195">
        <w:rPr>
          <w:rFonts w:cs="Arial"/>
          <w:szCs w:val="22"/>
        </w:rPr>
        <w:t>xxxxxxxxxxxxxxxxxxxxxxx</w:t>
      </w:r>
      <w:proofErr w:type="spellEnd"/>
    </w:p>
    <w:bookmarkEnd w:id="14"/>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1821BE">
        <w:rPr>
          <w:rStyle w:val="l-L2Char"/>
          <w:rFonts w:cs="Arial"/>
          <w:b w:val="0"/>
          <w:szCs w:val="22"/>
          <w:u w:val="none"/>
        </w:rPr>
        <w:t>Plná moc k zastupování SPÚ</w:t>
      </w:r>
      <w:r>
        <w:rPr>
          <w:rStyle w:val="l-L2Char"/>
          <w:rFonts w:cs="Arial"/>
          <w:b w:val="0"/>
          <w:szCs w:val="22"/>
          <w:u w:val="none"/>
        </w:rPr>
        <w:t xml:space="preserve"> </w:t>
      </w:r>
    </w:p>
    <w:p w14:paraId="0481DB01" w14:textId="07AD31C8" w:rsidR="00756DCF" w:rsidRPr="00A5565A" w:rsidRDefault="00756DCF" w:rsidP="00A37679">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č.4 této smlouvy je Soup</w:t>
      </w:r>
      <w:r w:rsidR="0004684D">
        <w:rPr>
          <w:rStyle w:val="l-L2Char"/>
          <w:rFonts w:cs="Arial"/>
          <w:b w:val="0"/>
          <w:szCs w:val="22"/>
          <w:u w:val="none"/>
        </w:rPr>
        <w:t>is prací</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606"/>
        <w:gridCol w:w="4606"/>
      </w:tblGrid>
      <w:tr w:rsidR="002C0003" w:rsidRPr="00E0092C" w14:paraId="192A7438" w14:textId="77777777" w:rsidTr="00D10452">
        <w:tc>
          <w:tcPr>
            <w:tcW w:w="4606" w:type="dxa"/>
            <w:shd w:val="clear" w:color="auto" w:fill="auto"/>
          </w:tcPr>
          <w:p w14:paraId="7FDF133E" w14:textId="0E8BD79B" w:rsidR="002C0003" w:rsidRPr="00E0092C" w:rsidRDefault="002C0003" w:rsidP="00D10452">
            <w:pPr>
              <w:spacing w:line="276" w:lineRule="auto"/>
              <w:rPr>
                <w:rFonts w:cs="Arial"/>
                <w:szCs w:val="22"/>
              </w:rPr>
            </w:pPr>
            <w:r w:rsidRPr="00E0092C">
              <w:rPr>
                <w:rFonts w:cs="Arial"/>
                <w:szCs w:val="22"/>
              </w:rPr>
              <w:t xml:space="preserve">         V Břeclavi dne: </w:t>
            </w:r>
            <w:r w:rsidR="00701195">
              <w:rPr>
                <w:rFonts w:cs="Arial"/>
                <w:szCs w:val="22"/>
              </w:rPr>
              <w:t>25.10.2024</w:t>
            </w:r>
          </w:p>
        </w:tc>
        <w:tc>
          <w:tcPr>
            <w:tcW w:w="4606" w:type="dxa"/>
            <w:shd w:val="clear" w:color="auto" w:fill="auto"/>
          </w:tcPr>
          <w:p w14:paraId="2BF22391" w14:textId="090E0895" w:rsidR="002C0003" w:rsidRPr="00E0092C" w:rsidRDefault="002C0003" w:rsidP="00D10452">
            <w:pPr>
              <w:spacing w:line="276" w:lineRule="auto"/>
              <w:jc w:val="center"/>
              <w:rPr>
                <w:rFonts w:cs="Arial"/>
                <w:szCs w:val="22"/>
              </w:rPr>
            </w:pPr>
            <w:r w:rsidRPr="00E0092C">
              <w:rPr>
                <w:rFonts w:cs="Arial"/>
                <w:szCs w:val="22"/>
              </w:rPr>
              <w:t xml:space="preserve">V </w:t>
            </w:r>
            <w:r w:rsidR="009D5CE3">
              <w:rPr>
                <w:rFonts w:cs="Arial"/>
                <w:szCs w:val="22"/>
              </w:rPr>
              <w:t xml:space="preserve">Brně </w:t>
            </w:r>
            <w:r w:rsidRPr="00E0092C">
              <w:rPr>
                <w:rFonts w:cs="Arial"/>
                <w:szCs w:val="22"/>
              </w:rPr>
              <w:t xml:space="preserve">dne: </w:t>
            </w:r>
            <w:r w:rsidR="00701195">
              <w:rPr>
                <w:rFonts w:cs="Arial"/>
                <w:szCs w:val="22"/>
              </w:rPr>
              <w:t>24.10.2024</w:t>
            </w:r>
          </w:p>
          <w:p w14:paraId="034B36D7" w14:textId="77777777" w:rsidR="002C0003" w:rsidRPr="00E0092C" w:rsidRDefault="002C0003" w:rsidP="00D10452">
            <w:pPr>
              <w:spacing w:line="276" w:lineRule="auto"/>
              <w:jc w:val="center"/>
              <w:rPr>
                <w:rFonts w:cs="Arial"/>
                <w:szCs w:val="22"/>
              </w:rPr>
            </w:pPr>
          </w:p>
          <w:p w14:paraId="77837C51" w14:textId="77777777" w:rsidR="002C0003" w:rsidRPr="00E0092C" w:rsidRDefault="002C0003" w:rsidP="00D10452">
            <w:pPr>
              <w:spacing w:line="276" w:lineRule="auto"/>
              <w:jc w:val="center"/>
              <w:rPr>
                <w:rFonts w:cs="Arial"/>
                <w:szCs w:val="22"/>
              </w:rPr>
            </w:pPr>
          </w:p>
          <w:p w14:paraId="0A4521B3" w14:textId="77777777" w:rsidR="002C0003" w:rsidRPr="00E0092C" w:rsidRDefault="002C0003" w:rsidP="00D10452">
            <w:pPr>
              <w:spacing w:line="276" w:lineRule="auto"/>
              <w:jc w:val="center"/>
              <w:rPr>
                <w:rFonts w:cs="Arial"/>
                <w:szCs w:val="22"/>
              </w:rPr>
            </w:pPr>
          </w:p>
        </w:tc>
      </w:tr>
      <w:tr w:rsidR="002C0003" w:rsidRPr="00E0092C" w14:paraId="5941ABC1" w14:textId="77777777" w:rsidTr="00D10452">
        <w:tc>
          <w:tcPr>
            <w:tcW w:w="4606" w:type="dxa"/>
            <w:shd w:val="clear" w:color="auto" w:fill="auto"/>
          </w:tcPr>
          <w:p w14:paraId="0CB957EC" w14:textId="77777777" w:rsidR="002C0003" w:rsidRPr="00E0092C" w:rsidRDefault="002C0003" w:rsidP="00D10452">
            <w:pPr>
              <w:spacing w:line="276" w:lineRule="auto"/>
              <w:jc w:val="center"/>
              <w:rPr>
                <w:rFonts w:cs="Arial"/>
                <w:szCs w:val="22"/>
              </w:rPr>
            </w:pPr>
          </w:p>
        </w:tc>
        <w:tc>
          <w:tcPr>
            <w:tcW w:w="4606" w:type="dxa"/>
            <w:shd w:val="clear" w:color="auto" w:fill="auto"/>
          </w:tcPr>
          <w:p w14:paraId="3D6EA877" w14:textId="77777777" w:rsidR="002C0003" w:rsidRPr="00E0092C" w:rsidRDefault="002C0003" w:rsidP="00D10452">
            <w:pPr>
              <w:spacing w:line="276" w:lineRule="auto"/>
              <w:jc w:val="center"/>
              <w:rPr>
                <w:rFonts w:cs="Arial"/>
                <w:szCs w:val="22"/>
              </w:rPr>
            </w:pPr>
          </w:p>
        </w:tc>
      </w:tr>
      <w:tr w:rsidR="002C0003" w:rsidRPr="00E0092C" w14:paraId="354E9056" w14:textId="77777777" w:rsidTr="00D10452">
        <w:tc>
          <w:tcPr>
            <w:tcW w:w="4606" w:type="dxa"/>
            <w:shd w:val="clear" w:color="auto" w:fill="auto"/>
          </w:tcPr>
          <w:p w14:paraId="4766F2BD" w14:textId="77777777" w:rsidR="002C0003" w:rsidRPr="00E0092C" w:rsidRDefault="002C0003" w:rsidP="00D10452">
            <w:pPr>
              <w:spacing w:line="276" w:lineRule="auto"/>
              <w:jc w:val="center"/>
              <w:rPr>
                <w:rFonts w:cs="Arial"/>
                <w:szCs w:val="22"/>
              </w:rPr>
            </w:pPr>
            <w:r w:rsidRPr="00E0092C">
              <w:rPr>
                <w:rFonts w:cs="Arial"/>
                <w:szCs w:val="22"/>
              </w:rPr>
              <w:t>……………………………………</w:t>
            </w:r>
          </w:p>
        </w:tc>
        <w:tc>
          <w:tcPr>
            <w:tcW w:w="4606" w:type="dxa"/>
            <w:shd w:val="clear" w:color="auto" w:fill="auto"/>
          </w:tcPr>
          <w:p w14:paraId="537B1E84" w14:textId="77777777" w:rsidR="002C0003" w:rsidRPr="00E0092C" w:rsidRDefault="002C0003" w:rsidP="00D10452">
            <w:pPr>
              <w:spacing w:line="276" w:lineRule="auto"/>
              <w:jc w:val="center"/>
              <w:rPr>
                <w:rFonts w:cs="Arial"/>
                <w:szCs w:val="22"/>
              </w:rPr>
            </w:pPr>
            <w:r w:rsidRPr="00E0092C">
              <w:rPr>
                <w:rFonts w:cs="Arial"/>
                <w:szCs w:val="22"/>
              </w:rPr>
              <w:t xml:space="preserve">    ……………………………………</w:t>
            </w:r>
          </w:p>
        </w:tc>
      </w:tr>
      <w:tr w:rsidR="002C0003" w:rsidRPr="00E0092C" w14:paraId="5222EE82" w14:textId="77777777" w:rsidTr="00D10452">
        <w:tc>
          <w:tcPr>
            <w:tcW w:w="4606" w:type="dxa"/>
            <w:shd w:val="clear" w:color="auto" w:fill="auto"/>
          </w:tcPr>
          <w:p w14:paraId="2203F9AD" w14:textId="77777777" w:rsidR="002C0003" w:rsidRPr="00E0092C" w:rsidRDefault="002C0003" w:rsidP="00D10452">
            <w:pPr>
              <w:pStyle w:val="Default"/>
              <w:spacing w:line="276" w:lineRule="auto"/>
              <w:rPr>
                <w:rFonts w:ascii="Arial" w:hAnsi="Arial" w:cs="Arial"/>
                <w:b/>
                <w:bCs/>
                <w:sz w:val="22"/>
                <w:szCs w:val="22"/>
              </w:rPr>
            </w:pPr>
            <w:r w:rsidRPr="00E0092C">
              <w:rPr>
                <w:rFonts w:ascii="Arial" w:hAnsi="Arial" w:cs="Arial"/>
                <w:b/>
                <w:bCs/>
                <w:sz w:val="22"/>
                <w:szCs w:val="22"/>
              </w:rPr>
              <w:t xml:space="preserve">                  Ing. Pavel Zajíček </w:t>
            </w:r>
          </w:p>
          <w:p w14:paraId="0D8E31CD"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r w:rsidRPr="00E0092C">
              <w:rPr>
                <w:rFonts w:eastAsiaTheme="minorEastAsia" w:cs="Arial"/>
                <w:color w:val="000000"/>
                <w:szCs w:val="22"/>
                <w:lang w:eastAsia="en-US"/>
              </w:rPr>
              <w:t xml:space="preserve">             vedoucí Pobočky Břeclav</w:t>
            </w:r>
          </w:p>
          <w:p w14:paraId="231931AF" w14:textId="77777777" w:rsidR="002C0003" w:rsidRDefault="002C0003" w:rsidP="00D10452">
            <w:pPr>
              <w:autoSpaceDE w:val="0"/>
              <w:autoSpaceDN w:val="0"/>
              <w:adjustRightInd w:val="0"/>
              <w:spacing w:line="276" w:lineRule="auto"/>
              <w:rPr>
                <w:rFonts w:eastAsiaTheme="minorEastAsia" w:cs="Arial"/>
                <w:color w:val="000000"/>
                <w:szCs w:val="22"/>
                <w:lang w:eastAsia="en-US"/>
              </w:rPr>
            </w:pPr>
            <w:r w:rsidRPr="00E0092C">
              <w:rPr>
                <w:rFonts w:eastAsiaTheme="minorEastAsia" w:cs="Arial"/>
                <w:color w:val="000000"/>
                <w:szCs w:val="22"/>
                <w:lang w:eastAsia="en-US"/>
              </w:rPr>
              <w:t xml:space="preserve">               Státní pozemkový úřad</w:t>
            </w:r>
          </w:p>
          <w:p w14:paraId="0F71A4C0" w14:textId="5828DCEE" w:rsidR="006B31C5" w:rsidRPr="006B31C5" w:rsidRDefault="006B31C5" w:rsidP="00D10452">
            <w:pPr>
              <w:autoSpaceDE w:val="0"/>
              <w:autoSpaceDN w:val="0"/>
              <w:adjustRightInd w:val="0"/>
              <w:spacing w:line="276" w:lineRule="auto"/>
              <w:rPr>
                <w:rFonts w:eastAsiaTheme="minorEastAsia" w:cs="Arial"/>
                <w:i/>
                <w:iCs/>
                <w:color w:val="000000"/>
                <w:szCs w:val="22"/>
                <w:lang w:eastAsia="en-US"/>
              </w:rPr>
            </w:pPr>
            <w:r>
              <w:rPr>
                <w:rFonts w:eastAsiaTheme="minorEastAsia" w:cs="Arial"/>
                <w:i/>
                <w:iCs/>
                <w:color w:val="000000"/>
                <w:szCs w:val="22"/>
                <w:lang w:eastAsia="en-US"/>
              </w:rPr>
              <w:t xml:space="preserve">              </w:t>
            </w:r>
            <w:r w:rsidRPr="006B31C5">
              <w:rPr>
                <w:rFonts w:eastAsiaTheme="minorEastAsia" w:cs="Arial"/>
                <w:i/>
                <w:iCs/>
                <w:color w:val="000000"/>
                <w:szCs w:val="22"/>
                <w:lang w:eastAsia="en-US"/>
              </w:rPr>
              <w:t>podepsáno elektronicky</w:t>
            </w:r>
          </w:p>
          <w:p w14:paraId="1893C07F"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774C8B45"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7A70A0FF" w14:textId="77777777" w:rsidR="002C0003" w:rsidRPr="00E0092C" w:rsidRDefault="002C0003" w:rsidP="00D10452">
            <w:pPr>
              <w:autoSpaceDE w:val="0"/>
              <w:autoSpaceDN w:val="0"/>
              <w:adjustRightInd w:val="0"/>
              <w:spacing w:line="276" w:lineRule="auto"/>
              <w:ind w:right="-4647"/>
              <w:rPr>
                <w:rFonts w:cs="Arial"/>
                <w:b/>
                <w:szCs w:val="22"/>
              </w:rPr>
            </w:pPr>
            <w:r w:rsidRPr="00E0092C">
              <w:rPr>
                <w:rFonts w:eastAsiaTheme="minorEastAsia" w:cs="Arial"/>
                <w:color w:val="000000"/>
                <w:szCs w:val="22"/>
                <w:lang w:eastAsia="en-US"/>
              </w:rPr>
              <w:t>Za správnost vyhotovení: Ing. Mária Tisarová</w:t>
            </w:r>
          </w:p>
        </w:tc>
        <w:tc>
          <w:tcPr>
            <w:tcW w:w="4606" w:type="dxa"/>
            <w:shd w:val="clear" w:color="auto" w:fill="auto"/>
          </w:tcPr>
          <w:p w14:paraId="31ADD4A9" w14:textId="77777777" w:rsidR="0063281D" w:rsidRPr="00E0092C" w:rsidRDefault="0063281D" w:rsidP="0063281D">
            <w:pPr>
              <w:spacing w:after="0" w:line="240" w:lineRule="auto"/>
              <w:jc w:val="center"/>
              <w:rPr>
                <w:rFonts w:cs="Arial"/>
                <w:b/>
                <w:szCs w:val="22"/>
              </w:rPr>
            </w:pPr>
            <w:r w:rsidRPr="00FE189C">
              <w:rPr>
                <w:rFonts w:cs="Arial"/>
                <w:b/>
                <w:szCs w:val="22"/>
              </w:rPr>
              <w:t>AGROPROJEKT PSO s.r.o.</w:t>
            </w:r>
          </w:p>
          <w:p w14:paraId="74C41488" w14:textId="77777777" w:rsidR="0063281D" w:rsidRPr="00E0092C" w:rsidRDefault="0063281D" w:rsidP="0063281D">
            <w:pPr>
              <w:spacing w:after="0" w:line="240" w:lineRule="auto"/>
              <w:jc w:val="center"/>
              <w:rPr>
                <w:rFonts w:cs="Arial"/>
                <w:bCs/>
                <w:szCs w:val="22"/>
              </w:rPr>
            </w:pPr>
            <w:r w:rsidRPr="00FE189C">
              <w:rPr>
                <w:rFonts w:cs="Arial"/>
                <w:bCs/>
                <w:szCs w:val="20"/>
              </w:rPr>
              <w:t>Ing. Mgr. Zdeněk Střítecký</w:t>
            </w:r>
            <w:r>
              <w:rPr>
                <w:rFonts w:cs="Arial"/>
                <w:bCs/>
                <w:szCs w:val="22"/>
              </w:rPr>
              <w:t xml:space="preserve"> </w:t>
            </w:r>
          </w:p>
          <w:p w14:paraId="2154AE01" w14:textId="77777777" w:rsidR="0063281D" w:rsidRDefault="0063281D" w:rsidP="0063281D">
            <w:pPr>
              <w:spacing w:after="0" w:line="240" w:lineRule="auto"/>
              <w:jc w:val="center"/>
              <w:rPr>
                <w:rFonts w:cs="Arial"/>
                <w:bCs/>
                <w:szCs w:val="20"/>
              </w:rPr>
            </w:pPr>
            <w:r>
              <w:rPr>
                <w:rFonts w:cs="Arial"/>
                <w:bCs/>
                <w:szCs w:val="20"/>
              </w:rPr>
              <w:t>j</w:t>
            </w:r>
            <w:r w:rsidRPr="00FE189C">
              <w:rPr>
                <w:rFonts w:cs="Arial"/>
                <w:bCs/>
                <w:szCs w:val="20"/>
              </w:rPr>
              <w:t>ednatel</w:t>
            </w:r>
          </w:p>
          <w:p w14:paraId="48A414EF" w14:textId="77777777" w:rsidR="0063281D" w:rsidRPr="006B31C5" w:rsidRDefault="0063281D" w:rsidP="0063281D">
            <w:pPr>
              <w:autoSpaceDE w:val="0"/>
              <w:autoSpaceDN w:val="0"/>
              <w:adjustRightInd w:val="0"/>
              <w:spacing w:line="240" w:lineRule="auto"/>
              <w:rPr>
                <w:rFonts w:eastAsiaTheme="minorEastAsia" w:cs="Arial"/>
                <w:i/>
                <w:iCs/>
                <w:color w:val="000000"/>
                <w:szCs w:val="22"/>
                <w:lang w:eastAsia="en-US"/>
              </w:rPr>
            </w:pPr>
            <w:r>
              <w:rPr>
                <w:rFonts w:eastAsiaTheme="minorEastAsia" w:cs="Arial"/>
                <w:color w:val="000000"/>
                <w:szCs w:val="22"/>
                <w:lang w:eastAsia="en-US"/>
              </w:rPr>
              <w:t xml:space="preserve">                   </w:t>
            </w:r>
            <w:r w:rsidRPr="006B31C5">
              <w:rPr>
                <w:rFonts w:eastAsiaTheme="minorEastAsia" w:cs="Arial"/>
                <w:i/>
                <w:iCs/>
                <w:color w:val="000000"/>
                <w:szCs w:val="22"/>
                <w:lang w:eastAsia="en-US"/>
              </w:rPr>
              <w:t xml:space="preserve">podepsáno </w:t>
            </w:r>
            <w:proofErr w:type="spellStart"/>
            <w:r w:rsidRPr="006B31C5">
              <w:rPr>
                <w:rFonts w:eastAsiaTheme="minorEastAsia" w:cs="Arial"/>
                <w:i/>
                <w:iCs/>
                <w:color w:val="000000"/>
                <w:szCs w:val="22"/>
                <w:lang w:eastAsia="en-US"/>
              </w:rPr>
              <w:t>elekronicky</w:t>
            </w:r>
            <w:proofErr w:type="spellEnd"/>
          </w:p>
          <w:p w14:paraId="58F535EF" w14:textId="06457533" w:rsidR="002C0003" w:rsidRPr="00E0092C" w:rsidRDefault="002C0003" w:rsidP="00F75E17">
            <w:pPr>
              <w:spacing w:after="0"/>
              <w:jc w:val="center"/>
              <w:rPr>
                <w:rFonts w:cs="Arial"/>
                <w:b/>
                <w:szCs w:val="22"/>
              </w:rPr>
            </w:pPr>
          </w:p>
        </w:tc>
      </w:tr>
    </w:tbl>
    <w:p w14:paraId="2679B241" w14:textId="77777777" w:rsidR="00152458" w:rsidRPr="004D5F78" w:rsidRDefault="00152458" w:rsidP="003C2212">
      <w:pPr>
        <w:jc w:val="center"/>
        <w:rPr>
          <w:rFonts w:cs="Arial"/>
          <w:szCs w:val="22"/>
        </w:rPr>
        <w:sectPr w:rsidR="00152458" w:rsidRPr="004D5F78">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F9F7101"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r w:rsidR="00835DE4" w:rsidRPr="00835DE4">
        <w:rPr>
          <w:rStyle w:val="l-L2Char"/>
          <w:rFonts w:cs="Arial"/>
          <w:b w:val="0"/>
          <w:szCs w:val="22"/>
          <w:u w:val="none"/>
        </w:rPr>
        <w:t>Pokud tato povinnost vznikne, bude projektová dokumentace předmětný plán obsahovat.</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68460EF" w14:textId="77777777" w:rsidR="00141B4C" w:rsidRPr="00397BF7" w:rsidRDefault="00141B4C" w:rsidP="00141B4C">
      <w:pPr>
        <w:pStyle w:val="Odstavecseseznamem"/>
        <w:numPr>
          <w:ilvl w:val="2"/>
          <w:numId w:val="60"/>
        </w:numPr>
        <w:ind w:left="1146"/>
        <w:jc w:val="both"/>
        <w:rPr>
          <w:rStyle w:val="l-L2Char"/>
          <w:rFonts w:cs="Arial"/>
          <w:szCs w:val="22"/>
          <w:lang w:eastAsia="en-US"/>
        </w:rPr>
      </w:pPr>
      <w:r>
        <w:rPr>
          <w:rFonts w:eastAsiaTheme="minorEastAsia" w:cs="Arial"/>
          <w:color w:val="000000"/>
        </w:rPr>
        <w:lastRenderedPageBreak/>
        <w:t>P</w:t>
      </w:r>
      <w:r w:rsidRPr="000F6B9F">
        <w:rPr>
          <w:rFonts w:eastAsiaTheme="minorEastAsia" w:cs="Arial"/>
          <w:color w:val="000000"/>
        </w:rPr>
        <w:t>rojektová dokumentace bude obsahovat specifikaci stromů a keřů, určených ke kácení</w:t>
      </w:r>
      <w:r>
        <w:rPr>
          <w:rFonts w:eastAsiaTheme="minorEastAsia" w:cs="Arial"/>
          <w:color w:val="000000"/>
        </w:rPr>
        <w:t>, pokud bude předmětem realizace</w:t>
      </w:r>
    </w:p>
    <w:p w14:paraId="0620FE27" w14:textId="5D872B2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w:t>
      </w:r>
      <w:r w:rsidR="0099581E">
        <w:rPr>
          <w:rStyle w:val="l-L2Char"/>
          <w:rFonts w:cs="Arial"/>
          <w:b w:val="0"/>
          <w:szCs w:val="22"/>
          <w:u w:val="none"/>
        </w:rPr>
        <w:t xml:space="preserve">ve formátu DGN </w:t>
      </w:r>
      <w:r w:rsidRPr="004D5F78">
        <w:rPr>
          <w:rStyle w:val="l-L2Char"/>
          <w:rFonts w:cs="Arial"/>
          <w:b w:val="0"/>
          <w:szCs w:val="22"/>
          <w:u w:val="none"/>
        </w:rPr>
        <w:t>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1008D41A" w:rsidR="00C629E5" w:rsidRPr="00D075E4"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p>
    <w:p w14:paraId="5D3BD44B" w14:textId="76182A2C" w:rsidR="00D075E4" w:rsidRPr="007F28E3" w:rsidRDefault="00D075E4" w:rsidP="00A55627">
      <w:pPr>
        <w:pStyle w:val="l-L1"/>
        <w:keepNext w:val="0"/>
        <w:numPr>
          <w:ilvl w:val="6"/>
          <w:numId w:val="60"/>
        </w:numPr>
        <w:spacing w:before="120" w:after="0"/>
        <w:jc w:val="both"/>
        <w:rPr>
          <w:rFonts w:ascii="Arial" w:hAnsi="Arial" w:cs="Arial"/>
          <w:b w:val="0"/>
          <w:i/>
          <w:szCs w:val="22"/>
          <w:u w:val="none"/>
        </w:rPr>
      </w:pPr>
      <w:r w:rsidRPr="007F28E3">
        <w:rPr>
          <w:rFonts w:ascii="Arial" w:hAnsi="Arial" w:cs="Arial"/>
          <w:iCs/>
          <w:szCs w:val="22"/>
          <w:u w:val="none"/>
        </w:rPr>
        <w:t xml:space="preserve">SO 01 </w:t>
      </w:r>
      <w:proofErr w:type="gramStart"/>
      <w:r w:rsidRPr="007F28E3">
        <w:rPr>
          <w:rFonts w:ascii="Arial" w:hAnsi="Arial" w:cs="Arial"/>
          <w:iCs/>
          <w:szCs w:val="22"/>
          <w:u w:val="none"/>
        </w:rPr>
        <w:t>–  Polní</w:t>
      </w:r>
      <w:proofErr w:type="gramEnd"/>
      <w:r w:rsidRPr="007F28E3">
        <w:rPr>
          <w:rFonts w:ascii="Arial" w:hAnsi="Arial" w:cs="Arial"/>
          <w:iCs/>
          <w:szCs w:val="22"/>
          <w:u w:val="none"/>
        </w:rPr>
        <w:t xml:space="preserve"> cesta ke zpevnění </w:t>
      </w:r>
      <w:r w:rsidR="00BD30FA">
        <w:rPr>
          <w:rFonts w:ascii="Arial" w:hAnsi="Arial" w:cs="Arial"/>
          <w:iCs/>
          <w:szCs w:val="22"/>
          <w:u w:val="none"/>
        </w:rPr>
        <w:t xml:space="preserve">na pozemku </w:t>
      </w:r>
      <w:r w:rsidR="00847BAF">
        <w:rPr>
          <w:rFonts w:ascii="Arial" w:hAnsi="Arial" w:cs="Arial"/>
          <w:iCs/>
          <w:szCs w:val="22"/>
          <w:u w:val="none"/>
        </w:rPr>
        <w:t xml:space="preserve">KN </w:t>
      </w:r>
      <w:r w:rsidR="00BD30FA">
        <w:rPr>
          <w:rFonts w:ascii="Arial" w:hAnsi="Arial" w:cs="Arial"/>
          <w:iCs/>
          <w:szCs w:val="22"/>
          <w:u w:val="none"/>
        </w:rPr>
        <w:t>p.č. 6624</w:t>
      </w:r>
      <w:r w:rsidR="00847BAF">
        <w:rPr>
          <w:rFonts w:ascii="Arial" w:hAnsi="Arial" w:cs="Arial"/>
          <w:iCs/>
          <w:szCs w:val="22"/>
          <w:u w:val="none"/>
        </w:rPr>
        <w:t xml:space="preserve"> v k.ú. Mikulov na Moravě</w:t>
      </w:r>
    </w:p>
    <w:p w14:paraId="63F6B223" w14:textId="40ABCA87" w:rsidR="00847BAF" w:rsidRPr="00847BAF" w:rsidRDefault="00D075E4" w:rsidP="00A55627">
      <w:pPr>
        <w:pStyle w:val="Odstavecseseznamem"/>
        <w:numPr>
          <w:ilvl w:val="6"/>
          <w:numId w:val="60"/>
        </w:numPr>
        <w:jc w:val="both"/>
        <w:rPr>
          <w:rFonts w:cs="Arial"/>
          <w:b/>
          <w:iCs/>
          <w:szCs w:val="22"/>
          <w:lang w:eastAsia="en-US"/>
        </w:rPr>
      </w:pPr>
      <w:r w:rsidRPr="00847BAF">
        <w:rPr>
          <w:rFonts w:cs="Arial"/>
          <w:b/>
          <w:bCs/>
          <w:iCs/>
          <w:szCs w:val="22"/>
        </w:rPr>
        <w:t xml:space="preserve">SO 02 </w:t>
      </w:r>
      <w:proofErr w:type="gramStart"/>
      <w:r w:rsidRPr="00847BAF">
        <w:rPr>
          <w:rFonts w:cs="Arial"/>
          <w:b/>
          <w:bCs/>
          <w:iCs/>
          <w:szCs w:val="22"/>
        </w:rPr>
        <w:t>–</w:t>
      </w:r>
      <w:r w:rsidRPr="00847BAF">
        <w:rPr>
          <w:rFonts w:cs="Arial"/>
          <w:iCs/>
          <w:szCs w:val="22"/>
        </w:rPr>
        <w:t xml:space="preserve">  </w:t>
      </w:r>
      <w:bookmarkStart w:id="16" w:name="_Hlk172030123"/>
      <w:r w:rsidR="00BD30FA" w:rsidRPr="00847BAF">
        <w:rPr>
          <w:rFonts w:cs="Arial"/>
          <w:b/>
          <w:iCs/>
          <w:szCs w:val="22"/>
          <w:lang w:eastAsia="en-US"/>
        </w:rPr>
        <w:t>Polní</w:t>
      </w:r>
      <w:proofErr w:type="gramEnd"/>
      <w:r w:rsidR="00BD30FA" w:rsidRPr="00847BAF">
        <w:rPr>
          <w:rFonts w:cs="Arial"/>
          <w:b/>
          <w:iCs/>
          <w:szCs w:val="22"/>
          <w:lang w:eastAsia="en-US"/>
        </w:rPr>
        <w:t xml:space="preserve"> cesta ke zpevnění na pozemku </w:t>
      </w:r>
      <w:r w:rsidR="00847BAF">
        <w:rPr>
          <w:rFonts w:cs="Arial"/>
          <w:b/>
          <w:iCs/>
          <w:szCs w:val="22"/>
          <w:lang w:eastAsia="en-US"/>
        </w:rPr>
        <w:t xml:space="preserve">KN </w:t>
      </w:r>
      <w:r w:rsidR="00BD30FA" w:rsidRPr="00847BAF">
        <w:rPr>
          <w:rFonts w:cs="Arial"/>
          <w:b/>
          <w:iCs/>
          <w:szCs w:val="22"/>
          <w:lang w:eastAsia="en-US"/>
        </w:rPr>
        <w:t>p.č. 8116</w:t>
      </w:r>
      <w:r w:rsidR="00847BAF" w:rsidRPr="00847BAF">
        <w:t xml:space="preserve"> </w:t>
      </w:r>
      <w:r w:rsidR="00847BAF" w:rsidRPr="00847BAF">
        <w:rPr>
          <w:rFonts w:cs="Arial"/>
          <w:b/>
          <w:iCs/>
          <w:szCs w:val="22"/>
          <w:lang w:eastAsia="en-US"/>
        </w:rPr>
        <w:t>v k.ú. Mikulov na</w:t>
      </w:r>
      <w:r w:rsidR="00847BAF">
        <w:rPr>
          <w:rFonts w:cs="Arial"/>
          <w:b/>
          <w:iCs/>
          <w:szCs w:val="22"/>
          <w:lang w:eastAsia="en-US"/>
        </w:rPr>
        <w:t> </w:t>
      </w:r>
      <w:r w:rsidR="00847BAF" w:rsidRPr="00847BAF">
        <w:rPr>
          <w:rFonts w:cs="Arial"/>
          <w:b/>
          <w:iCs/>
          <w:szCs w:val="22"/>
          <w:lang w:eastAsia="en-US"/>
        </w:rPr>
        <w:t>Moravě</w:t>
      </w:r>
    </w:p>
    <w:p w14:paraId="3DBC5A78" w14:textId="2ACC2991" w:rsidR="00847BAF" w:rsidRPr="00847BAF" w:rsidRDefault="00BD30FA" w:rsidP="00A55627">
      <w:pPr>
        <w:pStyle w:val="Odstavecseseznamem"/>
        <w:numPr>
          <w:ilvl w:val="6"/>
          <w:numId w:val="60"/>
        </w:numPr>
        <w:jc w:val="both"/>
        <w:rPr>
          <w:rFonts w:cs="Arial"/>
          <w:b/>
          <w:iCs/>
          <w:szCs w:val="22"/>
          <w:lang w:eastAsia="en-US"/>
        </w:rPr>
      </w:pPr>
      <w:r w:rsidRPr="00847BAF">
        <w:rPr>
          <w:rFonts w:cs="Arial"/>
          <w:b/>
          <w:bCs/>
          <w:iCs/>
          <w:szCs w:val="22"/>
        </w:rPr>
        <w:t xml:space="preserve">SO 03 </w:t>
      </w:r>
      <w:proofErr w:type="gramStart"/>
      <w:r w:rsidRPr="00847BAF">
        <w:rPr>
          <w:rFonts w:cs="Arial"/>
          <w:b/>
          <w:bCs/>
          <w:iCs/>
          <w:szCs w:val="22"/>
        </w:rPr>
        <w:t>–</w:t>
      </w:r>
      <w:r w:rsidRPr="00847BAF">
        <w:rPr>
          <w:rFonts w:cs="Arial"/>
          <w:iCs/>
          <w:szCs w:val="22"/>
        </w:rPr>
        <w:t xml:space="preserve">  </w:t>
      </w:r>
      <w:r w:rsidRPr="00847BAF">
        <w:rPr>
          <w:rFonts w:cs="Arial"/>
          <w:b/>
          <w:iCs/>
          <w:szCs w:val="22"/>
          <w:lang w:eastAsia="en-US"/>
        </w:rPr>
        <w:t>Polní</w:t>
      </w:r>
      <w:proofErr w:type="gramEnd"/>
      <w:r w:rsidRPr="00847BAF">
        <w:rPr>
          <w:rFonts w:cs="Arial"/>
          <w:b/>
          <w:iCs/>
          <w:szCs w:val="22"/>
          <w:lang w:eastAsia="en-US"/>
        </w:rPr>
        <w:t xml:space="preserve"> cesta ke zpevnění na pozemku </w:t>
      </w:r>
      <w:r w:rsidR="00847BAF">
        <w:rPr>
          <w:rFonts w:cs="Arial"/>
          <w:b/>
          <w:iCs/>
          <w:szCs w:val="22"/>
          <w:lang w:eastAsia="en-US"/>
        </w:rPr>
        <w:t xml:space="preserve">KN </w:t>
      </w:r>
      <w:r w:rsidRPr="00847BAF">
        <w:rPr>
          <w:rFonts w:cs="Arial"/>
          <w:b/>
          <w:iCs/>
          <w:szCs w:val="22"/>
          <w:lang w:eastAsia="en-US"/>
        </w:rPr>
        <w:t>p.č. 8112</w:t>
      </w:r>
      <w:r w:rsidR="00847BAF" w:rsidRPr="00847BAF">
        <w:t xml:space="preserve"> </w:t>
      </w:r>
      <w:r w:rsidR="00847BAF" w:rsidRPr="00847BAF">
        <w:rPr>
          <w:rFonts w:cs="Arial"/>
          <w:b/>
          <w:iCs/>
          <w:szCs w:val="22"/>
          <w:lang w:eastAsia="en-US"/>
        </w:rPr>
        <w:t>v k.ú. Mikulov na</w:t>
      </w:r>
      <w:r w:rsidR="00847BAF">
        <w:rPr>
          <w:rFonts w:cs="Arial"/>
          <w:b/>
          <w:iCs/>
          <w:szCs w:val="22"/>
          <w:lang w:eastAsia="en-US"/>
        </w:rPr>
        <w:t> </w:t>
      </w:r>
      <w:r w:rsidR="00847BAF" w:rsidRPr="00847BAF">
        <w:rPr>
          <w:rFonts w:cs="Arial"/>
          <w:b/>
          <w:iCs/>
          <w:szCs w:val="22"/>
          <w:lang w:eastAsia="en-US"/>
        </w:rPr>
        <w:t>Moravě</w:t>
      </w:r>
    </w:p>
    <w:bookmarkEnd w:id="16"/>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62C12F18" w:rsidR="00847BAF"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w:t>
      </w:r>
      <w:r w:rsidR="00115D29">
        <w:rPr>
          <w:rStyle w:val="l-L2Char"/>
          <w:rFonts w:cs="Arial"/>
          <w:szCs w:val="22"/>
          <w:lang w:eastAsia="en-US"/>
        </w:rPr>
        <w:t xml:space="preserve">dgn nebo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2838942C" w14:textId="77777777" w:rsidR="00847BAF" w:rsidRDefault="00847BAF">
      <w:pPr>
        <w:spacing w:after="0" w:line="240" w:lineRule="auto"/>
        <w:rPr>
          <w:rStyle w:val="l-L2Char"/>
          <w:rFonts w:cs="Arial"/>
          <w:szCs w:val="22"/>
        </w:rPr>
      </w:pPr>
      <w:r>
        <w:rPr>
          <w:rStyle w:val="l-L2Char"/>
          <w:rFonts w:cs="Arial"/>
          <w:szCs w:val="22"/>
        </w:rPr>
        <w:br w:type="page"/>
      </w:r>
    </w:p>
    <w:p w14:paraId="226E783F" w14:textId="77777777" w:rsidR="001A184F" w:rsidRPr="00F6004E" w:rsidRDefault="001A184F" w:rsidP="001A184F">
      <w:pPr>
        <w:pStyle w:val="Odstavecseseznamem"/>
        <w:numPr>
          <w:ilvl w:val="2"/>
          <w:numId w:val="60"/>
        </w:numPr>
        <w:spacing w:line="276" w:lineRule="auto"/>
        <w:jc w:val="both"/>
        <w:rPr>
          <w:rStyle w:val="l-L2Char"/>
          <w:rFonts w:cs="Arial"/>
          <w:szCs w:val="22"/>
          <w:lang w:eastAsia="en-US"/>
        </w:rPr>
      </w:pPr>
      <w:r w:rsidRPr="00F6004E">
        <w:rPr>
          <w:rStyle w:val="l-L2Char"/>
          <w:rFonts w:cs="Arial"/>
          <w:szCs w:val="22"/>
          <w:lang w:eastAsia="en-US"/>
        </w:rPr>
        <w:lastRenderedPageBreak/>
        <w:t xml:space="preserve">Zadavatel požaduje: </w:t>
      </w:r>
    </w:p>
    <w:p w14:paraId="0307D8FD"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kontrolu formátu unixml (validátor a reader na www.unixml.cz ) </w:t>
      </w:r>
    </w:p>
    <w:p w14:paraId="5F1C1C0E" w14:textId="77777777" w:rsidR="001A184F" w:rsidRPr="009944F8"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po importu do programu KROS bude zřejmé, že se jedná o soupis prací</w:t>
      </w:r>
      <w:r>
        <w:rPr>
          <w:rStyle w:val="l-L2Char"/>
          <w:rFonts w:cs="Arial"/>
          <w:szCs w:val="22"/>
          <w:lang w:eastAsia="en-US"/>
        </w:rPr>
        <w:t xml:space="preserve"> </w:t>
      </w:r>
      <w:r w:rsidRPr="009944F8">
        <w:rPr>
          <w:rStyle w:val="l-L2Char"/>
          <w:rFonts w:cs="Arial"/>
          <w:szCs w:val="22"/>
          <w:lang w:eastAsia="en-US"/>
        </w:rPr>
        <w:t>pro</w:t>
      </w:r>
      <w:r>
        <w:rPr>
          <w:rStyle w:val="l-L2Char"/>
          <w:rFonts w:cs="Arial"/>
          <w:szCs w:val="22"/>
          <w:lang w:eastAsia="en-US"/>
        </w:rPr>
        <w:t> </w:t>
      </w:r>
      <w:r w:rsidRPr="009944F8">
        <w:rPr>
          <w:rStyle w:val="l-L2Char"/>
          <w:rFonts w:cs="Arial"/>
          <w:szCs w:val="22"/>
          <w:lang w:eastAsia="en-US"/>
        </w:rPr>
        <w:t xml:space="preserve">veřejnou zakázku (objeví se označení „VZ“ u importovaného soupisu) </w:t>
      </w:r>
    </w:p>
    <w:p w14:paraId="546D1D21"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položky budou obsahovat výkaz výměr </w:t>
      </w:r>
    </w:p>
    <w:p w14:paraId="790355E0"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uvedení plného popisu položek </w:t>
      </w:r>
    </w:p>
    <w:p w14:paraId="100258E1"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uvedení cenové soustavy </w:t>
      </w:r>
    </w:p>
    <w:p w14:paraId="451875CC"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aktuálnost rozpočtu </w:t>
      </w:r>
    </w:p>
    <w:p w14:paraId="566BE694" w14:textId="77777777" w:rsidR="001A184F"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min počet tzv. R-položek</w:t>
      </w:r>
    </w:p>
    <w:p w14:paraId="0479A2F2" w14:textId="77777777" w:rsidR="001A184F" w:rsidRDefault="001A184F" w:rsidP="001A184F">
      <w:pPr>
        <w:numPr>
          <w:ilvl w:val="2"/>
          <w:numId w:val="60"/>
        </w:numPr>
        <w:jc w:val="both"/>
        <w:rPr>
          <w:rStyle w:val="l-L2Char"/>
          <w:rFonts w:cs="Arial"/>
          <w:szCs w:val="22"/>
        </w:rPr>
      </w:pPr>
      <w:r w:rsidRPr="000F4A88">
        <w:rPr>
          <w:rStyle w:val="l-L2Char"/>
          <w:rFonts w:cs="Arial"/>
          <w:szCs w:val="22"/>
        </w:rPr>
        <w:t>Každý prvek PSZ (který je v PSZ označen jako samostatný prvek, tedy např. BC, BK, PC, nádrž apod.) bude mít zpracovaný svůj vlastní samostatný rozpočet a soupis prací (unixml,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prvek svůj vlastní rozpočet, včetně samostatně vyčíslených VRN. Bude zpracován do jednoho souboru s příslušným počtem záložek (listů) dle stavebních objektů, na</w:t>
      </w:r>
      <w:r>
        <w:rPr>
          <w:rStyle w:val="l-L2Char"/>
          <w:rFonts w:cs="Arial"/>
          <w:szCs w:val="22"/>
        </w:rPr>
        <w:t> </w:t>
      </w:r>
      <w:r w:rsidRPr="000F4A88">
        <w:rPr>
          <w:rStyle w:val="l-L2Char"/>
          <w:rFonts w:cs="Arial"/>
          <w:szCs w:val="22"/>
        </w:rPr>
        <w:t xml:space="preserve">1.listě bude rekapitulace celé zakázky. </w:t>
      </w:r>
    </w:p>
    <w:p w14:paraId="496CD5F6" w14:textId="77777777" w:rsidR="001A184F" w:rsidRPr="000F4A88" w:rsidRDefault="001A184F" w:rsidP="001A184F">
      <w:pPr>
        <w:numPr>
          <w:ilvl w:val="2"/>
          <w:numId w:val="60"/>
        </w:numPr>
        <w:jc w:val="both"/>
        <w:rPr>
          <w:rStyle w:val="l-L2Char"/>
          <w:rFonts w:cs="Arial"/>
          <w:szCs w:val="22"/>
        </w:rPr>
      </w:pPr>
      <w:r w:rsidRPr="000F4A88">
        <w:rPr>
          <w:rStyle w:val="l-L2Char"/>
          <w:rFonts w:cs="Arial"/>
          <w:szCs w:val="22"/>
        </w:rPr>
        <w:t>Soupis prací bude obsahovat vedlejší a ostatní náklady:</w:t>
      </w:r>
    </w:p>
    <w:p w14:paraId="6F59131C" w14:textId="77777777" w:rsidR="001A184F" w:rsidRPr="000F4A88" w:rsidRDefault="001A184F" w:rsidP="001A184F">
      <w:pPr>
        <w:numPr>
          <w:ilvl w:val="2"/>
          <w:numId w:val="87"/>
        </w:numPr>
        <w:ind w:left="1418" w:hanging="284"/>
        <w:jc w:val="both"/>
        <w:rPr>
          <w:rStyle w:val="l-L2Char"/>
          <w:rFonts w:cs="Arial"/>
          <w:szCs w:val="22"/>
        </w:rPr>
      </w:pPr>
      <w:r w:rsidRPr="00FF1806">
        <w:rPr>
          <w:rStyle w:val="l-L2Char"/>
          <w:rFonts w:cs="Arial"/>
          <w:b/>
          <w:bCs/>
          <w:szCs w:val="22"/>
        </w:rPr>
        <w:t>Vedlejší náklady</w:t>
      </w:r>
      <w:r w:rsidRPr="000F4A88">
        <w:rPr>
          <w:rStyle w:val="l-L2Char"/>
          <w:rFonts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473F03B8" w14:textId="77777777" w:rsidR="001A184F" w:rsidRPr="000F4A88" w:rsidRDefault="001A184F" w:rsidP="001A184F">
      <w:pPr>
        <w:numPr>
          <w:ilvl w:val="2"/>
          <w:numId w:val="87"/>
        </w:numPr>
        <w:ind w:left="1418" w:hanging="284"/>
        <w:jc w:val="both"/>
        <w:rPr>
          <w:rStyle w:val="l-L2Char"/>
          <w:rFonts w:cs="Arial"/>
          <w:szCs w:val="22"/>
        </w:rPr>
      </w:pPr>
      <w:r w:rsidRPr="00FF1806">
        <w:rPr>
          <w:rStyle w:val="l-L2Char"/>
          <w:rFonts w:cs="Arial"/>
          <w:b/>
          <w:bCs/>
          <w:szCs w:val="22"/>
        </w:rPr>
        <w:t>Ostatní náklady</w:t>
      </w:r>
      <w:r w:rsidRPr="000F4A88">
        <w:rPr>
          <w:rStyle w:val="l-L2Char"/>
          <w:rFonts w:cs="Arial"/>
          <w:szCs w:val="22"/>
        </w:rPr>
        <w:t xml:space="preserve"> – náklady vyplývající z podmínek zadávací dokumentace na</w:t>
      </w:r>
      <w:r>
        <w:rPr>
          <w:rStyle w:val="l-L2Char"/>
          <w:rFonts w:cs="Arial"/>
          <w:szCs w:val="22"/>
        </w:rPr>
        <w:t> </w:t>
      </w:r>
      <w:r w:rsidRPr="000F4A88">
        <w:rPr>
          <w:rStyle w:val="l-L2Char"/>
          <w:rFonts w:cs="Arial"/>
          <w:szCs w:val="22"/>
        </w:rPr>
        <w:t>realizaci stavby, neuvedené v položkových soupisech stavebních objektů ani v</w:t>
      </w:r>
      <w:r>
        <w:rPr>
          <w:rStyle w:val="l-L2Char"/>
          <w:rFonts w:cs="Arial"/>
          <w:szCs w:val="22"/>
        </w:rPr>
        <w:t> </w:t>
      </w:r>
      <w:r w:rsidRPr="000F4A88">
        <w:rPr>
          <w:rStyle w:val="l-L2Char"/>
          <w:rFonts w:cs="Arial"/>
          <w:szCs w:val="22"/>
        </w:rPr>
        <w:t>soupisu vedlejších nákladů, které budou v průběhu zpracování PD upřesněny:</w:t>
      </w:r>
    </w:p>
    <w:p w14:paraId="577E8F12"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Archeologický průzkum</w:t>
      </w:r>
    </w:p>
    <w:p w14:paraId="2D438E97"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Informační tabule financování, včetně výroby, materiálu, osazení – trvalá </w:t>
      </w:r>
    </w:p>
    <w:p w14:paraId="13C203A9"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Informační tabule financování, včetně výroby, materiálu, osazení – dočasná </w:t>
      </w:r>
    </w:p>
    <w:p w14:paraId="151324D7"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značení zákazu vstupu na staveniště </w:t>
      </w:r>
    </w:p>
    <w:p w14:paraId="1A7919A9"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dopravní značení a omezení provozu při výstavbě (bude-li třeba) </w:t>
      </w:r>
    </w:p>
    <w:p w14:paraId="32DA1BCC"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dočasný zábor půdy </w:t>
      </w:r>
    </w:p>
    <w:p w14:paraId="74692BCF"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Náhrady škody vzniklé na porostu okolních pozemků po dobu výstavby </w:t>
      </w:r>
    </w:p>
    <w:p w14:paraId="01C2A814"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Geodetické náklady na vytyčení pozemků pro stavbu </w:t>
      </w:r>
    </w:p>
    <w:p w14:paraId="23B6AEC1"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Vypracování dokumentace skutečného provedení stavby </w:t>
      </w:r>
    </w:p>
    <w:p w14:paraId="325AF164"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Geodetické zaměření skutečného provedení stavby (případně geometrický plán pro kolaudační řízení) </w:t>
      </w:r>
    </w:p>
    <w:p w14:paraId="65EB5A8C"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Dopravní značení </w:t>
      </w:r>
    </w:p>
    <w:p w14:paraId="10FDA92B"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lastRenderedPageBreak/>
        <w:t xml:space="preserve">Vytyčení inženýrských sítí </w:t>
      </w:r>
    </w:p>
    <w:p w14:paraId="6E4F9735"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Provedení zkoušky únosnosti zemní pláně statickou zátěžovou deskou </w:t>
      </w:r>
    </w:p>
    <w:p w14:paraId="7E68BC1E" w14:textId="77777777" w:rsidR="001A184F" w:rsidRDefault="001A184F" w:rsidP="001A184F">
      <w:pPr>
        <w:numPr>
          <w:ilvl w:val="2"/>
          <w:numId w:val="87"/>
        </w:numPr>
        <w:ind w:left="1418" w:hanging="284"/>
        <w:jc w:val="both"/>
        <w:rPr>
          <w:rStyle w:val="l-L2Char"/>
          <w:rFonts w:cs="Arial"/>
          <w:szCs w:val="22"/>
        </w:rPr>
      </w:pPr>
      <w:r w:rsidRPr="000F4A88">
        <w:rPr>
          <w:rStyle w:val="l-L2Char"/>
          <w:rFonts w:cs="Arial"/>
          <w:szCs w:val="22"/>
        </w:rPr>
        <w:t>Provedení zkoušky únosnosti horní podkladové vrstvy statickou zátěžovou deskou</w:t>
      </w:r>
    </w:p>
    <w:p w14:paraId="1305D272" w14:textId="77777777" w:rsidR="001A184F" w:rsidRDefault="001A184F" w:rsidP="001A184F">
      <w:pPr>
        <w:numPr>
          <w:ilvl w:val="2"/>
          <w:numId w:val="87"/>
        </w:numPr>
        <w:ind w:left="1418" w:hanging="284"/>
        <w:jc w:val="both"/>
        <w:rPr>
          <w:rStyle w:val="l-L2Char"/>
          <w:rFonts w:cs="Arial"/>
          <w:szCs w:val="22"/>
        </w:rPr>
      </w:pPr>
      <w:r w:rsidRPr="00254A96">
        <w:rPr>
          <w:rStyle w:val="l-L2Char"/>
          <w:rFonts w:cs="Arial"/>
          <w:szCs w:val="22"/>
        </w:rPr>
        <w:t>Úprava dočasných skládek</w:t>
      </w:r>
    </w:p>
    <w:p w14:paraId="61672984" w14:textId="77777777" w:rsidR="001A184F" w:rsidRDefault="001A184F" w:rsidP="001A184F">
      <w:pPr>
        <w:numPr>
          <w:ilvl w:val="2"/>
          <w:numId w:val="60"/>
        </w:numPr>
        <w:jc w:val="both"/>
        <w:rPr>
          <w:rStyle w:val="l-L2Char"/>
          <w:rFonts w:cs="Arial"/>
          <w:szCs w:val="22"/>
        </w:rPr>
      </w:pPr>
      <w:r w:rsidRPr="000F4A88">
        <w:rPr>
          <w:rStyle w:val="l-L2Char"/>
          <w:rFonts w:cs="Arial"/>
          <w:szCs w:val="22"/>
        </w:rPr>
        <w:t xml:space="preserve">Soupis prací bude zpracovatelem PD vyhotoven tak, aby výsledné hodnoty cen stavby i jednotlivých stavebních objektů (bez DPH, výše DPH, s DPH) byly zaokrouhleny na </w:t>
      </w:r>
      <w:r w:rsidRPr="00985114">
        <w:rPr>
          <w:rStyle w:val="l-L2Char"/>
          <w:rFonts w:cs="Arial"/>
          <w:b/>
          <w:bCs/>
          <w:szCs w:val="22"/>
        </w:rPr>
        <w:t>dvě desetinná místa</w:t>
      </w:r>
      <w:r w:rsidRPr="000F4A88">
        <w:rPr>
          <w:rStyle w:val="l-L2Char"/>
          <w:rFonts w:cs="Arial"/>
          <w:szCs w:val="22"/>
        </w:rPr>
        <w:t xml:space="preserve"> (novela č. 80/2019 Sb. zákona o DPH platná od 1.10.2019)</w:t>
      </w:r>
      <w:r>
        <w:rPr>
          <w:rStyle w:val="l-L2Char"/>
          <w:rFonts w:cs="Arial"/>
          <w:szCs w:val="22"/>
        </w:rPr>
        <w:t>.</w:t>
      </w:r>
      <w:r w:rsidRPr="00254A96">
        <w:rPr>
          <w:rStyle w:val="l-L2Char"/>
          <w:rFonts w:cs="Arial"/>
          <w:szCs w:val="22"/>
        </w:rPr>
        <w:t xml:space="preserve"> </w:t>
      </w:r>
    </w:p>
    <w:p w14:paraId="4DB09F71" w14:textId="46063CAA" w:rsidR="001A184F" w:rsidRDefault="001A184F" w:rsidP="001A184F">
      <w:pPr>
        <w:numPr>
          <w:ilvl w:val="2"/>
          <w:numId w:val="60"/>
        </w:numPr>
        <w:jc w:val="both"/>
        <w:rPr>
          <w:rStyle w:val="l-L2Char"/>
          <w:rFonts w:cs="Arial"/>
          <w:szCs w:val="22"/>
        </w:rPr>
      </w:pPr>
      <w:r w:rsidRPr="000F4A88">
        <w:rPr>
          <w:rStyle w:val="l-L2Char"/>
          <w:rFonts w:cs="Arial"/>
          <w:szCs w:val="22"/>
        </w:rPr>
        <w:t>Jedno paré díla</w:t>
      </w:r>
      <w:r>
        <w:rPr>
          <w:rStyle w:val="l-L2Char"/>
          <w:rFonts w:cs="Arial"/>
          <w:szCs w:val="22"/>
        </w:rPr>
        <w:t xml:space="preserve"> v elektro</w:t>
      </w:r>
      <w:r w:rsidR="00040571">
        <w:rPr>
          <w:rStyle w:val="l-L2Char"/>
          <w:rFonts w:cs="Arial"/>
          <w:szCs w:val="22"/>
        </w:rPr>
        <w:t>n</w:t>
      </w:r>
      <w:r>
        <w:rPr>
          <w:rStyle w:val="l-L2Char"/>
          <w:rFonts w:cs="Arial"/>
          <w:szCs w:val="22"/>
        </w:rPr>
        <w:t>ické formě</w:t>
      </w:r>
      <w:r w:rsidRPr="000F4A88">
        <w:rPr>
          <w:rStyle w:val="l-L2Char"/>
          <w:rFonts w:cs="Arial"/>
          <w:szCs w:val="22"/>
        </w:rPr>
        <w:t xml:space="preserve"> bude odevzdáno v </w:t>
      </w:r>
      <w:r w:rsidRPr="00985114">
        <w:rPr>
          <w:rStyle w:val="l-L2Char"/>
          <w:rFonts w:cs="Arial"/>
          <w:b/>
          <w:bCs/>
          <w:szCs w:val="22"/>
        </w:rPr>
        <w:t>anonymizované verzi</w:t>
      </w:r>
      <w:r w:rsidRPr="000F4A88">
        <w:rPr>
          <w:rStyle w:val="l-L2Char"/>
          <w:rFonts w:cs="Arial"/>
          <w:szCs w:val="22"/>
        </w:rPr>
        <w:t xml:space="preserve"> (znečitelnění os. údajů) tj. textová (PD, GTP, studie aj.) ani výkresová část nebude obsahovat osobní údaje (jméno, příjmení, titul, tel., e-mail, bydliště, podpis aj.) osob, které zhotovovaly dílo. Dále nebude v textu uvedeno jméno a příjmení vlastníků dotčených pozemků, vyjádření DOSS a ostatních nebudou obsahovat podpisy osob aj. (bude provedeno jejich znečitelnění). </w:t>
      </w:r>
    </w:p>
    <w:p w14:paraId="0BE1A0E0" w14:textId="77777777" w:rsidR="001A184F" w:rsidRPr="000F4A88" w:rsidRDefault="001A184F" w:rsidP="001A184F">
      <w:pPr>
        <w:numPr>
          <w:ilvl w:val="2"/>
          <w:numId w:val="60"/>
        </w:numPr>
        <w:jc w:val="both"/>
        <w:rPr>
          <w:rStyle w:val="l-L2Char"/>
          <w:rFonts w:cs="Arial"/>
          <w:szCs w:val="22"/>
        </w:rPr>
      </w:pPr>
      <w:r w:rsidRPr="000F4A88">
        <w:rPr>
          <w:rStyle w:val="l-L2Char"/>
          <w:rFonts w:cs="Arial"/>
          <w:szCs w:val="22"/>
        </w:rPr>
        <w:t xml:space="preserve">V textové části souhrnné zprávy budou pro potřeby statistických údajů zadavatele vyčísleny následující údaje: </w:t>
      </w:r>
    </w:p>
    <w:p w14:paraId="69E55749"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celkový zábor polních cest v ha </w:t>
      </w:r>
    </w:p>
    <w:p w14:paraId="1E528847"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celkový zábor na protierozní opatření v ha </w:t>
      </w:r>
    </w:p>
    <w:p w14:paraId="5F42CFD4"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výčet parcel a vlastníků </w:t>
      </w:r>
    </w:p>
    <w:p w14:paraId="212BCF29" w14:textId="77777777" w:rsidR="001A184F" w:rsidRPr="00985114" w:rsidRDefault="001A184F" w:rsidP="001A184F">
      <w:pPr>
        <w:numPr>
          <w:ilvl w:val="2"/>
          <w:numId w:val="88"/>
        </w:numPr>
        <w:spacing w:after="0" w:line="240" w:lineRule="auto"/>
        <w:ind w:left="1418" w:hanging="284"/>
        <w:jc w:val="both"/>
        <w:rPr>
          <w:rStyle w:val="l-L2Char"/>
          <w:rFonts w:cs="Arial"/>
          <w:szCs w:val="22"/>
        </w:rPr>
      </w:pPr>
      <w:r w:rsidRPr="00985114">
        <w:rPr>
          <w:rStyle w:val="l-L2Char"/>
          <w:rFonts w:cs="Arial"/>
          <w:b/>
          <w:bCs/>
          <w:szCs w:val="22"/>
        </w:rPr>
        <w:t>délka jednotlivých opatření v km (tj. PEO, ekologická opatření)</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0DD7C9DC" w14:textId="78B973C7" w:rsidR="00D2615F" w:rsidRPr="002B6E48" w:rsidRDefault="00D2615F" w:rsidP="00EE6734">
      <w:pPr>
        <w:pStyle w:val="l-L1"/>
        <w:keepNext w:val="0"/>
        <w:numPr>
          <w:ilvl w:val="0"/>
          <w:numId w:val="0"/>
        </w:numPr>
        <w:spacing w:before="120" w:after="120"/>
        <w:ind w:left="1276"/>
        <w:jc w:val="both"/>
        <w:rPr>
          <w:rFonts w:ascii="Arial" w:hAnsi="Arial" w:cs="Arial"/>
          <w:b w:val="0"/>
          <w:szCs w:val="22"/>
          <w:u w:val="none"/>
        </w:rPr>
      </w:pPr>
      <w:r w:rsidRPr="002B6E48">
        <w:rPr>
          <w:rFonts w:ascii="Arial" w:hAnsi="Arial" w:cs="Arial"/>
          <w:b w:val="0"/>
          <w:szCs w:val="22"/>
          <w:u w:val="none"/>
        </w:rPr>
        <w:t xml:space="preserve">Projektová dokumentace musí být zpracována v souladu s plánem společných zařízení jednoduchých pozemkových úprav v k.ú. </w:t>
      </w:r>
      <w:r>
        <w:rPr>
          <w:rFonts w:ascii="Arial" w:hAnsi="Arial" w:cs="Arial"/>
          <w:b w:val="0"/>
          <w:szCs w:val="22"/>
          <w:u w:val="none"/>
        </w:rPr>
        <w:t>Popice</w:t>
      </w:r>
      <w:r w:rsidRPr="002B6E48">
        <w:rPr>
          <w:rFonts w:ascii="Arial" w:hAnsi="Arial" w:cs="Arial"/>
          <w:b w:val="0"/>
          <w:szCs w:val="22"/>
          <w:u w:val="none"/>
        </w:rPr>
        <w:t xml:space="preserve"> bez výměny vlastnických práv za </w:t>
      </w:r>
      <w:proofErr w:type="spellStart"/>
      <w:r w:rsidRPr="002B6E48">
        <w:rPr>
          <w:rFonts w:ascii="Arial" w:hAnsi="Arial" w:cs="Arial"/>
          <w:b w:val="0"/>
          <w:szCs w:val="22"/>
          <w:u w:val="none"/>
        </w:rPr>
        <w:t>učelem</w:t>
      </w:r>
      <w:proofErr w:type="spellEnd"/>
      <w:r w:rsidRPr="002B6E48">
        <w:rPr>
          <w:rFonts w:ascii="Arial" w:hAnsi="Arial" w:cs="Arial"/>
          <w:b w:val="0"/>
          <w:szCs w:val="22"/>
          <w:u w:val="none"/>
        </w:rPr>
        <w:t xml:space="preserve"> umístění a realizace společného </w:t>
      </w:r>
      <w:proofErr w:type="gramStart"/>
      <w:r w:rsidRPr="002B6E48">
        <w:rPr>
          <w:rFonts w:ascii="Arial" w:hAnsi="Arial" w:cs="Arial"/>
          <w:b w:val="0"/>
          <w:szCs w:val="22"/>
          <w:u w:val="none"/>
        </w:rPr>
        <w:t>zařízení  a</w:t>
      </w:r>
      <w:proofErr w:type="gramEnd"/>
      <w:r w:rsidRPr="002B6E48">
        <w:rPr>
          <w:rFonts w:ascii="Arial" w:hAnsi="Arial" w:cs="Arial"/>
          <w:b w:val="0"/>
          <w:szCs w:val="22"/>
          <w:u w:val="none"/>
        </w:rPr>
        <w:t xml:space="preserve"> příslušnými normami, zejména ČSN 736109 Projektování polních cest, ČSN 736110 Projektování místních komunikací a dalšími souvisejícími předpisy.</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2149EA38" w14:textId="2A3F95F6" w:rsidR="002E0D1A" w:rsidRPr="004D5F78" w:rsidRDefault="00EE6734" w:rsidP="00E172A7">
      <w:pPr>
        <w:pStyle w:val="l-L1"/>
        <w:keepNext w:val="0"/>
        <w:numPr>
          <w:ilvl w:val="0"/>
          <w:numId w:val="0"/>
        </w:numPr>
        <w:spacing w:before="120" w:after="120"/>
        <w:ind w:left="1212"/>
        <w:jc w:val="left"/>
        <w:rPr>
          <w:rStyle w:val="l-L2Char"/>
          <w:rFonts w:cs="Arial"/>
          <w:szCs w:val="22"/>
          <w:highlight w:val="yellow"/>
          <w:u w:val="none"/>
        </w:rPr>
      </w:pPr>
      <w:r w:rsidRPr="0067616B">
        <w:rPr>
          <w:rStyle w:val="l-L2Char"/>
          <w:rFonts w:cs="Arial"/>
          <w:b w:val="0"/>
          <w:bCs/>
          <w:szCs w:val="22"/>
          <w:u w:val="none"/>
        </w:rPr>
        <w:t xml:space="preserve">Plán společných zařízení zpracuje zhotovitel této veřejné zakázky malého rozsahu v rámci </w:t>
      </w:r>
      <w:proofErr w:type="gramStart"/>
      <w:r w:rsidRPr="0067616B">
        <w:rPr>
          <w:rStyle w:val="l-L2Char"/>
          <w:rFonts w:cs="Arial"/>
          <w:b w:val="0"/>
          <w:bCs/>
          <w:szCs w:val="22"/>
          <w:u w:val="none"/>
        </w:rPr>
        <w:t>první  části</w:t>
      </w:r>
      <w:proofErr w:type="gramEnd"/>
      <w:r w:rsidRPr="0067616B">
        <w:rPr>
          <w:rStyle w:val="l-L2Char"/>
          <w:rFonts w:cs="Arial"/>
          <w:b w:val="0"/>
          <w:bCs/>
          <w:szCs w:val="22"/>
          <w:u w:val="none"/>
        </w:rPr>
        <w:t xml:space="preserve"> díla, tj. JPÚ bez výměny nebo přechodu vlastnických práv, za účelem umístění a realizace společných zařízení na pozemcích obce  dle § 4 odst. 3 zákona č. 139/2002 Sb. ve  znění pozdější právní úpravy</w:t>
      </w: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7428F2" w:rsidRDefault="00B00AE7" w:rsidP="00E96D07">
            <w:pPr>
              <w:spacing w:line="267" w:lineRule="exact"/>
              <w:ind w:left="102"/>
              <w:rPr>
                <w:rFonts w:cs="Arial"/>
                <w:lang w:val="cs-CZ"/>
              </w:rPr>
            </w:pPr>
            <w:r w:rsidRPr="007428F2">
              <w:rPr>
                <w:rFonts w:cs="Arial"/>
                <w:spacing w:val="-1"/>
                <w:lang w:val="cs-CZ"/>
              </w:rPr>
              <w:t>Požadované</w:t>
            </w:r>
            <w:r w:rsidRPr="007428F2">
              <w:rPr>
                <w:rFonts w:cs="Arial"/>
                <w:spacing w:val="1"/>
                <w:lang w:val="cs-CZ"/>
              </w:rPr>
              <w:t xml:space="preserve"> </w:t>
            </w:r>
            <w:r w:rsidRPr="007428F2">
              <w:rPr>
                <w:rFonts w:cs="Arial"/>
                <w:spacing w:val="-1"/>
                <w:lang w:val="cs-CZ"/>
              </w:rPr>
              <w:t>počty průzkumných sond</w:t>
            </w:r>
            <w:r w:rsidRPr="007428F2">
              <w:rPr>
                <w:rFonts w:cs="Arial"/>
                <w:spacing w:val="1"/>
                <w:lang w:val="cs-CZ"/>
              </w:rPr>
              <w:t xml:space="preserve"> </w:t>
            </w:r>
            <w:r w:rsidRPr="007428F2">
              <w:rPr>
                <w:rFonts w:cs="Arial"/>
                <w:spacing w:val="-2"/>
                <w:lang w:val="cs-CZ"/>
              </w:rPr>
              <w:t>pro</w:t>
            </w:r>
            <w:r w:rsidRPr="007428F2">
              <w:rPr>
                <w:rFonts w:cs="Arial"/>
                <w:spacing w:val="1"/>
                <w:lang w:val="cs-CZ"/>
              </w:rPr>
              <w:t xml:space="preserve"> </w:t>
            </w:r>
            <w:r w:rsidRPr="007428F2">
              <w:rPr>
                <w:rFonts w:cs="Arial"/>
                <w:spacing w:val="-1"/>
                <w:lang w:val="cs-CZ"/>
              </w:rPr>
              <w:t>podrobný</w:t>
            </w:r>
            <w:r w:rsidRPr="007428F2">
              <w:rPr>
                <w:rFonts w:cs="Arial"/>
                <w:spacing w:val="1"/>
                <w:lang w:val="cs-CZ"/>
              </w:rPr>
              <w:t xml:space="preserve"> </w:t>
            </w:r>
            <w:r w:rsidRPr="007428F2">
              <w:rPr>
                <w:rFonts w:cs="Arial"/>
                <w:spacing w:val="-1"/>
                <w:lang w:val="cs-CZ"/>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7428F2" w:rsidRDefault="00B00AE7" w:rsidP="00E96D07">
            <w:pPr>
              <w:spacing w:line="264" w:lineRule="exact"/>
              <w:ind w:left="169"/>
              <w:rPr>
                <w:rFonts w:cs="Arial"/>
                <w:lang w:val="fr-FR"/>
              </w:rPr>
            </w:pPr>
            <w:r w:rsidRPr="007428F2">
              <w:rPr>
                <w:rFonts w:cs="Arial"/>
                <w:spacing w:val="-1"/>
                <w:lang w:val="fr-FR"/>
              </w:rPr>
              <w:t>Min.</w:t>
            </w:r>
            <w:r w:rsidRPr="007428F2">
              <w:rPr>
                <w:rFonts w:cs="Arial"/>
                <w:lang w:val="fr-FR"/>
              </w:rPr>
              <w:t xml:space="preserve"> </w:t>
            </w:r>
            <w:r w:rsidRPr="007428F2">
              <w:rPr>
                <w:rFonts w:cs="Arial"/>
                <w:spacing w:val="-1"/>
                <w:lang w:val="fr-FR"/>
              </w:rPr>
              <w:t xml:space="preserve">1,5 </w:t>
            </w:r>
            <w:r w:rsidRPr="007428F2">
              <w:rPr>
                <w:rFonts w:cs="Arial"/>
                <w:lang w:val="fr-FR"/>
              </w:rPr>
              <w:t>m</w:t>
            </w:r>
            <w:r w:rsidRPr="007428F2">
              <w:rPr>
                <w:rFonts w:cs="Arial"/>
                <w:spacing w:val="1"/>
                <w:lang w:val="fr-FR"/>
              </w:rPr>
              <w:t xml:space="preserve"> </w:t>
            </w:r>
            <w:r w:rsidRPr="007428F2">
              <w:rPr>
                <w:rFonts w:cs="Arial"/>
                <w:spacing w:val="-1"/>
                <w:lang w:val="fr-FR"/>
              </w:rPr>
              <w:t>pod bázi</w:t>
            </w:r>
            <w:r w:rsidRPr="007428F2">
              <w:rPr>
                <w:rFonts w:cs="Arial"/>
                <w:lang w:val="fr-FR"/>
              </w:rPr>
              <w:t xml:space="preserve"> </w:t>
            </w:r>
            <w:r w:rsidRPr="007428F2">
              <w:rPr>
                <w:rFonts w:cs="Arial"/>
                <w:spacing w:val="-1"/>
                <w:lang w:val="fr-FR"/>
              </w:rPr>
              <w:t>násypu</w:t>
            </w:r>
            <w:r w:rsidRPr="007428F2">
              <w:rPr>
                <w:rFonts w:cs="Arial"/>
                <w:spacing w:val="-3"/>
                <w:lang w:val="fr-FR"/>
              </w:rPr>
              <w:t xml:space="preserve"> </w:t>
            </w:r>
            <w:r w:rsidRPr="007428F2">
              <w:rPr>
                <w:rFonts w:cs="Arial"/>
                <w:lang w:val="fr-FR"/>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7428F2" w:rsidRDefault="00B00AE7" w:rsidP="00E96D07">
            <w:pPr>
              <w:spacing w:line="264" w:lineRule="exact"/>
              <w:ind w:left="222"/>
              <w:rPr>
                <w:rFonts w:cs="Arial"/>
                <w:lang w:val="fr-FR"/>
              </w:rPr>
            </w:pPr>
            <w:r w:rsidRPr="007428F2">
              <w:rPr>
                <w:rFonts w:cs="Arial"/>
                <w:spacing w:val="-1"/>
                <w:lang w:val="fr-FR"/>
              </w:rPr>
              <w:t>Min.</w:t>
            </w:r>
            <w:r w:rsidRPr="007428F2">
              <w:rPr>
                <w:rFonts w:cs="Arial"/>
                <w:lang w:val="fr-FR"/>
              </w:rPr>
              <w:t xml:space="preserve"> </w:t>
            </w:r>
            <w:r w:rsidRPr="007428F2">
              <w:rPr>
                <w:rFonts w:cs="Arial"/>
                <w:spacing w:val="-1"/>
                <w:lang w:val="fr-FR"/>
              </w:rPr>
              <w:t xml:space="preserve">1,5 </w:t>
            </w:r>
            <w:r w:rsidRPr="007428F2">
              <w:rPr>
                <w:rFonts w:cs="Arial"/>
                <w:lang w:val="fr-FR"/>
              </w:rPr>
              <w:t>m</w:t>
            </w:r>
            <w:r w:rsidRPr="007428F2">
              <w:rPr>
                <w:rFonts w:cs="Arial"/>
                <w:spacing w:val="1"/>
                <w:lang w:val="fr-FR"/>
              </w:rPr>
              <w:t xml:space="preserve"> </w:t>
            </w:r>
            <w:r w:rsidRPr="007428F2">
              <w:rPr>
                <w:rFonts w:cs="Arial"/>
                <w:spacing w:val="-1"/>
                <w:lang w:val="fr-FR"/>
              </w:rPr>
              <w:t>pod bázi</w:t>
            </w:r>
            <w:r w:rsidRPr="007428F2">
              <w:rPr>
                <w:rFonts w:cs="Arial"/>
                <w:lang w:val="fr-FR"/>
              </w:rPr>
              <w:t xml:space="preserve"> </w:t>
            </w:r>
            <w:r w:rsidRPr="007428F2">
              <w:rPr>
                <w:rFonts w:cs="Arial"/>
                <w:spacing w:val="-1"/>
                <w:lang w:val="fr-FR"/>
              </w:rPr>
              <w:t>násypu</w:t>
            </w:r>
            <w:r w:rsidRPr="007428F2">
              <w:rPr>
                <w:rFonts w:cs="Arial"/>
                <w:spacing w:val="-3"/>
                <w:lang w:val="fr-FR"/>
              </w:rPr>
              <w:t xml:space="preserve"> </w:t>
            </w:r>
            <w:r w:rsidRPr="007428F2">
              <w:rPr>
                <w:rFonts w:cs="Arial"/>
                <w:lang w:val="fr-FR"/>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proofErr w:type="gramStart"/>
      <w:r w:rsidRPr="004D5F78">
        <w:rPr>
          <w:rFonts w:eastAsia="Calibri" w:cs="Arial"/>
          <w:spacing w:val="-1"/>
          <w:szCs w:val="22"/>
        </w:rPr>
        <w:t>průzkumu</w:t>
      </w:r>
      <w:proofErr w:type="gramEnd"/>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7428F2" w:rsidRDefault="009737C2" w:rsidP="00500D7A">
            <w:pPr>
              <w:spacing w:line="264" w:lineRule="exact"/>
              <w:ind w:left="102"/>
              <w:rPr>
                <w:rFonts w:cs="Arial"/>
                <w:b/>
                <w:lang w:val="cs-CZ"/>
              </w:rPr>
            </w:pPr>
            <w:r w:rsidRPr="007428F2">
              <w:rPr>
                <w:rFonts w:cs="Arial"/>
                <w:b/>
                <w:spacing w:val="-1"/>
                <w:lang w:val="cs-CZ"/>
              </w:rPr>
              <w:t>D. Závěrečná</w:t>
            </w:r>
            <w:r w:rsidRPr="007428F2">
              <w:rPr>
                <w:rFonts w:cs="Arial"/>
                <w:b/>
                <w:lang w:val="cs-CZ"/>
              </w:rPr>
              <w:t xml:space="preserve"> </w:t>
            </w:r>
            <w:r w:rsidRPr="007428F2">
              <w:rPr>
                <w:rFonts w:cs="Arial"/>
                <w:b/>
                <w:spacing w:val="-1"/>
                <w:lang w:val="cs-CZ"/>
              </w:rPr>
              <w:t>zpráva</w:t>
            </w:r>
            <w:r w:rsidRPr="007428F2">
              <w:rPr>
                <w:rFonts w:cs="Arial"/>
                <w:b/>
                <w:spacing w:val="-3"/>
                <w:lang w:val="cs-CZ"/>
              </w:rPr>
              <w:t xml:space="preserve"> </w:t>
            </w:r>
            <w:r w:rsidRPr="007428F2">
              <w:rPr>
                <w:rFonts w:cs="Arial"/>
                <w:b/>
                <w:lang w:val="cs-CZ"/>
              </w:rPr>
              <w:t>o</w:t>
            </w:r>
            <w:r w:rsidRPr="007428F2">
              <w:rPr>
                <w:rFonts w:cs="Arial"/>
                <w:b/>
                <w:spacing w:val="-1"/>
                <w:lang w:val="cs-CZ"/>
              </w:rPr>
              <w:t xml:space="preserve"> podrobném</w:t>
            </w:r>
            <w:r w:rsidRPr="007428F2">
              <w:rPr>
                <w:rFonts w:cs="Arial"/>
                <w:b/>
                <w:spacing w:val="1"/>
                <w:lang w:val="cs-CZ"/>
              </w:rPr>
              <w:t xml:space="preserve"> </w:t>
            </w:r>
            <w:r w:rsidRPr="007428F2">
              <w:rPr>
                <w:rFonts w:cs="Arial"/>
                <w:b/>
                <w:spacing w:val="-1"/>
                <w:lang w:val="cs-CZ"/>
              </w:rPr>
              <w:t>průzkumu</w:t>
            </w:r>
            <w:r w:rsidRPr="007428F2">
              <w:rPr>
                <w:rFonts w:cs="Arial"/>
                <w:b/>
                <w:lang w:val="cs-CZ"/>
              </w:rPr>
              <w:t xml:space="preserve"> </w:t>
            </w:r>
            <w:r w:rsidRPr="007428F2">
              <w:rPr>
                <w:rFonts w:cs="Arial"/>
                <w:b/>
                <w:spacing w:val="-1"/>
                <w:lang w:val="cs-CZ"/>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r w:rsidRPr="004D5F78">
              <w:rPr>
                <w:rFonts w:cs="Arial"/>
                <w:spacing w:val="-1"/>
              </w:rPr>
              <w:t>včetně</w:t>
            </w:r>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r w:rsidRPr="004D5F78">
              <w:rPr>
                <w:rFonts w:cs="Arial"/>
                <w:spacing w:val="-1"/>
              </w:rPr>
              <w:t>na</w:t>
            </w:r>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na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na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na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lastRenderedPageBreak/>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355917EA" w14:textId="28445AC9" w:rsidR="00E34283" w:rsidRDefault="000A3C0D" w:rsidP="00120AB0">
      <w:pPr>
        <w:widowControl w:val="0"/>
        <w:spacing w:before="126" w:after="0" w:line="240" w:lineRule="auto"/>
        <w:rPr>
          <w:rFonts w:eastAsia="Lucida Sans Unicode" w:cs="Arial"/>
          <w:bCs/>
          <w:szCs w:val="22"/>
        </w:rPr>
      </w:pPr>
      <w:r w:rsidRPr="004D5F78">
        <w:rPr>
          <w:rFonts w:cs="Arial"/>
          <w:b/>
          <w:spacing w:val="-1"/>
          <w:szCs w:val="22"/>
          <w:u w:val="single" w:color="000000"/>
        </w:rPr>
        <w:br w:type="page"/>
      </w: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1D0AEF">
        <w:rPr>
          <w:rFonts w:eastAsia="Lucida Sans Unicode" w:cs="Arial"/>
          <w:b/>
          <w:bCs/>
          <w:szCs w:val="22"/>
        </w:rPr>
        <w:lastRenderedPageBreak/>
        <w:t xml:space="preserve">Příloha </w:t>
      </w:r>
      <w:r w:rsidRPr="00F460B0">
        <w:rPr>
          <w:rFonts w:eastAsia="Lucida Sans Unicode" w:cs="Arial"/>
          <w:b/>
          <w:bCs/>
          <w:szCs w:val="22"/>
        </w:rPr>
        <w:t>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8C6092" w:rsidRDefault="004D687E" w:rsidP="004D687E">
      <w:pPr>
        <w:rPr>
          <w:rFonts w:cs="Arial"/>
          <w:b/>
          <w:szCs w:val="22"/>
        </w:rPr>
      </w:pPr>
      <w:r w:rsidRPr="008C6092">
        <w:rPr>
          <w:rFonts w:cs="Arial"/>
          <w:b/>
          <w:szCs w:val="22"/>
        </w:rPr>
        <w:t xml:space="preserve">STÁTNÍ   </w:t>
      </w:r>
      <w:proofErr w:type="gramStart"/>
      <w:r w:rsidRPr="008C6092">
        <w:rPr>
          <w:rFonts w:cs="Arial"/>
          <w:b/>
          <w:szCs w:val="22"/>
        </w:rPr>
        <w:t>POZEMKOVÝ  ÚŘAD</w:t>
      </w:r>
      <w:proofErr w:type="gramEnd"/>
    </w:p>
    <w:p w14:paraId="29867E19" w14:textId="77777777" w:rsidR="004D687E" w:rsidRPr="008C6092" w:rsidRDefault="004D687E" w:rsidP="004D687E">
      <w:pPr>
        <w:rPr>
          <w:rFonts w:cs="Arial"/>
          <w:szCs w:val="22"/>
        </w:rPr>
      </w:pPr>
      <w:r w:rsidRPr="008C6092">
        <w:rPr>
          <w:rFonts w:cs="Arial"/>
          <w:szCs w:val="22"/>
        </w:rPr>
        <w:t>Sídlo: Husinecká 1024/</w:t>
      </w:r>
      <w:proofErr w:type="gramStart"/>
      <w:r w:rsidRPr="008C6092">
        <w:rPr>
          <w:rFonts w:cs="Arial"/>
          <w:szCs w:val="22"/>
        </w:rPr>
        <w:t>11a</w:t>
      </w:r>
      <w:proofErr w:type="gramEnd"/>
      <w:r w:rsidRPr="008C6092">
        <w:rPr>
          <w:rFonts w:cs="Arial"/>
          <w:szCs w:val="22"/>
        </w:rPr>
        <w:t>, 130 00 Praha 3 – Žižkov, IČO: 01312774, DIČ: CZ01312774</w:t>
      </w:r>
    </w:p>
    <w:p w14:paraId="27A0599A" w14:textId="77777777" w:rsidR="004D687E" w:rsidRPr="008C6092" w:rsidRDefault="004D687E" w:rsidP="004D687E">
      <w:pPr>
        <w:rPr>
          <w:rFonts w:cs="Arial"/>
          <w:b/>
          <w:szCs w:val="22"/>
        </w:rPr>
      </w:pPr>
      <w:r w:rsidRPr="008C6092">
        <w:rPr>
          <w:rFonts w:cs="Arial"/>
          <w:b/>
          <w:szCs w:val="22"/>
        </w:rPr>
        <w:t>-----------------------------------------------------------------------------------------------------------------</w:t>
      </w:r>
    </w:p>
    <w:p w14:paraId="4D9A3E96" w14:textId="77777777" w:rsidR="004D687E" w:rsidRPr="008C6092" w:rsidRDefault="004D687E" w:rsidP="004D687E">
      <w:pPr>
        <w:rPr>
          <w:rFonts w:cs="Arial"/>
          <w:b/>
          <w:szCs w:val="22"/>
        </w:rPr>
      </w:pPr>
    </w:p>
    <w:p w14:paraId="315FF1EF" w14:textId="77777777" w:rsidR="004D687E" w:rsidRPr="008C6092" w:rsidRDefault="004D687E" w:rsidP="004D687E">
      <w:pPr>
        <w:jc w:val="center"/>
        <w:rPr>
          <w:rFonts w:cs="Arial"/>
          <w:b/>
          <w:szCs w:val="22"/>
        </w:rPr>
      </w:pPr>
      <w:r w:rsidRPr="008C6092">
        <w:rPr>
          <w:rFonts w:cs="Arial"/>
          <w:b/>
          <w:szCs w:val="22"/>
        </w:rPr>
        <w:t>P L N Á    M O C</w:t>
      </w:r>
    </w:p>
    <w:p w14:paraId="4C358D85" w14:textId="77777777" w:rsidR="00EE4DE1" w:rsidRPr="008C6092" w:rsidRDefault="00EE4DE1" w:rsidP="00EE4DE1">
      <w:pPr>
        <w:pStyle w:val="Default"/>
        <w:jc w:val="both"/>
        <w:rPr>
          <w:rFonts w:ascii="Arial" w:hAnsi="Arial" w:cs="Arial"/>
          <w:sz w:val="22"/>
          <w:szCs w:val="22"/>
        </w:rPr>
      </w:pPr>
      <w:r w:rsidRPr="008C6092">
        <w:rPr>
          <w:rFonts w:ascii="Arial" w:hAnsi="Arial" w:cs="Arial"/>
          <w:b/>
          <w:sz w:val="22"/>
          <w:szCs w:val="22"/>
        </w:rPr>
        <w:t xml:space="preserve">Česká </w:t>
      </w:r>
      <w:proofErr w:type="gramStart"/>
      <w:r w:rsidRPr="008C6092">
        <w:rPr>
          <w:rFonts w:ascii="Arial" w:hAnsi="Arial" w:cs="Arial"/>
          <w:b/>
          <w:sz w:val="22"/>
          <w:szCs w:val="22"/>
        </w:rPr>
        <w:t>republika - Státní</w:t>
      </w:r>
      <w:proofErr w:type="gramEnd"/>
      <w:r w:rsidRPr="008C6092">
        <w:rPr>
          <w:rFonts w:ascii="Arial" w:hAnsi="Arial" w:cs="Arial"/>
          <w:b/>
          <w:sz w:val="22"/>
          <w:szCs w:val="22"/>
        </w:rPr>
        <w:t xml:space="preserve"> pozemkový úřad, se sídlem 130 00 Praha 3,</w:t>
      </w:r>
      <w:r w:rsidRPr="008C6092">
        <w:rPr>
          <w:rFonts w:ascii="Arial" w:hAnsi="Arial" w:cs="Arial"/>
          <w:sz w:val="22"/>
          <w:szCs w:val="22"/>
        </w:rPr>
        <w:t xml:space="preserve"> </w:t>
      </w:r>
      <w:r w:rsidRPr="008C6092">
        <w:rPr>
          <w:rFonts w:ascii="Arial" w:hAnsi="Arial" w:cs="Arial"/>
          <w:b/>
          <w:sz w:val="22"/>
          <w:szCs w:val="22"/>
        </w:rPr>
        <w:t xml:space="preserve">Husinecká 1024/11a </w:t>
      </w:r>
    </w:p>
    <w:p w14:paraId="3D831709" w14:textId="77777777" w:rsidR="00EE4DE1" w:rsidRPr="008C6092" w:rsidRDefault="00EE4DE1" w:rsidP="00EE4DE1">
      <w:pPr>
        <w:pStyle w:val="Default"/>
        <w:spacing w:line="276" w:lineRule="auto"/>
        <w:jc w:val="both"/>
        <w:rPr>
          <w:rFonts w:ascii="Arial" w:hAnsi="Arial" w:cs="Arial"/>
          <w:b/>
          <w:bCs/>
          <w:sz w:val="22"/>
          <w:szCs w:val="22"/>
        </w:rPr>
      </w:pPr>
      <w:r w:rsidRPr="008C6092">
        <w:rPr>
          <w:rFonts w:ascii="Arial" w:hAnsi="Arial" w:cs="Arial"/>
          <w:b/>
          <w:bCs/>
          <w:sz w:val="22"/>
          <w:szCs w:val="22"/>
        </w:rPr>
        <w:t>Krajský pozemkový úřad pro Jihomoravský kraj, Pobočka Břeclav</w:t>
      </w:r>
    </w:p>
    <w:p w14:paraId="69178770" w14:textId="77777777" w:rsidR="00EE4DE1" w:rsidRPr="008C6092" w:rsidRDefault="00EE4DE1" w:rsidP="00EE4DE1">
      <w:pPr>
        <w:spacing w:after="0" w:line="240" w:lineRule="auto"/>
        <w:jc w:val="both"/>
        <w:rPr>
          <w:rFonts w:cs="Arial"/>
          <w:szCs w:val="22"/>
        </w:rPr>
      </w:pPr>
      <w:r w:rsidRPr="008C6092">
        <w:rPr>
          <w:rFonts w:cs="Arial"/>
          <w:szCs w:val="22"/>
        </w:rPr>
        <w:t>IČO:  01312774, DIČ: CZ01312774</w:t>
      </w:r>
    </w:p>
    <w:p w14:paraId="46B3C55B" w14:textId="77777777" w:rsidR="00EE4DE1" w:rsidRPr="008C6092" w:rsidRDefault="00EE4DE1" w:rsidP="00EE4DE1">
      <w:pPr>
        <w:spacing w:after="0" w:line="240" w:lineRule="auto"/>
        <w:jc w:val="both"/>
        <w:rPr>
          <w:rFonts w:cs="Arial"/>
          <w:szCs w:val="22"/>
        </w:rPr>
      </w:pPr>
      <w:r w:rsidRPr="008C6092">
        <w:rPr>
          <w:rFonts w:cs="Arial"/>
          <w:szCs w:val="22"/>
        </w:rPr>
        <w:t>Adresa: náměstí T. G. Masaryka 2957/</w:t>
      </w:r>
      <w:proofErr w:type="gramStart"/>
      <w:r w:rsidRPr="008C6092">
        <w:rPr>
          <w:rFonts w:cs="Arial"/>
          <w:szCs w:val="22"/>
        </w:rPr>
        <w:t>9a</w:t>
      </w:r>
      <w:proofErr w:type="gramEnd"/>
      <w:r w:rsidRPr="008C6092">
        <w:rPr>
          <w:rFonts w:cs="Arial"/>
          <w:szCs w:val="22"/>
        </w:rPr>
        <w:t>, 690 02 Břeclav</w:t>
      </w:r>
    </w:p>
    <w:p w14:paraId="79A6FC96" w14:textId="77777777" w:rsidR="00EE4DE1" w:rsidRPr="008C6092" w:rsidRDefault="00EE4DE1" w:rsidP="00EE4DE1">
      <w:pPr>
        <w:spacing w:after="0" w:line="240" w:lineRule="auto"/>
        <w:ind w:right="566"/>
        <w:jc w:val="both"/>
        <w:rPr>
          <w:rFonts w:cs="Arial"/>
          <w:szCs w:val="22"/>
        </w:rPr>
      </w:pPr>
      <w:r w:rsidRPr="008C6092">
        <w:rPr>
          <w:rFonts w:cs="Arial"/>
          <w:szCs w:val="22"/>
        </w:rPr>
        <w:t>Zastoupený: Ing. Pavlem Zajíčkem, vedoucím pobočky</w:t>
      </w:r>
    </w:p>
    <w:p w14:paraId="1635001B" w14:textId="77777777" w:rsidR="00EE4DE1" w:rsidRPr="008C6092" w:rsidRDefault="00EE4DE1" w:rsidP="00EE4DE1">
      <w:pPr>
        <w:ind w:right="566"/>
        <w:jc w:val="both"/>
        <w:rPr>
          <w:rFonts w:cs="Arial"/>
          <w:szCs w:val="22"/>
        </w:rPr>
      </w:pPr>
      <w:r w:rsidRPr="008C6092">
        <w:rPr>
          <w:rFonts w:cs="Arial"/>
          <w:szCs w:val="22"/>
        </w:rPr>
        <w:tab/>
      </w:r>
      <w:r w:rsidRPr="008C6092">
        <w:rPr>
          <w:rFonts w:cs="Arial"/>
          <w:szCs w:val="22"/>
        </w:rPr>
        <w:tab/>
      </w:r>
      <w:r w:rsidRPr="008C6092">
        <w:rPr>
          <w:rFonts w:cs="Arial"/>
          <w:szCs w:val="22"/>
        </w:rPr>
        <w:tab/>
      </w:r>
      <w:r w:rsidRPr="008C6092">
        <w:rPr>
          <w:rFonts w:cs="Arial"/>
          <w:szCs w:val="22"/>
        </w:rPr>
        <w:tab/>
        <w:t xml:space="preserve">   </w:t>
      </w:r>
    </w:p>
    <w:p w14:paraId="1EF71829" w14:textId="2CD06090" w:rsidR="004D687E" w:rsidRPr="008C6092" w:rsidRDefault="00431EB4" w:rsidP="00431EB4">
      <w:pPr>
        <w:ind w:right="566"/>
        <w:jc w:val="both"/>
        <w:rPr>
          <w:rFonts w:cs="Arial"/>
          <w:szCs w:val="22"/>
        </w:rPr>
      </w:pPr>
      <w:r w:rsidRPr="008C6092">
        <w:rPr>
          <w:rFonts w:cs="Arial"/>
          <w:szCs w:val="22"/>
        </w:rPr>
        <w:tab/>
      </w:r>
      <w:r w:rsidRPr="008C6092">
        <w:rPr>
          <w:rFonts w:cs="Arial"/>
          <w:szCs w:val="22"/>
        </w:rPr>
        <w:tab/>
      </w:r>
      <w:r w:rsidRPr="008C6092">
        <w:rPr>
          <w:rFonts w:cs="Arial"/>
          <w:szCs w:val="22"/>
        </w:rPr>
        <w:tab/>
        <w:t xml:space="preserve">   </w:t>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t xml:space="preserve">   </w:t>
      </w:r>
    </w:p>
    <w:p w14:paraId="386FA212" w14:textId="77777777" w:rsidR="000A0B16" w:rsidRPr="008C6092" w:rsidRDefault="000A0B16" w:rsidP="00DE5C45">
      <w:pPr>
        <w:spacing w:after="0"/>
        <w:jc w:val="both"/>
        <w:rPr>
          <w:rFonts w:cs="Arial"/>
          <w:szCs w:val="22"/>
        </w:rPr>
      </w:pPr>
      <w:r w:rsidRPr="008C6092">
        <w:rPr>
          <w:rFonts w:cs="Arial"/>
          <w:szCs w:val="22"/>
        </w:rPr>
        <w:t xml:space="preserve">společnost   :  </w:t>
      </w:r>
      <w:r w:rsidRPr="00CC517B">
        <w:rPr>
          <w:rFonts w:cs="Arial"/>
          <w:szCs w:val="22"/>
        </w:rPr>
        <w:t>AGROPROJEKT PSO s.r.o.</w:t>
      </w:r>
    </w:p>
    <w:p w14:paraId="2DA96781" w14:textId="77777777" w:rsidR="000A0B16" w:rsidRPr="008C6092" w:rsidRDefault="000A0B16" w:rsidP="00DE5C45">
      <w:pPr>
        <w:spacing w:after="0"/>
        <w:jc w:val="both"/>
        <w:rPr>
          <w:rFonts w:cs="Arial"/>
          <w:szCs w:val="22"/>
        </w:rPr>
      </w:pPr>
      <w:r w:rsidRPr="008C6092">
        <w:rPr>
          <w:rFonts w:cs="Arial"/>
          <w:szCs w:val="22"/>
        </w:rPr>
        <w:t xml:space="preserve">se sídlem     :  </w:t>
      </w:r>
      <w:r w:rsidRPr="00CC517B">
        <w:rPr>
          <w:rFonts w:cs="Arial"/>
          <w:szCs w:val="22"/>
        </w:rPr>
        <w:t>Slavíčkova 840/</w:t>
      </w:r>
      <w:proofErr w:type="gramStart"/>
      <w:r w:rsidRPr="00CC517B">
        <w:rPr>
          <w:rFonts w:cs="Arial"/>
          <w:szCs w:val="22"/>
        </w:rPr>
        <w:t>1b</w:t>
      </w:r>
      <w:proofErr w:type="gramEnd"/>
      <w:r w:rsidRPr="00CC517B">
        <w:rPr>
          <w:rFonts w:cs="Arial"/>
          <w:szCs w:val="22"/>
        </w:rPr>
        <w:t>, 63800 Brno</w:t>
      </w:r>
    </w:p>
    <w:p w14:paraId="56F486F8" w14:textId="77777777" w:rsidR="000A0B16" w:rsidRPr="008C6092" w:rsidRDefault="000A0B16" w:rsidP="00DE5C45">
      <w:pPr>
        <w:spacing w:after="0"/>
        <w:ind w:right="70"/>
        <w:jc w:val="both"/>
        <w:rPr>
          <w:rFonts w:cs="Arial"/>
          <w:szCs w:val="22"/>
        </w:rPr>
      </w:pPr>
      <w:r w:rsidRPr="008C6092">
        <w:rPr>
          <w:rFonts w:cs="Arial"/>
          <w:szCs w:val="22"/>
        </w:rPr>
        <w:t xml:space="preserve">IČO             :  </w:t>
      </w:r>
      <w:r w:rsidRPr="00CC517B">
        <w:rPr>
          <w:rFonts w:cs="Arial"/>
          <w:szCs w:val="22"/>
        </w:rPr>
        <w:t>41601483</w:t>
      </w:r>
    </w:p>
    <w:p w14:paraId="7DEAC064" w14:textId="77777777" w:rsidR="000A0B16" w:rsidRPr="008C6092" w:rsidRDefault="000A0B16" w:rsidP="00DE5C45">
      <w:pPr>
        <w:spacing w:after="0"/>
        <w:ind w:right="70"/>
        <w:jc w:val="both"/>
        <w:rPr>
          <w:rFonts w:cs="Arial"/>
          <w:szCs w:val="22"/>
        </w:rPr>
      </w:pPr>
      <w:proofErr w:type="gramStart"/>
      <w:r w:rsidRPr="008C6092">
        <w:rPr>
          <w:rFonts w:cs="Arial"/>
          <w:szCs w:val="22"/>
        </w:rPr>
        <w:t>Zastoupená  :</w:t>
      </w:r>
      <w:proofErr w:type="gramEnd"/>
      <w:r w:rsidRPr="008C6092">
        <w:rPr>
          <w:rFonts w:cs="Arial"/>
          <w:szCs w:val="22"/>
        </w:rPr>
        <w:t xml:space="preserve">  </w:t>
      </w:r>
      <w:r w:rsidRPr="00CC517B">
        <w:rPr>
          <w:rFonts w:cs="Arial"/>
          <w:szCs w:val="20"/>
        </w:rPr>
        <w:t>Ing. Mgr. Zdeněk Střítecký, jednatel</w:t>
      </w:r>
    </w:p>
    <w:p w14:paraId="31E3B68A" w14:textId="77777777" w:rsidR="000A0B16" w:rsidRPr="008C6092" w:rsidRDefault="000A0B16" w:rsidP="000A0B16">
      <w:pPr>
        <w:ind w:right="70"/>
        <w:jc w:val="both"/>
        <w:rPr>
          <w:rFonts w:cs="Arial"/>
          <w:szCs w:val="22"/>
        </w:rPr>
      </w:pPr>
    </w:p>
    <w:p w14:paraId="7F4DC445" w14:textId="4C0D54B5" w:rsidR="000A0B16" w:rsidRPr="008C6092" w:rsidRDefault="000A0B16" w:rsidP="000A0B16">
      <w:pPr>
        <w:ind w:right="70"/>
        <w:jc w:val="both"/>
        <w:rPr>
          <w:rFonts w:cs="Arial"/>
          <w:i/>
          <w:color w:val="FF0000"/>
          <w:szCs w:val="22"/>
        </w:rPr>
      </w:pPr>
      <w:r w:rsidRPr="008C6092">
        <w:rPr>
          <w:rFonts w:cs="Arial"/>
          <w:szCs w:val="22"/>
        </w:rPr>
        <w:t xml:space="preserve">k zastupování ČR - Státního pozemkového úřadu, tj. k veškerým právním úkonům směřujícím k získání povolení stavebního úřadu na stavbu polních cest v k.ú. </w:t>
      </w:r>
      <w:r>
        <w:rPr>
          <w:rFonts w:cs="Arial"/>
          <w:szCs w:val="22"/>
        </w:rPr>
        <w:t xml:space="preserve">Mikulov na Moravě </w:t>
      </w:r>
      <w:r w:rsidRPr="008C6092">
        <w:rPr>
          <w:rFonts w:cs="Arial"/>
          <w:szCs w:val="22"/>
        </w:rPr>
        <w:t xml:space="preserve">dle smlouvy o dílo </w:t>
      </w:r>
      <w:r>
        <w:rPr>
          <w:rFonts w:cs="Arial"/>
          <w:szCs w:val="22"/>
        </w:rPr>
        <w:t>č. </w:t>
      </w:r>
      <w:r w:rsidR="00DA1AAA">
        <w:rPr>
          <w:rFonts w:cs="Arial"/>
          <w:szCs w:val="22"/>
        </w:rPr>
        <w:t>1202</w:t>
      </w:r>
      <w:r w:rsidRPr="00563ACD">
        <w:rPr>
          <w:rFonts w:cs="Arial"/>
          <w:szCs w:val="22"/>
        </w:rPr>
        <w:t>-2024-523203</w:t>
      </w:r>
      <w:r>
        <w:rPr>
          <w:rFonts w:cs="Arial"/>
          <w:szCs w:val="22"/>
        </w:rPr>
        <w:t xml:space="preserve"> </w:t>
      </w:r>
      <w:r w:rsidRPr="008C6092">
        <w:rPr>
          <w:rFonts w:cs="Arial"/>
          <w:szCs w:val="22"/>
        </w:rPr>
        <w:t xml:space="preserve">uzavřené dne </w:t>
      </w:r>
      <w:r w:rsidR="00DA1AAA">
        <w:rPr>
          <w:rFonts w:cs="Arial"/>
          <w:bCs/>
          <w:szCs w:val="22"/>
        </w:rPr>
        <w:t>25</w:t>
      </w:r>
      <w:r w:rsidRPr="00A963B8">
        <w:rPr>
          <w:rFonts w:cs="Arial"/>
          <w:bCs/>
          <w:szCs w:val="22"/>
        </w:rPr>
        <w:t>.</w:t>
      </w:r>
      <w:r w:rsidR="00DE5C45">
        <w:rPr>
          <w:rFonts w:cs="Arial"/>
          <w:bCs/>
          <w:szCs w:val="22"/>
        </w:rPr>
        <w:t>10.</w:t>
      </w:r>
      <w:r w:rsidRPr="00A963B8">
        <w:rPr>
          <w:rFonts w:cs="Arial"/>
          <w:bCs/>
          <w:szCs w:val="22"/>
        </w:rPr>
        <w:t>2024</w:t>
      </w:r>
      <w:r w:rsidRPr="008C6092">
        <w:rPr>
          <w:rFonts w:cs="Arial"/>
          <w:szCs w:val="22"/>
        </w:rPr>
        <w:t xml:space="preserve"> mezi Českou republikou - Státním pozemkovým úřadem jako zmocnitelem a společností </w:t>
      </w:r>
      <w:r w:rsidRPr="00CC517B">
        <w:rPr>
          <w:rFonts w:cs="Arial"/>
          <w:szCs w:val="22"/>
        </w:rPr>
        <w:t>AGROPROJEKT PSO s.r.o.</w:t>
      </w:r>
      <w:r w:rsidRPr="008C6092">
        <w:rPr>
          <w:rFonts w:cs="Arial"/>
          <w:szCs w:val="22"/>
        </w:rPr>
        <w:t xml:space="preserve"> jako zmocněncem v rozsahu čl. </w:t>
      </w:r>
      <w:r>
        <w:rPr>
          <w:rFonts w:cs="Arial"/>
          <w:szCs w:val="22"/>
        </w:rPr>
        <w:t xml:space="preserve">I odst. </w:t>
      </w:r>
      <w:proofErr w:type="gramStart"/>
      <w:r>
        <w:rPr>
          <w:rFonts w:cs="Arial"/>
          <w:szCs w:val="22"/>
        </w:rPr>
        <w:t>1.3.</w:t>
      </w:r>
      <w:r w:rsidRPr="008C6092">
        <w:rPr>
          <w:rFonts w:cs="Arial"/>
          <w:szCs w:val="22"/>
        </w:rPr>
        <w:t xml:space="preserve">  této</w:t>
      </w:r>
      <w:proofErr w:type="gramEnd"/>
      <w:r w:rsidRPr="008C6092">
        <w:rPr>
          <w:rFonts w:cs="Arial"/>
          <w:szCs w:val="22"/>
        </w:rPr>
        <w:t xml:space="preserve"> smlouvy.</w:t>
      </w:r>
    </w:p>
    <w:p w14:paraId="25B09332" w14:textId="77777777" w:rsidR="004D687E" w:rsidRPr="008C6092" w:rsidRDefault="004D687E" w:rsidP="004D687E">
      <w:pPr>
        <w:ind w:right="70"/>
        <w:jc w:val="both"/>
        <w:rPr>
          <w:rFonts w:cs="Arial"/>
          <w:szCs w:val="22"/>
        </w:rPr>
      </w:pPr>
    </w:p>
    <w:p w14:paraId="020BA4A2" w14:textId="77777777" w:rsidR="004D687E" w:rsidRPr="008C6092" w:rsidRDefault="004D687E" w:rsidP="004D687E">
      <w:pPr>
        <w:ind w:right="70"/>
        <w:jc w:val="both"/>
        <w:rPr>
          <w:rFonts w:cs="Arial"/>
          <w:szCs w:val="22"/>
        </w:rPr>
      </w:pPr>
      <w:r w:rsidRPr="008C6092">
        <w:rPr>
          <w:rFonts w:cs="Arial"/>
          <w:szCs w:val="22"/>
        </w:rPr>
        <w:t xml:space="preserve">V rámci této plné moci je </w:t>
      </w:r>
      <w:proofErr w:type="gramStart"/>
      <w:r w:rsidRPr="008C6092">
        <w:rPr>
          <w:rFonts w:cs="Arial"/>
          <w:szCs w:val="22"/>
        </w:rPr>
        <w:t>zmocněnec  oprávněn</w:t>
      </w:r>
      <w:proofErr w:type="gramEnd"/>
      <w:r w:rsidR="00CD1317" w:rsidRPr="008C6092">
        <w:rPr>
          <w:rFonts w:cs="Arial"/>
          <w:szCs w:val="22"/>
        </w:rPr>
        <w:t xml:space="preserve"> k těmto právním jednáním:</w:t>
      </w:r>
    </w:p>
    <w:p w14:paraId="13B78890" w14:textId="77777777" w:rsidR="004D687E" w:rsidRPr="008C6092" w:rsidRDefault="004D687E" w:rsidP="004D687E">
      <w:pPr>
        <w:ind w:right="70"/>
        <w:jc w:val="both"/>
        <w:rPr>
          <w:rFonts w:cs="Arial"/>
          <w:i/>
          <w:szCs w:val="22"/>
        </w:rPr>
      </w:pPr>
    </w:p>
    <w:p w14:paraId="02FEA827"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podání žádosti o vydání stavebního povolení</w:t>
      </w:r>
    </w:p>
    <w:p w14:paraId="7E858E3F"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doplnění a opravy podání po výzvě stavebního úřadu </w:t>
      </w:r>
    </w:p>
    <w:p w14:paraId="64AEFBED"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převzetí veškerých písemností a rozhodnutí </w:t>
      </w:r>
      <w:proofErr w:type="gramStart"/>
      <w:r w:rsidRPr="008C6092">
        <w:rPr>
          <w:rFonts w:cs="Arial"/>
          <w:szCs w:val="22"/>
        </w:rPr>
        <w:t>stavebního  úřadu</w:t>
      </w:r>
      <w:proofErr w:type="gramEnd"/>
      <w:r w:rsidRPr="008C6092">
        <w:rPr>
          <w:rFonts w:cs="Arial"/>
          <w:szCs w:val="22"/>
        </w:rPr>
        <w:t xml:space="preserve"> </w:t>
      </w:r>
    </w:p>
    <w:p w14:paraId="28039960"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vzdání se práva na odvolání proti rozhodnutí stavebního úřadu</w:t>
      </w:r>
    </w:p>
    <w:p w14:paraId="2D1FCF65"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další právní </w:t>
      </w:r>
      <w:proofErr w:type="gramStart"/>
      <w:r w:rsidR="00CD1317" w:rsidRPr="008C6092">
        <w:rPr>
          <w:rFonts w:cs="Arial"/>
          <w:szCs w:val="22"/>
        </w:rPr>
        <w:t>jednání</w:t>
      </w:r>
      <w:r w:rsidRPr="008C6092">
        <w:rPr>
          <w:rFonts w:cs="Arial"/>
          <w:szCs w:val="22"/>
        </w:rPr>
        <w:t xml:space="preserve">  směřující</w:t>
      </w:r>
      <w:proofErr w:type="gramEnd"/>
      <w:r w:rsidRPr="008C6092">
        <w:rPr>
          <w:rFonts w:cs="Arial"/>
          <w:szCs w:val="22"/>
        </w:rPr>
        <w:t xml:space="preserve"> k dosažení vydání příslušného stavebního povolení</w:t>
      </w:r>
      <w:r w:rsidR="00CD1317" w:rsidRPr="008C6092">
        <w:rPr>
          <w:rFonts w:cs="Arial"/>
          <w:szCs w:val="22"/>
        </w:rPr>
        <w:t xml:space="preserve"> včetně jednání s dotčenými orgány</w:t>
      </w:r>
    </w:p>
    <w:p w14:paraId="38640F2A" w14:textId="77777777" w:rsidR="004D687E" w:rsidRPr="008C6092" w:rsidRDefault="004D687E" w:rsidP="004D687E">
      <w:pPr>
        <w:ind w:right="70"/>
        <w:jc w:val="both"/>
        <w:rPr>
          <w:rFonts w:cs="Arial"/>
          <w:szCs w:val="22"/>
        </w:rPr>
      </w:pPr>
    </w:p>
    <w:p w14:paraId="71A67DF2" w14:textId="77777777" w:rsidR="004D687E" w:rsidRPr="008C6092" w:rsidRDefault="004D687E" w:rsidP="004D687E">
      <w:pPr>
        <w:ind w:right="70"/>
        <w:jc w:val="both"/>
        <w:rPr>
          <w:rFonts w:cs="Arial"/>
          <w:szCs w:val="22"/>
        </w:rPr>
      </w:pPr>
    </w:p>
    <w:p w14:paraId="1B3A95E4" w14:textId="77777777" w:rsidR="004D687E" w:rsidRPr="008C6092" w:rsidRDefault="004D687E" w:rsidP="004D687E">
      <w:pPr>
        <w:ind w:right="70"/>
        <w:jc w:val="both"/>
        <w:rPr>
          <w:rFonts w:cs="Arial"/>
          <w:szCs w:val="22"/>
        </w:rPr>
      </w:pPr>
      <w:r w:rsidRPr="008C6092">
        <w:rPr>
          <w:rFonts w:cs="Arial"/>
          <w:szCs w:val="22"/>
        </w:rPr>
        <w:t>Tato plná moc je platná ode dne jejího udělení (podpisu) a zaniká pravomocným rozhodnutím stavebního úřadu</w:t>
      </w:r>
      <w:r w:rsidR="001F66BC" w:rsidRPr="008C6092">
        <w:rPr>
          <w:rFonts w:cs="Arial"/>
          <w:szCs w:val="22"/>
        </w:rPr>
        <w:t>, nebo dnem ukončení smluvního závazkového stavu</w:t>
      </w:r>
      <w:bookmarkStart w:id="17" w:name="_Hlk19542743"/>
      <w:r w:rsidRPr="008C6092">
        <w:rPr>
          <w:rFonts w:cs="Arial"/>
          <w:szCs w:val="22"/>
        </w:rPr>
        <w:t>;</w:t>
      </w:r>
      <w:bookmarkEnd w:id="17"/>
      <w:r w:rsidRPr="008C6092">
        <w:rPr>
          <w:rFonts w:cs="Arial"/>
          <w:szCs w:val="22"/>
        </w:rPr>
        <w:t xml:space="preserve"> je vyhotovena ve třech stejnopisech, z nichž jeden je založen u zmocnitele.</w:t>
      </w:r>
    </w:p>
    <w:p w14:paraId="319511BD" w14:textId="77777777" w:rsidR="004D687E" w:rsidRPr="008C6092" w:rsidRDefault="004D687E" w:rsidP="004D687E">
      <w:pPr>
        <w:ind w:right="70"/>
        <w:jc w:val="both"/>
        <w:rPr>
          <w:rFonts w:cs="Arial"/>
          <w:szCs w:val="22"/>
        </w:rPr>
      </w:pPr>
    </w:p>
    <w:p w14:paraId="3ED64532" w14:textId="77777777" w:rsidR="004D687E" w:rsidRPr="008C6092" w:rsidRDefault="004D687E" w:rsidP="004D687E">
      <w:pPr>
        <w:ind w:right="70"/>
        <w:jc w:val="both"/>
        <w:rPr>
          <w:rFonts w:cs="Arial"/>
          <w:szCs w:val="22"/>
        </w:rPr>
      </w:pPr>
    </w:p>
    <w:p w14:paraId="3D295838" w14:textId="20E8EDFB" w:rsidR="004D687E" w:rsidRPr="008C6092" w:rsidRDefault="004D687E" w:rsidP="004D687E">
      <w:pPr>
        <w:ind w:right="70"/>
        <w:jc w:val="both"/>
        <w:rPr>
          <w:rFonts w:cs="Arial"/>
          <w:szCs w:val="22"/>
        </w:rPr>
      </w:pPr>
      <w:r w:rsidRPr="008C6092">
        <w:rPr>
          <w:rFonts w:cs="Arial"/>
          <w:szCs w:val="22"/>
        </w:rPr>
        <w:t>V</w:t>
      </w:r>
      <w:r w:rsidR="006343FA">
        <w:rPr>
          <w:rFonts w:cs="Arial"/>
          <w:szCs w:val="22"/>
        </w:rPr>
        <w:t xml:space="preserve"> Břeclavi</w:t>
      </w:r>
      <w:r w:rsidRPr="008C6092">
        <w:rPr>
          <w:rFonts w:cs="Arial"/>
          <w:szCs w:val="22"/>
        </w:rPr>
        <w:tab/>
      </w:r>
      <w:r w:rsidRPr="008C6092">
        <w:rPr>
          <w:rFonts w:cs="Arial"/>
          <w:szCs w:val="22"/>
        </w:rPr>
        <w:tab/>
        <w:t xml:space="preserve">dne       </w:t>
      </w:r>
      <w:r w:rsidR="00DE5C45">
        <w:rPr>
          <w:rFonts w:cs="Arial"/>
          <w:szCs w:val="22"/>
        </w:rPr>
        <w:t>25.10.2024</w:t>
      </w:r>
    </w:p>
    <w:p w14:paraId="762A3A00" w14:textId="77777777" w:rsidR="004D687E" w:rsidRPr="008C6092" w:rsidRDefault="004D687E" w:rsidP="004D687E">
      <w:pPr>
        <w:ind w:right="70"/>
        <w:jc w:val="both"/>
        <w:rPr>
          <w:rFonts w:cs="Arial"/>
          <w:szCs w:val="22"/>
        </w:rPr>
      </w:pPr>
    </w:p>
    <w:p w14:paraId="4D001426" w14:textId="77777777" w:rsidR="004D687E" w:rsidRPr="008C6092" w:rsidRDefault="004D687E" w:rsidP="004D687E">
      <w:pPr>
        <w:ind w:right="70"/>
        <w:jc w:val="both"/>
        <w:rPr>
          <w:rFonts w:cs="Arial"/>
          <w:szCs w:val="22"/>
        </w:rPr>
      </w:pPr>
    </w:p>
    <w:p w14:paraId="1066809A" w14:textId="77777777" w:rsidR="008C6092" w:rsidRPr="008C6092" w:rsidRDefault="008C6092" w:rsidP="008C6092">
      <w:pPr>
        <w:pStyle w:val="Zkladntext31"/>
        <w:jc w:val="right"/>
        <w:rPr>
          <w:rFonts w:ascii="Arial" w:hAnsi="Arial" w:cs="Arial"/>
          <w:b/>
          <w:bCs/>
          <w:sz w:val="22"/>
          <w:szCs w:val="22"/>
          <w:lang w:eastAsia="cs-CZ"/>
        </w:rPr>
      </w:pPr>
      <w:r w:rsidRPr="008C6092">
        <w:rPr>
          <w:rFonts w:ascii="Arial" w:hAnsi="Arial" w:cs="Arial"/>
          <w:b/>
          <w:bCs/>
          <w:sz w:val="22"/>
          <w:szCs w:val="22"/>
          <w:lang w:eastAsia="cs-CZ"/>
        </w:rPr>
        <w:t xml:space="preserve">            Ing. Pavel Zajíček</w:t>
      </w:r>
    </w:p>
    <w:p w14:paraId="47604C5E" w14:textId="77777777" w:rsidR="008C6092" w:rsidRPr="008C6092" w:rsidRDefault="008C6092" w:rsidP="008C6092">
      <w:pPr>
        <w:pStyle w:val="Zkladntext31"/>
        <w:jc w:val="right"/>
        <w:rPr>
          <w:rFonts w:ascii="Arial" w:hAnsi="Arial" w:cs="Arial"/>
          <w:sz w:val="22"/>
          <w:szCs w:val="22"/>
          <w:lang w:eastAsia="cs-CZ"/>
        </w:rPr>
      </w:pPr>
      <w:r w:rsidRPr="008C6092">
        <w:rPr>
          <w:rFonts w:ascii="Arial" w:hAnsi="Arial" w:cs="Arial"/>
          <w:sz w:val="22"/>
          <w:szCs w:val="22"/>
          <w:lang w:eastAsia="cs-CZ"/>
        </w:rPr>
        <w:t xml:space="preserve">      vedoucí Pobočky Břeclav                                </w:t>
      </w:r>
    </w:p>
    <w:p w14:paraId="74D846F2" w14:textId="545E835F" w:rsidR="004D687E" w:rsidRPr="008C6092" w:rsidRDefault="008C6092" w:rsidP="008C6092">
      <w:pPr>
        <w:pStyle w:val="Zkladntext31"/>
        <w:jc w:val="right"/>
        <w:rPr>
          <w:rFonts w:ascii="Arial" w:hAnsi="Arial" w:cs="Arial"/>
          <w:sz w:val="22"/>
          <w:szCs w:val="22"/>
        </w:rPr>
      </w:pPr>
      <w:r w:rsidRPr="008C6092">
        <w:rPr>
          <w:rFonts w:ascii="Arial" w:hAnsi="Arial" w:cs="Arial"/>
          <w:sz w:val="22"/>
          <w:szCs w:val="22"/>
          <w:lang w:eastAsia="cs-CZ"/>
        </w:rPr>
        <w:t xml:space="preserve">          Státní pozemkový úřad</w:t>
      </w:r>
    </w:p>
    <w:p w14:paraId="2826A215" w14:textId="6ED90AEE" w:rsidR="00701195" w:rsidRDefault="004D687E" w:rsidP="004D687E">
      <w:pPr>
        <w:pStyle w:val="Zkladntext31"/>
        <w:rPr>
          <w:rFonts w:ascii="Arial" w:hAnsi="Arial" w:cs="Arial"/>
          <w:sz w:val="22"/>
          <w:szCs w:val="22"/>
        </w:rPr>
      </w:pPr>
      <w:r w:rsidRPr="008C6092">
        <w:rPr>
          <w:rFonts w:ascii="Arial" w:hAnsi="Arial" w:cs="Arial"/>
          <w:sz w:val="22"/>
          <w:szCs w:val="22"/>
        </w:rPr>
        <w:t>Plnou moc přijímá: …………………………</w:t>
      </w:r>
    </w:p>
    <w:p w14:paraId="17854BD8" w14:textId="7934BFF9" w:rsidR="00701195" w:rsidRDefault="00701195">
      <w:pPr>
        <w:spacing w:after="0" w:line="240" w:lineRule="auto"/>
        <w:rPr>
          <w:rFonts w:cs="Arial"/>
          <w:szCs w:val="22"/>
        </w:rPr>
      </w:pPr>
      <w:r>
        <w:rPr>
          <w:rFonts w:cs="Arial"/>
          <w:szCs w:val="22"/>
        </w:rPr>
        <w:br w:type="page"/>
      </w:r>
    </w:p>
    <w:p w14:paraId="075CCA3F" w14:textId="77777777" w:rsidR="00701195" w:rsidRDefault="00701195" w:rsidP="004D687E">
      <w:pPr>
        <w:pStyle w:val="Zkladntext31"/>
        <w:rPr>
          <w:rFonts w:ascii="Arial" w:hAnsi="Arial" w:cs="Arial"/>
          <w:sz w:val="22"/>
          <w:szCs w:val="22"/>
        </w:rPr>
        <w:sectPr w:rsidR="00701195" w:rsidSect="0046236E">
          <w:pgSz w:w="11906" w:h="16838" w:code="9"/>
          <w:pgMar w:top="851" w:right="1134" w:bottom="1258" w:left="1418" w:header="709" w:footer="709" w:gutter="0"/>
          <w:pgNumType w:start="1"/>
          <w:cols w:space="708"/>
          <w:titlePg/>
          <w:docGrid w:linePitch="272"/>
        </w:sectPr>
      </w:pPr>
    </w:p>
    <w:tbl>
      <w:tblPr>
        <w:tblW w:w="15019" w:type="dxa"/>
        <w:tblCellMar>
          <w:left w:w="70" w:type="dxa"/>
          <w:right w:w="70" w:type="dxa"/>
        </w:tblCellMar>
        <w:tblLook w:val="04A0" w:firstRow="1" w:lastRow="0" w:firstColumn="1" w:lastColumn="0" w:noHBand="0" w:noVBand="1"/>
      </w:tblPr>
      <w:tblGrid>
        <w:gridCol w:w="2140"/>
        <w:gridCol w:w="1609"/>
        <w:gridCol w:w="1611"/>
        <w:gridCol w:w="1609"/>
        <w:gridCol w:w="1610"/>
        <w:gridCol w:w="1609"/>
        <w:gridCol w:w="1610"/>
        <w:gridCol w:w="1609"/>
        <w:gridCol w:w="1609"/>
        <w:gridCol w:w="6"/>
      </w:tblGrid>
      <w:tr w:rsidR="004C3079" w:rsidRPr="004C3079" w14:paraId="386F3F03" w14:textId="77777777" w:rsidTr="004C3079">
        <w:trPr>
          <w:trHeight w:val="303"/>
        </w:trPr>
        <w:tc>
          <w:tcPr>
            <w:tcW w:w="15019" w:type="dxa"/>
            <w:gridSpan w:val="10"/>
            <w:tcBorders>
              <w:top w:val="nil"/>
              <w:left w:val="nil"/>
              <w:bottom w:val="nil"/>
              <w:right w:val="nil"/>
            </w:tcBorders>
            <w:shd w:val="clear" w:color="auto" w:fill="auto"/>
            <w:noWrap/>
            <w:vAlign w:val="bottom"/>
            <w:hideMark/>
          </w:tcPr>
          <w:p w14:paraId="30A1560F" w14:textId="77777777" w:rsidR="004C3079" w:rsidRPr="004C3079" w:rsidRDefault="004C3079" w:rsidP="004C3079">
            <w:pPr>
              <w:spacing w:after="0" w:line="240" w:lineRule="auto"/>
              <w:rPr>
                <w:rFonts w:cs="Arial"/>
                <w:i/>
                <w:iCs/>
                <w:color w:val="000000"/>
                <w:szCs w:val="22"/>
              </w:rPr>
            </w:pPr>
            <w:r w:rsidRPr="004C3079">
              <w:rPr>
                <w:rFonts w:cs="Arial"/>
                <w:i/>
                <w:iCs/>
                <w:color w:val="000000"/>
                <w:szCs w:val="22"/>
              </w:rPr>
              <w:lastRenderedPageBreak/>
              <w:t>Příloha č.4 k SoD PD</w:t>
            </w:r>
          </w:p>
        </w:tc>
      </w:tr>
      <w:tr w:rsidR="004C3079" w:rsidRPr="004C3079" w14:paraId="4F1CB033" w14:textId="77777777" w:rsidTr="004C3079">
        <w:trPr>
          <w:gridAfter w:val="1"/>
          <w:wAfter w:w="7" w:type="dxa"/>
          <w:trHeight w:val="303"/>
        </w:trPr>
        <w:tc>
          <w:tcPr>
            <w:tcW w:w="2140" w:type="dxa"/>
            <w:tcBorders>
              <w:top w:val="nil"/>
              <w:left w:val="nil"/>
              <w:bottom w:val="nil"/>
              <w:right w:val="nil"/>
            </w:tcBorders>
            <w:shd w:val="clear" w:color="auto" w:fill="auto"/>
            <w:noWrap/>
            <w:vAlign w:val="bottom"/>
            <w:hideMark/>
          </w:tcPr>
          <w:p w14:paraId="1ED12D75" w14:textId="77777777" w:rsidR="004C3079" w:rsidRPr="004C3079" w:rsidRDefault="004C3079" w:rsidP="004C3079">
            <w:pPr>
              <w:spacing w:after="0" w:line="240" w:lineRule="auto"/>
              <w:rPr>
                <w:rFonts w:cs="Arial"/>
                <w:i/>
                <w:iCs/>
                <w:color w:val="000000"/>
                <w:szCs w:val="22"/>
              </w:rPr>
            </w:pPr>
          </w:p>
        </w:tc>
        <w:tc>
          <w:tcPr>
            <w:tcW w:w="1609" w:type="dxa"/>
            <w:tcBorders>
              <w:top w:val="nil"/>
              <w:left w:val="nil"/>
              <w:bottom w:val="nil"/>
              <w:right w:val="nil"/>
            </w:tcBorders>
            <w:shd w:val="clear" w:color="auto" w:fill="auto"/>
            <w:noWrap/>
            <w:vAlign w:val="bottom"/>
            <w:hideMark/>
          </w:tcPr>
          <w:p w14:paraId="59C9B366"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29F43E5A"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1A08C48F"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5D696ED3"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30CD7C6E"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562B5164"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56DE4377"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27CF19C7" w14:textId="77777777" w:rsidR="004C3079" w:rsidRPr="004C3079" w:rsidRDefault="004C3079" w:rsidP="004C3079">
            <w:pPr>
              <w:spacing w:after="0" w:line="240" w:lineRule="auto"/>
              <w:rPr>
                <w:rFonts w:ascii="Times New Roman" w:hAnsi="Times New Roman"/>
                <w:sz w:val="20"/>
                <w:szCs w:val="20"/>
              </w:rPr>
            </w:pPr>
          </w:p>
        </w:tc>
      </w:tr>
      <w:tr w:rsidR="004C3079" w:rsidRPr="004C3079" w14:paraId="1632CF48" w14:textId="77777777" w:rsidTr="004C3079">
        <w:trPr>
          <w:trHeight w:val="318"/>
        </w:trPr>
        <w:tc>
          <w:tcPr>
            <w:tcW w:w="15019" w:type="dxa"/>
            <w:gridSpan w:val="10"/>
            <w:tcBorders>
              <w:top w:val="nil"/>
              <w:left w:val="nil"/>
              <w:bottom w:val="nil"/>
              <w:right w:val="nil"/>
            </w:tcBorders>
            <w:shd w:val="clear" w:color="auto" w:fill="auto"/>
            <w:noWrap/>
            <w:vAlign w:val="bottom"/>
            <w:hideMark/>
          </w:tcPr>
          <w:p w14:paraId="1AA06441" w14:textId="77777777" w:rsidR="004C3079" w:rsidRPr="004C3079" w:rsidRDefault="004C3079" w:rsidP="004C3079">
            <w:pPr>
              <w:spacing w:after="0" w:line="240" w:lineRule="auto"/>
              <w:rPr>
                <w:rFonts w:cs="Arial"/>
                <w:b/>
                <w:bCs/>
                <w:color w:val="000000"/>
                <w:sz w:val="24"/>
              </w:rPr>
            </w:pPr>
            <w:r w:rsidRPr="004C3079">
              <w:rPr>
                <w:rFonts w:cs="Arial"/>
                <w:b/>
                <w:bCs/>
                <w:color w:val="000000"/>
                <w:sz w:val="24"/>
              </w:rPr>
              <w:t>PD – Polní cesty v k.ú. Mikulov na Moravě</w:t>
            </w:r>
          </w:p>
        </w:tc>
      </w:tr>
      <w:tr w:rsidR="004C3079" w:rsidRPr="004C3079" w14:paraId="75C68F61" w14:textId="77777777" w:rsidTr="004C3079">
        <w:trPr>
          <w:gridAfter w:val="1"/>
          <w:wAfter w:w="7" w:type="dxa"/>
          <w:trHeight w:val="318"/>
        </w:trPr>
        <w:tc>
          <w:tcPr>
            <w:tcW w:w="2140" w:type="dxa"/>
            <w:tcBorders>
              <w:top w:val="nil"/>
              <w:left w:val="nil"/>
              <w:bottom w:val="nil"/>
              <w:right w:val="nil"/>
            </w:tcBorders>
            <w:shd w:val="clear" w:color="auto" w:fill="auto"/>
            <w:noWrap/>
            <w:vAlign w:val="bottom"/>
            <w:hideMark/>
          </w:tcPr>
          <w:p w14:paraId="3646C371" w14:textId="77777777" w:rsidR="004C3079" w:rsidRPr="004C3079" w:rsidRDefault="004C3079" w:rsidP="004C3079">
            <w:pPr>
              <w:spacing w:after="0" w:line="240" w:lineRule="auto"/>
              <w:rPr>
                <w:rFonts w:cs="Arial"/>
                <w:b/>
                <w:bCs/>
                <w:color w:val="000000"/>
                <w:sz w:val="24"/>
              </w:rPr>
            </w:pPr>
          </w:p>
        </w:tc>
        <w:tc>
          <w:tcPr>
            <w:tcW w:w="1609" w:type="dxa"/>
            <w:tcBorders>
              <w:top w:val="nil"/>
              <w:left w:val="nil"/>
              <w:bottom w:val="nil"/>
              <w:right w:val="nil"/>
            </w:tcBorders>
            <w:shd w:val="clear" w:color="auto" w:fill="auto"/>
            <w:noWrap/>
            <w:vAlign w:val="bottom"/>
            <w:hideMark/>
          </w:tcPr>
          <w:p w14:paraId="53C48810"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35A4A8A0"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08E5E1AA"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760EDA92"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32E40C80"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71C04EE8"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79A01443" w14:textId="77777777" w:rsidR="004C3079" w:rsidRPr="004C3079" w:rsidRDefault="004C3079" w:rsidP="004C3079">
            <w:pPr>
              <w:spacing w:after="0" w:line="240" w:lineRule="auto"/>
              <w:rPr>
                <w:rFonts w:ascii="Times New Roman" w:hAnsi="Times New Roman"/>
                <w:sz w:val="20"/>
                <w:szCs w:val="20"/>
              </w:rPr>
            </w:pPr>
          </w:p>
        </w:tc>
        <w:tc>
          <w:tcPr>
            <w:tcW w:w="1609" w:type="dxa"/>
            <w:tcBorders>
              <w:top w:val="nil"/>
              <w:left w:val="nil"/>
              <w:bottom w:val="nil"/>
              <w:right w:val="nil"/>
            </w:tcBorders>
            <w:shd w:val="clear" w:color="auto" w:fill="auto"/>
            <w:noWrap/>
            <w:vAlign w:val="bottom"/>
            <w:hideMark/>
          </w:tcPr>
          <w:p w14:paraId="0D364375" w14:textId="77777777" w:rsidR="004C3079" w:rsidRPr="004C3079" w:rsidRDefault="004C3079" w:rsidP="004C3079">
            <w:pPr>
              <w:spacing w:after="0" w:line="240" w:lineRule="auto"/>
              <w:rPr>
                <w:rFonts w:ascii="Times New Roman" w:hAnsi="Times New Roman"/>
                <w:sz w:val="20"/>
                <w:szCs w:val="20"/>
              </w:rPr>
            </w:pPr>
          </w:p>
        </w:tc>
      </w:tr>
      <w:tr w:rsidR="004C3079" w:rsidRPr="004C3079" w14:paraId="78F1CA7F" w14:textId="77777777" w:rsidTr="004C3079">
        <w:trPr>
          <w:gridAfter w:val="1"/>
          <w:wAfter w:w="4" w:type="dxa"/>
          <w:trHeight w:val="975"/>
        </w:trPr>
        <w:tc>
          <w:tcPr>
            <w:tcW w:w="2140" w:type="dxa"/>
            <w:vMerge w:val="restart"/>
            <w:tcBorders>
              <w:top w:val="single" w:sz="8" w:space="0" w:color="auto"/>
              <w:left w:val="single" w:sz="8" w:space="0" w:color="auto"/>
              <w:bottom w:val="nil"/>
              <w:right w:val="single" w:sz="8" w:space="0" w:color="auto"/>
            </w:tcBorders>
            <w:shd w:val="clear" w:color="000000" w:fill="F2F2F2"/>
            <w:vAlign w:val="center"/>
            <w:hideMark/>
          </w:tcPr>
          <w:p w14:paraId="5D777F10"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Název stavebního objektu</w:t>
            </w:r>
          </w:p>
        </w:tc>
        <w:tc>
          <w:tcPr>
            <w:tcW w:w="3219" w:type="dxa"/>
            <w:gridSpan w:val="2"/>
            <w:tcBorders>
              <w:top w:val="single" w:sz="8" w:space="0" w:color="auto"/>
              <w:left w:val="nil"/>
              <w:bottom w:val="single" w:sz="8" w:space="0" w:color="auto"/>
              <w:right w:val="single" w:sz="8" w:space="0" w:color="000000"/>
            </w:tcBorders>
            <w:shd w:val="clear" w:color="000000" w:fill="F2F2F2"/>
            <w:vAlign w:val="center"/>
            <w:hideMark/>
          </w:tcPr>
          <w:p w14:paraId="4C526858"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PD</w:t>
            </w:r>
          </w:p>
        </w:tc>
        <w:tc>
          <w:tcPr>
            <w:tcW w:w="3219" w:type="dxa"/>
            <w:gridSpan w:val="2"/>
            <w:tcBorders>
              <w:top w:val="single" w:sz="8" w:space="0" w:color="auto"/>
              <w:left w:val="nil"/>
              <w:bottom w:val="single" w:sz="8" w:space="0" w:color="auto"/>
              <w:right w:val="single" w:sz="8" w:space="0" w:color="000000"/>
            </w:tcBorders>
            <w:shd w:val="clear" w:color="000000" w:fill="F2F2F2"/>
            <w:vAlign w:val="center"/>
            <w:hideMark/>
          </w:tcPr>
          <w:p w14:paraId="1079E884"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GTP </w:t>
            </w:r>
          </w:p>
        </w:tc>
        <w:tc>
          <w:tcPr>
            <w:tcW w:w="3219" w:type="dxa"/>
            <w:gridSpan w:val="2"/>
            <w:tcBorders>
              <w:top w:val="single" w:sz="8" w:space="0" w:color="auto"/>
              <w:left w:val="nil"/>
              <w:bottom w:val="single" w:sz="8" w:space="0" w:color="auto"/>
              <w:right w:val="single" w:sz="8" w:space="0" w:color="000000"/>
            </w:tcBorders>
            <w:shd w:val="clear" w:color="000000" w:fill="F2F2F2"/>
            <w:vAlign w:val="center"/>
            <w:hideMark/>
          </w:tcPr>
          <w:p w14:paraId="2FD9BCB0"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Povolení záměru (dříve stavební povolení)</w:t>
            </w:r>
          </w:p>
        </w:tc>
        <w:tc>
          <w:tcPr>
            <w:tcW w:w="1609" w:type="dxa"/>
            <w:vMerge w:val="restart"/>
            <w:tcBorders>
              <w:top w:val="single" w:sz="8" w:space="0" w:color="auto"/>
              <w:left w:val="single" w:sz="8" w:space="0" w:color="auto"/>
              <w:bottom w:val="nil"/>
              <w:right w:val="single" w:sz="8" w:space="0" w:color="auto"/>
            </w:tcBorders>
            <w:shd w:val="clear" w:color="000000" w:fill="F2F2F2"/>
            <w:vAlign w:val="center"/>
            <w:hideMark/>
          </w:tcPr>
          <w:p w14:paraId="4F287046"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Celkem za stavební objekt bez DPH</w:t>
            </w:r>
          </w:p>
        </w:tc>
        <w:tc>
          <w:tcPr>
            <w:tcW w:w="1609" w:type="dxa"/>
            <w:vMerge w:val="restart"/>
            <w:tcBorders>
              <w:top w:val="single" w:sz="8" w:space="0" w:color="auto"/>
              <w:left w:val="single" w:sz="8" w:space="0" w:color="auto"/>
              <w:bottom w:val="nil"/>
              <w:right w:val="single" w:sz="8" w:space="0" w:color="auto"/>
            </w:tcBorders>
            <w:shd w:val="clear" w:color="000000" w:fill="F2F2F2"/>
            <w:vAlign w:val="center"/>
            <w:hideMark/>
          </w:tcPr>
          <w:p w14:paraId="5D67FA14"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Celkem za stavební objekt     vč. </w:t>
            </w:r>
            <w:proofErr w:type="gramStart"/>
            <w:r w:rsidRPr="004C3079">
              <w:rPr>
                <w:rFonts w:cs="Arial"/>
                <w:color w:val="000000"/>
                <w:sz w:val="20"/>
                <w:szCs w:val="20"/>
              </w:rPr>
              <w:t>21%</w:t>
            </w:r>
            <w:proofErr w:type="gramEnd"/>
            <w:r w:rsidRPr="004C3079">
              <w:rPr>
                <w:rFonts w:cs="Arial"/>
                <w:color w:val="000000"/>
                <w:sz w:val="20"/>
                <w:szCs w:val="20"/>
              </w:rPr>
              <w:t xml:space="preserve"> DPH</w:t>
            </w:r>
          </w:p>
        </w:tc>
      </w:tr>
      <w:tr w:rsidR="004C3079" w:rsidRPr="004C3079" w14:paraId="4EAC5A34" w14:textId="77777777" w:rsidTr="004C3079">
        <w:trPr>
          <w:gridAfter w:val="1"/>
          <w:wAfter w:w="7" w:type="dxa"/>
          <w:trHeight w:val="318"/>
        </w:trPr>
        <w:tc>
          <w:tcPr>
            <w:tcW w:w="2140" w:type="dxa"/>
            <w:vMerge/>
            <w:tcBorders>
              <w:top w:val="single" w:sz="8" w:space="0" w:color="auto"/>
              <w:left w:val="single" w:sz="8" w:space="0" w:color="auto"/>
              <w:bottom w:val="nil"/>
              <w:right w:val="single" w:sz="8" w:space="0" w:color="auto"/>
            </w:tcBorders>
            <w:vAlign w:val="center"/>
            <w:hideMark/>
          </w:tcPr>
          <w:p w14:paraId="6EF2664A" w14:textId="77777777" w:rsidR="004C3079" w:rsidRPr="004C3079" w:rsidRDefault="004C3079" w:rsidP="004C3079">
            <w:pPr>
              <w:spacing w:after="0" w:line="240" w:lineRule="auto"/>
              <w:rPr>
                <w:rFonts w:cs="Arial"/>
                <w:color w:val="000000"/>
                <w:sz w:val="20"/>
                <w:szCs w:val="20"/>
              </w:rPr>
            </w:pPr>
          </w:p>
        </w:tc>
        <w:tc>
          <w:tcPr>
            <w:tcW w:w="1609" w:type="dxa"/>
            <w:tcBorders>
              <w:top w:val="nil"/>
              <w:left w:val="nil"/>
              <w:bottom w:val="nil"/>
              <w:right w:val="single" w:sz="8" w:space="0" w:color="auto"/>
            </w:tcBorders>
            <w:shd w:val="clear" w:color="000000" w:fill="F2F2F2"/>
            <w:vAlign w:val="center"/>
            <w:hideMark/>
          </w:tcPr>
          <w:p w14:paraId="644B2455"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bez DPH  </w:t>
            </w:r>
          </w:p>
        </w:tc>
        <w:tc>
          <w:tcPr>
            <w:tcW w:w="1609" w:type="dxa"/>
            <w:tcBorders>
              <w:top w:val="nil"/>
              <w:left w:val="nil"/>
              <w:bottom w:val="nil"/>
              <w:right w:val="single" w:sz="8" w:space="0" w:color="auto"/>
            </w:tcBorders>
            <w:shd w:val="clear" w:color="000000" w:fill="F2F2F2"/>
            <w:vAlign w:val="center"/>
            <w:hideMark/>
          </w:tcPr>
          <w:p w14:paraId="31BDD009"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s </w:t>
            </w:r>
            <w:proofErr w:type="gramStart"/>
            <w:r w:rsidRPr="004C3079">
              <w:rPr>
                <w:rFonts w:cs="Arial"/>
                <w:color w:val="000000"/>
                <w:sz w:val="20"/>
                <w:szCs w:val="20"/>
              </w:rPr>
              <w:t>21%</w:t>
            </w:r>
            <w:proofErr w:type="gramEnd"/>
            <w:r w:rsidRPr="004C3079">
              <w:rPr>
                <w:rFonts w:cs="Arial"/>
                <w:color w:val="000000"/>
                <w:sz w:val="20"/>
                <w:szCs w:val="20"/>
              </w:rPr>
              <w:t xml:space="preserve"> DPH</w:t>
            </w:r>
          </w:p>
        </w:tc>
        <w:tc>
          <w:tcPr>
            <w:tcW w:w="1609" w:type="dxa"/>
            <w:tcBorders>
              <w:top w:val="nil"/>
              <w:left w:val="nil"/>
              <w:bottom w:val="nil"/>
              <w:right w:val="single" w:sz="8" w:space="0" w:color="auto"/>
            </w:tcBorders>
            <w:shd w:val="clear" w:color="000000" w:fill="F2F2F2"/>
            <w:vAlign w:val="center"/>
            <w:hideMark/>
          </w:tcPr>
          <w:p w14:paraId="59E2A61C"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bez DPH</w:t>
            </w:r>
          </w:p>
        </w:tc>
        <w:tc>
          <w:tcPr>
            <w:tcW w:w="1609" w:type="dxa"/>
            <w:tcBorders>
              <w:top w:val="nil"/>
              <w:left w:val="nil"/>
              <w:bottom w:val="nil"/>
              <w:right w:val="single" w:sz="8" w:space="0" w:color="auto"/>
            </w:tcBorders>
            <w:shd w:val="clear" w:color="000000" w:fill="F2F2F2"/>
            <w:vAlign w:val="center"/>
            <w:hideMark/>
          </w:tcPr>
          <w:p w14:paraId="670B6CE4"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s </w:t>
            </w:r>
            <w:proofErr w:type="gramStart"/>
            <w:r w:rsidRPr="004C3079">
              <w:rPr>
                <w:rFonts w:cs="Arial"/>
                <w:color w:val="000000"/>
                <w:sz w:val="20"/>
                <w:szCs w:val="20"/>
              </w:rPr>
              <w:t>21%</w:t>
            </w:r>
            <w:proofErr w:type="gramEnd"/>
            <w:r w:rsidRPr="004C3079">
              <w:rPr>
                <w:rFonts w:cs="Arial"/>
                <w:color w:val="000000"/>
                <w:sz w:val="20"/>
                <w:szCs w:val="20"/>
              </w:rPr>
              <w:t>DPH</w:t>
            </w:r>
          </w:p>
        </w:tc>
        <w:tc>
          <w:tcPr>
            <w:tcW w:w="1609" w:type="dxa"/>
            <w:tcBorders>
              <w:top w:val="nil"/>
              <w:left w:val="nil"/>
              <w:bottom w:val="nil"/>
              <w:right w:val="single" w:sz="8" w:space="0" w:color="auto"/>
            </w:tcBorders>
            <w:shd w:val="clear" w:color="000000" w:fill="F2F2F2"/>
            <w:vAlign w:val="center"/>
            <w:hideMark/>
          </w:tcPr>
          <w:p w14:paraId="3C5D562C"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bez DPH</w:t>
            </w:r>
          </w:p>
        </w:tc>
        <w:tc>
          <w:tcPr>
            <w:tcW w:w="1609" w:type="dxa"/>
            <w:tcBorders>
              <w:top w:val="nil"/>
              <w:left w:val="nil"/>
              <w:bottom w:val="nil"/>
              <w:right w:val="single" w:sz="8" w:space="0" w:color="auto"/>
            </w:tcBorders>
            <w:shd w:val="clear" w:color="000000" w:fill="F2F2F2"/>
            <w:vAlign w:val="center"/>
            <w:hideMark/>
          </w:tcPr>
          <w:p w14:paraId="63BFACAD" w14:textId="77777777" w:rsidR="004C3079" w:rsidRPr="004C3079" w:rsidRDefault="004C3079" w:rsidP="004C3079">
            <w:pPr>
              <w:spacing w:after="0" w:line="240" w:lineRule="auto"/>
              <w:jc w:val="center"/>
              <w:rPr>
                <w:rFonts w:cs="Arial"/>
                <w:color w:val="000000"/>
                <w:sz w:val="20"/>
                <w:szCs w:val="20"/>
              </w:rPr>
            </w:pPr>
            <w:r w:rsidRPr="004C3079">
              <w:rPr>
                <w:rFonts w:cs="Arial"/>
                <w:color w:val="000000"/>
                <w:sz w:val="20"/>
                <w:szCs w:val="20"/>
              </w:rPr>
              <w:t xml:space="preserve">s </w:t>
            </w:r>
            <w:proofErr w:type="gramStart"/>
            <w:r w:rsidRPr="004C3079">
              <w:rPr>
                <w:rFonts w:cs="Arial"/>
                <w:color w:val="000000"/>
                <w:sz w:val="20"/>
                <w:szCs w:val="20"/>
              </w:rPr>
              <w:t>21%</w:t>
            </w:r>
            <w:proofErr w:type="gramEnd"/>
            <w:r w:rsidRPr="004C3079">
              <w:rPr>
                <w:rFonts w:cs="Arial"/>
                <w:color w:val="000000"/>
                <w:sz w:val="20"/>
                <w:szCs w:val="20"/>
              </w:rPr>
              <w:t>DPH</w:t>
            </w:r>
          </w:p>
        </w:tc>
        <w:tc>
          <w:tcPr>
            <w:tcW w:w="1609" w:type="dxa"/>
            <w:vMerge/>
            <w:tcBorders>
              <w:top w:val="single" w:sz="8" w:space="0" w:color="auto"/>
              <w:left w:val="single" w:sz="8" w:space="0" w:color="auto"/>
              <w:bottom w:val="nil"/>
              <w:right w:val="single" w:sz="8" w:space="0" w:color="auto"/>
            </w:tcBorders>
            <w:vAlign w:val="center"/>
            <w:hideMark/>
          </w:tcPr>
          <w:p w14:paraId="4B5048C1" w14:textId="77777777" w:rsidR="004C3079" w:rsidRPr="004C3079" w:rsidRDefault="004C3079" w:rsidP="004C3079">
            <w:pPr>
              <w:spacing w:after="0" w:line="240" w:lineRule="auto"/>
              <w:rPr>
                <w:rFonts w:cs="Arial"/>
                <w:color w:val="000000"/>
                <w:sz w:val="20"/>
                <w:szCs w:val="20"/>
              </w:rPr>
            </w:pPr>
          </w:p>
        </w:tc>
        <w:tc>
          <w:tcPr>
            <w:tcW w:w="1609" w:type="dxa"/>
            <w:vMerge/>
            <w:tcBorders>
              <w:top w:val="single" w:sz="8" w:space="0" w:color="auto"/>
              <w:left w:val="single" w:sz="8" w:space="0" w:color="auto"/>
              <w:bottom w:val="nil"/>
              <w:right w:val="single" w:sz="8" w:space="0" w:color="auto"/>
            </w:tcBorders>
            <w:vAlign w:val="center"/>
            <w:hideMark/>
          </w:tcPr>
          <w:p w14:paraId="62040122" w14:textId="77777777" w:rsidR="004C3079" w:rsidRPr="004C3079" w:rsidRDefault="004C3079" w:rsidP="004C3079">
            <w:pPr>
              <w:spacing w:after="0" w:line="240" w:lineRule="auto"/>
              <w:rPr>
                <w:rFonts w:cs="Arial"/>
                <w:color w:val="000000"/>
                <w:sz w:val="20"/>
                <w:szCs w:val="20"/>
              </w:rPr>
            </w:pPr>
          </w:p>
        </w:tc>
      </w:tr>
      <w:tr w:rsidR="004C3079" w:rsidRPr="004C3079" w14:paraId="4FDBEAA6" w14:textId="77777777" w:rsidTr="004C3079">
        <w:trPr>
          <w:gridAfter w:val="1"/>
          <w:wAfter w:w="7" w:type="dxa"/>
          <w:trHeight w:val="1014"/>
        </w:trPr>
        <w:tc>
          <w:tcPr>
            <w:tcW w:w="2140" w:type="dxa"/>
            <w:tcBorders>
              <w:top w:val="single" w:sz="8" w:space="0" w:color="auto"/>
              <w:left w:val="single" w:sz="8" w:space="0" w:color="auto"/>
              <w:bottom w:val="single" w:sz="4" w:space="0" w:color="auto"/>
              <w:right w:val="nil"/>
            </w:tcBorders>
            <w:shd w:val="clear" w:color="auto" w:fill="auto"/>
            <w:vAlign w:val="center"/>
            <w:hideMark/>
          </w:tcPr>
          <w:p w14:paraId="450D6976" w14:textId="77777777" w:rsidR="004C3079" w:rsidRPr="004C3079" w:rsidRDefault="004C3079" w:rsidP="004C3079">
            <w:pPr>
              <w:spacing w:after="0" w:line="240" w:lineRule="auto"/>
              <w:rPr>
                <w:rFonts w:cs="Arial"/>
                <w:color w:val="000000"/>
                <w:sz w:val="20"/>
                <w:szCs w:val="20"/>
              </w:rPr>
            </w:pPr>
            <w:r w:rsidRPr="004C3079">
              <w:rPr>
                <w:rFonts w:cs="Arial"/>
                <w:color w:val="000000"/>
                <w:sz w:val="20"/>
                <w:szCs w:val="20"/>
              </w:rPr>
              <w:t xml:space="preserve">SO 01 </w:t>
            </w:r>
            <w:proofErr w:type="gramStart"/>
            <w:r w:rsidRPr="004C3079">
              <w:rPr>
                <w:rFonts w:cs="Arial"/>
                <w:color w:val="000000"/>
                <w:sz w:val="20"/>
                <w:szCs w:val="20"/>
              </w:rPr>
              <w:t>–  Polní</w:t>
            </w:r>
            <w:proofErr w:type="gramEnd"/>
            <w:r w:rsidRPr="004C3079">
              <w:rPr>
                <w:rFonts w:cs="Arial"/>
                <w:color w:val="000000"/>
                <w:sz w:val="20"/>
                <w:szCs w:val="20"/>
              </w:rPr>
              <w:t xml:space="preserve"> cesta ke zpevnění - na pozemku p.č. 6624 </w:t>
            </w:r>
          </w:p>
        </w:tc>
        <w:tc>
          <w:tcPr>
            <w:tcW w:w="1609" w:type="dxa"/>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E93B546" w14:textId="77777777" w:rsidR="004C3079" w:rsidRPr="004C3079" w:rsidRDefault="004C3079" w:rsidP="004C3079">
            <w:pPr>
              <w:spacing w:after="0" w:line="240" w:lineRule="auto"/>
              <w:ind w:firstLineChars="100" w:firstLine="200"/>
              <w:jc w:val="right"/>
              <w:rPr>
                <w:rFonts w:cs="Arial"/>
                <w:sz w:val="20"/>
                <w:szCs w:val="20"/>
              </w:rPr>
            </w:pPr>
            <w:r w:rsidRPr="004C3079">
              <w:rPr>
                <w:rFonts w:cs="Arial"/>
                <w:sz w:val="20"/>
                <w:szCs w:val="20"/>
              </w:rPr>
              <w:t>60 000,00</w:t>
            </w:r>
          </w:p>
        </w:tc>
        <w:tc>
          <w:tcPr>
            <w:tcW w:w="1609" w:type="dxa"/>
            <w:tcBorders>
              <w:top w:val="single" w:sz="8" w:space="0" w:color="auto"/>
              <w:left w:val="nil"/>
              <w:bottom w:val="single" w:sz="4" w:space="0" w:color="auto"/>
              <w:right w:val="single" w:sz="4" w:space="0" w:color="auto"/>
            </w:tcBorders>
            <w:shd w:val="clear" w:color="auto" w:fill="auto"/>
            <w:noWrap/>
            <w:vAlign w:val="center"/>
            <w:hideMark/>
          </w:tcPr>
          <w:p w14:paraId="739E1D5C"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72 600,00</w:t>
            </w:r>
          </w:p>
        </w:tc>
        <w:tc>
          <w:tcPr>
            <w:tcW w:w="1609" w:type="dxa"/>
            <w:tcBorders>
              <w:top w:val="single" w:sz="8" w:space="0" w:color="auto"/>
              <w:left w:val="nil"/>
              <w:bottom w:val="single" w:sz="4" w:space="0" w:color="auto"/>
              <w:right w:val="single" w:sz="4" w:space="0" w:color="auto"/>
            </w:tcBorders>
            <w:shd w:val="clear" w:color="000000" w:fill="FFFF99"/>
            <w:noWrap/>
            <w:vAlign w:val="center"/>
            <w:hideMark/>
          </w:tcPr>
          <w:p w14:paraId="13D957F2"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20 000,00</w:t>
            </w:r>
          </w:p>
        </w:tc>
        <w:tc>
          <w:tcPr>
            <w:tcW w:w="1609" w:type="dxa"/>
            <w:tcBorders>
              <w:top w:val="single" w:sz="8" w:space="0" w:color="auto"/>
              <w:left w:val="nil"/>
              <w:bottom w:val="single" w:sz="4" w:space="0" w:color="auto"/>
              <w:right w:val="nil"/>
            </w:tcBorders>
            <w:shd w:val="clear" w:color="auto" w:fill="auto"/>
            <w:noWrap/>
            <w:vAlign w:val="center"/>
            <w:hideMark/>
          </w:tcPr>
          <w:p w14:paraId="140FACC4"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24 200,00</w:t>
            </w:r>
          </w:p>
        </w:tc>
        <w:tc>
          <w:tcPr>
            <w:tcW w:w="1609" w:type="dxa"/>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863AA7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2 000,00</w:t>
            </w:r>
          </w:p>
        </w:tc>
        <w:tc>
          <w:tcPr>
            <w:tcW w:w="1609" w:type="dxa"/>
            <w:tcBorders>
              <w:top w:val="single" w:sz="8" w:space="0" w:color="auto"/>
              <w:left w:val="nil"/>
              <w:bottom w:val="single" w:sz="4" w:space="0" w:color="auto"/>
              <w:right w:val="single" w:sz="8" w:space="0" w:color="auto"/>
            </w:tcBorders>
            <w:shd w:val="clear" w:color="auto" w:fill="auto"/>
            <w:noWrap/>
            <w:vAlign w:val="center"/>
            <w:hideMark/>
          </w:tcPr>
          <w:p w14:paraId="628FEAE7"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2 420,00</w:t>
            </w:r>
          </w:p>
        </w:tc>
        <w:tc>
          <w:tcPr>
            <w:tcW w:w="1609" w:type="dxa"/>
            <w:tcBorders>
              <w:top w:val="single" w:sz="8" w:space="0" w:color="auto"/>
              <w:left w:val="nil"/>
              <w:bottom w:val="single" w:sz="4" w:space="0" w:color="auto"/>
              <w:right w:val="single" w:sz="4" w:space="0" w:color="auto"/>
            </w:tcBorders>
            <w:shd w:val="clear" w:color="auto" w:fill="auto"/>
            <w:noWrap/>
            <w:vAlign w:val="center"/>
            <w:hideMark/>
          </w:tcPr>
          <w:p w14:paraId="46337EED"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82 000,00</w:t>
            </w:r>
          </w:p>
        </w:tc>
        <w:tc>
          <w:tcPr>
            <w:tcW w:w="1609" w:type="dxa"/>
            <w:tcBorders>
              <w:top w:val="single" w:sz="8" w:space="0" w:color="auto"/>
              <w:left w:val="nil"/>
              <w:bottom w:val="single" w:sz="4" w:space="0" w:color="auto"/>
              <w:right w:val="single" w:sz="8" w:space="0" w:color="auto"/>
            </w:tcBorders>
            <w:shd w:val="clear" w:color="auto" w:fill="auto"/>
            <w:noWrap/>
            <w:vAlign w:val="center"/>
            <w:hideMark/>
          </w:tcPr>
          <w:p w14:paraId="4099303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99 220,00</w:t>
            </w:r>
          </w:p>
        </w:tc>
      </w:tr>
      <w:tr w:rsidR="004C3079" w:rsidRPr="004C3079" w14:paraId="3BDFACD0" w14:textId="77777777" w:rsidTr="004C3079">
        <w:trPr>
          <w:gridAfter w:val="1"/>
          <w:wAfter w:w="7" w:type="dxa"/>
          <w:trHeight w:val="1014"/>
        </w:trPr>
        <w:tc>
          <w:tcPr>
            <w:tcW w:w="2140" w:type="dxa"/>
            <w:tcBorders>
              <w:top w:val="nil"/>
              <w:left w:val="single" w:sz="8" w:space="0" w:color="auto"/>
              <w:bottom w:val="single" w:sz="4" w:space="0" w:color="auto"/>
              <w:right w:val="nil"/>
            </w:tcBorders>
            <w:shd w:val="clear" w:color="auto" w:fill="auto"/>
            <w:vAlign w:val="center"/>
            <w:hideMark/>
          </w:tcPr>
          <w:p w14:paraId="42C5CA61" w14:textId="77777777" w:rsidR="004C3079" w:rsidRPr="004C3079" w:rsidRDefault="004C3079" w:rsidP="004C3079">
            <w:pPr>
              <w:spacing w:after="0" w:line="240" w:lineRule="auto"/>
              <w:rPr>
                <w:rFonts w:cs="Arial"/>
                <w:color w:val="000000"/>
                <w:sz w:val="20"/>
                <w:szCs w:val="20"/>
              </w:rPr>
            </w:pPr>
            <w:r w:rsidRPr="004C3079">
              <w:rPr>
                <w:rFonts w:cs="Arial"/>
                <w:color w:val="000000"/>
                <w:sz w:val="20"/>
                <w:szCs w:val="20"/>
              </w:rPr>
              <w:t xml:space="preserve">SO 02 </w:t>
            </w:r>
            <w:proofErr w:type="gramStart"/>
            <w:r w:rsidRPr="004C3079">
              <w:rPr>
                <w:rFonts w:cs="Arial"/>
                <w:color w:val="000000"/>
                <w:sz w:val="20"/>
                <w:szCs w:val="20"/>
              </w:rPr>
              <w:t>–  Polní</w:t>
            </w:r>
            <w:proofErr w:type="gramEnd"/>
            <w:r w:rsidRPr="004C3079">
              <w:rPr>
                <w:rFonts w:cs="Arial"/>
                <w:color w:val="000000"/>
                <w:sz w:val="20"/>
                <w:szCs w:val="20"/>
              </w:rPr>
              <w:t xml:space="preserve"> cesta ke zpevnění - na pozemku p.č. 8116</w:t>
            </w:r>
          </w:p>
        </w:tc>
        <w:tc>
          <w:tcPr>
            <w:tcW w:w="1609" w:type="dxa"/>
            <w:tcBorders>
              <w:top w:val="nil"/>
              <w:left w:val="single" w:sz="8" w:space="0" w:color="auto"/>
              <w:bottom w:val="single" w:sz="4" w:space="0" w:color="auto"/>
              <w:right w:val="single" w:sz="4" w:space="0" w:color="auto"/>
            </w:tcBorders>
            <w:shd w:val="clear" w:color="000000" w:fill="FFFF99"/>
            <w:noWrap/>
            <w:vAlign w:val="center"/>
            <w:hideMark/>
          </w:tcPr>
          <w:p w14:paraId="38F1D08B" w14:textId="77777777" w:rsidR="004C3079" w:rsidRPr="004C3079" w:rsidRDefault="004C3079" w:rsidP="004C3079">
            <w:pPr>
              <w:spacing w:after="0" w:line="240" w:lineRule="auto"/>
              <w:ind w:firstLineChars="100" w:firstLine="200"/>
              <w:jc w:val="right"/>
              <w:rPr>
                <w:rFonts w:cs="Arial"/>
                <w:sz w:val="20"/>
                <w:szCs w:val="20"/>
              </w:rPr>
            </w:pPr>
            <w:r w:rsidRPr="004C3079">
              <w:rPr>
                <w:rFonts w:cs="Arial"/>
                <w:sz w:val="20"/>
                <w:szCs w:val="20"/>
              </w:rPr>
              <w:t>60 000,00</w:t>
            </w:r>
          </w:p>
        </w:tc>
        <w:tc>
          <w:tcPr>
            <w:tcW w:w="1609" w:type="dxa"/>
            <w:tcBorders>
              <w:top w:val="nil"/>
              <w:left w:val="nil"/>
              <w:bottom w:val="single" w:sz="4" w:space="0" w:color="auto"/>
              <w:right w:val="single" w:sz="4" w:space="0" w:color="auto"/>
            </w:tcBorders>
            <w:shd w:val="clear" w:color="auto" w:fill="auto"/>
            <w:noWrap/>
            <w:vAlign w:val="center"/>
            <w:hideMark/>
          </w:tcPr>
          <w:p w14:paraId="2FDA2E27"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72 600,00</w:t>
            </w:r>
          </w:p>
        </w:tc>
        <w:tc>
          <w:tcPr>
            <w:tcW w:w="1609" w:type="dxa"/>
            <w:tcBorders>
              <w:top w:val="nil"/>
              <w:left w:val="nil"/>
              <w:bottom w:val="single" w:sz="4" w:space="0" w:color="auto"/>
              <w:right w:val="single" w:sz="4" w:space="0" w:color="auto"/>
            </w:tcBorders>
            <w:shd w:val="clear" w:color="000000" w:fill="FFFF99"/>
            <w:noWrap/>
            <w:vAlign w:val="center"/>
            <w:hideMark/>
          </w:tcPr>
          <w:p w14:paraId="602956D9"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20 000,00</w:t>
            </w:r>
          </w:p>
        </w:tc>
        <w:tc>
          <w:tcPr>
            <w:tcW w:w="1609" w:type="dxa"/>
            <w:tcBorders>
              <w:top w:val="nil"/>
              <w:left w:val="nil"/>
              <w:bottom w:val="single" w:sz="4" w:space="0" w:color="auto"/>
              <w:right w:val="nil"/>
            </w:tcBorders>
            <w:shd w:val="clear" w:color="auto" w:fill="auto"/>
            <w:noWrap/>
            <w:vAlign w:val="center"/>
            <w:hideMark/>
          </w:tcPr>
          <w:p w14:paraId="2CF5A404"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24 200,00</w:t>
            </w:r>
          </w:p>
        </w:tc>
        <w:tc>
          <w:tcPr>
            <w:tcW w:w="1609" w:type="dxa"/>
            <w:tcBorders>
              <w:top w:val="nil"/>
              <w:left w:val="single" w:sz="8" w:space="0" w:color="auto"/>
              <w:bottom w:val="single" w:sz="4" w:space="0" w:color="auto"/>
              <w:right w:val="single" w:sz="4" w:space="0" w:color="auto"/>
            </w:tcBorders>
            <w:shd w:val="clear" w:color="000000" w:fill="FFFF99"/>
            <w:noWrap/>
            <w:vAlign w:val="center"/>
            <w:hideMark/>
          </w:tcPr>
          <w:p w14:paraId="66A1F77B"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2 000,00</w:t>
            </w:r>
          </w:p>
        </w:tc>
        <w:tc>
          <w:tcPr>
            <w:tcW w:w="1609" w:type="dxa"/>
            <w:tcBorders>
              <w:top w:val="nil"/>
              <w:left w:val="nil"/>
              <w:bottom w:val="single" w:sz="4" w:space="0" w:color="auto"/>
              <w:right w:val="single" w:sz="8" w:space="0" w:color="auto"/>
            </w:tcBorders>
            <w:shd w:val="clear" w:color="auto" w:fill="auto"/>
            <w:noWrap/>
            <w:vAlign w:val="center"/>
            <w:hideMark/>
          </w:tcPr>
          <w:p w14:paraId="6EA01534"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2 420,00</w:t>
            </w:r>
          </w:p>
        </w:tc>
        <w:tc>
          <w:tcPr>
            <w:tcW w:w="1609" w:type="dxa"/>
            <w:tcBorders>
              <w:top w:val="nil"/>
              <w:left w:val="nil"/>
              <w:bottom w:val="single" w:sz="4" w:space="0" w:color="auto"/>
              <w:right w:val="single" w:sz="4" w:space="0" w:color="auto"/>
            </w:tcBorders>
            <w:shd w:val="clear" w:color="auto" w:fill="auto"/>
            <w:noWrap/>
            <w:vAlign w:val="center"/>
            <w:hideMark/>
          </w:tcPr>
          <w:p w14:paraId="0E5A5ED6"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82 000,00</w:t>
            </w:r>
          </w:p>
        </w:tc>
        <w:tc>
          <w:tcPr>
            <w:tcW w:w="1609" w:type="dxa"/>
            <w:tcBorders>
              <w:top w:val="nil"/>
              <w:left w:val="nil"/>
              <w:bottom w:val="single" w:sz="4" w:space="0" w:color="auto"/>
              <w:right w:val="single" w:sz="8" w:space="0" w:color="auto"/>
            </w:tcBorders>
            <w:shd w:val="clear" w:color="auto" w:fill="auto"/>
            <w:noWrap/>
            <w:vAlign w:val="center"/>
            <w:hideMark/>
          </w:tcPr>
          <w:p w14:paraId="3BF4DD6F"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99 220,00</w:t>
            </w:r>
          </w:p>
        </w:tc>
      </w:tr>
      <w:tr w:rsidR="004C3079" w:rsidRPr="004C3079" w14:paraId="2166C839" w14:textId="77777777" w:rsidTr="004C3079">
        <w:trPr>
          <w:gridAfter w:val="1"/>
          <w:wAfter w:w="7" w:type="dxa"/>
          <w:trHeight w:val="1014"/>
        </w:trPr>
        <w:tc>
          <w:tcPr>
            <w:tcW w:w="2140" w:type="dxa"/>
            <w:tcBorders>
              <w:top w:val="nil"/>
              <w:left w:val="single" w:sz="8" w:space="0" w:color="auto"/>
              <w:bottom w:val="single" w:sz="8" w:space="0" w:color="auto"/>
              <w:right w:val="nil"/>
            </w:tcBorders>
            <w:shd w:val="clear" w:color="auto" w:fill="auto"/>
            <w:vAlign w:val="center"/>
            <w:hideMark/>
          </w:tcPr>
          <w:p w14:paraId="0EF577F7" w14:textId="77777777" w:rsidR="004C3079" w:rsidRPr="004C3079" w:rsidRDefault="004C3079" w:rsidP="004C3079">
            <w:pPr>
              <w:spacing w:after="0" w:line="240" w:lineRule="auto"/>
              <w:rPr>
                <w:rFonts w:cs="Arial"/>
                <w:color w:val="000000"/>
                <w:sz w:val="20"/>
                <w:szCs w:val="20"/>
              </w:rPr>
            </w:pPr>
            <w:r w:rsidRPr="004C3079">
              <w:rPr>
                <w:rFonts w:cs="Arial"/>
                <w:color w:val="000000"/>
                <w:sz w:val="20"/>
                <w:szCs w:val="20"/>
              </w:rPr>
              <w:t xml:space="preserve">SO 03 – Polní cesty ke </w:t>
            </w:r>
            <w:proofErr w:type="gramStart"/>
            <w:r w:rsidRPr="004C3079">
              <w:rPr>
                <w:rFonts w:cs="Arial"/>
                <w:color w:val="000000"/>
                <w:sz w:val="20"/>
                <w:szCs w:val="20"/>
              </w:rPr>
              <w:t>zpevnění - na</w:t>
            </w:r>
            <w:proofErr w:type="gramEnd"/>
            <w:r w:rsidRPr="004C3079">
              <w:rPr>
                <w:rFonts w:cs="Arial"/>
                <w:color w:val="000000"/>
                <w:sz w:val="20"/>
                <w:szCs w:val="20"/>
              </w:rPr>
              <w:t xml:space="preserve"> pozemku p.č. 8112</w:t>
            </w:r>
          </w:p>
        </w:tc>
        <w:tc>
          <w:tcPr>
            <w:tcW w:w="1609" w:type="dxa"/>
            <w:tcBorders>
              <w:top w:val="nil"/>
              <w:left w:val="single" w:sz="8" w:space="0" w:color="auto"/>
              <w:bottom w:val="single" w:sz="8" w:space="0" w:color="auto"/>
              <w:right w:val="single" w:sz="4" w:space="0" w:color="auto"/>
            </w:tcBorders>
            <w:shd w:val="clear" w:color="000000" w:fill="FFFF99"/>
            <w:noWrap/>
            <w:vAlign w:val="center"/>
            <w:hideMark/>
          </w:tcPr>
          <w:p w14:paraId="7A07EE62" w14:textId="77777777" w:rsidR="004C3079" w:rsidRPr="004C3079" w:rsidRDefault="004C3079" w:rsidP="004C3079">
            <w:pPr>
              <w:spacing w:after="0" w:line="240" w:lineRule="auto"/>
              <w:ind w:firstLineChars="100" w:firstLine="200"/>
              <w:jc w:val="right"/>
              <w:rPr>
                <w:rFonts w:cs="Arial"/>
                <w:sz w:val="20"/>
                <w:szCs w:val="20"/>
              </w:rPr>
            </w:pPr>
            <w:r w:rsidRPr="004C3079">
              <w:rPr>
                <w:rFonts w:cs="Arial"/>
                <w:sz w:val="20"/>
                <w:szCs w:val="20"/>
              </w:rPr>
              <w:t>60 000,00</w:t>
            </w:r>
          </w:p>
        </w:tc>
        <w:tc>
          <w:tcPr>
            <w:tcW w:w="1609" w:type="dxa"/>
            <w:tcBorders>
              <w:top w:val="nil"/>
              <w:left w:val="nil"/>
              <w:bottom w:val="single" w:sz="8" w:space="0" w:color="auto"/>
              <w:right w:val="single" w:sz="4" w:space="0" w:color="auto"/>
            </w:tcBorders>
            <w:shd w:val="clear" w:color="auto" w:fill="auto"/>
            <w:noWrap/>
            <w:vAlign w:val="center"/>
            <w:hideMark/>
          </w:tcPr>
          <w:p w14:paraId="1D511386"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72 600,00</w:t>
            </w:r>
          </w:p>
        </w:tc>
        <w:tc>
          <w:tcPr>
            <w:tcW w:w="1609" w:type="dxa"/>
            <w:tcBorders>
              <w:top w:val="nil"/>
              <w:left w:val="nil"/>
              <w:bottom w:val="single" w:sz="8" w:space="0" w:color="auto"/>
              <w:right w:val="single" w:sz="4" w:space="0" w:color="auto"/>
            </w:tcBorders>
            <w:shd w:val="clear" w:color="000000" w:fill="FFFF99"/>
            <w:noWrap/>
            <w:vAlign w:val="center"/>
            <w:hideMark/>
          </w:tcPr>
          <w:p w14:paraId="4A66C123"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20 000,00</w:t>
            </w:r>
          </w:p>
        </w:tc>
        <w:tc>
          <w:tcPr>
            <w:tcW w:w="1609" w:type="dxa"/>
            <w:tcBorders>
              <w:top w:val="nil"/>
              <w:left w:val="nil"/>
              <w:bottom w:val="single" w:sz="8" w:space="0" w:color="auto"/>
              <w:right w:val="nil"/>
            </w:tcBorders>
            <w:shd w:val="clear" w:color="auto" w:fill="auto"/>
            <w:noWrap/>
            <w:vAlign w:val="center"/>
            <w:hideMark/>
          </w:tcPr>
          <w:p w14:paraId="630C442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24 200,00</w:t>
            </w:r>
          </w:p>
        </w:tc>
        <w:tc>
          <w:tcPr>
            <w:tcW w:w="1609" w:type="dxa"/>
            <w:tcBorders>
              <w:top w:val="nil"/>
              <w:left w:val="single" w:sz="8" w:space="0" w:color="auto"/>
              <w:bottom w:val="single" w:sz="8" w:space="0" w:color="auto"/>
              <w:right w:val="single" w:sz="4" w:space="0" w:color="auto"/>
            </w:tcBorders>
            <w:shd w:val="clear" w:color="000000" w:fill="FFFF99"/>
            <w:noWrap/>
            <w:vAlign w:val="center"/>
            <w:hideMark/>
          </w:tcPr>
          <w:p w14:paraId="689FE109"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2 000,00</w:t>
            </w:r>
          </w:p>
        </w:tc>
        <w:tc>
          <w:tcPr>
            <w:tcW w:w="1609" w:type="dxa"/>
            <w:tcBorders>
              <w:top w:val="nil"/>
              <w:left w:val="nil"/>
              <w:bottom w:val="single" w:sz="8" w:space="0" w:color="auto"/>
              <w:right w:val="single" w:sz="8" w:space="0" w:color="auto"/>
            </w:tcBorders>
            <w:shd w:val="clear" w:color="auto" w:fill="auto"/>
            <w:noWrap/>
            <w:vAlign w:val="center"/>
            <w:hideMark/>
          </w:tcPr>
          <w:p w14:paraId="5889180B"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2 420,00</w:t>
            </w:r>
          </w:p>
        </w:tc>
        <w:tc>
          <w:tcPr>
            <w:tcW w:w="1609" w:type="dxa"/>
            <w:tcBorders>
              <w:top w:val="nil"/>
              <w:left w:val="nil"/>
              <w:bottom w:val="single" w:sz="8" w:space="0" w:color="auto"/>
              <w:right w:val="single" w:sz="4" w:space="0" w:color="auto"/>
            </w:tcBorders>
            <w:shd w:val="clear" w:color="auto" w:fill="auto"/>
            <w:noWrap/>
            <w:vAlign w:val="center"/>
            <w:hideMark/>
          </w:tcPr>
          <w:p w14:paraId="1E6C4EE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82 000,00</w:t>
            </w:r>
          </w:p>
        </w:tc>
        <w:tc>
          <w:tcPr>
            <w:tcW w:w="1609" w:type="dxa"/>
            <w:tcBorders>
              <w:top w:val="nil"/>
              <w:left w:val="nil"/>
              <w:bottom w:val="single" w:sz="8" w:space="0" w:color="auto"/>
              <w:right w:val="single" w:sz="8" w:space="0" w:color="auto"/>
            </w:tcBorders>
            <w:shd w:val="clear" w:color="auto" w:fill="auto"/>
            <w:noWrap/>
            <w:vAlign w:val="center"/>
            <w:hideMark/>
          </w:tcPr>
          <w:p w14:paraId="3C1C3695"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99 220,00</w:t>
            </w:r>
          </w:p>
        </w:tc>
      </w:tr>
      <w:tr w:rsidR="004C3079" w:rsidRPr="004C3079" w14:paraId="24C66654" w14:textId="77777777" w:rsidTr="004C3079">
        <w:trPr>
          <w:gridAfter w:val="1"/>
          <w:wAfter w:w="7" w:type="dxa"/>
          <w:trHeight w:val="812"/>
        </w:trPr>
        <w:tc>
          <w:tcPr>
            <w:tcW w:w="2140" w:type="dxa"/>
            <w:tcBorders>
              <w:top w:val="nil"/>
              <w:left w:val="single" w:sz="8" w:space="0" w:color="auto"/>
              <w:bottom w:val="single" w:sz="8" w:space="0" w:color="auto"/>
              <w:right w:val="single" w:sz="8" w:space="0" w:color="auto"/>
            </w:tcBorders>
            <w:shd w:val="clear" w:color="000000" w:fill="F2F2F2"/>
            <w:vAlign w:val="center"/>
            <w:hideMark/>
          </w:tcPr>
          <w:p w14:paraId="7F1C013A" w14:textId="77777777" w:rsidR="004C3079" w:rsidRPr="004C3079" w:rsidRDefault="004C3079" w:rsidP="004C3079">
            <w:pPr>
              <w:spacing w:after="0" w:line="240" w:lineRule="auto"/>
              <w:rPr>
                <w:rFonts w:cs="Arial"/>
                <w:b/>
                <w:bCs/>
                <w:color w:val="000000"/>
                <w:sz w:val="20"/>
                <w:szCs w:val="20"/>
              </w:rPr>
            </w:pPr>
            <w:r w:rsidRPr="004C3079">
              <w:rPr>
                <w:rFonts w:cs="Arial"/>
                <w:b/>
                <w:bCs/>
                <w:color w:val="000000"/>
                <w:sz w:val="20"/>
                <w:szCs w:val="20"/>
              </w:rPr>
              <w:t>Celkem</w:t>
            </w:r>
          </w:p>
        </w:tc>
        <w:tc>
          <w:tcPr>
            <w:tcW w:w="1609" w:type="dxa"/>
            <w:tcBorders>
              <w:top w:val="nil"/>
              <w:left w:val="nil"/>
              <w:bottom w:val="single" w:sz="8" w:space="0" w:color="auto"/>
              <w:right w:val="single" w:sz="8" w:space="0" w:color="auto"/>
            </w:tcBorders>
            <w:shd w:val="clear" w:color="000000" w:fill="F2F2F2"/>
            <w:noWrap/>
            <w:vAlign w:val="center"/>
            <w:hideMark/>
          </w:tcPr>
          <w:p w14:paraId="70681C0F"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180 000,00</w:t>
            </w:r>
          </w:p>
        </w:tc>
        <w:tc>
          <w:tcPr>
            <w:tcW w:w="1609" w:type="dxa"/>
            <w:tcBorders>
              <w:top w:val="nil"/>
              <w:left w:val="nil"/>
              <w:bottom w:val="single" w:sz="8" w:space="0" w:color="auto"/>
              <w:right w:val="single" w:sz="8" w:space="0" w:color="auto"/>
            </w:tcBorders>
            <w:shd w:val="clear" w:color="000000" w:fill="F2F2F2"/>
            <w:noWrap/>
            <w:vAlign w:val="center"/>
            <w:hideMark/>
          </w:tcPr>
          <w:p w14:paraId="65094D61"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217 800,00</w:t>
            </w:r>
          </w:p>
        </w:tc>
        <w:tc>
          <w:tcPr>
            <w:tcW w:w="1609" w:type="dxa"/>
            <w:tcBorders>
              <w:top w:val="nil"/>
              <w:left w:val="nil"/>
              <w:bottom w:val="single" w:sz="8" w:space="0" w:color="auto"/>
              <w:right w:val="single" w:sz="8" w:space="0" w:color="auto"/>
            </w:tcBorders>
            <w:shd w:val="clear" w:color="000000" w:fill="F2F2F2"/>
            <w:noWrap/>
            <w:vAlign w:val="center"/>
            <w:hideMark/>
          </w:tcPr>
          <w:p w14:paraId="30EA6BA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60 000,00</w:t>
            </w:r>
          </w:p>
        </w:tc>
        <w:tc>
          <w:tcPr>
            <w:tcW w:w="1609" w:type="dxa"/>
            <w:tcBorders>
              <w:top w:val="nil"/>
              <w:left w:val="nil"/>
              <w:bottom w:val="single" w:sz="8" w:space="0" w:color="auto"/>
              <w:right w:val="single" w:sz="8" w:space="0" w:color="auto"/>
            </w:tcBorders>
            <w:shd w:val="clear" w:color="000000" w:fill="F2F2F2"/>
            <w:noWrap/>
            <w:vAlign w:val="center"/>
            <w:hideMark/>
          </w:tcPr>
          <w:p w14:paraId="2C31220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72 600,00</w:t>
            </w:r>
          </w:p>
        </w:tc>
        <w:tc>
          <w:tcPr>
            <w:tcW w:w="1609" w:type="dxa"/>
            <w:tcBorders>
              <w:top w:val="nil"/>
              <w:left w:val="nil"/>
              <w:bottom w:val="single" w:sz="8" w:space="0" w:color="auto"/>
              <w:right w:val="single" w:sz="8" w:space="0" w:color="auto"/>
            </w:tcBorders>
            <w:shd w:val="clear" w:color="000000" w:fill="F2F2F2"/>
            <w:noWrap/>
            <w:vAlign w:val="center"/>
            <w:hideMark/>
          </w:tcPr>
          <w:p w14:paraId="73F3A5D5"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6 000,00</w:t>
            </w:r>
          </w:p>
        </w:tc>
        <w:tc>
          <w:tcPr>
            <w:tcW w:w="1609" w:type="dxa"/>
            <w:tcBorders>
              <w:top w:val="nil"/>
              <w:left w:val="nil"/>
              <w:bottom w:val="single" w:sz="8" w:space="0" w:color="auto"/>
              <w:right w:val="single" w:sz="8" w:space="0" w:color="auto"/>
            </w:tcBorders>
            <w:shd w:val="clear" w:color="000000" w:fill="F2F2F2"/>
            <w:noWrap/>
            <w:vAlign w:val="center"/>
            <w:hideMark/>
          </w:tcPr>
          <w:p w14:paraId="652DD22A"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7 260,00</w:t>
            </w:r>
          </w:p>
        </w:tc>
        <w:tc>
          <w:tcPr>
            <w:tcW w:w="1609" w:type="dxa"/>
            <w:tcBorders>
              <w:top w:val="nil"/>
              <w:left w:val="nil"/>
              <w:bottom w:val="nil"/>
              <w:right w:val="single" w:sz="8" w:space="0" w:color="auto"/>
            </w:tcBorders>
            <w:shd w:val="clear" w:color="000000" w:fill="F2F2F2"/>
            <w:noWrap/>
            <w:vAlign w:val="center"/>
            <w:hideMark/>
          </w:tcPr>
          <w:p w14:paraId="29E483C7"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246 000,00</w:t>
            </w:r>
          </w:p>
        </w:tc>
        <w:tc>
          <w:tcPr>
            <w:tcW w:w="1609" w:type="dxa"/>
            <w:tcBorders>
              <w:top w:val="nil"/>
              <w:left w:val="nil"/>
              <w:bottom w:val="single" w:sz="8" w:space="0" w:color="auto"/>
              <w:right w:val="single" w:sz="8" w:space="0" w:color="auto"/>
            </w:tcBorders>
            <w:shd w:val="clear" w:color="000000" w:fill="F2F2F2"/>
            <w:noWrap/>
            <w:vAlign w:val="center"/>
            <w:hideMark/>
          </w:tcPr>
          <w:p w14:paraId="3EA0400F" w14:textId="77777777" w:rsidR="004C3079" w:rsidRPr="004C3079" w:rsidRDefault="004C3079" w:rsidP="004C3079">
            <w:pPr>
              <w:spacing w:after="0" w:line="240" w:lineRule="auto"/>
              <w:ind w:firstLineChars="100" w:firstLine="200"/>
              <w:jc w:val="right"/>
              <w:rPr>
                <w:rFonts w:cs="Arial"/>
                <w:color w:val="000000"/>
                <w:sz w:val="20"/>
                <w:szCs w:val="20"/>
              </w:rPr>
            </w:pPr>
            <w:r w:rsidRPr="004C3079">
              <w:rPr>
                <w:rFonts w:cs="Arial"/>
                <w:color w:val="000000"/>
                <w:sz w:val="20"/>
                <w:szCs w:val="20"/>
              </w:rPr>
              <w:t>297 660,00</w:t>
            </w:r>
          </w:p>
        </w:tc>
      </w:tr>
      <w:tr w:rsidR="004C3079" w:rsidRPr="004C3079" w14:paraId="79FD8CEF" w14:textId="77777777" w:rsidTr="004C3079">
        <w:trPr>
          <w:gridAfter w:val="1"/>
          <w:wAfter w:w="5" w:type="dxa"/>
          <w:trHeight w:val="839"/>
        </w:trPr>
        <w:tc>
          <w:tcPr>
            <w:tcW w:w="5360" w:type="dxa"/>
            <w:gridSpan w:val="3"/>
            <w:tcBorders>
              <w:top w:val="single" w:sz="8" w:space="0" w:color="auto"/>
              <w:left w:val="single" w:sz="8" w:space="0" w:color="auto"/>
              <w:bottom w:val="single" w:sz="8" w:space="0" w:color="auto"/>
              <w:right w:val="nil"/>
            </w:tcBorders>
            <w:shd w:val="clear" w:color="auto" w:fill="auto"/>
            <w:noWrap/>
            <w:vAlign w:val="center"/>
            <w:hideMark/>
          </w:tcPr>
          <w:p w14:paraId="6A50670D" w14:textId="77777777" w:rsidR="004C3079" w:rsidRPr="004C3079" w:rsidRDefault="004C3079" w:rsidP="004C3079">
            <w:pPr>
              <w:spacing w:after="0" w:line="240" w:lineRule="auto"/>
              <w:rPr>
                <w:rFonts w:cs="Arial"/>
                <w:b/>
                <w:bCs/>
                <w:color w:val="000000"/>
                <w:sz w:val="20"/>
                <w:szCs w:val="20"/>
              </w:rPr>
            </w:pPr>
            <w:r w:rsidRPr="004C3079">
              <w:rPr>
                <w:rFonts w:cs="Arial"/>
                <w:b/>
                <w:bCs/>
                <w:color w:val="000000"/>
                <w:sz w:val="20"/>
                <w:szCs w:val="20"/>
              </w:rPr>
              <w:t>CELKOVÁ NABÍDKOVÁ CENA v Kč</w:t>
            </w:r>
          </w:p>
        </w:tc>
        <w:tc>
          <w:tcPr>
            <w:tcW w:w="1609" w:type="dxa"/>
            <w:tcBorders>
              <w:top w:val="nil"/>
              <w:left w:val="nil"/>
              <w:bottom w:val="single" w:sz="8" w:space="0" w:color="auto"/>
              <w:right w:val="nil"/>
            </w:tcBorders>
            <w:shd w:val="clear" w:color="auto" w:fill="auto"/>
            <w:vAlign w:val="center"/>
            <w:hideMark/>
          </w:tcPr>
          <w:p w14:paraId="298E42F4" w14:textId="77777777" w:rsidR="004C3079" w:rsidRPr="004C3079" w:rsidRDefault="004C3079" w:rsidP="004C3079">
            <w:pPr>
              <w:spacing w:after="0" w:line="240" w:lineRule="auto"/>
              <w:jc w:val="center"/>
              <w:rPr>
                <w:rFonts w:cs="Arial"/>
                <w:b/>
                <w:bCs/>
                <w:color w:val="000000"/>
                <w:sz w:val="20"/>
                <w:szCs w:val="20"/>
              </w:rPr>
            </w:pPr>
            <w:r w:rsidRPr="004C3079">
              <w:rPr>
                <w:rFonts w:cs="Arial"/>
                <w:b/>
                <w:bCs/>
                <w:color w:val="000000"/>
                <w:sz w:val="20"/>
                <w:szCs w:val="20"/>
              </w:rPr>
              <w:t> </w:t>
            </w:r>
          </w:p>
        </w:tc>
        <w:tc>
          <w:tcPr>
            <w:tcW w:w="1609" w:type="dxa"/>
            <w:tcBorders>
              <w:top w:val="nil"/>
              <w:left w:val="nil"/>
              <w:bottom w:val="single" w:sz="8" w:space="0" w:color="auto"/>
              <w:right w:val="nil"/>
            </w:tcBorders>
            <w:shd w:val="clear" w:color="auto" w:fill="auto"/>
            <w:vAlign w:val="center"/>
            <w:hideMark/>
          </w:tcPr>
          <w:p w14:paraId="51AB4D53" w14:textId="77777777" w:rsidR="004C3079" w:rsidRPr="004C3079" w:rsidRDefault="004C3079" w:rsidP="004C3079">
            <w:pPr>
              <w:spacing w:after="0" w:line="240" w:lineRule="auto"/>
              <w:jc w:val="center"/>
              <w:rPr>
                <w:rFonts w:cs="Arial"/>
                <w:b/>
                <w:bCs/>
                <w:color w:val="000000"/>
                <w:sz w:val="20"/>
                <w:szCs w:val="20"/>
              </w:rPr>
            </w:pPr>
            <w:r w:rsidRPr="004C3079">
              <w:rPr>
                <w:rFonts w:cs="Arial"/>
                <w:b/>
                <w:bCs/>
                <w:color w:val="000000"/>
                <w:sz w:val="20"/>
                <w:szCs w:val="20"/>
              </w:rPr>
              <w:t> </w:t>
            </w:r>
          </w:p>
        </w:tc>
        <w:tc>
          <w:tcPr>
            <w:tcW w:w="1609" w:type="dxa"/>
            <w:tcBorders>
              <w:top w:val="nil"/>
              <w:left w:val="nil"/>
              <w:bottom w:val="single" w:sz="8" w:space="0" w:color="auto"/>
              <w:right w:val="nil"/>
            </w:tcBorders>
            <w:shd w:val="clear" w:color="auto" w:fill="auto"/>
            <w:vAlign w:val="center"/>
            <w:hideMark/>
          </w:tcPr>
          <w:p w14:paraId="33C25C51" w14:textId="77777777" w:rsidR="004C3079" w:rsidRPr="004C3079" w:rsidRDefault="004C3079" w:rsidP="004C3079">
            <w:pPr>
              <w:spacing w:after="0" w:line="240" w:lineRule="auto"/>
              <w:jc w:val="center"/>
              <w:rPr>
                <w:rFonts w:cs="Arial"/>
                <w:b/>
                <w:bCs/>
                <w:color w:val="000000"/>
                <w:sz w:val="20"/>
                <w:szCs w:val="20"/>
              </w:rPr>
            </w:pPr>
            <w:r w:rsidRPr="004C3079">
              <w:rPr>
                <w:rFonts w:cs="Arial"/>
                <w:b/>
                <w:bCs/>
                <w:color w:val="000000"/>
                <w:sz w:val="20"/>
                <w:szCs w:val="20"/>
              </w:rPr>
              <w:t> </w:t>
            </w:r>
          </w:p>
        </w:tc>
        <w:tc>
          <w:tcPr>
            <w:tcW w:w="1609" w:type="dxa"/>
            <w:tcBorders>
              <w:top w:val="nil"/>
              <w:left w:val="nil"/>
              <w:bottom w:val="single" w:sz="8" w:space="0" w:color="auto"/>
              <w:right w:val="nil"/>
            </w:tcBorders>
            <w:shd w:val="clear" w:color="auto" w:fill="auto"/>
            <w:vAlign w:val="center"/>
            <w:hideMark/>
          </w:tcPr>
          <w:p w14:paraId="425C703C" w14:textId="77777777" w:rsidR="004C3079" w:rsidRPr="004C3079" w:rsidRDefault="004C3079" w:rsidP="004C3079">
            <w:pPr>
              <w:spacing w:after="0" w:line="240" w:lineRule="auto"/>
              <w:jc w:val="center"/>
              <w:rPr>
                <w:rFonts w:cs="Arial"/>
                <w:b/>
                <w:bCs/>
                <w:color w:val="000000"/>
                <w:sz w:val="20"/>
                <w:szCs w:val="20"/>
              </w:rPr>
            </w:pPr>
            <w:r w:rsidRPr="004C3079">
              <w:rPr>
                <w:rFonts w:cs="Arial"/>
                <w:b/>
                <w:bCs/>
                <w:color w:val="000000"/>
                <w:sz w:val="20"/>
                <w:szCs w:val="20"/>
              </w:rPr>
              <w:t> </w:t>
            </w:r>
          </w:p>
        </w:tc>
        <w:tc>
          <w:tcPr>
            <w:tcW w:w="16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4A7B58" w14:textId="77777777" w:rsidR="004C3079" w:rsidRPr="004C3079" w:rsidRDefault="004C3079" w:rsidP="004C3079">
            <w:pPr>
              <w:spacing w:after="0" w:line="240" w:lineRule="auto"/>
              <w:ind w:firstLineChars="100" w:firstLine="201"/>
              <w:jc w:val="right"/>
              <w:rPr>
                <w:rFonts w:cs="Arial"/>
                <w:b/>
                <w:bCs/>
                <w:color w:val="000000"/>
                <w:sz w:val="20"/>
                <w:szCs w:val="20"/>
              </w:rPr>
            </w:pPr>
            <w:r w:rsidRPr="004C3079">
              <w:rPr>
                <w:rFonts w:cs="Arial"/>
                <w:b/>
                <w:bCs/>
                <w:color w:val="000000"/>
                <w:sz w:val="20"/>
                <w:szCs w:val="20"/>
              </w:rPr>
              <w:t>246 000,00</w:t>
            </w:r>
          </w:p>
        </w:tc>
        <w:tc>
          <w:tcPr>
            <w:tcW w:w="1609" w:type="dxa"/>
            <w:tcBorders>
              <w:top w:val="nil"/>
              <w:left w:val="nil"/>
              <w:bottom w:val="single" w:sz="8" w:space="0" w:color="auto"/>
              <w:right w:val="single" w:sz="8" w:space="0" w:color="auto"/>
            </w:tcBorders>
            <w:shd w:val="clear" w:color="auto" w:fill="auto"/>
            <w:vAlign w:val="center"/>
            <w:hideMark/>
          </w:tcPr>
          <w:p w14:paraId="176ADF19" w14:textId="77777777" w:rsidR="004C3079" w:rsidRPr="004C3079" w:rsidRDefault="004C3079" w:rsidP="004C3079">
            <w:pPr>
              <w:spacing w:after="0" w:line="240" w:lineRule="auto"/>
              <w:ind w:firstLineChars="100" w:firstLine="201"/>
              <w:jc w:val="right"/>
              <w:rPr>
                <w:rFonts w:cs="Arial"/>
                <w:b/>
                <w:bCs/>
                <w:color w:val="000000"/>
                <w:sz w:val="20"/>
                <w:szCs w:val="20"/>
              </w:rPr>
            </w:pPr>
            <w:r w:rsidRPr="004C3079">
              <w:rPr>
                <w:rFonts w:cs="Arial"/>
                <w:b/>
                <w:bCs/>
                <w:color w:val="000000"/>
                <w:sz w:val="20"/>
                <w:szCs w:val="20"/>
              </w:rPr>
              <w:t>297 660,00</w:t>
            </w:r>
          </w:p>
        </w:tc>
      </w:tr>
    </w:tbl>
    <w:p w14:paraId="3D4B84AF" w14:textId="77777777" w:rsidR="004D687E" w:rsidRPr="008C6092" w:rsidRDefault="004D687E" w:rsidP="004C3079">
      <w:pPr>
        <w:pStyle w:val="Zkladntext31"/>
        <w:rPr>
          <w:rFonts w:cs="Arial"/>
          <w:szCs w:val="22"/>
        </w:rPr>
      </w:pPr>
    </w:p>
    <w:sectPr w:rsidR="004D687E" w:rsidRPr="008C6092" w:rsidSect="00701195">
      <w:pgSz w:w="16838" w:h="11906" w:orient="landscape" w:code="9"/>
      <w:pgMar w:top="1418" w:right="851" w:bottom="1134" w:left="125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3134" w14:textId="77777777" w:rsidR="00456E2C" w:rsidRDefault="00456E2C">
      <w:r>
        <w:separator/>
      </w:r>
    </w:p>
  </w:endnote>
  <w:endnote w:type="continuationSeparator" w:id="0">
    <w:p w14:paraId="54EE8D87" w14:textId="77777777" w:rsidR="00456E2C" w:rsidRDefault="00456E2C">
      <w:r>
        <w:continuationSeparator/>
      </w:r>
    </w:p>
  </w:endnote>
  <w:endnote w:type="continuationNotice" w:id="1">
    <w:p w14:paraId="61DDEE43" w14:textId="77777777" w:rsidR="00456E2C" w:rsidRDefault="00456E2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90F4A9F"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B6EAE">
      <w:rPr>
        <w:rStyle w:val="slostrnky"/>
        <w:noProof/>
      </w:rPr>
      <w:t>1</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4879" w14:textId="77777777" w:rsidR="00456E2C" w:rsidRDefault="00456E2C">
      <w:r>
        <w:separator/>
      </w:r>
    </w:p>
  </w:footnote>
  <w:footnote w:type="continuationSeparator" w:id="0">
    <w:p w14:paraId="3CC6ED42" w14:textId="77777777" w:rsidR="00456E2C" w:rsidRDefault="00456E2C">
      <w:r>
        <w:continuationSeparator/>
      </w:r>
    </w:p>
  </w:footnote>
  <w:footnote w:type="continuationNotice" w:id="1">
    <w:p w14:paraId="3BA8A16C" w14:textId="77777777" w:rsidR="00456E2C" w:rsidRDefault="00456E2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1BFE" w14:textId="77777777" w:rsidR="00C30611" w:rsidRDefault="00C30611">
    <w:pPr>
      <w:pStyle w:val="Zhlav"/>
    </w:pPr>
  </w:p>
  <w:p w14:paraId="607DFA9F" w14:textId="77777777" w:rsidR="00C30611" w:rsidRDefault="00C30611">
    <w:pPr>
      <w:pStyle w:val="Zhlav"/>
    </w:pPr>
  </w:p>
  <w:p w14:paraId="102438B1" w14:textId="77777777" w:rsidR="00C30611" w:rsidRDefault="00C30611">
    <w:pPr>
      <w:pStyle w:val="Zhlav"/>
    </w:pPr>
  </w:p>
  <w:p w14:paraId="7BB11C15" w14:textId="77777777" w:rsidR="00C30611" w:rsidRDefault="00C30611">
    <w:pPr>
      <w:pStyle w:val="Zhlav"/>
    </w:pPr>
  </w:p>
  <w:p w14:paraId="1A909B20" w14:textId="77777777" w:rsidR="00C30611" w:rsidRDefault="00C306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8E10793" w:rsidR="0053219E" w:rsidRDefault="0053219E" w:rsidP="006B6776">
    <w:pPr>
      <w:pStyle w:val="Zhlav"/>
      <w:spacing w:after="0"/>
      <w:jc w:val="right"/>
      <w:rPr>
        <w:sz w:val="16"/>
        <w:szCs w:val="16"/>
      </w:rPr>
    </w:pPr>
    <w:r>
      <w:t xml:space="preserve">                                                                                    </w:t>
    </w:r>
    <w:r w:rsidRPr="0015467D">
      <w:rPr>
        <w:sz w:val="16"/>
        <w:szCs w:val="16"/>
      </w:rPr>
      <w:t>Číslo smlouvy objednatele:</w:t>
    </w:r>
    <w:r w:rsidR="006B6776">
      <w:rPr>
        <w:sz w:val="16"/>
        <w:szCs w:val="16"/>
      </w:rPr>
      <w:t>1202-2024-523203</w:t>
    </w:r>
  </w:p>
  <w:p w14:paraId="53E42FF4" w14:textId="5A225D54" w:rsidR="006B6776" w:rsidRPr="0015467D" w:rsidRDefault="006B6776" w:rsidP="006B6776">
    <w:pPr>
      <w:pStyle w:val="Zhlav"/>
      <w:spacing w:after="0"/>
      <w:jc w:val="right"/>
      <w:rPr>
        <w:sz w:val="16"/>
        <w:szCs w:val="16"/>
      </w:rPr>
    </w:pPr>
    <w:r>
      <w:rPr>
        <w:sz w:val="16"/>
        <w:szCs w:val="16"/>
      </w:rPr>
      <w:t xml:space="preserve">UID: </w:t>
    </w:r>
    <w:r w:rsidR="00805B7F" w:rsidRPr="00805B7F">
      <w:rPr>
        <w:sz w:val="16"/>
        <w:szCs w:val="16"/>
      </w:rPr>
      <w:t>spudms00000014980953</w:t>
    </w:r>
  </w:p>
  <w:p w14:paraId="3CED7CE2" w14:textId="041E2957" w:rsidR="0053219E" w:rsidRPr="00B16ADC" w:rsidRDefault="0053219E" w:rsidP="006B6776">
    <w:pPr>
      <w:pStyle w:val="Zhlav"/>
      <w:spacing w:after="0"/>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r w:rsidR="00E20F7D">
      <w:rPr>
        <w:sz w:val="16"/>
        <w:szCs w:val="16"/>
      </w:rPr>
      <w:t>101-3415-24</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0646FC3"/>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03402"/>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1" w15:restartNumberingAfterBreak="0">
    <w:nsid w:val="2BB8749E"/>
    <w:multiLevelType w:val="multilevel"/>
    <w:tmpl w:val="A838E482"/>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3"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2"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6"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71D3C74"/>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5AAD62FA"/>
    <w:multiLevelType w:val="multilevel"/>
    <w:tmpl w:val="0D86283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bullet"/>
      <w:lvlText w:val=""/>
      <w:lvlJc w:val="left"/>
      <w:pPr>
        <w:ind w:left="1116" w:hanging="360"/>
      </w:pPr>
      <w:rPr>
        <w:rFonts w:ascii="Symbol" w:hAnsi="Symbol"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7"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1"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2"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4"/>
  </w:num>
  <w:num w:numId="2" w16cid:durableId="2114930269">
    <w:abstractNumId w:val="33"/>
  </w:num>
  <w:num w:numId="3" w16cid:durableId="1583028044">
    <w:abstractNumId w:val="5"/>
  </w:num>
  <w:num w:numId="4" w16cid:durableId="1835758606">
    <w:abstractNumId w:val="40"/>
  </w:num>
  <w:num w:numId="5" w16cid:durableId="1697150642">
    <w:abstractNumId w:val="18"/>
  </w:num>
  <w:num w:numId="6" w16cid:durableId="1571454710">
    <w:abstractNumId w:val="19"/>
  </w:num>
  <w:num w:numId="7" w16cid:durableId="1761486639">
    <w:abstractNumId w:val="24"/>
  </w:num>
  <w:num w:numId="8" w16cid:durableId="2006738790">
    <w:abstractNumId w:val="42"/>
  </w:num>
  <w:num w:numId="9" w16cid:durableId="762074396">
    <w:abstractNumId w:val="23"/>
  </w:num>
  <w:num w:numId="10" w16cid:durableId="1864318767">
    <w:abstractNumId w:val="50"/>
  </w:num>
  <w:num w:numId="11" w16cid:durableId="1475369711">
    <w:abstractNumId w:val="44"/>
  </w:num>
  <w:num w:numId="12" w16cid:durableId="1533031338">
    <w:abstractNumId w:val="12"/>
  </w:num>
  <w:num w:numId="13" w16cid:durableId="1546485031">
    <w:abstractNumId w:val="10"/>
  </w:num>
  <w:num w:numId="14" w16cid:durableId="1382049682">
    <w:abstractNumId w:val="29"/>
  </w:num>
  <w:num w:numId="15" w16cid:durableId="1314410056">
    <w:abstractNumId w:val="1"/>
  </w:num>
  <w:num w:numId="16" w16cid:durableId="2110806494">
    <w:abstractNumId w:val="6"/>
  </w:num>
  <w:num w:numId="17" w16cid:durableId="1958099373">
    <w:abstractNumId w:val="35"/>
  </w:num>
  <w:num w:numId="18" w16cid:durableId="1563248476">
    <w:abstractNumId w:val="45"/>
  </w:num>
  <w:num w:numId="19" w16cid:durableId="377126311">
    <w:abstractNumId w:val="25"/>
  </w:num>
  <w:num w:numId="20" w16cid:durableId="1677882057">
    <w:abstractNumId w:val="21"/>
  </w:num>
  <w:num w:numId="21" w16cid:durableId="324018152">
    <w:abstractNumId w:val="43"/>
  </w:num>
  <w:num w:numId="22" w16cid:durableId="604003052">
    <w:abstractNumId w:val="47"/>
  </w:num>
  <w:num w:numId="23" w16cid:durableId="607667109">
    <w:abstractNumId w:val="49"/>
  </w:num>
  <w:num w:numId="24" w16cid:durableId="1071390893">
    <w:abstractNumId w:val="15"/>
  </w:num>
  <w:num w:numId="25" w16cid:durableId="915554219">
    <w:abstractNumId w:val="32"/>
  </w:num>
  <w:num w:numId="26" w16cid:durableId="1075981442">
    <w:abstractNumId w:val="46"/>
  </w:num>
  <w:num w:numId="27" w16cid:durableId="1604877227">
    <w:abstractNumId w:val="53"/>
  </w:num>
  <w:num w:numId="28" w16cid:durableId="933707985">
    <w:abstractNumId w:val="26"/>
  </w:num>
  <w:num w:numId="29" w16cid:durableId="1851724463">
    <w:abstractNumId w:val="27"/>
  </w:num>
  <w:num w:numId="30" w16cid:durableId="1888832780">
    <w:abstractNumId w:val="13"/>
  </w:num>
  <w:num w:numId="31" w16cid:durableId="776146725">
    <w:abstractNumId w:val="22"/>
  </w:num>
  <w:num w:numId="32" w16cid:durableId="1828863905">
    <w:abstractNumId w:val="31"/>
  </w:num>
  <w:num w:numId="33" w16cid:durableId="1035159206">
    <w:abstractNumId w:val="31"/>
  </w:num>
  <w:num w:numId="34" w16cid:durableId="1667435199">
    <w:abstractNumId w:val="20"/>
  </w:num>
  <w:num w:numId="35" w16cid:durableId="1290817555">
    <w:abstractNumId w:val="48"/>
  </w:num>
  <w:num w:numId="36" w16cid:durableId="93786096">
    <w:abstractNumId w:val="17"/>
  </w:num>
  <w:num w:numId="37" w16cid:durableId="632642394">
    <w:abstractNumId w:val="11"/>
  </w:num>
  <w:num w:numId="38" w16cid:durableId="1201086418">
    <w:abstractNumId w:val="16"/>
  </w:num>
  <w:num w:numId="39" w16cid:durableId="1789274272">
    <w:abstractNumId w:val="11"/>
  </w:num>
  <w:num w:numId="40" w16cid:durableId="1333408867">
    <w:abstractNumId w:val="11"/>
  </w:num>
  <w:num w:numId="41" w16cid:durableId="1905413027">
    <w:abstractNumId w:val="11"/>
  </w:num>
  <w:num w:numId="42" w16cid:durableId="960695404">
    <w:abstractNumId w:val="11"/>
  </w:num>
  <w:num w:numId="43" w16cid:durableId="722485955">
    <w:abstractNumId w:val="11"/>
  </w:num>
  <w:num w:numId="44" w16cid:durableId="1545826192">
    <w:abstractNumId w:val="11"/>
  </w:num>
  <w:num w:numId="45" w16cid:durableId="896549748">
    <w:abstractNumId w:val="11"/>
  </w:num>
  <w:num w:numId="46" w16cid:durableId="1847095564">
    <w:abstractNumId w:val="11"/>
  </w:num>
  <w:num w:numId="47" w16cid:durableId="1099716300">
    <w:abstractNumId w:val="11"/>
  </w:num>
  <w:num w:numId="48" w16cid:durableId="139107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1"/>
  </w:num>
  <w:num w:numId="50" w16cid:durableId="717781654">
    <w:abstractNumId w:val="11"/>
  </w:num>
  <w:num w:numId="51" w16cid:durableId="1054621514">
    <w:abstractNumId w:val="11"/>
  </w:num>
  <w:num w:numId="52" w16cid:durableId="1458790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1"/>
  </w:num>
  <w:num w:numId="54" w16cid:durableId="1200165992">
    <w:abstractNumId w:val="11"/>
  </w:num>
  <w:num w:numId="55" w16cid:durableId="1945455533">
    <w:abstractNumId w:val="11"/>
  </w:num>
  <w:num w:numId="56" w16cid:durableId="60911033">
    <w:abstractNumId w:val="11"/>
  </w:num>
  <w:num w:numId="57" w16cid:durableId="1706372595">
    <w:abstractNumId w:val="11"/>
  </w:num>
  <w:num w:numId="58" w16cid:durableId="58750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41"/>
  </w:num>
  <w:num w:numId="61" w16cid:durableId="1237323314">
    <w:abstractNumId w:val="11"/>
  </w:num>
  <w:num w:numId="62" w16cid:durableId="616571493">
    <w:abstractNumId w:val="11"/>
  </w:num>
  <w:num w:numId="63" w16cid:durableId="947539231">
    <w:abstractNumId w:val="11"/>
  </w:num>
  <w:num w:numId="64" w16cid:durableId="1000542103">
    <w:abstractNumId w:val="11"/>
  </w:num>
  <w:num w:numId="65" w16cid:durableId="1892841366">
    <w:abstractNumId w:val="11"/>
  </w:num>
  <w:num w:numId="66" w16cid:durableId="1954435298">
    <w:abstractNumId w:val="11"/>
  </w:num>
  <w:num w:numId="67" w16cid:durableId="1270818950">
    <w:abstractNumId w:val="11"/>
  </w:num>
  <w:num w:numId="68" w16cid:durableId="47652877">
    <w:abstractNumId w:val="11"/>
  </w:num>
  <w:num w:numId="69" w16cid:durableId="118035713">
    <w:abstractNumId w:val="4"/>
  </w:num>
  <w:num w:numId="70" w16cid:durableId="1089547974">
    <w:abstractNumId w:val="11"/>
  </w:num>
  <w:num w:numId="71" w16cid:durableId="110785907">
    <w:abstractNumId w:val="37"/>
  </w:num>
  <w:num w:numId="72" w16cid:durableId="1090663296">
    <w:abstractNumId w:val="14"/>
  </w:num>
  <w:num w:numId="73" w16cid:durableId="1548222853">
    <w:abstractNumId w:val="8"/>
  </w:num>
  <w:num w:numId="74" w16cid:durableId="423914998">
    <w:abstractNumId w:val="7"/>
  </w:num>
  <w:num w:numId="75" w16cid:durableId="783765203">
    <w:abstractNumId w:val="51"/>
  </w:num>
  <w:num w:numId="76" w16cid:durableId="1875381046">
    <w:abstractNumId w:val="0"/>
  </w:num>
  <w:num w:numId="77" w16cid:durableId="1879003982">
    <w:abstractNumId w:val="30"/>
  </w:num>
  <w:num w:numId="78" w16cid:durableId="270010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1"/>
  </w:num>
  <w:num w:numId="80" w16cid:durableId="364915471">
    <w:abstractNumId w:val="28"/>
  </w:num>
  <w:num w:numId="81" w16cid:durableId="340395965">
    <w:abstractNumId w:val="36"/>
  </w:num>
  <w:num w:numId="82" w16cid:durableId="782844615">
    <w:abstractNumId w:val="38"/>
  </w:num>
  <w:num w:numId="83" w16cid:durableId="2144418042">
    <w:abstractNumId w:val="2"/>
  </w:num>
  <w:num w:numId="84" w16cid:durableId="336732324">
    <w:abstractNumId w:val="11"/>
  </w:num>
  <w:num w:numId="85" w16cid:durableId="659315654">
    <w:abstractNumId w:val="52"/>
  </w:num>
  <w:num w:numId="86" w16cid:durableId="2112121004">
    <w:abstractNumId w:val="39"/>
  </w:num>
  <w:num w:numId="87" w16cid:durableId="1707751876">
    <w:abstractNumId w:val="9"/>
  </w:num>
  <w:num w:numId="88" w16cid:durableId="1481654178">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571"/>
    <w:rsid w:val="0004684D"/>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0B16"/>
    <w:rsid w:val="000A3C0D"/>
    <w:rsid w:val="000A3CCC"/>
    <w:rsid w:val="000A50EF"/>
    <w:rsid w:val="000A787C"/>
    <w:rsid w:val="000B2FE7"/>
    <w:rsid w:val="000B713E"/>
    <w:rsid w:val="000B7640"/>
    <w:rsid w:val="000C1A9F"/>
    <w:rsid w:val="000C3B9B"/>
    <w:rsid w:val="000C7CAD"/>
    <w:rsid w:val="000D21D6"/>
    <w:rsid w:val="000D3CBE"/>
    <w:rsid w:val="000D6928"/>
    <w:rsid w:val="000D7484"/>
    <w:rsid w:val="000D7597"/>
    <w:rsid w:val="000D76B6"/>
    <w:rsid w:val="000E6E9C"/>
    <w:rsid w:val="000E778C"/>
    <w:rsid w:val="000F1F9E"/>
    <w:rsid w:val="000F2F2F"/>
    <w:rsid w:val="000F51BD"/>
    <w:rsid w:val="000F5BF7"/>
    <w:rsid w:val="000F6065"/>
    <w:rsid w:val="000F648D"/>
    <w:rsid w:val="000F73CB"/>
    <w:rsid w:val="000F76EF"/>
    <w:rsid w:val="001074D7"/>
    <w:rsid w:val="00112534"/>
    <w:rsid w:val="001146F6"/>
    <w:rsid w:val="00114CB8"/>
    <w:rsid w:val="00115D29"/>
    <w:rsid w:val="001177C9"/>
    <w:rsid w:val="00120AB0"/>
    <w:rsid w:val="00124A59"/>
    <w:rsid w:val="00126736"/>
    <w:rsid w:val="00127763"/>
    <w:rsid w:val="00130F68"/>
    <w:rsid w:val="00131905"/>
    <w:rsid w:val="00131B02"/>
    <w:rsid w:val="00132376"/>
    <w:rsid w:val="00133D00"/>
    <w:rsid w:val="001343FF"/>
    <w:rsid w:val="00136F2C"/>
    <w:rsid w:val="0013772F"/>
    <w:rsid w:val="001407A0"/>
    <w:rsid w:val="00141545"/>
    <w:rsid w:val="00141B4C"/>
    <w:rsid w:val="00142F4B"/>
    <w:rsid w:val="00146F73"/>
    <w:rsid w:val="00152458"/>
    <w:rsid w:val="00152C73"/>
    <w:rsid w:val="001533E5"/>
    <w:rsid w:val="0015467D"/>
    <w:rsid w:val="00155DAE"/>
    <w:rsid w:val="00156790"/>
    <w:rsid w:val="00157A2A"/>
    <w:rsid w:val="001638C9"/>
    <w:rsid w:val="00163B98"/>
    <w:rsid w:val="001640AC"/>
    <w:rsid w:val="001651AF"/>
    <w:rsid w:val="001653D3"/>
    <w:rsid w:val="00167172"/>
    <w:rsid w:val="00170A3E"/>
    <w:rsid w:val="001710E6"/>
    <w:rsid w:val="00171B21"/>
    <w:rsid w:val="00172048"/>
    <w:rsid w:val="00173AE3"/>
    <w:rsid w:val="001800BB"/>
    <w:rsid w:val="001821BE"/>
    <w:rsid w:val="0018278F"/>
    <w:rsid w:val="00184040"/>
    <w:rsid w:val="0019040B"/>
    <w:rsid w:val="001A027C"/>
    <w:rsid w:val="001A184F"/>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0EAB"/>
    <w:rsid w:val="00225932"/>
    <w:rsid w:val="00233696"/>
    <w:rsid w:val="00233707"/>
    <w:rsid w:val="00233783"/>
    <w:rsid w:val="0023384B"/>
    <w:rsid w:val="00234261"/>
    <w:rsid w:val="0023580F"/>
    <w:rsid w:val="002358DD"/>
    <w:rsid w:val="00235F5A"/>
    <w:rsid w:val="002361A5"/>
    <w:rsid w:val="00236584"/>
    <w:rsid w:val="00236919"/>
    <w:rsid w:val="002411D5"/>
    <w:rsid w:val="002448B8"/>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003"/>
    <w:rsid w:val="002C0E34"/>
    <w:rsid w:val="002C113C"/>
    <w:rsid w:val="002C6FAE"/>
    <w:rsid w:val="002D10A3"/>
    <w:rsid w:val="002D245C"/>
    <w:rsid w:val="002D35D2"/>
    <w:rsid w:val="002D4C3E"/>
    <w:rsid w:val="002D5ABD"/>
    <w:rsid w:val="002D7772"/>
    <w:rsid w:val="002E0D1A"/>
    <w:rsid w:val="002E4CC8"/>
    <w:rsid w:val="002E7E2A"/>
    <w:rsid w:val="002F02E0"/>
    <w:rsid w:val="002F2EFC"/>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11C3"/>
    <w:rsid w:val="003534A5"/>
    <w:rsid w:val="00354CBD"/>
    <w:rsid w:val="00357DE0"/>
    <w:rsid w:val="00360D9F"/>
    <w:rsid w:val="003629B9"/>
    <w:rsid w:val="00362FAF"/>
    <w:rsid w:val="003653EF"/>
    <w:rsid w:val="003659C2"/>
    <w:rsid w:val="00370FDB"/>
    <w:rsid w:val="00372A83"/>
    <w:rsid w:val="00372F2C"/>
    <w:rsid w:val="00372F84"/>
    <w:rsid w:val="0037518A"/>
    <w:rsid w:val="003751DC"/>
    <w:rsid w:val="00380D9B"/>
    <w:rsid w:val="003823D0"/>
    <w:rsid w:val="003902CD"/>
    <w:rsid w:val="003937BC"/>
    <w:rsid w:val="00394CD0"/>
    <w:rsid w:val="00397AB8"/>
    <w:rsid w:val="003A0D94"/>
    <w:rsid w:val="003A222E"/>
    <w:rsid w:val="003A3EEB"/>
    <w:rsid w:val="003A65CB"/>
    <w:rsid w:val="003A7EF3"/>
    <w:rsid w:val="003B2A34"/>
    <w:rsid w:val="003B50C8"/>
    <w:rsid w:val="003B5CE7"/>
    <w:rsid w:val="003B5DCD"/>
    <w:rsid w:val="003B7031"/>
    <w:rsid w:val="003C2212"/>
    <w:rsid w:val="003C2775"/>
    <w:rsid w:val="003C4DDC"/>
    <w:rsid w:val="003C6C55"/>
    <w:rsid w:val="003C7DFA"/>
    <w:rsid w:val="003D006E"/>
    <w:rsid w:val="003D4D11"/>
    <w:rsid w:val="003D4E11"/>
    <w:rsid w:val="003D6DA3"/>
    <w:rsid w:val="003E006F"/>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1EB4"/>
    <w:rsid w:val="004358C9"/>
    <w:rsid w:val="00436873"/>
    <w:rsid w:val="00436878"/>
    <w:rsid w:val="00437BA6"/>
    <w:rsid w:val="00443C71"/>
    <w:rsid w:val="00453B0F"/>
    <w:rsid w:val="00455978"/>
    <w:rsid w:val="00456216"/>
    <w:rsid w:val="00456E2C"/>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C3079"/>
    <w:rsid w:val="004D037A"/>
    <w:rsid w:val="004D2D12"/>
    <w:rsid w:val="004D3145"/>
    <w:rsid w:val="004D3F19"/>
    <w:rsid w:val="004D5F78"/>
    <w:rsid w:val="004D659D"/>
    <w:rsid w:val="004D687E"/>
    <w:rsid w:val="004E02BE"/>
    <w:rsid w:val="004E1C60"/>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9FF"/>
    <w:rsid w:val="00527B38"/>
    <w:rsid w:val="0053219E"/>
    <w:rsid w:val="00532A42"/>
    <w:rsid w:val="00535C93"/>
    <w:rsid w:val="005364A4"/>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77CC"/>
    <w:rsid w:val="00570232"/>
    <w:rsid w:val="00570C3C"/>
    <w:rsid w:val="00577966"/>
    <w:rsid w:val="00581454"/>
    <w:rsid w:val="00583BB7"/>
    <w:rsid w:val="005844C4"/>
    <w:rsid w:val="00587E17"/>
    <w:rsid w:val="0059272B"/>
    <w:rsid w:val="005949CF"/>
    <w:rsid w:val="00594E8D"/>
    <w:rsid w:val="00597BDF"/>
    <w:rsid w:val="005A0043"/>
    <w:rsid w:val="005A1830"/>
    <w:rsid w:val="005A32C1"/>
    <w:rsid w:val="005A39AC"/>
    <w:rsid w:val="005A7706"/>
    <w:rsid w:val="005B3173"/>
    <w:rsid w:val="005B3785"/>
    <w:rsid w:val="005B4AD0"/>
    <w:rsid w:val="005B692A"/>
    <w:rsid w:val="005B6EAE"/>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17823"/>
    <w:rsid w:val="0062433A"/>
    <w:rsid w:val="00627EE9"/>
    <w:rsid w:val="006313D9"/>
    <w:rsid w:val="00631AE8"/>
    <w:rsid w:val="00631E02"/>
    <w:rsid w:val="0063281D"/>
    <w:rsid w:val="00632E5A"/>
    <w:rsid w:val="006343F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31C5"/>
    <w:rsid w:val="006B4B17"/>
    <w:rsid w:val="006B6776"/>
    <w:rsid w:val="006C2DB8"/>
    <w:rsid w:val="006C4AC4"/>
    <w:rsid w:val="006C527F"/>
    <w:rsid w:val="006C70A1"/>
    <w:rsid w:val="006D0667"/>
    <w:rsid w:val="006D0B98"/>
    <w:rsid w:val="006D0CCE"/>
    <w:rsid w:val="006D50D1"/>
    <w:rsid w:val="006D5E6C"/>
    <w:rsid w:val="006D7BFB"/>
    <w:rsid w:val="006E2293"/>
    <w:rsid w:val="006E2996"/>
    <w:rsid w:val="006E51B3"/>
    <w:rsid w:val="006F3CD0"/>
    <w:rsid w:val="006F630C"/>
    <w:rsid w:val="006F6896"/>
    <w:rsid w:val="006F6ECC"/>
    <w:rsid w:val="00701195"/>
    <w:rsid w:val="0070151B"/>
    <w:rsid w:val="00703635"/>
    <w:rsid w:val="00704096"/>
    <w:rsid w:val="0071160B"/>
    <w:rsid w:val="00712A60"/>
    <w:rsid w:val="0071580B"/>
    <w:rsid w:val="00716DDA"/>
    <w:rsid w:val="007223A6"/>
    <w:rsid w:val="00722CA2"/>
    <w:rsid w:val="00723FA0"/>
    <w:rsid w:val="0073107E"/>
    <w:rsid w:val="00731318"/>
    <w:rsid w:val="00731789"/>
    <w:rsid w:val="007428F2"/>
    <w:rsid w:val="00743455"/>
    <w:rsid w:val="00743B00"/>
    <w:rsid w:val="00745268"/>
    <w:rsid w:val="00750233"/>
    <w:rsid w:val="00751679"/>
    <w:rsid w:val="007542FF"/>
    <w:rsid w:val="00754BCC"/>
    <w:rsid w:val="00754F95"/>
    <w:rsid w:val="00756DCF"/>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E76AF"/>
    <w:rsid w:val="007F28E3"/>
    <w:rsid w:val="007F36A0"/>
    <w:rsid w:val="007F4D81"/>
    <w:rsid w:val="007F5A34"/>
    <w:rsid w:val="008011A3"/>
    <w:rsid w:val="00805B7F"/>
    <w:rsid w:val="00806017"/>
    <w:rsid w:val="008068EB"/>
    <w:rsid w:val="00807FAD"/>
    <w:rsid w:val="00812096"/>
    <w:rsid w:val="0081211C"/>
    <w:rsid w:val="00814FAE"/>
    <w:rsid w:val="00817AFC"/>
    <w:rsid w:val="00821465"/>
    <w:rsid w:val="00821735"/>
    <w:rsid w:val="008218F0"/>
    <w:rsid w:val="00824335"/>
    <w:rsid w:val="00826A6F"/>
    <w:rsid w:val="00826B69"/>
    <w:rsid w:val="00830D23"/>
    <w:rsid w:val="008314E0"/>
    <w:rsid w:val="00831BE1"/>
    <w:rsid w:val="00835DE4"/>
    <w:rsid w:val="00835FCF"/>
    <w:rsid w:val="00837E89"/>
    <w:rsid w:val="008401E3"/>
    <w:rsid w:val="00843160"/>
    <w:rsid w:val="00846463"/>
    <w:rsid w:val="0084737C"/>
    <w:rsid w:val="00847BAF"/>
    <w:rsid w:val="00852019"/>
    <w:rsid w:val="00853FFD"/>
    <w:rsid w:val="00855106"/>
    <w:rsid w:val="00863B50"/>
    <w:rsid w:val="008665E9"/>
    <w:rsid w:val="00871329"/>
    <w:rsid w:val="0087156C"/>
    <w:rsid w:val="00871C5A"/>
    <w:rsid w:val="00880B8B"/>
    <w:rsid w:val="00884912"/>
    <w:rsid w:val="00884B58"/>
    <w:rsid w:val="00884C94"/>
    <w:rsid w:val="00884ED8"/>
    <w:rsid w:val="00885578"/>
    <w:rsid w:val="00885601"/>
    <w:rsid w:val="008857E6"/>
    <w:rsid w:val="00885D74"/>
    <w:rsid w:val="0088645E"/>
    <w:rsid w:val="00891431"/>
    <w:rsid w:val="008922D1"/>
    <w:rsid w:val="00895D4B"/>
    <w:rsid w:val="008960AA"/>
    <w:rsid w:val="008A4391"/>
    <w:rsid w:val="008A52EE"/>
    <w:rsid w:val="008A64CA"/>
    <w:rsid w:val="008A76DE"/>
    <w:rsid w:val="008B058E"/>
    <w:rsid w:val="008B1127"/>
    <w:rsid w:val="008B31A6"/>
    <w:rsid w:val="008B55DF"/>
    <w:rsid w:val="008B5C94"/>
    <w:rsid w:val="008C126A"/>
    <w:rsid w:val="008C1A51"/>
    <w:rsid w:val="008C267B"/>
    <w:rsid w:val="008C2E26"/>
    <w:rsid w:val="008C4E63"/>
    <w:rsid w:val="008C6092"/>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43D8"/>
    <w:rsid w:val="008F7684"/>
    <w:rsid w:val="00901FEF"/>
    <w:rsid w:val="00904729"/>
    <w:rsid w:val="00904CF0"/>
    <w:rsid w:val="00915447"/>
    <w:rsid w:val="009264F2"/>
    <w:rsid w:val="00926A5C"/>
    <w:rsid w:val="00927633"/>
    <w:rsid w:val="00927D9B"/>
    <w:rsid w:val="00930D90"/>
    <w:rsid w:val="0093189C"/>
    <w:rsid w:val="0093298D"/>
    <w:rsid w:val="00932E7A"/>
    <w:rsid w:val="00933A26"/>
    <w:rsid w:val="00933E4A"/>
    <w:rsid w:val="00936760"/>
    <w:rsid w:val="009368F3"/>
    <w:rsid w:val="00940019"/>
    <w:rsid w:val="00940556"/>
    <w:rsid w:val="00941A95"/>
    <w:rsid w:val="00942BC6"/>
    <w:rsid w:val="00944B0B"/>
    <w:rsid w:val="00951789"/>
    <w:rsid w:val="00952520"/>
    <w:rsid w:val="0095373F"/>
    <w:rsid w:val="00953EC8"/>
    <w:rsid w:val="009546DE"/>
    <w:rsid w:val="00954DBD"/>
    <w:rsid w:val="009703A5"/>
    <w:rsid w:val="00971763"/>
    <w:rsid w:val="00971EAC"/>
    <w:rsid w:val="00972056"/>
    <w:rsid w:val="009737C2"/>
    <w:rsid w:val="009821DF"/>
    <w:rsid w:val="00982899"/>
    <w:rsid w:val="0098300F"/>
    <w:rsid w:val="00985309"/>
    <w:rsid w:val="009859A5"/>
    <w:rsid w:val="009867A3"/>
    <w:rsid w:val="0099059E"/>
    <w:rsid w:val="009908E5"/>
    <w:rsid w:val="00990BBD"/>
    <w:rsid w:val="00991749"/>
    <w:rsid w:val="0099581E"/>
    <w:rsid w:val="00995ABC"/>
    <w:rsid w:val="00995F33"/>
    <w:rsid w:val="0099705B"/>
    <w:rsid w:val="009A43BA"/>
    <w:rsid w:val="009A4D6D"/>
    <w:rsid w:val="009A53D2"/>
    <w:rsid w:val="009A6087"/>
    <w:rsid w:val="009A66B3"/>
    <w:rsid w:val="009B04CF"/>
    <w:rsid w:val="009B1903"/>
    <w:rsid w:val="009B3405"/>
    <w:rsid w:val="009C0AAF"/>
    <w:rsid w:val="009D32C7"/>
    <w:rsid w:val="009D39E8"/>
    <w:rsid w:val="009D5CE3"/>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14AAE"/>
    <w:rsid w:val="00A24FC6"/>
    <w:rsid w:val="00A2728C"/>
    <w:rsid w:val="00A30EED"/>
    <w:rsid w:val="00A31242"/>
    <w:rsid w:val="00A31465"/>
    <w:rsid w:val="00A368F4"/>
    <w:rsid w:val="00A375CC"/>
    <w:rsid w:val="00A37679"/>
    <w:rsid w:val="00A465D3"/>
    <w:rsid w:val="00A46A9B"/>
    <w:rsid w:val="00A4753F"/>
    <w:rsid w:val="00A47981"/>
    <w:rsid w:val="00A50845"/>
    <w:rsid w:val="00A508F9"/>
    <w:rsid w:val="00A55627"/>
    <w:rsid w:val="00A5565A"/>
    <w:rsid w:val="00A5589B"/>
    <w:rsid w:val="00A56274"/>
    <w:rsid w:val="00A65C79"/>
    <w:rsid w:val="00A660B0"/>
    <w:rsid w:val="00A67EE9"/>
    <w:rsid w:val="00A81135"/>
    <w:rsid w:val="00A82693"/>
    <w:rsid w:val="00A850AC"/>
    <w:rsid w:val="00A85DC6"/>
    <w:rsid w:val="00A86DD5"/>
    <w:rsid w:val="00A90B15"/>
    <w:rsid w:val="00A91766"/>
    <w:rsid w:val="00A95100"/>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6F60"/>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6445"/>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0FA"/>
    <w:rsid w:val="00BD3F3B"/>
    <w:rsid w:val="00BD41D3"/>
    <w:rsid w:val="00BD435A"/>
    <w:rsid w:val="00BD672E"/>
    <w:rsid w:val="00BD7C99"/>
    <w:rsid w:val="00BE258E"/>
    <w:rsid w:val="00BE7676"/>
    <w:rsid w:val="00BF3621"/>
    <w:rsid w:val="00BF3694"/>
    <w:rsid w:val="00BF7EAF"/>
    <w:rsid w:val="00C00631"/>
    <w:rsid w:val="00C01ECE"/>
    <w:rsid w:val="00C0340E"/>
    <w:rsid w:val="00C0493E"/>
    <w:rsid w:val="00C058C6"/>
    <w:rsid w:val="00C05F45"/>
    <w:rsid w:val="00C15A1C"/>
    <w:rsid w:val="00C1681E"/>
    <w:rsid w:val="00C17FDF"/>
    <w:rsid w:val="00C2206F"/>
    <w:rsid w:val="00C226B0"/>
    <w:rsid w:val="00C25044"/>
    <w:rsid w:val="00C25139"/>
    <w:rsid w:val="00C2661A"/>
    <w:rsid w:val="00C26A5E"/>
    <w:rsid w:val="00C30611"/>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31D4"/>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CF7908"/>
    <w:rsid w:val="00D019EB"/>
    <w:rsid w:val="00D02123"/>
    <w:rsid w:val="00D021D9"/>
    <w:rsid w:val="00D039D4"/>
    <w:rsid w:val="00D0456B"/>
    <w:rsid w:val="00D05BB8"/>
    <w:rsid w:val="00D06754"/>
    <w:rsid w:val="00D075E4"/>
    <w:rsid w:val="00D07F34"/>
    <w:rsid w:val="00D10072"/>
    <w:rsid w:val="00D13413"/>
    <w:rsid w:val="00D161F3"/>
    <w:rsid w:val="00D16E9B"/>
    <w:rsid w:val="00D21E70"/>
    <w:rsid w:val="00D243AF"/>
    <w:rsid w:val="00D2615F"/>
    <w:rsid w:val="00D316A9"/>
    <w:rsid w:val="00D37F97"/>
    <w:rsid w:val="00D40491"/>
    <w:rsid w:val="00D44836"/>
    <w:rsid w:val="00D45076"/>
    <w:rsid w:val="00D45D90"/>
    <w:rsid w:val="00D46D29"/>
    <w:rsid w:val="00D50182"/>
    <w:rsid w:val="00D50F27"/>
    <w:rsid w:val="00D51B87"/>
    <w:rsid w:val="00D52E4B"/>
    <w:rsid w:val="00D53965"/>
    <w:rsid w:val="00D57FE6"/>
    <w:rsid w:val="00D62408"/>
    <w:rsid w:val="00D63D05"/>
    <w:rsid w:val="00D67603"/>
    <w:rsid w:val="00D7102A"/>
    <w:rsid w:val="00D72186"/>
    <w:rsid w:val="00D763D6"/>
    <w:rsid w:val="00D8162E"/>
    <w:rsid w:val="00D95427"/>
    <w:rsid w:val="00DA1AAA"/>
    <w:rsid w:val="00DA4C80"/>
    <w:rsid w:val="00DA60E8"/>
    <w:rsid w:val="00DB2E76"/>
    <w:rsid w:val="00DB31DA"/>
    <w:rsid w:val="00DB3718"/>
    <w:rsid w:val="00DB4A73"/>
    <w:rsid w:val="00DB4D6D"/>
    <w:rsid w:val="00DC0156"/>
    <w:rsid w:val="00DC2688"/>
    <w:rsid w:val="00DC3066"/>
    <w:rsid w:val="00DD200E"/>
    <w:rsid w:val="00DD696F"/>
    <w:rsid w:val="00DE04FD"/>
    <w:rsid w:val="00DE1361"/>
    <w:rsid w:val="00DE17AF"/>
    <w:rsid w:val="00DE24B6"/>
    <w:rsid w:val="00DE5AF1"/>
    <w:rsid w:val="00DE5C45"/>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0F7D"/>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87452"/>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D652D"/>
    <w:rsid w:val="00EE12FA"/>
    <w:rsid w:val="00EE230D"/>
    <w:rsid w:val="00EE2607"/>
    <w:rsid w:val="00EE35A9"/>
    <w:rsid w:val="00EE4DE1"/>
    <w:rsid w:val="00EE6734"/>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460B0"/>
    <w:rsid w:val="00F5185F"/>
    <w:rsid w:val="00F537F5"/>
    <w:rsid w:val="00F55456"/>
    <w:rsid w:val="00F56055"/>
    <w:rsid w:val="00F6095A"/>
    <w:rsid w:val="00F60B17"/>
    <w:rsid w:val="00F62FB6"/>
    <w:rsid w:val="00F63EFC"/>
    <w:rsid w:val="00F64B21"/>
    <w:rsid w:val="00F72441"/>
    <w:rsid w:val="00F75E17"/>
    <w:rsid w:val="00F7704B"/>
    <w:rsid w:val="00F805D1"/>
    <w:rsid w:val="00F829EA"/>
    <w:rsid w:val="00F835ED"/>
    <w:rsid w:val="00F85870"/>
    <w:rsid w:val="00F90B6D"/>
    <w:rsid w:val="00F94E66"/>
    <w:rsid w:val="00F97CB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990BBD"/>
    <w:rPr>
      <w:color w:val="0000FF" w:themeColor="hyperlink"/>
      <w:u w:val="single"/>
    </w:rPr>
  </w:style>
  <w:style w:type="character" w:styleId="Nevyeenzmnka">
    <w:name w:val="Unresolved Mention"/>
    <w:basedOn w:val="Standardnpsmoodstavce"/>
    <w:uiPriority w:val="99"/>
    <w:semiHidden/>
    <w:unhideWhenUsed/>
    <w:rsid w:val="00990BBD"/>
    <w:rPr>
      <w:color w:val="605E5C"/>
      <w:shd w:val="clear" w:color="auto" w:fill="E1DFDD"/>
    </w:rPr>
  </w:style>
  <w:style w:type="character" w:customStyle="1" w:styleId="ZkladntextChar">
    <w:name w:val="Základní text Char"/>
    <w:basedOn w:val="Standardnpsmoodstavce"/>
    <w:link w:val="Zkladntext"/>
    <w:rsid w:val="007E76AF"/>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tisarova@spucr.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6325</Words>
  <Characters>37422</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Tisarová Mária Ing.</cp:lastModifiedBy>
  <cp:revision>4</cp:revision>
  <cp:lastPrinted>2024-10-24T07:47:00Z</cp:lastPrinted>
  <dcterms:created xsi:type="dcterms:W3CDTF">2024-10-29T06:28:00Z</dcterms:created>
  <dcterms:modified xsi:type="dcterms:W3CDTF">2024-10-29T07:11:00Z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