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0362743E" w:rsidR="00A21CE2" w:rsidRPr="00DC2B2F" w:rsidRDefault="00A917E1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917E1">
                  <w:rPr>
                    <w:rFonts w:ascii="Arial" w:hAnsi="Arial" w:cs="Arial"/>
                    <w:sz w:val="22"/>
                    <w:szCs w:val="22"/>
                  </w:rPr>
                  <w:t>Výzva č. 008 k podání nabídek v kategorii C2: Údržba HOZ Lípa nad Orlicí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0ABF9100" w:rsidR="00A21CE2" w:rsidRPr="00DC2B2F" w:rsidRDefault="00A917E1" w:rsidP="00A917E1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917E1">
                  <w:rPr>
                    <w:rFonts w:ascii="Arial" w:hAnsi="Arial" w:cs="Arial"/>
                    <w:sz w:val="22"/>
                    <w:szCs w:val="22"/>
                  </w:rPr>
                  <w:t>SPU 371736/2025 / SZ SPU 473917/2024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6995C047" w:rsidR="00A21CE2" w:rsidRPr="00DC2B2F" w:rsidRDefault="00A917E1" w:rsidP="00A917E1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917E1">
                  <w:rPr>
                    <w:rFonts w:ascii="Arial" w:hAnsi="Arial" w:cs="Arial"/>
                    <w:sz w:val="22"/>
                    <w:szCs w:val="22"/>
                  </w:rPr>
                  <w:t>spuess98038673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2F01B1A9" w:rsidR="00A21CE2" w:rsidRPr="00DC2B2F" w:rsidRDefault="00A917E1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917E1">
                  <w:rPr>
                    <w:rFonts w:ascii="Arial" w:hAnsi="Arial" w:cs="Arial"/>
                    <w:sz w:val="22"/>
                    <w:szCs w:val="22"/>
                  </w:rPr>
                  <w:t>P25V00002366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07B45256" w:rsidR="00A21CE2" w:rsidRPr="00DC2B2F" w:rsidRDefault="00A917E1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917E1">
                  <w:rPr>
                    <w:rFonts w:ascii="Arial" w:hAnsi="Arial" w:cs="Arial"/>
                    <w:sz w:val="22"/>
                    <w:szCs w:val="22"/>
                  </w:rPr>
                  <w:t>https://zakazky.spucr.cz/vz00051360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A917E1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7E1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</cp:revision>
  <dcterms:created xsi:type="dcterms:W3CDTF">2025-09-10T12:21:00Z</dcterms:created>
  <dcterms:modified xsi:type="dcterms:W3CDTF">2025-09-11T04:58:00Z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