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5435FB79" w14:textId="2FF1D0A7" w:rsidR="006615F7" w:rsidRPr="00D9780F" w:rsidRDefault="006615F7" w:rsidP="00181AF4">
      <w:pPr>
        <w:spacing w:after="120" w:line="288" w:lineRule="auto"/>
        <w:jc w:val="center"/>
        <w:rPr>
          <w:rFonts w:ascii="Arial" w:eastAsia="Times New Roman" w:hAnsi="Arial" w:cs="Arial"/>
          <w:b/>
          <w:lang w:eastAsia="cs-CZ"/>
        </w:rPr>
      </w:pPr>
      <w:r w:rsidRPr="00D9780F">
        <w:rPr>
          <w:rFonts w:ascii="Arial" w:eastAsia="Times New Roman" w:hAnsi="Arial" w:cs="Arial"/>
          <w:lang w:eastAsia="cs-CZ"/>
        </w:rPr>
        <w:t>(dále jen „občanský zákoník“)</w:t>
      </w: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AE1173">
      <w:pPr>
        <w:tabs>
          <w:tab w:val="left" w:pos="3119"/>
        </w:tabs>
        <w:spacing w:after="0" w:line="280" w:lineRule="exact"/>
        <w:ind w:left="3119" w:hanging="3119"/>
        <w:jc w:val="both"/>
        <w:rPr>
          <w:rFonts w:ascii="Arial" w:eastAsia="Times New Roman" w:hAnsi="Arial" w:cs="Arial"/>
          <w:b/>
          <w:lang w:eastAsia="cs-CZ"/>
        </w:rPr>
      </w:pPr>
      <w:r w:rsidRPr="00D9780F">
        <w:rPr>
          <w:rFonts w:ascii="Arial" w:eastAsia="Times New Roman" w:hAnsi="Arial" w:cs="Arial"/>
          <w:b/>
          <w:lang w:eastAsia="cs-CZ"/>
        </w:rPr>
        <w:t xml:space="preserve">                                                  </w:t>
      </w:r>
    </w:p>
    <w:p w14:paraId="332AFE84" w14:textId="0138387B" w:rsidR="00810331" w:rsidRDefault="006615F7" w:rsidP="00AE1173">
      <w:pPr>
        <w:tabs>
          <w:tab w:val="left" w:pos="3119"/>
        </w:tabs>
        <w:spacing w:after="0" w:line="280" w:lineRule="exact"/>
        <w:ind w:left="3119" w:hanging="3119"/>
        <w:jc w:val="both"/>
        <w:rPr>
          <w:rFonts w:ascii="Arial" w:eastAsia="Times New Roman" w:hAnsi="Arial" w:cs="Arial"/>
          <w:b/>
          <w:lang w:eastAsia="cs-CZ"/>
        </w:rPr>
      </w:pPr>
      <w:r w:rsidRPr="00D9780F">
        <w:rPr>
          <w:rFonts w:ascii="Arial" w:eastAsia="Times New Roman" w:hAnsi="Arial" w:cs="Arial"/>
          <w:b/>
          <w:lang w:eastAsia="cs-CZ"/>
        </w:rPr>
        <w:t xml:space="preserve">Česká </w:t>
      </w:r>
      <w:r w:rsidR="009E2095" w:rsidRPr="00D9780F">
        <w:rPr>
          <w:rFonts w:ascii="Arial" w:eastAsia="Times New Roman" w:hAnsi="Arial" w:cs="Arial"/>
          <w:b/>
          <w:lang w:eastAsia="cs-CZ"/>
        </w:rPr>
        <w:t>republika – Státní</w:t>
      </w:r>
      <w:r w:rsidRPr="00D9780F">
        <w:rPr>
          <w:rFonts w:ascii="Arial" w:eastAsia="Times New Roman" w:hAnsi="Arial" w:cs="Arial"/>
          <w:b/>
          <w:lang w:eastAsia="cs-CZ"/>
        </w:rPr>
        <w:t xml:space="preserve"> pozemkový úřad</w:t>
      </w:r>
    </w:p>
    <w:p w14:paraId="5AB306AC" w14:textId="6ABBE36B" w:rsidR="006615F7" w:rsidRPr="00D9780F" w:rsidRDefault="00810331" w:rsidP="00AE1173">
      <w:pPr>
        <w:tabs>
          <w:tab w:val="left" w:pos="3119"/>
        </w:tabs>
        <w:spacing w:after="0" w:line="280" w:lineRule="exact"/>
        <w:ind w:left="3119" w:hanging="3119"/>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2113D19F" w14:textId="282C9693" w:rsidR="006615F7" w:rsidRPr="00730E3A" w:rsidRDefault="006615F7" w:rsidP="00AE1173">
      <w:pPr>
        <w:tabs>
          <w:tab w:val="left" w:pos="3119"/>
        </w:tabs>
        <w:overflowPunct w:val="0"/>
        <w:autoSpaceDE w:val="0"/>
        <w:autoSpaceDN w:val="0"/>
        <w:adjustRightInd w:val="0"/>
        <w:spacing w:after="0"/>
        <w:ind w:left="3119" w:hanging="3119"/>
        <w:jc w:val="both"/>
        <w:textAlignment w:val="baseline"/>
        <w:rPr>
          <w:rFonts w:ascii="Arial" w:eastAsia="Times New Roman" w:hAnsi="Arial" w:cs="Arial"/>
          <w:bCs/>
          <w:snapToGrid w:val="0"/>
          <w:highlight w:val="yellow"/>
          <w:lang w:eastAsia="cs-CZ"/>
        </w:rPr>
      </w:pPr>
      <w:r w:rsidRPr="00AE1173">
        <w:rPr>
          <w:rFonts w:ascii="Arial" w:eastAsia="Times New Roman" w:hAnsi="Arial" w:cs="Arial"/>
          <w:bCs/>
          <w:lang w:eastAsia="cs-CZ"/>
        </w:rPr>
        <w:t xml:space="preserve">Krajský pozemkový úřad </w:t>
      </w:r>
      <w:r w:rsidR="00730E3A" w:rsidRPr="00AE1173">
        <w:rPr>
          <w:rFonts w:ascii="Arial" w:eastAsia="Times New Roman" w:hAnsi="Arial" w:cs="Arial"/>
          <w:bCs/>
          <w:lang w:eastAsia="cs-CZ"/>
        </w:rPr>
        <w:t>pro Pardubický kraj</w:t>
      </w:r>
    </w:p>
    <w:p w14:paraId="105D7D3A" w14:textId="7DDC0822" w:rsidR="00810331" w:rsidRPr="00AE1173" w:rsidRDefault="00810331" w:rsidP="00AE1173">
      <w:pPr>
        <w:tabs>
          <w:tab w:val="left" w:pos="3119"/>
        </w:tabs>
        <w:overflowPunct w:val="0"/>
        <w:autoSpaceDE w:val="0"/>
        <w:autoSpaceDN w:val="0"/>
        <w:adjustRightInd w:val="0"/>
        <w:spacing w:after="0"/>
        <w:ind w:left="3119" w:hanging="3119"/>
        <w:jc w:val="both"/>
        <w:textAlignment w:val="baseline"/>
        <w:rPr>
          <w:rFonts w:ascii="Arial" w:eastAsia="Times New Roman" w:hAnsi="Arial" w:cs="Arial"/>
          <w:bCs/>
          <w:lang w:eastAsia="cs-CZ"/>
        </w:rPr>
      </w:pPr>
      <w:r w:rsidRPr="00AE1173">
        <w:rPr>
          <w:rFonts w:ascii="Arial" w:eastAsia="Times New Roman" w:hAnsi="Arial" w:cs="Arial"/>
          <w:bCs/>
          <w:lang w:eastAsia="cs-CZ"/>
        </w:rPr>
        <w:t xml:space="preserve">Adresa: </w:t>
      </w:r>
      <w:r w:rsidR="00730E3A" w:rsidRPr="00AE1173">
        <w:rPr>
          <w:rFonts w:ascii="Arial" w:eastAsia="Times New Roman" w:hAnsi="Arial" w:cs="Arial"/>
          <w:bCs/>
          <w:lang w:eastAsia="cs-CZ"/>
        </w:rPr>
        <w:t>Boženy Němcové 231, 530 02 Pardubice</w:t>
      </w:r>
    </w:p>
    <w:p w14:paraId="105D9223" w14:textId="5E6A344A" w:rsidR="006615F7" w:rsidRPr="00AE1173" w:rsidRDefault="006615F7" w:rsidP="00AE1173">
      <w:pPr>
        <w:tabs>
          <w:tab w:val="left" w:pos="3119"/>
        </w:tabs>
        <w:overflowPunct w:val="0"/>
        <w:autoSpaceDE w:val="0"/>
        <w:autoSpaceDN w:val="0"/>
        <w:adjustRightInd w:val="0"/>
        <w:spacing w:after="0"/>
        <w:ind w:left="3119" w:hanging="3119"/>
        <w:jc w:val="both"/>
        <w:textAlignment w:val="baseline"/>
        <w:rPr>
          <w:rFonts w:ascii="Arial" w:eastAsia="Times New Roman" w:hAnsi="Arial" w:cs="Arial"/>
          <w:bCs/>
          <w:snapToGrid w:val="0"/>
          <w:lang w:eastAsia="cs-CZ"/>
        </w:rPr>
      </w:pPr>
      <w:r w:rsidRPr="00730E3A">
        <w:rPr>
          <w:rFonts w:ascii="Arial" w:eastAsia="Times New Roman" w:hAnsi="Arial" w:cs="Arial"/>
          <w:b/>
          <w:lang w:eastAsia="cs-CZ"/>
        </w:rPr>
        <w:t xml:space="preserve">Pobočka </w:t>
      </w:r>
      <w:r w:rsidR="00730E3A" w:rsidRPr="00AE1173">
        <w:rPr>
          <w:rFonts w:ascii="Arial" w:eastAsia="Times New Roman" w:hAnsi="Arial" w:cs="Arial"/>
          <w:b/>
          <w:lang w:eastAsia="cs-CZ"/>
        </w:rPr>
        <w:t>Ústí nad Orlicí</w:t>
      </w:r>
    </w:p>
    <w:p w14:paraId="4C35D715" w14:textId="756C1B39" w:rsidR="00810331" w:rsidRPr="00730E3A" w:rsidRDefault="00810331" w:rsidP="00AE1173">
      <w:pPr>
        <w:tabs>
          <w:tab w:val="left" w:pos="3119"/>
        </w:tabs>
        <w:overflowPunct w:val="0"/>
        <w:autoSpaceDE w:val="0"/>
        <w:autoSpaceDN w:val="0"/>
        <w:adjustRightInd w:val="0"/>
        <w:spacing w:after="0"/>
        <w:ind w:left="3119" w:hanging="3119"/>
        <w:jc w:val="both"/>
        <w:textAlignment w:val="baseline"/>
        <w:rPr>
          <w:rFonts w:ascii="Arial" w:eastAsia="Times New Roman" w:hAnsi="Arial" w:cs="Arial"/>
          <w:b/>
          <w:lang w:eastAsia="cs-CZ"/>
        </w:rPr>
      </w:pPr>
      <w:r w:rsidRPr="00730E3A">
        <w:rPr>
          <w:rFonts w:ascii="Arial" w:eastAsia="Times New Roman" w:hAnsi="Arial" w:cs="Arial"/>
          <w:b/>
          <w:lang w:eastAsia="cs-CZ"/>
        </w:rPr>
        <w:t xml:space="preserve">Adresa: </w:t>
      </w:r>
      <w:r w:rsidR="00730E3A">
        <w:rPr>
          <w:rFonts w:ascii="Arial" w:eastAsia="Times New Roman" w:hAnsi="Arial" w:cs="Arial"/>
          <w:b/>
          <w:lang w:eastAsia="cs-CZ"/>
        </w:rPr>
        <w:tab/>
      </w:r>
      <w:r w:rsidR="00730E3A" w:rsidRPr="00730E3A">
        <w:rPr>
          <w:rFonts w:ascii="Arial" w:eastAsia="Times New Roman" w:hAnsi="Arial" w:cs="Arial"/>
          <w:b/>
          <w:lang w:eastAsia="cs-CZ"/>
        </w:rPr>
        <w:t>Tvardkova 1191, 563 01 Ústí nad Orlicí</w:t>
      </w:r>
    </w:p>
    <w:p w14:paraId="70BC063A" w14:textId="14D56DF5" w:rsidR="006615F7" w:rsidRPr="00D9780F" w:rsidRDefault="006615F7" w:rsidP="00AE1173">
      <w:pPr>
        <w:tabs>
          <w:tab w:val="left" w:pos="3119"/>
        </w:tabs>
        <w:overflowPunct w:val="0"/>
        <w:autoSpaceDE w:val="0"/>
        <w:autoSpaceDN w:val="0"/>
        <w:adjustRightInd w:val="0"/>
        <w:spacing w:after="0"/>
        <w:ind w:left="3119" w:hanging="3119"/>
        <w:jc w:val="both"/>
        <w:textAlignment w:val="baseline"/>
        <w:rPr>
          <w:rFonts w:ascii="Arial" w:eastAsia="Lucida Sans Unicode" w:hAnsi="Arial" w:cs="Arial"/>
          <w:color w:val="FF0000"/>
          <w:lang w:eastAsia="cs-CZ"/>
        </w:rPr>
      </w:pPr>
      <w:r w:rsidRPr="00730E3A">
        <w:rPr>
          <w:rFonts w:ascii="Arial" w:eastAsia="Lucida Sans Unicode" w:hAnsi="Arial" w:cs="Arial"/>
          <w:lang w:eastAsia="cs-CZ"/>
        </w:rPr>
        <w:t>zastoupený:</w:t>
      </w:r>
      <w:r w:rsidRPr="00730E3A">
        <w:rPr>
          <w:rFonts w:ascii="Arial" w:eastAsia="Lucida Sans Unicode" w:hAnsi="Arial" w:cs="Arial"/>
          <w:lang w:eastAsia="cs-CZ"/>
        </w:rPr>
        <w:tab/>
      </w:r>
      <w:r w:rsidR="00730E3A" w:rsidRPr="00AE1173">
        <w:rPr>
          <w:rFonts w:ascii="Arial" w:eastAsia="Lucida Sans Unicode" w:hAnsi="Arial" w:cs="Arial"/>
          <w:lang w:eastAsia="cs-CZ"/>
        </w:rPr>
        <w:t>Ing. Renatou Čadovou, vedoucí Pobočky Ústí nad Orlicí</w:t>
      </w:r>
    </w:p>
    <w:p w14:paraId="7847E424" w14:textId="52AB58EE" w:rsidR="006615F7" w:rsidRPr="00D9780F" w:rsidRDefault="006615F7" w:rsidP="00AE1173">
      <w:pPr>
        <w:widowControl w:val="0"/>
        <w:tabs>
          <w:tab w:val="left" w:pos="3119"/>
          <w:tab w:val="left" w:pos="4536"/>
        </w:tabs>
        <w:suppressAutoHyphens/>
        <w:spacing w:after="0" w:line="240" w:lineRule="auto"/>
        <w:ind w:left="3119" w:hanging="3119"/>
        <w:jc w:val="both"/>
        <w:rPr>
          <w:rFonts w:ascii="Arial" w:eastAsia="Lucida Sans Unicode" w:hAnsi="Arial" w:cs="Arial"/>
          <w:lang w:eastAsia="cs-CZ"/>
        </w:rPr>
      </w:pPr>
      <w:r w:rsidRPr="00D9780F">
        <w:rPr>
          <w:rFonts w:ascii="Arial" w:eastAsia="Lucida Sans Unicode" w:hAnsi="Arial" w:cs="Arial"/>
          <w:lang w:eastAsia="cs-CZ"/>
        </w:rPr>
        <w:t xml:space="preserve">       ve smluvních záležitostech oprávněn jednat:</w:t>
      </w:r>
      <w:r w:rsidRPr="00D9780F">
        <w:rPr>
          <w:rFonts w:ascii="Arial" w:eastAsia="Lucida Sans Unicode" w:hAnsi="Arial" w:cs="Arial"/>
          <w:lang w:eastAsia="cs-CZ"/>
        </w:rPr>
        <w:tab/>
      </w:r>
      <w:r w:rsidR="00730E3A">
        <w:rPr>
          <w:rFonts w:ascii="Arial" w:eastAsia="Lucida Sans Unicode" w:hAnsi="Arial" w:cs="Arial"/>
          <w:lang w:eastAsia="cs-CZ"/>
        </w:rPr>
        <w:t>Ing. Renata Čadová, vedoucí Pobočky Ústí nad Orlicí</w:t>
      </w:r>
    </w:p>
    <w:p w14:paraId="790829B1" w14:textId="77777777" w:rsidR="00463206" w:rsidRPr="00D9780F" w:rsidRDefault="00463206" w:rsidP="00AE1173">
      <w:pPr>
        <w:widowControl w:val="0"/>
        <w:tabs>
          <w:tab w:val="left" w:pos="3119"/>
          <w:tab w:val="left" w:pos="4536"/>
        </w:tabs>
        <w:suppressAutoHyphens/>
        <w:spacing w:after="0" w:line="240" w:lineRule="auto"/>
        <w:ind w:left="3119" w:hanging="3119"/>
        <w:jc w:val="both"/>
        <w:rPr>
          <w:rFonts w:ascii="Arial" w:eastAsia="Lucida Sans Unicode" w:hAnsi="Arial" w:cs="Arial"/>
          <w:lang w:eastAsia="cs-CZ"/>
        </w:rPr>
      </w:pPr>
    </w:p>
    <w:p w14:paraId="7B188517" w14:textId="727AE832" w:rsidR="006615F7" w:rsidRPr="00D9780F" w:rsidRDefault="006615F7" w:rsidP="00AE1173">
      <w:pPr>
        <w:widowControl w:val="0"/>
        <w:tabs>
          <w:tab w:val="left" w:pos="3119"/>
          <w:tab w:val="left" w:pos="4536"/>
        </w:tabs>
        <w:suppressAutoHyphens/>
        <w:spacing w:after="0" w:line="240" w:lineRule="auto"/>
        <w:ind w:left="3119" w:hanging="3119"/>
        <w:jc w:val="both"/>
        <w:rPr>
          <w:rFonts w:ascii="Arial" w:eastAsia="Lucida Sans Unicode" w:hAnsi="Arial" w:cs="Arial"/>
          <w:lang w:eastAsia="cs-CZ"/>
        </w:rPr>
      </w:pPr>
      <w:r w:rsidRPr="00D9780F">
        <w:rPr>
          <w:rFonts w:ascii="Arial" w:eastAsia="Lucida Sans Unicode" w:hAnsi="Arial" w:cs="Arial"/>
          <w:lang w:eastAsia="cs-CZ"/>
        </w:rPr>
        <w:t xml:space="preserve">       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00730E3A">
        <w:rPr>
          <w:rFonts w:ascii="Arial" w:eastAsia="Lucida Sans Unicode" w:hAnsi="Arial" w:cs="Arial"/>
          <w:snapToGrid w:val="0"/>
          <w:lang w:eastAsia="cs-CZ"/>
        </w:rPr>
        <w:t>Ing. Renata Čadová, Mgr. Tereza Hrušková, Pobočka Ústí nad Orlicí</w:t>
      </w:r>
      <w:r w:rsidRPr="00D9780F">
        <w:rPr>
          <w:rFonts w:ascii="Arial" w:eastAsia="Lucida Sans Unicode" w:hAnsi="Arial" w:cs="Arial"/>
          <w:lang w:eastAsia="cs-CZ"/>
        </w:rPr>
        <w:t xml:space="preserve">  </w:t>
      </w:r>
      <w:r w:rsidRPr="00D9780F">
        <w:rPr>
          <w:rFonts w:ascii="Arial" w:eastAsia="Lucida Sans Unicode" w:hAnsi="Arial" w:cs="Arial"/>
          <w:lang w:eastAsia="cs-CZ"/>
        </w:rPr>
        <w:tab/>
      </w:r>
    </w:p>
    <w:p w14:paraId="76B6B997" w14:textId="702ABE0C" w:rsidR="006615F7" w:rsidRPr="00D9780F" w:rsidRDefault="006615F7" w:rsidP="00AE1173">
      <w:pPr>
        <w:widowControl w:val="0"/>
        <w:tabs>
          <w:tab w:val="left" w:pos="3119"/>
          <w:tab w:val="left" w:pos="4536"/>
        </w:tabs>
        <w:suppressAutoHyphens/>
        <w:spacing w:after="0" w:line="240" w:lineRule="auto"/>
        <w:ind w:left="3119" w:hanging="3119"/>
        <w:rPr>
          <w:rFonts w:ascii="Arial" w:eastAsia="Lucida Sans Unicode" w:hAnsi="Arial" w:cs="Arial"/>
          <w:lang w:eastAsia="cs-CZ"/>
        </w:rPr>
      </w:pPr>
      <w:r w:rsidRPr="00D9780F">
        <w:rPr>
          <w:rFonts w:ascii="Arial" w:eastAsia="Lucida Sans Unicode" w:hAnsi="Arial" w:cs="Arial"/>
          <w:lang w:eastAsia="cs-CZ"/>
        </w:rPr>
        <w:t xml:space="preserve">      Tel.:</w:t>
      </w:r>
      <w:r w:rsidRPr="00D9780F">
        <w:rPr>
          <w:rFonts w:ascii="Arial" w:eastAsia="Lucida Sans Unicode" w:hAnsi="Arial" w:cs="Arial"/>
          <w:lang w:eastAsia="cs-CZ"/>
        </w:rPr>
        <w:tab/>
        <w:t>+420</w:t>
      </w:r>
      <w:r w:rsidR="00730E3A">
        <w:rPr>
          <w:rFonts w:ascii="Arial" w:eastAsia="Lucida Sans Unicode" w:hAnsi="Arial" w:cs="Arial"/>
          <w:lang w:eastAsia="cs-CZ"/>
        </w:rPr>
        <w:t> 601 584 037; +420 725 929 173</w:t>
      </w:r>
    </w:p>
    <w:p w14:paraId="5AFAC7F8" w14:textId="42591B60" w:rsidR="006615F7" w:rsidRPr="00D9780F" w:rsidRDefault="006615F7" w:rsidP="00AE1173">
      <w:pPr>
        <w:widowControl w:val="0"/>
        <w:tabs>
          <w:tab w:val="left" w:pos="3119"/>
          <w:tab w:val="left" w:pos="4536"/>
        </w:tabs>
        <w:suppressAutoHyphens/>
        <w:spacing w:after="0" w:line="240" w:lineRule="auto"/>
        <w:ind w:left="3119" w:hanging="3119"/>
        <w:rPr>
          <w:rFonts w:ascii="Arial" w:eastAsia="Lucida Sans Unicode" w:hAnsi="Arial" w:cs="Arial"/>
          <w:lang w:eastAsia="cs-CZ"/>
        </w:rPr>
      </w:pPr>
      <w:r w:rsidRPr="00D9780F">
        <w:rPr>
          <w:rFonts w:ascii="Arial" w:eastAsia="Lucida Sans Unicode" w:hAnsi="Arial" w:cs="Arial"/>
          <w:lang w:eastAsia="cs-CZ"/>
        </w:rPr>
        <w:t xml:space="preserve">      E-mail:</w:t>
      </w:r>
      <w:r w:rsidRPr="00D9780F">
        <w:rPr>
          <w:rFonts w:ascii="Arial" w:eastAsia="Lucida Sans Unicode" w:hAnsi="Arial" w:cs="Arial"/>
          <w:lang w:eastAsia="cs-CZ"/>
        </w:rPr>
        <w:tab/>
      </w:r>
      <w:r w:rsidR="00730E3A">
        <w:rPr>
          <w:rFonts w:ascii="Arial" w:eastAsia="Lucida Sans Unicode" w:hAnsi="Arial" w:cs="Arial"/>
          <w:lang w:eastAsia="cs-CZ"/>
        </w:rPr>
        <w:t>ustino.pk@spu.gov.cz</w:t>
      </w:r>
    </w:p>
    <w:p w14:paraId="61D66782" w14:textId="77777777" w:rsidR="006615F7" w:rsidRPr="00D9780F" w:rsidRDefault="006615F7" w:rsidP="00AE1173">
      <w:pPr>
        <w:widowControl w:val="0"/>
        <w:tabs>
          <w:tab w:val="left" w:pos="3119"/>
          <w:tab w:val="left" w:pos="4536"/>
        </w:tabs>
        <w:suppressAutoHyphens/>
        <w:spacing w:after="0" w:line="240" w:lineRule="auto"/>
        <w:ind w:left="3119" w:hanging="3119"/>
        <w:rPr>
          <w:rFonts w:ascii="Arial" w:eastAsia="Lucida Sans Unicode" w:hAnsi="Arial" w:cs="Arial"/>
          <w:lang w:eastAsia="cs-CZ"/>
        </w:rPr>
      </w:pPr>
      <w:r w:rsidRPr="00D9780F">
        <w:rPr>
          <w:rFonts w:ascii="Arial" w:eastAsia="Lucida Sans Unicode" w:hAnsi="Arial" w:cs="Arial"/>
          <w:lang w:eastAsia="cs-CZ"/>
        </w:rPr>
        <w:t xml:space="preserve">      ID DS:</w:t>
      </w:r>
      <w:r w:rsidRPr="00D9780F">
        <w:rPr>
          <w:rFonts w:ascii="Arial" w:eastAsia="Lucida Sans Unicode" w:hAnsi="Arial" w:cs="Arial"/>
          <w:lang w:eastAsia="cs-CZ"/>
        </w:rPr>
        <w:tab/>
        <w:t>z49per3</w:t>
      </w:r>
    </w:p>
    <w:p w14:paraId="794DCE13" w14:textId="77777777" w:rsidR="006615F7" w:rsidRPr="00D9780F" w:rsidRDefault="006615F7" w:rsidP="00AE1173">
      <w:pPr>
        <w:widowControl w:val="0"/>
        <w:tabs>
          <w:tab w:val="left" w:pos="3119"/>
          <w:tab w:val="left" w:pos="4536"/>
        </w:tabs>
        <w:suppressAutoHyphens/>
        <w:spacing w:after="0" w:line="240" w:lineRule="auto"/>
        <w:ind w:left="3119" w:hanging="3119"/>
        <w:rPr>
          <w:rFonts w:ascii="Arial" w:eastAsia="Lucida Sans Unicode" w:hAnsi="Arial" w:cs="Arial"/>
          <w:lang w:eastAsia="cs-CZ"/>
        </w:rPr>
      </w:pPr>
      <w:r w:rsidRPr="00D9780F">
        <w:rPr>
          <w:rFonts w:ascii="Arial" w:eastAsia="Lucida Sans Unicode" w:hAnsi="Arial" w:cs="Arial"/>
          <w:lang w:eastAsia="cs-CZ"/>
        </w:rPr>
        <w:t xml:space="preserve">      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38E7A5AA" w14:textId="77777777" w:rsidR="006615F7" w:rsidRPr="00D9780F" w:rsidRDefault="006615F7" w:rsidP="00AE1173">
      <w:pPr>
        <w:widowControl w:val="0"/>
        <w:tabs>
          <w:tab w:val="left" w:pos="3119"/>
          <w:tab w:val="left" w:pos="4536"/>
        </w:tabs>
        <w:suppressAutoHyphens/>
        <w:spacing w:after="0" w:line="240" w:lineRule="auto"/>
        <w:ind w:left="3119" w:hanging="3119"/>
        <w:rPr>
          <w:rFonts w:ascii="Arial" w:eastAsia="Lucida Sans Unicode" w:hAnsi="Arial" w:cs="Arial"/>
          <w:bCs/>
          <w:lang w:eastAsia="cs-CZ"/>
        </w:rPr>
      </w:pPr>
      <w:r w:rsidRPr="00D9780F">
        <w:rPr>
          <w:rFonts w:ascii="Arial" w:eastAsia="Lucida Sans Unicode" w:hAnsi="Arial" w:cs="Arial"/>
          <w:bCs/>
          <w:lang w:eastAsia="cs-CZ"/>
        </w:rPr>
        <w:t xml:space="preserve">      Číslo účtu:</w:t>
      </w:r>
      <w:r w:rsidRPr="00D9780F">
        <w:rPr>
          <w:rFonts w:ascii="Arial" w:eastAsia="Lucida Sans Unicode" w:hAnsi="Arial" w:cs="Arial"/>
          <w:bCs/>
          <w:lang w:eastAsia="cs-CZ"/>
        </w:rPr>
        <w:tab/>
        <w:t>3723001/0710</w:t>
      </w:r>
    </w:p>
    <w:p w14:paraId="29CB40DA" w14:textId="6F7BFB3A" w:rsidR="006615F7" w:rsidRPr="00D9780F" w:rsidRDefault="006615F7" w:rsidP="00AE1173">
      <w:pPr>
        <w:widowControl w:val="0"/>
        <w:tabs>
          <w:tab w:val="left" w:pos="3119"/>
          <w:tab w:val="left" w:pos="4536"/>
        </w:tabs>
        <w:suppressAutoHyphens/>
        <w:spacing w:after="0" w:line="240" w:lineRule="auto"/>
        <w:ind w:left="3119" w:hanging="3119"/>
        <w:rPr>
          <w:rFonts w:ascii="Arial" w:eastAsia="Lucida Sans Unicode" w:hAnsi="Arial" w:cs="Arial"/>
          <w:bCs/>
          <w:lang w:eastAsia="cs-CZ"/>
        </w:rPr>
      </w:pPr>
      <w:r w:rsidRPr="00D9780F">
        <w:rPr>
          <w:rFonts w:ascii="Arial" w:eastAsia="Lucida Sans Unicode" w:hAnsi="Arial" w:cs="Arial"/>
          <w:bCs/>
          <w:lang w:eastAsia="cs-CZ"/>
        </w:rPr>
        <w:t xml:space="preserve">      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t xml:space="preserve">01312774         </w:t>
      </w:r>
    </w:p>
    <w:p w14:paraId="7583B9B8" w14:textId="7F8073FA" w:rsidR="006615F7" w:rsidRPr="00D9780F" w:rsidRDefault="006615F7" w:rsidP="00AE1173">
      <w:pPr>
        <w:widowControl w:val="0"/>
        <w:tabs>
          <w:tab w:val="left" w:pos="3119"/>
          <w:tab w:val="left" w:pos="4536"/>
        </w:tabs>
        <w:suppressAutoHyphens/>
        <w:spacing w:after="0" w:line="240" w:lineRule="auto"/>
        <w:ind w:left="3119" w:hanging="3119"/>
        <w:rPr>
          <w:rFonts w:ascii="Arial" w:eastAsia="Lucida Sans Unicode" w:hAnsi="Arial" w:cs="Arial"/>
          <w:bCs/>
          <w:lang w:eastAsia="cs-CZ"/>
        </w:rPr>
      </w:pPr>
      <w:r w:rsidRPr="00D9780F">
        <w:rPr>
          <w:rFonts w:ascii="Arial" w:eastAsia="Lucida Sans Unicode" w:hAnsi="Arial" w:cs="Arial"/>
          <w:bCs/>
          <w:lang w:eastAsia="cs-CZ"/>
        </w:rPr>
        <w:t xml:space="preserve">      DIČ:</w:t>
      </w:r>
      <w:r w:rsidRPr="00D9780F">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AE1173">
      <w:pPr>
        <w:tabs>
          <w:tab w:val="left" w:pos="3119"/>
        </w:tabs>
        <w:overflowPunct w:val="0"/>
        <w:autoSpaceDE w:val="0"/>
        <w:autoSpaceDN w:val="0"/>
        <w:adjustRightInd w:val="0"/>
        <w:spacing w:after="0"/>
        <w:ind w:left="3119" w:hanging="3119"/>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AE1173">
      <w:pPr>
        <w:tabs>
          <w:tab w:val="left" w:pos="3119"/>
        </w:tabs>
        <w:spacing w:after="0" w:line="280" w:lineRule="exact"/>
        <w:ind w:left="3119" w:hanging="3119"/>
        <w:jc w:val="both"/>
        <w:rPr>
          <w:rFonts w:ascii="Arial" w:eastAsia="Times New Roman" w:hAnsi="Arial" w:cs="Arial"/>
          <w:b/>
          <w:lang w:eastAsia="cs-CZ"/>
        </w:rPr>
      </w:pPr>
    </w:p>
    <w:p w14:paraId="7419AE07" w14:textId="77777777" w:rsidR="006615F7" w:rsidRPr="00D9780F" w:rsidRDefault="006615F7" w:rsidP="00AE1173">
      <w:pPr>
        <w:tabs>
          <w:tab w:val="left" w:pos="3119"/>
        </w:tabs>
        <w:spacing w:after="120" w:line="288" w:lineRule="auto"/>
        <w:ind w:left="3119" w:hanging="3119"/>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AE1173">
      <w:pPr>
        <w:tabs>
          <w:tab w:val="left" w:pos="3119"/>
        </w:tabs>
        <w:spacing w:after="120" w:line="288" w:lineRule="auto"/>
        <w:ind w:left="3119" w:hanging="3119"/>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18362B38" w14:textId="265DB1FC" w:rsidR="006615F7" w:rsidRDefault="00810331" w:rsidP="00AE1173">
      <w:pPr>
        <w:tabs>
          <w:tab w:val="left" w:pos="3119"/>
        </w:tabs>
        <w:spacing w:after="120" w:line="288" w:lineRule="auto"/>
        <w:ind w:left="3119" w:hanging="3119"/>
        <w:jc w:val="both"/>
        <w:rPr>
          <w:rFonts w:ascii="Arial" w:eastAsia="Times New Roman" w:hAnsi="Arial" w:cs="Arial"/>
          <w:b/>
          <w:lang w:eastAsia="cs-CZ"/>
        </w:rPr>
      </w:pPr>
      <w:r>
        <w:rPr>
          <w:rFonts w:ascii="Arial" w:eastAsia="Times New Roman" w:hAnsi="Arial" w:cs="Arial"/>
          <w:b/>
          <w:lang w:eastAsia="cs-CZ"/>
        </w:rPr>
        <w:t>Jméno</w:t>
      </w:r>
      <w:r w:rsidR="00730E3A">
        <w:rPr>
          <w:rFonts w:ascii="Arial" w:eastAsia="Times New Roman" w:hAnsi="Arial" w:cs="Arial"/>
          <w:b/>
          <w:lang w:eastAsia="cs-CZ"/>
        </w:rPr>
        <w:t>:</w:t>
      </w:r>
      <w:r w:rsidR="00730E3A">
        <w:rPr>
          <w:rFonts w:ascii="Arial" w:eastAsia="Times New Roman" w:hAnsi="Arial" w:cs="Arial"/>
          <w:b/>
          <w:lang w:eastAsia="cs-CZ"/>
        </w:rPr>
        <w:tab/>
      </w:r>
      <w:r w:rsidR="00F6225D">
        <w:rPr>
          <w:rFonts w:ascii="Arial" w:eastAsia="Times New Roman" w:hAnsi="Arial" w:cs="Arial"/>
          <w:b/>
          <w:bCs/>
          <w:snapToGrid w:val="0"/>
          <w:lang w:eastAsia="cs-CZ"/>
        </w:rPr>
        <w:t>Stavitelství EU s.r.o.</w:t>
      </w:r>
    </w:p>
    <w:p w14:paraId="7124D3BD" w14:textId="6159A527" w:rsidR="006615F7" w:rsidRPr="00D9780F" w:rsidRDefault="00810331" w:rsidP="00AE1173">
      <w:pPr>
        <w:tabs>
          <w:tab w:val="left" w:pos="3119"/>
        </w:tabs>
        <w:spacing w:after="120" w:line="288" w:lineRule="auto"/>
        <w:ind w:left="3119" w:hanging="3119"/>
        <w:jc w:val="both"/>
        <w:rPr>
          <w:rFonts w:ascii="Arial" w:eastAsia="Times New Roman" w:hAnsi="Arial" w:cs="Arial"/>
          <w:lang w:eastAsia="cs-CZ"/>
        </w:rPr>
      </w:pPr>
      <w:r>
        <w:rPr>
          <w:rFonts w:ascii="Arial" w:eastAsia="Times New Roman" w:hAnsi="Arial" w:cs="Arial"/>
          <w:b/>
          <w:lang w:eastAsia="cs-CZ"/>
        </w:rPr>
        <w:t xml:space="preserve">Sídlo: </w:t>
      </w:r>
      <w:r w:rsidR="006615F7" w:rsidRPr="00D9780F">
        <w:rPr>
          <w:rFonts w:ascii="Arial" w:eastAsia="Times New Roman" w:hAnsi="Arial" w:cs="Arial"/>
          <w:lang w:eastAsia="cs-CZ"/>
        </w:rPr>
        <w:tab/>
      </w:r>
      <w:r w:rsidR="00F6225D">
        <w:rPr>
          <w:rFonts w:ascii="Arial" w:eastAsia="Times New Roman" w:hAnsi="Arial" w:cs="Arial"/>
          <w:b/>
          <w:bCs/>
          <w:snapToGrid w:val="0"/>
          <w:lang w:eastAsia="cs-CZ"/>
        </w:rPr>
        <w:t>Husovo náměstí 99, 517 54 Vamberk</w:t>
      </w:r>
    </w:p>
    <w:p w14:paraId="0D7ACB8E" w14:textId="3D391DF6" w:rsidR="006615F7" w:rsidRPr="00CA5D21" w:rsidRDefault="006615F7" w:rsidP="00AE1173">
      <w:pPr>
        <w:tabs>
          <w:tab w:val="left" w:pos="3119"/>
        </w:tabs>
        <w:spacing w:after="0" w:line="288" w:lineRule="auto"/>
        <w:ind w:left="3119" w:hanging="3119"/>
        <w:jc w:val="both"/>
        <w:rPr>
          <w:rFonts w:ascii="Arial" w:eastAsia="Times New Roman" w:hAnsi="Arial" w:cs="Arial"/>
          <w:i/>
          <w:lang w:eastAsia="cs-CZ"/>
        </w:rPr>
      </w:pPr>
      <w:r w:rsidRPr="00D9780F">
        <w:rPr>
          <w:rFonts w:ascii="Arial" w:eastAsia="Times New Roman" w:hAnsi="Arial" w:cs="Arial"/>
          <w:lang w:eastAsia="cs-CZ"/>
        </w:rPr>
        <w:t xml:space="preserve">    zastoupený</w:t>
      </w:r>
      <w:r w:rsidR="00730E3A" w:rsidRPr="00D9780F">
        <w:rPr>
          <w:rFonts w:ascii="Arial" w:eastAsia="Times New Roman" w:hAnsi="Arial" w:cs="Arial"/>
          <w:lang w:eastAsia="cs-CZ"/>
        </w:rPr>
        <w:t xml:space="preserve">:  </w:t>
      </w:r>
      <w:r w:rsidR="00730E3A">
        <w:rPr>
          <w:rFonts w:ascii="Arial" w:eastAsia="Times New Roman" w:hAnsi="Arial" w:cs="Arial"/>
          <w:lang w:eastAsia="cs-CZ"/>
        </w:rPr>
        <w:tab/>
      </w:r>
      <w:r w:rsidR="00F6225D" w:rsidRPr="00CA5D21">
        <w:rPr>
          <w:rFonts w:ascii="Arial" w:eastAsia="Times New Roman" w:hAnsi="Arial" w:cs="Arial"/>
          <w:snapToGrid w:val="0"/>
          <w:lang w:eastAsia="cs-CZ"/>
        </w:rPr>
        <w:t>Miloš Sloupenský, jednatel společnosti</w:t>
      </w:r>
    </w:p>
    <w:p w14:paraId="3ADFCBF8" w14:textId="67AA5F69" w:rsidR="006615F7" w:rsidRPr="00CA5D21" w:rsidRDefault="006615F7" w:rsidP="00AE1173">
      <w:pPr>
        <w:tabs>
          <w:tab w:val="left" w:pos="3119"/>
          <w:tab w:val="left" w:pos="5954"/>
        </w:tabs>
        <w:spacing w:after="0" w:line="288" w:lineRule="auto"/>
        <w:ind w:left="3119" w:hanging="3119"/>
        <w:jc w:val="both"/>
        <w:rPr>
          <w:rFonts w:ascii="Arial" w:eastAsia="Times New Roman" w:hAnsi="Arial" w:cs="Arial"/>
          <w:lang w:eastAsia="cs-CZ"/>
        </w:rPr>
      </w:pPr>
      <w:r w:rsidRPr="00CA5D21">
        <w:rPr>
          <w:rFonts w:ascii="Arial" w:eastAsia="Times New Roman" w:hAnsi="Arial" w:cs="Arial"/>
          <w:lang w:eastAsia="cs-CZ"/>
        </w:rPr>
        <w:t xml:space="preserve">    tel./fax</w:t>
      </w:r>
      <w:r w:rsidR="00730E3A" w:rsidRPr="00CA5D21">
        <w:rPr>
          <w:rFonts w:ascii="Arial" w:eastAsia="Times New Roman" w:hAnsi="Arial" w:cs="Arial"/>
          <w:lang w:eastAsia="cs-CZ"/>
        </w:rPr>
        <w:t xml:space="preserve">: </w:t>
      </w:r>
      <w:r w:rsidR="00730E3A" w:rsidRPr="00CA5D21">
        <w:rPr>
          <w:rFonts w:ascii="Arial" w:eastAsia="Times New Roman" w:hAnsi="Arial" w:cs="Arial"/>
          <w:lang w:eastAsia="cs-CZ"/>
        </w:rPr>
        <w:tab/>
      </w:r>
      <w:r w:rsidR="00512DB2">
        <w:rPr>
          <w:rFonts w:ascii="Arial" w:eastAsia="Times New Roman" w:hAnsi="Arial" w:cs="Arial"/>
          <w:snapToGrid w:val="0"/>
          <w:lang w:val="en-US" w:eastAsia="cs-CZ"/>
        </w:rPr>
        <w:t>xxx xxx xxx</w:t>
      </w:r>
      <w:r w:rsidRPr="00CA5D21">
        <w:rPr>
          <w:rFonts w:ascii="Arial" w:eastAsia="Times New Roman" w:hAnsi="Arial" w:cs="Arial"/>
          <w:lang w:eastAsia="cs-CZ"/>
        </w:rPr>
        <w:tab/>
      </w:r>
    </w:p>
    <w:p w14:paraId="36A0CA94" w14:textId="4AA2AAF3" w:rsidR="006615F7" w:rsidRPr="00CA5D21" w:rsidRDefault="006615F7" w:rsidP="00AE1173">
      <w:pPr>
        <w:tabs>
          <w:tab w:val="left" w:pos="3119"/>
        </w:tabs>
        <w:spacing w:after="0" w:line="288" w:lineRule="auto"/>
        <w:ind w:left="3119" w:right="-110" w:hanging="3119"/>
        <w:jc w:val="both"/>
        <w:rPr>
          <w:rFonts w:ascii="Arial" w:eastAsia="Times New Roman" w:hAnsi="Arial" w:cs="Arial"/>
          <w:snapToGrid w:val="0"/>
          <w:lang w:val="en-US" w:eastAsia="cs-CZ"/>
        </w:rPr>
      </w:pPr>
      <w:r w:rsidRPr="00CA5D21">
        <w:rPr>
          <w:rFonts w:ascii="Arial" w:eastAsia="Times New Roman" w:hAnsi="Arial" w:cs="Arial"/>
          <w:lang w:eastAsia="cs-CZ"/>
        </w:rPr>
        <w:t xml:space="preserve">    e-mail</w:t>
      </w:r>
      <w:r w:rsidR="00730E3A" w:rsidRPr="00CA5D21">
        <w:rPr>
          <w:rFonts w:ascii="Arial" w:eastAsia="Times New Roman" w:hAnsi="Arial" w:cs="Arial"/>
          <w:lang w:eastAsia="cs-CZ"/>
        </w:rPr>
        <w:t xml:space="preserve">: </w:t>
      </w:r>
      <w:r w:rsidR="00730E3A" w:rsidRPr="00CA5D21">
        <w:rPr>
          <w:rFonts w:ascii="Arial" w:eastAsia="Times New Roman" w:hAnsi="Arial" w:cs="Arial"/>
          <w:lang w:eastAsia="cs-CZ"/>
        </w:rPr>
        <w:tab/>
      </w:r>
      <w:r w:rsidR="00512DB2">
        <w:rPr>
          <w:rFonts w:ascii="Arial" w:eastAsia="Times New Roman" w:hAnsi="Arial" w:cs="Arial"/>
          <w:snapToGrid w:val="0"/>
          <w:lang w:val="en-US" w:eastAsia="cs-CZ"/>
        </w:rPr>
        <w:t>xxx</w:t>
      </w:r>
    </w:p>
    <w:p w14:paraId="51884F4E" w14:textId="69032743" w:rsidR="006615F7" w:rsidRPr="00CA5D21" w:rsidRDefault="006615F7" w:rsidP="00AE1173">
      <w:pPr>
        <w:tabs>
          <w:tab w:val="left" w:pos="3119"/>
        </w:tabs>
        <w:spacing w:after="0" w:line="288" w:lineRule="auto"/>
        <w:ind w:left="3119" w:right="-110" w:hanging="3119"/>
        <w:jc w:val="both"/>
        <w:rPr>
          <w:rFonts w:ascii="Arial" w:eastAsia="Times New Roman" w:hAnsi="Arial" w:cs="Arial"/>
          <w:snapToGrid w:val="0"/>
          <w:lang w:val="en-US" w:eastAsia="cs-CZ"/>
        </w:rPr>
      </w:pPr>
      <w:r w:rsidRPr="00CA5D21">
        <w:rPr>
          <w:rFonts w:ascii="Arial" w:eastAsia="Times New Roman" w:hAnsi="Arial" w:cs="Arial"/>
          <w:snapToGrid w:val="0"/>
          <w:lang w:val="en-US" w:eastAsia="cs-CZ"/>
        </w:rPr>
        <w:t xml:space="preserve">    ID DS:</w:t>
      </w:r>
      <w:r w:rsidRPr="00CA5D21">
        <w:rPr>
          <w:rFonts w:ascii="Arial" w:eastAsia="Times New Roman" w:hAnsi="Arial" w:cs="Arial"/>
          <w:snapToGrid w:val="0"/>
          <w:lang w:val="en-US" w:eastAsia="cs-CZ"/>
        </w:rPr>
        <w:tab/>
      </w:r>
      <w:r w:rsidR="00F6225D" w:rsidRPr="00CA5D21">
        <w:rPr>
          <w:rFonts w:ascii="Arial" w:eastAsia="Times New Roman" w:hAnsi="Arial" w:cs="Arial"/>
          <w:snapToGrid w:val="0"/>
          <w:lang w:val="en-US" w:eastAsia="cs-CZ"/>
        </w:rPr>
        <w:t>jze4icd</w:t>
      </w:r>
    </w:p>
    <w:p w14:paraId="75573E5F" w14:textId="0AB1D8B1" w:rsidR="006615F7" w:rsidRPr="00CA5D21" w:rsidRDefault="006615F7" w:rsidP="00AE1173">
      <w:pPr>
        <w:tabs>
          <w:tab w:val="left" w:pos="3119"/>
        </w:tabs>
        <w:spacing w:after="0" w:line="288" w:lineRule="auto"/>
        <w:ind w:left="3119" w:right="-284" w:hanging="3119"/>
        <w:rPr>
          <w:rFonts w:ascii="Arial" w:eastAsia="Times New Roman" w:hAnsi="Arial" w:cs="Arial"/>
          <w:lang w:eastAsia="cs-CZ"/>
        </w:rPr>
      </w:pPr>
      <w:r w:rsidRPr="00D9780F">
        <w:rPr>
          <w:rFonts w:ascii="Arial" w:eastAsia="Times New Roman" w:hAnsi="Arial" w:cs="Arial"/>
          <w:lang w:eastAsia="cs-CZ"/>
        </w:rPr>
        <w:t xml:space="preserve">    v technických záležitostech je oprávněn jednat:</w:t>
      </w:r>
      <w:r w:rsidRPr="00D9780F">
        <w:rPr>
          <w:rFonts w:ascii="Arial" w:eastAsia="Times New Roman" w:hAnsi="Arial" w:cs="Arial"/>
          <w:lang w:eastAsia="cs-CZ"/>
        </w:rPr>
        <w:tab/>
      </w:r>
      <w:r w:rsidR="00F6225D" w:rsidRPr="00CA5D21">
        <w:rPr>
          <w:rFonts w:ascii="Arial" w:eastAsia="Times New Roman" w:hAnsi="Arial" w:cs="Arial"/>
          <w:snapToGrid w:val="0"/>
          <w:lang w:val="de-DE" w:eastAsia="cs-CZ"/>
        </w:rPr>
        <w:t>Miloš Sloupenský, jednatel společnosti</w:t>
      </w:r>
    </w:p>
    <w:p w14:paraId="2F00B6F4" w14:textId="7D8231DA" w:rsidR="006615F7" w:rsidRPr="00CA5D21" w:rsidRDefault="006615F7" w:rsidP="00AE1173">
      <w:pPr>
        <w:tabs>
          <w:tab w:val="left" w:pos="3119"/>
          <w:tab w:val="left" w:pos="5954"/>
        </w:tabs>
        <w:spacing w:after="0" w:line="288" w:lineRule="auto"/>
        <w:ind w:left="3119" w:hanging="3119"/>
        <w:jc w:val="both"/>
        <w:rPr>
          <w:rFonts w:ascii="Arial" w:eastAsia="Times New Roman" w:hAnsi="Arial" w:cs="Arial"/>
          <w:lang w:eastAsia="cs-CZ"/>
        </w:rPr>
      </w:pPr>
      <w:r w:rsidRPr="00CA5D21">
        <w:rPr>
          <w:rFonts w:ascii="Arial" w:eastAsia="Times New Roman" w:hAnsi="Arial" w:cs="Arial"/>
          <w:lang w:eastAsia="cs-CZ"/>
        </w:rPr>
        <w:lastRenderedPageBreak/>
        <w:t xml:space="preserve">    tel./fax</w:t>
      </w:r>
      <w:r w:rsidR="00730E3A" w:rsidRPr="00CA5D21">
        <w:rPr>
          <w:rFonts w:ascii="Arial" w:eastAsia="Times New Roman" w:hAnsi="Arial" w:cs="Arial"/>
          <w:lang w:eastAsia="cs-CZ"/>
        </w:rPr>
        <w:t xml:space="preserve">: </w:t>
      </w:r>
      <w:r w:rsidR="00730E3A" w:rsidRPr="00CA5D21">
        <w:rPr>
          <w:rFonts w:ascii="Arial" w:eastAsia="Times New Roman" w:hAnsi="Arial" w:cs="Arial"/>
          <w:lang w:eastAsia="cs-CZ"/>
        </w:rPr>
        <w:tab/>
      </w:r>
      <w:r w:rsidR="00512DB2">
        <w:rPr>
          <w:rFonts w:ascii="Arial" w:eastAsia="Times New Roman" w:hAnsi="Arial" w:cs="Arial"/>
          <w:snapToGrid w:val="0"/>
          <w:lang w:eastAsia="cs-CZ"/>
        </w:rPr>
        <w:t>xxx</w:t>
      </w:r>
    </w:p>
    <w:p w14:paraId="49776C9B" w14:textId="2EAA4B23" w:rsidR="006615F7" w:rsidRPr="00CA5D21" w:rsidRDefault="006615F7" w:rsidP="00AE1173">
      <w:pPr>
        <w:tabs>
          <w:tab w:val="left" w:pos="3119"/>
        </w:tabs>
        <w:spacing w:after="0" w:line="288" w:lineRule="auto"/>
        <w:ind w:left="3119" w:right="-110" w:hanging="3119"/>
        <w:jc w:val="both"/>
        <w:rPr>
          <w:rFonts w:ascii="Arial" w:eastAsia="Times New Roman" w:hAnsi="Arial" w:cs="Arial"/>
          <w:snapToGrid w:val="0"/>
          <w:lang w:eastAsia="cs-CZ"/>
        </w:rPr>
      </w:pPr>
      <w:r w:rsidRPr="00CA5D21">
        <w:rPr>
          <w:rFonts w:ascii="Arial" w:eastAsia="Times New Roman" w:hAnsi="Arial" w:cs="Arial"/>
          <w:lang w:eastAsia="cs-CZ"/>
        </w:rPr>
        <w:t xml:space="preserve">    e-mail:</w:t>
      </w:r>
      <w:r w:rsidRPr="00CA5D21">
        <w:rPr>
          <w:rFonts w:ascii="Arial" w:eastAsia="Times New Roman" w:hAnsi="Arial" w:cs="Arial"/>
          <w:lang w:eastAsia="cs-CZ"/>
        </w:rPr>
        <w:tab/>
      </w:r>
      <w:r w:rsidR="00512DB2">
        <w:rPr>
          <w:rFonts w:ascii="Arial" w:eastAsia="Times New Roman" w:hAnsi="Arial" w:cs="Arial"/>
          <w:snapToGrid w:val="0"/>
          <w:lang w:eastAsia="cs-CZ"/>
        </w:rPr>
        <w:t>xxx</w:t>
      </w:r>
    </w:p>
    <w:p w14:paraId="058E5878" w14:textId="78BCDA12" w:rsidR="006615F7" w:rsidRPr="00CA5D21" w:rsidRDefault="006615F7" w:rsidP="00AE1173">
      <w:pPr>
        <w:tabs>
          <w:tab w:val="left" w:pos="3119"/>
        </w:tabs>
        <w:spacing w:after="0" w:line="288" w:lineRule="auto"/>
        <w:ind w:left="3119" w:right="-284" w:hanging="3119"/>
        <w:rPr>
          <w:rFonts w:ascii="Arial" w:eastAsia="Times New Roman" w:hAnsi="Arial" w:cs="Arial"/>
          <w:lang w:eastAsia="cs-CZ"/>
        </w:rPr>
      </w:pPr>
      <w:r w:rsidRPr="00CA5D21">
        <w:rPr>
          <w:rFonts w:ascii="Arial" w:eastAsia="Times New Roman" w:hAnsi="Arial" w:cs="Arial"/>
          <w:lang w:eastAsia="cs-CZ"/>
        </w:rPr>
        <w:t xml:space="preserve">    bankovní spojení:</w:t>
      </w:r>
      <w:r w:rsidRPr="00CA5D21">
        <w:rPr>
          <w:rFonts w:ascii="Arial" w:eastAsia="Times New Roman" w:hAnsi="Arial" w:cs="Arial"/>
          <w:lang w:eastAsia="cs-CZ"/>
        </w:rPr>
        <w:tab/>
      </w:r>
      <w:r w:rsidR="00F6225D" w:rsidRPr="00CA5D21">
        <w:rPr>
          <w:rFonts w:ascii="Arial" w:eastAsia="Times New Roman" w:hAnsi="Arial" w:cs="Arial"/>
          <w:snapToGrid w:val="0"/>
          <w:lang w:eastAsia="cs-CZ"/>
        </w:rPr>
        <w:t>ČSOB Rychnov nad Kněžnou</w:t>
      </w:r>
    </w:p>
    <w:p w14:paraId="40E4A51F" w14:textId="2353BF93" w:rsidR="006615F7" w:rsidRPr="00CA5D21" w:rsidRDefault="006615F7" w:rsidP="00AE1173">
      <w:pPr>
        <w:tabs>
          <w:tab w:val="left" w:pos="3119"/>
        </w:tabs>
        <w:spacing w:after="0" w:line="288" w:lineRule="auto"/>
        <w:ind w:left="3119" w:hanging="3119"/>
        <w:jc w:val="both"/>
        <w:rPr>
          <w:rFonts w:ascii="Arial" w:eastAsia="Times New Roman" w:hAnsi="Arial" w:cs="Arial"/>
          <w:lang w:eastAsia="cs-CZ"/>
        </w:rPr>
      </w:pPr>
      <w:r w:rsidRPr="00CA5D21">
        <w:rPr>
          <w:rFonts w:ascii="Arial" w:eastAsia="Times New Roman" w:hAnsi="Arial" w:cs="Arial"/>
          <w:lang w:eastAsia="cs-CZ"/>
        </w:rPr>
        <w:t xml:space="preserve">    číslo účtu:</w:t>
      </w:r>
      <w:r w:rsidRPr="00CA5D21">
        <w:rPr>
          <w:rFonts w:ascii="Arial" w:eastAsia="Times New Roman" w:hAnsi="Arial" w:cs="Arial"/>
          <w:lang w:eastAsia="cs-CZ"/>
        </w:rPr>
        <w:tab/>
      </w:r>
      <w:r w:rsidR="00F6225D" w:rsidRPr="00CA5D21">
        <w:rPr>
          <w:rFonts w:ascii="Arial" w:eastAsia="Times New Roman" w:hAnsi="Arial" w:cs="Arial"/>
          <w:snapToGrid w:val="0"/>
          <w:lang w:eastAsia="cs-CZ"/>
        </w:rPr>
        <w:t>216 344 101/0300</w:t>
      </w:r>
    </w:p>
    <w:p w14:paraId="1E9F7293" w14:textId="5C279A09" w:rsidR="006615F7" w:rsidRPr="00CA5D21" w:rsidRDefault="006615F7" w:rsidP="00AE1173">
      <w:pPr>
        <w:tabs>
          <w:tab w:val="left" w:pos="3119"/>
        </w:tabs>
        <w:spacing w:after="0" w:line="288" w:lineRule="auto"/>
        <w:ind w:left="3119" w:hanging="3119"/>
        <w:jc w:val="both"/>
        <w:rPr>
          <w:rFonts w:ascii="Arial" w:eastAsia="Times New Roman" w:hAnsi="Arial" w:cs="Arial"/>
          <w:lang w:eastAsia="cs-CZ"/>
        </w:rPr>
      </w:pPr>
      <w:r w:rsidRPr="00CA5D21">
        <w:rPr>
          <w:rFonts w:ascii="Arial" w:eastAsia="Times New Roman" w:hAnsi="Arial" w:cs="Arial"/>
          <w:lang w:eastAsia="cs-CZ"/>
        </w:rPr>
        <w:t xml:space="preserve">    IČO:</w:t>
      </w:r>
      <w:r w:rsidRPr="00CA5D21">
        <w:rPr>
          <w:rFonts w:ascii="Arial" w:eastAsia="Times New Roman" w:hAnsi="Arial" w:cs="Arial"/>
          <w:lang w:eastAsia="cs-CZ"/>
        </w:rPr>
        <w:tab/>
      </w:r>
      <w:r w:rsidR="00F6225D" w:rsidRPr="00CA5D21">
        <w:rPr>
          <w:rFonts w:ascii="Arial" w:eastAsia="Times New Roman" w:hAnsi="Arial" w:cs="Arial"/>
          <w:snapToGrid w:val="0"/>
          <w:lang w:eastAsia="cs-CZ"/>
        </w:rPr>
        <w:t>27521711</w:t>
      </w:r>
    </w:p>
    <w:p w14:paraId="65FB42D9" w14:textId="2770358E" w:rsidR="006615F7" w:rsidRPr="00CA5D21" w:rsidRDefault="006615F7" w:rsidP="00AE1173">
      <w:pPr>
        <w:tabs>
          <w:tab w:val="left" w:pos="3119"/>
        </w:tabs>
        <w:spacing w:after="0" w:line="288" w:lineRule="auto"/>
        <w:ind w:left="3119" w:hanging="3119"/>
        <w:jc w:val="both"/>
        <w:rPr>
          <w:rFonts w:ascii="Arial" w:eastAsia="Times New Roman" w:hAnsi="Arial" w:cs="Arial"/>
          <w:lang w:eastAsia="cs-CZ"/>
        </w:rPr>
      </w:pPr>
      <w:r w:rsidRPr="00CA5D21">
        <w:rPr>
          <w:rFonts w:ascii="Arial" w:eastAsia="Times New Roman" w:hAnsi="Arial" w:cs="Arial"/>
          <w:lang w:eastAsia="cs-CZ"/>
        </w:rPr>
        <w:t xml:space="preserve">    DIČ:</w:t>
      </w:r>
      <w:r w:rsidRPr="00CA5D21">
        <w:rPr>
          <w:rFonts w:ascii="Arial" w:eastAsia="Times New Roman" w:hAnsi="Arial" w:cs="Arial"/>
          <w:lang w:eastAsia="cs-CZ"/>
        </w:rPr>
        <w:tab/>
      </w:r>
      <w:r w:rsidR="00F6225D" w:rsidRPr="00CA5D21">
        <w:rPr>
          <w:rFonts w:ascii="Arial" w:eastAsia="Times New Roman" w:hAnsi="Arial" w:cs="Arial"/>
          <w:snapToGrid w:val="0"/>
          <w:lang w:eastAsia="cs-CZ"/>
        </w:rPr>
        <w:t>CZ27521711</w:t>
      </w:r>
    </w:p>
    <w:p w14:paraId="734069AD" w14:textId="1A7D5D4E" w:rsidR="006615F7" w:rsidRPr="00CA5D21" w:rsidRDefault="006615F7" w:rsidP="006615F7">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sidR="00F6225D" w:rsidRPr="00CA5D21">
        <w:rPr>
          <w:rFonts w:ascii="Arial" w:eastAsia="Times New Roman" w:hAnsi="Arial" w:cs="Arial"/>
          <w:snapToGrid w:val="0"/>
          <w:lang w:eastAsia="cs-CZ"/>
        </w:rPr>
        <w:t>Krajským soudem</w:t>
      </w:r>
      <w:r w:rsidRPr="00CA5D21">
        <w:rPr>
          <w:rFonts w:ascii="Arial" w:eastAsia="Times New Roman" w:hAnsi="Arial" w:cs="Arial"/>
          <w:lang w:eastAsia="cs-CZ"/>
        </w:rPr>
        <w:t xml:space="preserve"> oddíl </w:t>
      </w:r>
      <w:r w:rsidR="00F6225D" w:rsidRPr="00CA5D21">
        <w:rPr>
          <w:rFonts w:ascii="Arial" w:eastAsia="Times New Roman" w:hAnsi="Arial" w:cs="Arial"/>
          <w:snapToGrid w:val="0"/>
          <w:lang w:eastAsia="cs-CZ"/>
        </w:rPr>
        <w:t>C</w:t>
      </w:r>
      <w:r w:rsidR="000A1ECB" w:rsidRPr="00CA5D21">
        <w:rPr>
          <w:rFonts w:ascii="Arial" w:eastAsia="Times New Roman" w:hAnsi="Arial" w:cs="Arial"/>
          <w:lang w:eastAsia="cs-CZ"/>
        </w:rPr>
        <w:t xml:space="preserve"> </w:t>
      </w:r>
      <w:r w:rsidRPr="00CA5D21">
        <w:rPr>
          <w:rFonts w:ascii="Arial" w:eastAsia="Times New Roman" w:hAnsi="Arial" w:cs="Arial"/>
          <w:lang w:eastAsia="cs-CZ"/>
        </w:rPr>
        <w:t xml:space="preserve">vložka </w:t>
      </w:r>
      <w:r w:rsidR="00F6225D" w:rsidRPr="00CA5D21">
        <w:rPr>
          <w:rFonts w:ascii="Arial" w:eastAsia="Times New Roman" w:hAnsi="Arial" w:cs="Arial"/>
          <w:snapToGrid w:val="0"/>
          <w:lang w:eastAsia="cs-CZ"/>
        </w:rPr>
        <w:t>23910</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7544F45E" w:rsidR="00F520D7" w:rsidRPr="00C22502" w:rsidRDefault="00F520D7" w:rsidP="00F520D7">
      <w:pPr>
        <w:spacing w:after="120" w:line="288" w:lineRule="auto"/>
        <w:jc w:val="both"/>
        <w:rPr>
          <w:rFonts w:ascii="Arial" w:eastAsia="Times New Roman" w:hAnsi="Arial" w:cs="Arial"/>
          <w:spacing w:val="-2"/>
          <w:lang w:eastAsia="cs-CZ"/>
        </w:rPr>
      </w:pPr>
      <w:r w:rsidRPr="00C22502">
        <w:rPr>
          <w:rFonts w:ascii="Arial" w:eastAsia="Times New Roman" w:hAnsi="Arial" w:cs="Arial"/>
          <w:spacing w:val="-2"/>
          <w:lang w:eastAsia="cs-CZ"/>
        </w:rPr>
        <w:t>Touto smlouvou se v souladu se zákonem č. 134/2016 Sb., o zadávání veřejných zakázek, ve</w:t>
      </w:r>
      <w:r w:rsidR="0060048B" w:rsidRPr="00C22502">
        <w:rPr>
          <w:rFonts w:ascii="Arial" w:eastAsia="Times New Roman" w:hAnsi="Arial" w:cs="Arial"/>
          <w:spacing w:val="-2"/>
          <w:lang w:eastAsia="cs-CZ"/>
        </w:rPr>
        <w:t> </w:t>
      </w:r>
      <w:r w:rsidRPr="00C22502">
        <w:rPr>
          <w:rFonts w:ascii="Arial" w:eastAsia="Times New Roman" w:hAnsi="Arial" w:cs="Arial"/>
          <w:spacing w:val="-2"/>
          <w:lang w:eastAsia="cs-CZ"/>
        </w:rPr>
        <w:t>znění pozdějších předpisů (dále jen „ZZVZ“), v souladu s vyhláškou č. 169/2016 Sb., o</w:t>
      </w:r>
      <w:r w:rsidR="0060048B" w:rsidRPr="00C22502">
        <w:rPr>
          <w:rFonts w:ascii="Arial" w:eastAsia="Times New Roman" w:hAnsi="Arial" w:cs="Arial"/>
          <w:spacing w:val="-2"/>
          <w:lang w:eastAsia="cs-CZ"/>
        </w:rPr>
        <w:t> </w:t>
      </w:r>
      <w:r w:rsidRPr="00C22502">
        <w:rPr>
          <w:rFonts w:ascii="Arial" w:eastAsia="Times New Roman" w:hAnsi="Arial" w:cs="Arial"/>
          <w:spacing w:val="-2"/>
          <w:lang w:eastAsia="cs-CZ"/>
        </w:rPr>
        <w:t>stanovení rozsahu dokumentace veřejné zakázky na stavební práce a soupisu stavebních prací dodávek a služeb s výkazem výměr, ve znění pozdějších předpisů (dále jen „vyhláška č.</w:t>
      </w:r>
      <w:r w:rsidR="0060048B" w:rsidRPr="00C22502">
        <w:rPr>
          <w:rFonts w:ascii="Arial" w:eastAsia="Times New Roman" w:hAnsi="Arial" w:cs="Arial"/>
          <w:spacing w:val="-2"/>
          <w:lang w:eastAsia="cs-CZ"/>
        </w:rPr>
        <w:t> </w:t>
      </w:r>
      <w:r w:rsidRPr="00C22502">
        <w:rPr>
          <w:rFonts w:ascii="Arial" w:eastAsia="Times New Roman" w:hAnsi="Arial" w:cs="Arial"/>
          <w:spacing w:val="-2"/>
          <w:lang w:eastAsia="cs-CZ"/>
        </w:rPr>
        <w:t xml:space="preserve">169/2016 Sb.“) realizuje veřejná zakázka s názvem </w:t>
      </w:r>
      <w:r w:rsidR="00730E3A" w:rsidRPr="00C22502">
        <w:rPr>
          <w:rFonts w:ascii="Arial" w:eastAsia="Times New Roman" w:hAnsi="Arial" w:cs="Arial"/>
          <w:b/>
          <w:bCs/>
          <w:snapToGrid w:val="0"/>
          <w:spacing w:val="-2"/>
          <w:lang w:eastAsia="cs-CZ"/>
        </w:rPr>
        <w:t>Polní cesta C23 Klášterec nad Orlicí</w:t>
      </w:r>
      <w:r w:rsidRPr="00C22502">
        <w:rPr>
          <w:rFonts w:ascii="Arial" w:eastAsia="Times New Roman" w:hAnsi="Arial" w:cs="Arial"/>
          <w:bCs/>
          <w:snapToGrid w:val="0"/>
          <w:spacing w:val="-2"/>
          <w:lang w:eastAsia="cs-CZ"/>
        </w:rPr>
        <w:t xml:space="preserve"> </w:t>
      </w:r>
      <w:bookmarkStart w:id="0" w:name="_Hlk72414975"/>
      <w:r w:rsidR="00C22502" w:rsidRPr="00C22502">
        <w:rPr>
          <w:rFonts w:ascii="Arial" w:eastAsia="Times New Roman" w:hAnsi="Arial" w:cs="Arial"/>
          <w:b/>
          <w:snapToGrid w:val="0"/>
          <w:spacing w:val="-2"/>
          <w:lang w:eastAsia="cs-CZ"/>
        </w:rPr>
        <w:t>II</w:t>
      </w:r>
      <w:r w:rsidR="00C22502" w:rsidRPr="00C22502">
        <w:rPr>
          <w:rFonts w:ascii="Arial" w:eastAsia="Times New Roman" w:hAnsi="Arial" w:cs="Arial"/>
          <w:bCs/>
          <w:snapToGrid w:val="0"/>
          <w:spacing w:val="-2"/>
          <w:lang w:eastAsia="cs-CZ"/>
        </w:rPr>
        <w:t xml:space="preserve"> </w:t>
      </w:r>
      <w:r w:rsidRPr="00C22502">
        <w:rPr>
          <w:rFonts w:ascii="Arial" w:eastAsia="Times New Roman" w:hAnsi="Arial" w:cs="Arial"/>
          <w:bCs/>
          <w:snapToGrid w:val="0"/>
          <w:spacing w:val="-2"/>
          <w:lang w:eastAsia="cs-CZ"/>
        </w:rPr>
        <w:t>(</w:t>
      </w:r>
      <w:r w:rsidRPr="00C22502">
        <w:rPr>
          <w:rFonts w:ascii="Arial" w:eastAsia="Times New Roman" w:hAnsi="Arial" w:cs="Arial"/>
          <w:bCs/>
          <w:snapToGrid w:val="0"/>
          <w:spacing w:val="-2"/>
        </w:rPr>
        <w:t>dále jen „veřejná zakázka“)</w:t>
      </w:r>
      <w:r w:rsidRPr="00C22502">
        <w:rPr>
          <w:rFonts w:ascii="Arial" w:eastAsia="Times New Roman" w:hAnsi="Arial" w:cs="Arial"/>
          <w:spacing w:val="-2"/>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2E209FC5"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F6225D">
        <w:rPr>
          <w:rFonts w:ascii="Arial" w:eastAsia="Times New Roman" w:hAnsi="Arial" w:cs="Arial"/>
          <w:b/>
          <w:bCs/>
          <w:snapToGrid w:val="0"/>
          <w:lang w:eastAsia="cs-CZ"/>
        </w:rPr>
        <w:t>18.08.2025</w:t>
      </w:r>
    </w:p>
    <w:p w14:paraId="008D8B6C" w14:textId="6F46992D"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181AF4">
        <w:rPr>
          <w:rFonts w:ascii="Arial" w:eastAsia="Times New Roman" w:hAnsi="Arial" w:cs="Arial"/>
          <w:b/>
          <w:bCs/>
          <w:snapToGrid w:val="0"/>
          <w:lang w:val="de-DE" w:eastAsia="cs-CZ"/>
        </w:rPr>
        <w:t>15.07.2025</w:t>
      </w:r>
    </w:p>
    <w:p w14:paraId="512A69CD" w14:textId="4F97DD8F"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CA5D21">
        <w:rPr>
          <w:rFonts w:ascii="Arial" w:eastAsia="Times New Roman" w:hAnsi="Arial" w:cs="Arial"/>
          <w:b/>
          <w:bCs/>
          <w:snapToGrid w:val="0"/>
          <w:lang w:eastAsia="cs-CZ"/>
        </w:rPr>
        <w:t>2</w:t>
      </w:r>
      <w:r w:rsidR="00F6225D">
        <w:rPr>
          <w:rFonts w:ascii="Arial" w:eastAsia="Times New Roman" w:hAnsi="Arial" w:cs="Arial"/>
          <w:b/>
          <w:bCs/>
          <w:snapToGrid w:val="0"/>
          <w:lang w:eastAsia="cs-CZ"/>
        </w:rPr>
        <w:t>8.08.2025</w:t>
      </w:r>
    </w:p>
    <w:p w14:paraId="6329C6D2" w14:textId="1B2039BF"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60048B" w:rsidRPr="0039387E">
        <w:rPr>
          <w:rFonts w:ascii="Arial" w:eastAsia="Times New Roman" w:hAnsi="Arial" w:cs="Arial"/>
          <w:b/>
          <w:bCs/>
          <w:snapToGrid w:val="0"/>
          <w:lang w:eastAsia="cs-CZ"/>
        </w:rPr>
        <w:t xml:space="preserve">04.01.2021 </w:t>
      </w:r>
      <w:r w:rsidR="0039387E" w:rsidRPr="00AE1173">
        <w:rPr>
          <w:rFonts w:ascii="Arial" w:eastAsia="Times New Roman" w:hAnsi="Arial" w:cs="Arial"/>
          <w:snapToGrid w:val="0"/>
          <w:lang w:eastAsia="cs-CZ"/>
        </w:rPr>
        <w:t>(nabytí právní moci dne 05.02.2021)</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3942B502" w:rsidR="00D6259E" w:rsidRPr="0060048B"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w:t>
      </w:r>
      <w:r w:rsidRPr="0060048B">
        <w:rPr>
          <w:rFonts w:ascii="Arial" w:hAnsi="Arial" w:cs="Arial"/>
          <w:lang w:val="x-none"/>
        </w:rPr>
        <w:t xml:space="preserve">úprav v </w:t>
      </w:r>
      <w:r w:rsidR="00730E3A" w:rsidRPr="00AE1173">
        <w:rPr>
          <w:rFonts w:ascii="Arial" w:hAnsi="Arial" w:cs="Arial"/>
          <w:b/>
          <w:lang w:val="x-none"/>
        </w:rPr>
        <w:t>k.ú. Klášterec nad Orlicí</w:t>
      </w:r>
      <w:r w:rsidRPr="0060048B">
        <w:rPr>
          <w:rFonts w:ascii="Arial" w:hAnsi="Arial" w:cs="Arial"/>
          <w:lang w:val="x-none"/>
        </w:rPr>
        <w:t xml:space="preserve">  dle zákona č. 139/2002 Sb., o pozemkových úpravách a pozemkových úřadech, ve znění pozdějších předpisů </w:t>
      </w:r>
      <w:r w:rsidR="00C8483D" w:rsidRPr="0060048B">
        <w:rPr>
          <w:rFonts w:ascii="Arial" w:hAnsi="Arial" w:cs="Arial"/>
        </w:rPr>
        <w:br/>
      </w:r>
      <w:r w:rsidRPr="0060048B">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60048B">
        <w:rPr>
          <w:rFonts w:ascii="Arial" w:hAnsi="Arial" w:cs="Arial"/>
          <w:lang w:val="x-none"/>
        </w:rPr>
        <w:t>veřejné</w:t>
      </w:r>
      <w:r w:rsidRPr="0060048B">
        <w:rPr>
          <w:rFonts w:ascii="Arial" w:hAnsi="Arial" w:cs="Arial"/>
          <w:lang w:val="x-none"/>
        </w:rPr>
        <w:t xml:space="preserve"> zakázky (dále jen „</w:t>
      </w:r>
      <w:r w:rsidRPr="0060048B">
        <w:rPr>
          <w:rFonts w:ascii="Arial" w:hAnsi="Arial" w:cs="Arial"/>
          <w:b/>
          <w:lang w:val="x-none"/>
        </w:rPr>
        <w:t>Zadávací dokumentace</w:t>
      </w:r>
      <w:r w:rsidRPr="0060048B">
        <w:rPr>
          <w:rFonts w:ascii="Arial" w:hAnsi="Arial" w:cs="Arial"/>
          <w:lang w:val="x-none"/>
        </w:rPr>
        <w:t xml:space="preserve">“).  </w:t>
      </w:r>
    </w:p>
    <w:p w14:paraId="44CE3B6A" w14:textId="22D3743F" w:rsidR="00D6259E" w:rsidRPr="0060048B" w:rsidRDefault="00D6259E" w:rsidP="00D6259E">
      <w:pPr>
        <w:pStyle w:val="Odstavecseseznamem"/>
        <w:numPr>
          <w:ilvl w:val="0"/>
          <w:numId w:val="3"/>
        </w:numPr>
        <w:jc w:val="both"/>
        <w:rPr>
          <w:rFonts w:ascii="Arial" w:hAnsi="Arial" w:cs="Arial"/>
        </w:rPr>
      </w:pPr>
      <w:r w:rsidRPr="0060048B">
        <w:rPr>
          <w:rFonts w:ascii="Arial" w:hAnsi="Arial" w:cs="Arial"/>
        </w:rPr>
        <w:t>Předmětem smlouvy je provedení stavby</w:t>
      </w:r>
      <w:r w:rsidR="00547E32">
        <w:rPr>
          <w:rFonts w:ascii="Arial" w:hAnsi="Arial" w:cs="Arial"/>
        </w:rPr>
        <w:t xml:space="preserve"> polní cesta C23</w:t>
      </w:r>
      <w:r w:rsidR="00094223">
        <w:rPr>
          <w:rFonts w:ascii="Arial" w:hAnsi="Arial" w:cs="Arial"/>
        </w:rPr>
        <w:t xml:space="preserve">, typ </w:t>
      </w:r>
      <w:r w:rsidR="00547E32">
        <w:rPr>
          <w:rFonts w:ascii="Arial" w:hAnsi="Arial" w:cs="Arial"/>
        </w:rPr>
        <w:t>B (SO105) v k.ú. Klášterec nad Orlicí</w:t>
      </w:r>
      <w:r w:rsidRPr="0060048B">
        <w:rPr>
          <w:rFonts w:ascii="Arial" w:hAnsi="Arial" w:cs="Arial"/>
        </w:rPr>
        <w:t xml:space="preserve"> (dále jen „</w:t>
      </w:r>
      <w:r w:rsidRPr="0060048B">
        <w:rPr>
          <w:rFonts w:ascii="Arial" w:hAnsi="Arial" w:cs="Arial"/>
          <w:b/>
        </w:rPr>
        <w:t>dílo</w:t>
      </w:r>
      <w:r w:rsidRPr="0060048B">
        <w:rPr>
          <w:rFonts w:ascii="Arial" w:hAnsi="Arial" w:cs="Arial"/>
        </w:rPr>
        <w:t xml:space="preserve">“) zhotovitelem v rozsahu a za podmínek ujednaných v této smlouvě a v jejích přílohách, které jsou nedílnou součástí této smlouvy. </w:t>
      </w:r>
    </w:p>
    <w:p w14:paraId="36CA3B28" w14:textId="3E838E4D" w:rsidR="00D6259E" w:rsidRPr="0060048B" w:rsidRDefault="00D6259E" w:rsidP="00D6259E">
      <w:pPr>
        <w:pStyle w:val="Odstavecseseznamem"/>
        <w:numPr>
          <w:ilvl w:val="0"/>
          <w:numId w:val="3"/>
        </w:numPr>
        <w:jc w:val="both"/>
        <w:rPr>
          <w:rFonts w:ascii="Arial" w:hAnsi="Arial" w:cs="Arial"/>
        </w:rPr>
      </w:pPr>
      <w:r w:rsidRPr="0060048B">
        <w:rPr>
          <w:rFonts w:ascii="Arial" w:hAnsi="Arial" w:cs="Arial"/>
        </w:rPr>
        <w:t xml:space="preserve">Zhotovitel se zavazuje provést dílo formou kompletní dodávky při respektování projektů, příslušných technických norem, obecně závazných právních předpisů </w:t>
      </w:r>
      <w:r w:rsidR="00C8483D" w:rsidRPr="0060048B">
        <w:rPr>
          <w:rFonts w:ascii="Arial" w:hAnsi="Arial" w:cs="Arial"/>
        </w:rPr>
        <w:br/>
      </w:r>
      <w:r w:rsidRPr="0060048B">
        <w:rPr>
          <w:rFonts w:ascii="Arial" w:hAnsi="Arial" w:cs="Arial"/>
        </w:rPr>
        <w:t xml:space="preserve">a závazných podmínek stanovených pro provedení díla objednatelem v podmínkách </w:t>
      </w:r>
      <w:r w:rsidR="00B30AE2" w:rsidRPr="00AE1173">
        <w:rPr>
          <w:rFonts w:ascii="Arial" w:hAnsi="Arial" w:cs="Arial"/>
        </w:rPr>
        <w:t>výběrového</w:t>
      </w:r>
      <w:r w:rsidR="00B30AE2" w:rsidRPr="0060048B">
        <w:rPr>
          <w:rFonts w:ascii="Arial" w:hAnsi="Arial" w:cs="Arial"/>
        </w:rPr>
        <w:t xml:space="preserve"> </w:t>
      </w:r>
      <w:r w:rsidRPr="0060048B">
        <w:rPr>
          <w:rFonts w:ascii="Arial" w:hAnsi="Arial" w:cs="Arial"/>
        </w:rPr>
        <w:t xml:space="preserve">řízení </w:t>
      </w:r>
      <w:r w:rsidR="00E25F03" w:rsidRPr="0060048B">
        <w:rPr>
          <w:rFonts w:ascii="Arial" w:hAnsi="Arial" w:cs="Arial"/>
        </w:rPr>
        <w:t>v</w:t>
      </w:r>
      <w:r w:rsidRPr="0060048B">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 xml:space="preserve">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w:t>
      </w:r>
      <w:r w:rsidRPr="00D9780F">
        <w:rPr>
          <w:rFonts w:ascii="Arial" w:hAnsi="Arial" w:cs="Arial"/>
        </w:rPr>
        <w:lastRenderedPageBreak/>
        <w:t>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50191B0" w14:textId="77777777" w:rsidR="00D6259E" w:rsidRPr="00D9780F" w:rsidRDefault="00D6259E" w:rsidP="00922D96">
      <w:pPr>
        <w:pStyle w:val="Odstavecseseznamem"/>
        <w:jc w:val="both"/>
        <w:rPr>
          <w:rFonts w:ascii="Arial" w:hAnsi="Arial" w:cs="Arial"/>
        </w:rPr>
      </w:pPr>
    </w:p>
    <w:p w14:paraId="19040438" w14:textId="77777777" w:rsidR="00A26E5C" w:rsidRPr="00D9780F" w:rsidRDefault="00A26E5C" w:rsidP="00A26E5C">
      <w:pPr>
        <w:pStyle w:val="Odstavecseseznamem"/>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35931800" w:rsidR="00D6259E" w:rsidRPr="00D9780F" w:rsidRDefault="00D6259E" w:rsidP="00D6259E">
      <w:pPr>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730E3A">
        <w:rPr>
          <w:rFonts w:ascii="Arial" w:hAnsi="Arial" w:cs="Arial"/>
          <w:b/>
          <w:bCs/>
        </w:rPr>
        <w:t>Polní cesta C23 Klášterec nad Orlicí</w:t>
      </w:r>
    </w:p>
    <w:p w14:paraId="6BDE2724" w14:textId="670C791C" w:rsidR="00D6259E" w:rsidRPr="00FC777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C11D37">
        <w:rPr>
          <w:rFonts w:ascii="Arial" w:hAnsi="Arial" w:cs="Arial"/>
          <w:b/>
          <w:bCs/>
        </w:rPr>
        <w:t>p.p.č. 4364, 5213 a 5229 v k.ú. Klášterec nad Orlicí</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3331A9E3"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C11D37">
        <w:rPr>
          <w:rFonts w:ascii="Arial" w:hAnsi="Arial" w:cs="Arial"/>
          <w:b/>
          <w:bCs/>
        </w:rPr>
        <w:t xml:space="preserve">PK ADAMEC, s.r.o., </w:t>
      </w:r>
      <w:r w:rsidR="00C11D37" w:rsidRPr="00AE1173">
        <w:rPr>
          <w:rFonts w:ascii="Arial" w:hAnsi="Arial" w:cs="Arial"/>
        </w:rPr>
        <w:t>IČO 27482456, se sídlem Komenského 42/I, 561 51 Letohrad</w:t>
      </w:r>
      <w:r w:rsidR="00C11D37">
        <w:rPr>
          <w:rFonts w:ascii="Arial" w:hAnsi="Arial" w:cs="Arial"/>
        </w:rPr>
        <w:t>,</w:t>
      </w:r>
      <w:r w:rsidRPr="00D9780F">
        <w:rPr>
          <w:rFonts w:ascii="Arial" w:hAnsi="Arial" w:cs="Arial"/>
        </w:rPr>
        <w:t xml:space="preserve"> č. zakázky </w:t>
      </w:r>
      <w:r w:rsidR="00C11D37">
        <w:rPr>
          <w:rFonts w:ascii="Arial" w:hAnsi="Arial" w:cs="Arial"/>
        </w:rPr>
        <w:t>18-4001</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40792B" w:rsidRDefault="00D6259E" w:rsidP="00D6259E">
      <w:pPr>
        <w:pStyle w:val="Odstavecseseznamem"/>
        <w:numPr>
          <w:ilvl w:val="0"/>
          <w:numId w:val="4"/>
        </w:numPr>
        <w:jc w:val="both"/>
        <w:rPr>
          <w:rFonts w:ascii="Arial" w:hAnsi="Arial" w:cs="Arial"/>
          <w:lang w:val="x-none"/>
        </w:rPr>
      </w:pPr>
      <w:r w:rsidRPr="00D9780F">
        <w:rPr>
          <w:rFonts w:ascii="Arial" w:hAnsi="Arial" w:cs="Arial"/>
        </w:rPr>
        <w:t xml:space="preserve">Součástí </w:t>
      </w:r>
      <w:r w:rsidRPr="0040792B">
        <w:rPr>
          <w:rFonts w:ascii="Arial" w:hAnsi="Arial" w:cs="Arial"/>
        </w:rPr>
        <w:t>realizace díla jsou tyto činnosti</w:t>
      </w:r>
      <w:r w:rsidRPr="0040792B">
        <w:rPr>
          <w:rFonts w:ascii="Arial" w:hAnsi="Arial" w:cs="Arial"/>
          <w:lang w:val="x-none"/>
        </w:rPr>
        <w:t>:</w:t>
      </w:r>
    </w:p>
    <w:p w14:paraId="7AFDF15E" w14:textId="627F4345" w:rsidR="00D6259E" w:rsidRPr="00AE1173" w:rsidRDefault="0026383D" w:rsidP="008D4E02">
      <w:pPr>
        <w:pStyle w:val="Odstavecseseznamem"/>
        <w:numPr>
          <w:ilvl w:val="0"/>
          <w:numId w:val="5"/>
        </w:numPr>
        <w:jc w:val="both"/>
        <w:rPr>
          <w:rFonts w:ascii="Arial" w:hAnsi="Arial" w:cs="Arial"/>
          <w:lang w:val="x-none"/>
        </w:rPr>
      </w:pPr>
      <w:r w:rsidRPr="0040792B">
        <w:rPr>
          <w:rFonts w:ascii="Arial" w:hAnsi="Arial" w:cs="Arial"/>
        </w:rPr>
        <w:t>Zajištění</w:t>
      </w:r>
      <w:r w:rsidR="00D6259E" w:rsidRPr="0040792B">
        <w:rPr>
          <w:rFonts w:ascii="Arial" w:hAnsi="Arial" w:cs="Arial"/>
          <w:lang w:val="x-none"/>
        </w:rPr>
        <w:t xml:space="preserve"> dodávek materiálů a zařízení nezbytných pro řádné dokončení díla</w:t>
      </w:r>
      <w:r w:rsidR="00D6259E" w:rsidRPr="0040792B">
        <w:rPr>
          <w:rFonts w:ascii="Arial" w:hAnsi="Arial" w:cs="Arial"/>
        </w:rPr>
        <w:t xml:space="preserve">. </w:t>
      </w:r>
    </w:p>
    <w:p w14:paraId="7B219317" w14:textId="4744946B" w:rsidR="00D6259E" w:rsidRPr="0040792B" w:rsidRDefault="0026383D" w:rsidP="008D4E02">
      <w:pPr>
        <w:pStyle w:val="Odstavecseseznamem"/>
        <w:numPr>
          <w:ilvl w:val="0"/>
          <w:numId w:val="5"/>
        </w:numPr>
        <w:jc w:val="both"/>
        <w:rPr>
          <w:rFonts w:ascii="Arial" w:hAnsi="Arial" w:cs="Arial"/>
          <w:lang w:val="x-none"/>
        </w:rPr>
      </w:pPr>
      <w:r w:rsidRPr="0040792B">
        <w:rPr>
          <w:rFonts w:ascii="Arial" w:hAnsi="Arial" w:cs="Arial"/>
        </w:rPr>
        <w:t>Provedení</w:t>
      </w:r>
      <w:r w:rsidR="00D6259E" w:rsidRPr="0040792B">
        <w:rPr>
          <w:rFonts w:ascii="Arial" w:hAnsi="Arial" w:cs="Arial"/>
          <w:lang w:val="x-none"/>
        </w:rPr>
        <w:t xml:space="preserve"> všech činností souvisejících s provedením </w:t>
      </w:r>
      <w:r w:rsidR="00D6259E" w:rsidRPr="0040792B">
        <w:rPr>
          <w:rFonts w:ascii="Arial" w:hAnsi="Arial" w:cs="Arial"/>
        </w:rPr>
        <w:t>díla</w:t>
      </w:r>
      <w:r w:rsidR="00D6259E" w:rsidRPr="0040792B">
        <w:rPr>
          <w:rFonts w:ascii="Arial" w:hAnsi="Arial" w:cs="Arial"/>
          <w:lang w:val="x-none"/>
        </w:rPr>
        <w:t xml:space="preserve"> nezbytných pro řádné dokončení díla (</w:t>
      </w:r>
      <w:r w:rsidR="00D6259E" w:rsidRPr="0040792B">
        <w:rPr>
          <w:rFonts w:ascii="Arial" w:hAnsi="Arial" w:cs="Arial"/>
        </w:rPr>
        <w:t>dodáv</w:t>
      </w:r>
      <w:r w:rsidR="001A526D" w:rsidRPr="0040792B">
        <w:rPr>
          <w:rFonts w:ascii="Arial" w:hAnsi="Arial" w:cs="Arial"/>
        </w:rPr>
        <w:t>ky</w:t>
      </w:r>
      <w:r w:rsidR="00D6259E" w:rsidRPr="0040792B">
        <w:rPr>
          <w:rFonts w:ascii="Arial" w:hAnsi="Arial" w:cs="Arial"/>
        </w:rPr>
        <w:t>, služ</w:t>
      </w:r>
      <w:r w:rsidR="001A526D" w:rsidRPr="0040792B">
        <w:rPr>
          <w:rFonts w:ascii="Arial" w:hAnsi="Arial" w:cs="Arial"/>
        </w:rPr>
        <w:t>by</w:t>
      </w:r>
      <w:r w:rsidR="00D6259E" w:rsidRPr="0040792B">
        <w:rPr>
          <w:rFonts w:ascii="Arial" w:hAnsi="Arial" w:cs="Arial"/>
        </w:rPr>
        <w:t>,</w:t>
      </w:r>
      <w:r w:rsidR="00D6259E" w:rsidRPr="0040792B">
        <w:rPr>
          <w:rFonts w:ascii="Arial" w:hAnsi="Arial" w:cs="Arial"/>
          <w:lang w:val="x-none"/>
        </w:rPr>
        <w:t xml:space="preserve"> bezpečnostní opatření apod.)</w:t>
      </w:r>
      <w:r w:rsidR="0040792B">
        <w:rPr>
          <w:rFonts w:ascii="Arial" w:hAnsi="Arial" w:cs="Arial"/>
          <w:lang w:val="x-none"/>
        </w:rPr>
        <w:t>.</w:t>
      </w:r>
      <w:r w:rsidR="00D6259E" w:rsidRPr="0040792B">
        <w:rPr>
          <w:rFonts w:ascii="Arial" w:hAnsi="Arial" w:cs="Arial"/>
          <w:lang w:val="x-none"/>
        </w:rPr>
        <w:t xml:space="preserve">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3" w:history="1">
        <w:r w:rsidR="00BB383E" w:rsidRPr="00BB383E">
          <w:rPr>
            <w:rStyle w:val="Hypertextovodkaz"/>
            <w:rFonts w:ascii="Arial" w:hAnsi="Arial" w:cs="Arial"/>
          </w:rPr>
          <w:t>www.eagri.cz/prv</w:t>
        </w:r>
      </w:hyperlink>
      <w:r w:rsidRPr="00D9780F">
        <w:rPr>
          <w:rFonts w:ascii="Arial" w:hAnsi="Arial" w:cs="Arial"/>
        </w:rPr>
        <w:t xml:space="preserve">  a  </w:t>
      </w:r>
      <w:hyperlink r:id="rId14" w:history="1">
        <w:r w:rsidRPr="00D9780F">
          <w:rPr>
            <w:rStyle w:val="Hypertextovodkaz"/>
            <w:rFonts w:ascii="Arial" w:hAnsi="Arial" w:cs="Arial"/>
          </w:rPr>
          <w:t>www.szif.cz</w:t>
        </w:r>
      </w:hyperlink>
      <w:r w:rsidRPr="00D9780F">
        <w:rPr>
          <w:rFonts w:ascii="Arial" w:hAnsi="Arial" w:cs="Arial"/>
        </w:rPr>
        <w:t>.</w:t>
      </w:r>
    </w:p>
    <w:p w14:paraId="22819B2F" w14:textId="4FB174FE"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 xml:space="preserve">Zhotovitel </w:t>
      </w:r>
      <w:r w:rsidRPr="0040792B">
        <w:rPr>
          <w:rFonts w:ascii="Arial" w:hAnsi="Arial" w:cs="Arial"/>
        </w:rPr>
        <w:t>zajistí</w:t>
      </w:r>
      <w:r w:rsidRPr="00D9780F">
        <w:rPr>
          <w:rFonts w:ascii="Arial" w:hAnsi="Arial" w:cs="Arial"/>
        </w:rPr>
        <w:t xml:space="preserve">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w:t>
      </w:r>
      <w:r w:rsidRPr="00D9780F">
        <w:rPr>
          <w:rFonts w:ascii="Arial" w:hAnsi="Arial" w:cs="Arial"/>
          <w:lang w:val="x-none"/>
        </w:rPr>
        <w:lastRenderedPageBreak/>
        <w:t xml:space="preserve">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65E219B9" w:rsidR="0090342C" w:rsidRPr="00594BBC" w:rsidRDefault="0090342C" w:rsidP="0090342C">
      <w:pPr>
        <w:pStyle w:val="Odstavecseseznamem"/>
        <w:numPr>
          <w:ilvl w:val="0"/>
          <w:numId w:val="5"/>
        </w:numPr>
        <w:jc w:val="both"/>
        <w:rPr>
          <w:rFonts w:ascii="Arial" w:hAnsi="Arial" w:cs="Arial"/>
        </w:rPr>
      </w:pP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2E01CC2A"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40792B">
        <w:rPr>
          <w:rFonts w:ascii="Arial" w:hAnsi="Arial" w:cs="Arial"/>
        </w:rPr>
        <w:t xml:space="preserve">samostatným </w:t>
      </w:r>
      <w:r w:rsidR="0002111E" w:rsidRPr="00AE1173">
        <w:rPr>
          <w:rFonts w:ascii="Arial" w:hAnsi="Arial" w:cs="Arial"/>
        </w:rPr>
        <w:t xml:space="preserve">výběrovým </w:t>
      </w:r>
      <w:r w:rsidR="0002111E" w:rsidRPr="0040792B">
        <w:rPr>
          <w:rFonts w:ascii="Arial" w:hAnsi="Arial" w:cs="Arial"/>
        </w:rPr>
        <w:t>řízením</w:t>
      </w:r>
      <w:r w:rsidR="0002111E" w:rsidRPr="004266FC">
        <w:rPr>
          <w:rFonts w:ascii="Arial" w:hAnsi="Arial" w:cs="Arial"/>
        </w:rPr>
        <w:t>.</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3CF7950D"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40792B">
        <w:rPr>
          <w:rFonts w:ascii="Arial" w:hAnsi="Arial" w:cs="Arial"/>
        </w:rPr>
        <w:t>Městským úřadem Žamberk, odborem správním a dopravy</w:t>
      </w:r>
      <w:r w:rsidRPr="00594BBC">
        <w:rPr>
          <w:rFonts w:ascii="Arial" w:hAnsi="Arial" w:cs="Arial"/>
        </w:rPr>
        <w:t xml:space="preserve"> dne </w:t>
      </w:r>
      <w:r w:rsidR="0040792B" w:rsidRPr="00AE1173">
        <w:rPr>
          <w:rFonts w:ascii="Arial" w:hAnsi="Arial" w:cs="Arial"/>
        </w:rPr>
        <w:t>04.01.2021</w:t>
      </w:r>
      <w:r w:rsidR="00BF09F0" w:rsidRPr="00BF09F0">
        <w:rPr>
          <w:rFonts w:ascii="Arial" w:hAnsi="Arial" w:cs="Arial"/>
        </w:rPr>
        <w:t xml:space="preserve"> </w:t>
      </w:r>
      <w:r w:rsidRPr="00BF09F0">
        <w:rPr>
          <w:rFonts w:ascii="Arial" w:hAnsi="Arial" w:cs="Arial"/>
        </w:rPr>
        <w:t xml:space="preserve">č.j. </w:t>
      </w:r>
      <w:r w:rsidR="00BF09F0" w:rsidRPr="00AE1173">
        <w:rPr>
          <w:rFonts w:ascii="Arial" w:hAnsi="Arial" w:cs="Arial"/>
        </w:rPr>
        <w:t>M</w:t>
      </w:r>
      <w:r w:rsidR="0040792B" w:rsidRPr="00AE1173">
        <w:rPr>
          <w:rFonts w:ascii="Arial" w:hAnsi="Arial" w:cs="Arial"/>
        </w:rPr>
        <w:t>UZBK- 20059/2020/SPDO-4</w:t>
      </w:r>
      <w:r w:rsidR="00BF09F0" w:rsidRPr="00BF09F0">
        <w:rPr>
          <w:rFonts w:ascii="Arial" w:hAnsi="Arial" w:cs="Arial"/>
        </w:rPr>
        <w:t xml:space="preserve">, </w:t>
      </w:r>
      <w:r w:rsidRPr="00BF09F0">
        <w:rPr>
          <w:rFonts w:ascii="Arial" w:hAnsi="Arial" w:cs="Arial"/>
        </w:rPr>
        <w:t xml:space="preserve">které nabylo právní moci dne </w:t>
      </w:r>
      <w:r w:rsidR="0040792B" w:rsidRPr="00AE1173">
        <w:rPr>
          <w:rFonts w:ascii="Arial" w:hAnsi="Arial" w:cs="Arial"/>
        </w:rPr>
        <w:t>05.02.2021</w:t>
      </w:r>
      <w:r w:rsidRPr="00AE1173">
        <w:rPr>
          <w:rFonts w:ascii="Arial" w:hAnsi="Arial" w:cs="Arial"/>
        </w:rPr>
        <w:t>.</w:t>
      </w:r>
      <w:r w:rsidRPr="00594BBC">
        <w:rPr>
          <w:rFonts w:ascii="Arial" w:hAnsi="Arial" w:cs="Arial"/>
        </w:rPr>
        <w:t xml:space="preserve"> </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3162C26D" w:rsidR="00184B95" w:rsidRPr="0054723C" w:rsidRDefault="00184B95" w:rsidP="00184B95">
      <w:pPr>
        <w:pStyle w:val="Odstavecseseznamem"/>
        <w:numPr>
          <w:ilvl w:val="0"/>
          <w:numId w:val="6"/>
        </w:numPr>
        <w:jc w:val="both"/>
        <w:rPr>
          <w:rFonts w:ascii="Arial" w:hAnsi="Arial" w:cs="Arial"/>
        </w:rPr>
      </w:pPr>
      <w:bookmarkStart w:id="4"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FA7C99">
        <w:rPr>
          <w:rFonts w:ascii="Arial" w:hAnsi="Arial" w:cs="Arial"/>
          <w:b/>
        </w:rPr>
        <w:t>20</w:t>
      </w:r>
      <w:r w:rsidR="00F6225D">
        <w:rPr>
          <w:rFonts w:ascii="Arial" w:hAnsi="Arial" w:cs="Arial"/>
          <w:b/>
        </w:rPr>
        <w:t>.08.2025.</w:t>
      </w:r>
      <w:r>
        <w:rPr>
          <w:rFonts w:ascii="Arial" w:hAnsi="Arial" w:cs="Arial"/>
        </w:rPr>
        <w:t xml:space="preserve"> Přičemž je zhotovitel povinen se sám ujistit o správnosti a dostatečnosti své nabídky.</w:t>
      </w:r>
    </w:p>
    <w:bookmarkEnd w:id="4"/>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5" w:name="_Ref376425814"/>
      <w:r w:rsidRPr="00D9780F">
        <w:rPr>
          <w:rFonts w:ascii="Arial" w:hAnsi="Arial" w:cs="Arial"/>
          <w:lang w:val="x-none"/>
        </w:rPr>
        <w:t>Celková cena za provedení díla</w:t>
      </w:r>
      <w:r w:rsidR="00E6175B" w:rsidRPr="00D9780F">
        <w:rPr>
          <w:rFonts w:ascii="Arial" w:hAnsi="Arial" w:cs="Arial"/>
        </w:rPr>
        <w:t>:</w:t>
      </w:r>
    </w:p>
    <w:p w14:paraId="5C088895" w14:textId="6E1E7E4A"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r w:rsidR="00F6225D">
        <w:rPr>
          <w:rFonts w:ascii="Arial" w:hAnsi="Arial" w:cs="Arial"/>
          <w:b/>
          <w:lang w:val="x-none"/>
        </w:rPr>
        <w:t>5 600 691,81</w:t>
      </w:r>
      <w:r w:rsidR="0020398A">
        <w:rPr>
          <w:rFonts w:ascii="Arial" w:hAnsi="Arial" w:cs="Arial"/>
          <w:b/>
          <w:lang w:val="x-none"/>
        </w:rPr>
        <w:t xml:space="preserve"> </w:t>
      </w:r>
      <w:r w:rsidRPr="00D9780F">
        <w:rPr>
          <w:rFonts w:ascii="Arial" w:hAnsi="Arial" w:cs="Arial"/>
          <w:lang w:val="x-none"/>
        </w:rPr>
        <w:t>Kč.</w:t>
      </w:r>
    </w:p>
    <w:p w14:paraId="4E6CB25D" w14:textId="5078E40D"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C11D37">
        <w:rPr>
          <w:rFonts w:ascii="Arial" w:hAnsi="Arial" w:cs="Arial"/>
          <w:lang w:val="x-none"/>
        </w:rPr>
        <w:t>21</w:t>
      </w:r>
      <w:r w:rsidR="00C11D37" w:rsidRPr="00D9780F">
        <w:rPr>
          <w:rFonts w:ascii="Arial" w:hAnsi="Arial" w:cs="Arial"/>
          <w:lang w:val="x-none"/>
        </w:rPr>
        <w:t xml:space="preserve"> </w:t>
      </w:r>
      <w:r w:rsidRPr="00D9780F">
        <w:rPr>
          <w:rFonts w:ascii="Arial" w:hAnsi="Arial" w:cs="Arial"/>
          <w:lang w:val="x-none"/>
        </w:rPr>
        <w:t>% činí</w:t>
      </w:r>
      <w:r w:rsidRPr="00D9780F">
        <w:rPr>
          <w:rFonts w:ascii="Arial" w:hAnsi="Arial" w:cs="Arial"/>
          <w:lang w:val="x-none"/>
        </w:rPr>
        <w:tab/>
      </w:r>
      <w:r w:rsidRPr="00D9780F">
        <w:rPr>
          <w:rFonts w:ascii="Arial" w:hAnsi="Arial" w:cs="Arial"/>
          <w:lang w:val="x-none"/>
        </w:rPr>
        <w:tab/>
        <w:t xml:space="preserve">   </w:t>
      </w:r>
      <w:r w:rsidR="00577472" w:rsidRPr="00D9780F">
        <w:rPr>
          <w:rFonts w:ascii="Arial" w:hAnsi="Arial" w:cs="Arial"/>
        </w:rPr>
        <w:t xml:space="preserve">                                             </w:t>
      </w:r>
      <w:r w:rsidRPr="00D9780F">
        <w:rPr>
          <w:rFonts w:ascii="Arial" w:hAnsi="Arial" w:cs="Arial"/>
          <w:lang w:val="x-none"/>
        </w:rPr>
        <w:t xml:space="preserve"> </w:t>
      </w:r>
      <w:r w:rsidR="0020398A">
        <w:rPr>
          <w:rFonts w:ascii="Arial" w:hAnsi="Arial" w:cs="Arial"/>
          <w:lang w:val="x-none"/>
        </w:rPr>
        <w:t xml:space="preserve"> </w:t>
      </w:r>
      <w:r w:rsidR="00F6225D">
        <w:rPr>
          <w:rFonts w:ascii="Arial" w:hAnsi="Arial" w:cs="Arial"/>
          <w:b/>
          <w:lang w:val="x-none"/>
        </w:rPr>
        <w:t xml:space="preserve">1 176 145,28 </w:t>
      </w:r>
      <w:r w:rsidRPr="00D9780F">
        <w:rPr>
          <w:rFonts w:ascii="Arial" w:hAnsi="Arial" w:cs="Arial"/>
          <w:lang w:val="x-none"/>
        </w:rPr>
        <w:t>Kč</w:t>
      </w:r>
      <w:r w:rsidRPr="00D9780F">
        <w:rPr>
          <w:rFonts w:ascii="Arial" w:hAnsi="Arial" w:cs="Arial"/>
          <w:lang w:val="x-none"/>
        </w:rPr>
        <w:tab/>
        <w:t xml:space="preserve">                      </w:t>
      </w:r>
    </w:p>
    <w:p w14:paraId="3B038BC0" w14:textId="48D1947F" w:rsidR="00E6175B" w:rsidRPr="00D9780F" w:rsidRDefault="00E6175B" w:rsidP="00AE1173">
      <w:pPr>
        <w:pStyle w:val="Odstavecseseznamem"/>
        <w:spacing w:after="0"/>
        <w:rPr>
          <w:rFonts w:ascii="Arial" w:hAnsi="Arial" w:cs="Arial"/>
          <w:lang w:val="x-none"/>
        </w:rPr>
      </w:pPr>
      <w:r w:rsidRPr="00D9780F">
        <w:rPr>
          <w:rFonts w:ascii="Arial" w:hAnsi="Arial" w:cs="Arial"/>
          <w:lang w:val="x-none"/>
        </w:rPr>
        <w:t xml:space="preserve">Celková cena za provedení díla vč. DPH činí                       </w:t>
      </w:r>
      <w:r w:rsidR="0020398A">
        <w:rPr>
          <w:rFonts w:ascii="Arial" w:hAnsi="Arial" w:cs="Arial"/>
          <w:lang w:val="x-none"/>
        </w:rPr>
        <w:t xml:space="preserve"> </w:t>
      </w:r>
      <w:r w:rsidRPr="00D9780F">
        <w:rPr>
          <w:rFonts w:ascii="Arial" w:hAnsi="Arial" w:cs="Arial"/>
          <w:lang w:val="x-none"/>
        </w:rPr>
        <w:t xml:space="preserve"> </w:t>
      </w:r>
      <w:r w:rsidR="00F6225D">
        <w:rPr>
          <w:rFonts w:ascii="Arial" w:hAnsi="Arial" w:cs="Arial"/>
          <w:b/>
          <w:lang w:val="x-none"/>
        </w:rPr>
        <w:t>6 776 837,09</w:t>
      </w:r>
      <w:r w:rsidRPr="00D9780F">
        <w:rPr>
          <w:rFonts w:ascii="Arial" w:hAnsi="Arial" w:cs="Arial"/>
          <w:lang w:val="x-none"/>
        </w:rPr>
        <w:t xml:space="preserve"> Kč.</w:t>
      </w:r>
    </w:p>
    <w:p w14:paraId="557DD17D" w14:textId="1AC70BF2" w:rsidR="00780629" w:rsidRDefault="00780629" w:rsidP="00780629">
      <w:pPr>
        <w:pStyle w:val="Default"/>
        <w:ind w:firstLine="708"/>
        <w:rPr>
          <w:i/>
          <w:iCs/>
          <w:sz w:val="22"/>
          <w:szCs w:val="22"/>
        </w:rPr>
      </w:pPr>
      <w:bookmarkStart w:id="6" w:name="_Hlk36122845"/>
      <w:bookmarkStart w:id="7" w:name="_Hlk36122353"/>
      <w:bookmarkEnd w:id="5"/>
      <w:r>
        <w:rPr>
          <w:i/>
          <w:iCs/>
          <w:sz w:val="22"/>
          <w:szCs w:val="22"/>
        </w:rPr>
        <w:t>(Cena bude uváděna na haléře, tj. na 2 desetinná místa)</w:t>
      </w:r>
      <w:bookmarkEnd w:id="6"/>
    </w:p>
    <w:p w14:paraId="612201ED" w14:textId="77777777" w:rsidR="000A6C2C" w:rsidRDefault="000A6C2C" w:rsidP="00780629">
      <w:pPr>
        <w:pStyle w:val="Default"/>
        <w:ind w:firstLine="708"/>
        <w:rPr>
          <w:sz w:val="22"/>
          <w:szCs w:val="22"/>
        </w:rPr>
      </w:pPr>
    </w:p>
    <w:bookmarkEnd w:id="7"/>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8"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8"/>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9" w:name="_Hlk18659298"/>
      <w:r w:rsidR="0002111E" w:rsidRPr="001E0C5A">
        <w:rPr>
          <w:rFonts w:ascii="Arial" w:hAnsi="Arial" w:cs="Arial"/>
          <w:bCs/>
        </w:rPr>
        <w:t>ve formátu pdf</w:t>
      </w:r>
      <w:r w:rsidR="00826A5A" w:rsidRPr="001E0C5A">
        <w:rPr>
          <w:rFonts w:ascii="Arial" w:hAnsi="Arial" w:cs="Arial"/>
          <w:bCs/>
        </w:rPr>
        <w:t>.</w:t>
      </w:r>
      <w:bookmarkEnd w:id="9"/>
    </w:p>
    <w:p w14:paraId="22705F05" w14:textId="77777777" w:rsidR="00463206" w:rsidRPr="00D9780F" w:rsidRDefault="00463206" w:rsidP="00181AF4">
      <w:pPr>
        <w:spacing w:after="0"/>
        <w:rPr>
          <w:rFonts w:ascii="Arial" w:hAnsi="Arial" w:cs="Arial"/>
          <w:b/>
          <w:u w:val="single"/>
        </w:rPr>
      </w:pPr>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A866441" w14:textId="7E9FB5E8" w:rsidR="0046060B" w:rsidRPr="00AE1173" w:rsidRDefault="0046060B" w:rsidP="00AE1173">
      <w:pPr>
        <w:pStyle w:val="Odstavecseseznamem"/>
        <w:numPr>
          <w:ilvl w:val="0"/>
          <w:numId w:val="12"/>
        </w:numPr>
        <w:jc w:val="both"/>
        <w:rPr>
          <w:rFonts w:ascii="Arial" w:eastAsiaTheme="minorEastAsia" w:hAnsi="Arial" w:cs="Arial"/>
          <w:lang w:eastAsia="cs-CZ"/>
        </w:rPr>
      </w:pPr>
      <w:bookmarkStart w:id="10" w:name="_Hlk126324902"/>
      <w:r w:rsidRPr="00AE1173">
        <w:rPr>
          <w:rFonts w:ascii="Arial" w:eastAsiaTheme="minorEastAsia" w:hAnsi="Arial" w:cs="Arial"/>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w:t>
      </w:r>
      <w:r w:rsidR="00094223">
        <w:rPr>
          <w:rFonts w:ascii="Arial" w:eastAsiaTheme="minorEastAsia" w:hAnsi="Arial" w:cs="Arial"/>
          <w:lang w:eastAsia="cs-CZ"/>
        </w:rPr>
        <w:t>5</w:t>
      </w:r>
      <w:r w:rsidR="00094223" w:rsidRPr="00AE1173">
        <w:rPr>
          <w:rFonts w:ascii="Arial" w:eastAsiaTheme="minorEastAsia" w:hAnsi="Arial" w:cs="Arial"/>
          <w:lang w:eastAsia="cs-CZ"/>
        </w:rPr>
        <w:t xml:space="preserve"> </w:t>
      </w:r>
      <w:r w:rsidRPr="00AE1173">
        <w:rPr>
          <w:rFonts w:ascii="Arial" w:eastAsiaTheme="minorEastAsia" w:hAnsi="Arial" w:cs="Arial"/>
          <w:lang w:eastAsia="cs-CZ"/>
        </w:rPr>
        <w:t>kalendářních dnů od protokolárního předání a převzetí díla</w:t>
      </w:r>
      <w:r w:rsidR="005114CC" w:rsidRPr="00AE1173">
        <w:rPr>
          <w:rFonts w:ascii="Arial" w:eastAsiaTheme="minorEastAsia" w:hAnsi="Arial" w:cs="Arial"/>
          <w:lang w:eastAsia="cs-CZ"/>
        </w:rPr>
        <w:t>.</w:t>
      </w:r>
      <w:r w:rsidRPr="00AE1173">
        <w:rPr>
          <w:rFonts w:ascii="Arial" w:eastAsiaTheme="minorEastAsia" w:hAnsi="Arial" w:cs="Arial"/>
          <w:lang w:eastAsia="cs-CZ"/>
        </w:rPr>
        <w:t xml:space="preserve"> Přílohou řádně vystavené faktury musí být technickým dozorem stavebníka odsouhlasené a objednatelem potvrzené soupisy provedených prací, jinak zhotovitel není oprávněn fakturu vystavit. Faktura musí být objednateli doručena nejpozději</w:t>
      </w:r>
      <w:r w:rsidRPr="00AE1173">
        <w:rPr>
          <w:rFonts w:ascii="Arial" w:eastAsiaTheme="minorEastAsia" w:hAnsi="Arial" w:cs="Arial"/>
          <w:b/>
          <w:bCs/>
          <w:lang w:eastAsia="cs-CZ"/>
        </w:rPr>
        <w:t xml:space="preserve"> do </w:t>
      </w:r>
      <w:r w:rsidR="005114CC" w:rsidRPr="00AE1173">
        <w:rPr>
          <w:rFonts w:ascii="Arial" w:eastAsiaTheme="minorEastAsia" w:hAnsi="Arial" w:cs="Arial"/>
          <w:b/>
          <w:bCs/>
          <w:lang w:eastAsia="cs-CZ"/>
        </w:rPr>
        <w:t>2</w:t>
      </w:r>
      <w:r w:rsidR="006078A4">
        <w:rPr>
          <w:rFonts w:ascii="Arial" w:eastAsiaTheme="minorEastAsia" w:hAnsi="Arial" w:cs="Arial"/>
          <w:b/>
          <w:bCs/>
          <w:lang w:eastAsia="cs-CZ"/>
        </w:rPr>
        <w:t>1</w:t>
      </w:r>
      <w:r w:rsidR="005114CC" w:rsidRPr="00AE1173">
        <w:rPr>
          <w:rFonts w:ascii="Arial" w:eastAsiaTheme="minorEastAsia" w:hAnsi="Arial" w:cs="Arial"/>
          <w:b/>
          <w:bCs/>
          <w:lang w:eastAsia="cs-CZ"/>
        </w:rPr>
        <w:t>.10.2025</w:t>
      </w:r>
      <w:r w:rsidR="00916133" w:rsidRPr="00AE1173">
        <w:rPr>
          <w:rFonts w:ascii="Arial" w:eastAsiaTheme="minorEastAsia" w:hAnsi="Arial" w:cs="Arial"/>
          <w:b/>
          <w:bCs/>
          <w:lang w:eastAsia="cs-CZ"/>
        </w:rPr>
        <w:t>.</w:t>
      </w:r>
      <w:r w:rsidR="00916133" w:rsidRPr="00AE1173">
        <w:rPr>
          <w:rFonts w:ascii="Arial" w:eastAsiaTheme="minorEastAsia" w:hAnsi="Arial" w:cs="Arial"/>
          <w:lang w:eastAsia="cs-CZ"/>
        </w:rPr>
        <w:t xml:space="preserve"> </w:t>
      </w:r>
      <w:r w:rsidRPr="00AE1173">
        <w:rPr>
          <w:rFonts w:ascii="Arial" w:eastAsiaTheme="minorEastAsia" w:hAnsi="Arial" w:cs="Arial"/>
          <w:lang w:eastAsia="cs-CZ"/>
        </w:rPr>
        <w:t xml:space="preserve"> </w:t>
      </w:r>
    </w:p>
    <w:bookmarkEnd w:id="10"/>
    <w:p w14:paraId="1CF70F56" w14:textId="58F0C9D2"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1"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1"/>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lastRenderedPageBreak/>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CA0C2C8" w14:textId="100E5C0E" w:rsidR="00CD6823" w:rsidRPr="00B109EB" w:rsidRDefault="00CC70FE" w:rsidP="00CD6823">
      <w:pPr>
        <w:pStyle w:val="Odstavecseseznamem"/>
        <w:jc w:val="both"/>
        <w:rPr>
          <w:rFonts w:ascii="Arial" w:hAnsi="Arial" w:cs="Arial"/>
        </w:rPr>
      </w:pPr>
      <w:r w:rsidRPr="00D9780F">
        <w:rPr>
          <w:rFonts w:ascii="Arial" w:hAnsi="Arial" w:cs="Arial"/>
        </w:rPr>
        <w:t xml:space="preserve">Konečný příjemce: </w:t>
      </w:r>
      <w:r w:rsidR="00C11D37">
        <w:rPr>
          <w:rFonts w:ascii="Arial" w:hAnsi="Arial" w:cs="Arial"/>
        </w:rPr>
        <w:t>Státní pozemkový úřad, Krajský pozemkový úřad pro Pardubický kraj, Pobočka Ústí nad Orlicí, Tvardkova 1191, 562 01 Ústí nad Orlicí</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75B65DCA"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27329E">
        <w:rPr>
          <w:rFonts w:ascii="Arial" w:hAnsi="Arial" w:cs="Arial"/>
        </w:rPr>
        <w:t>3</w:t>
      </w:r>
      <w:r w:rsidR="006225F5">
        <w:rPr>
          <w:rFonts w:ascii="Arial" w:hAnsi="Arial" w:cs="Arial"/>
        </w:rPr>
        <w:t>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301E6FA" w:rsidR="00CC70FE" w:rsidRPr="00D9780F" w:rsidRDefault="00CC70FE" w:rsidP="00381351">
      <w:pPr>
        <w:pStyle w:val="Odstavecseseznamem"/>
        <w:numPr>
          <w:ilvl w:val="0"/>
          <w:numId w:val="12"/>
        </w:numPr>
        <w:jc w:val="both"/>
        <w:rPr>
          <w:rFonts w:ascii="Arial" w:hAnsi="Arial" w:cs="Arial"/>
          <w:lang w:val="x-none"/>
        </w:rPr>
      </w:pPr>
      <w:bookmarkStart w:id="12"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2"/>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3"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3"/>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28D8C724" w:rsidR="00245C7B" w:rsidRPr="00D9780F" w:rsidRDefault="00325832" w:rsidP="006B54C6">
      <w:pPr>
        <w:jc w:val="center"/>
        <w:rPr>
          <w:rFonts w:ascii="Arial" w:hAnsi="Arial" w:cs="Arial"/>
          <w:b/>
          <w:u w:val="single"/>
        </w:rPr>
      </w:pPr>
      <w:r w:rsidRPr="00D9780F">
        <w:rPr>
          <w:rFonts w:ascii="Arial" w:hAnsi="Arial" w:cs="Arial"/>
          <w:b/>
          <w:u w:val="single"/>
        </w:rPr>
        <w:lastRenderedPageBreak/>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4" w:name="_Ref376374899"/>
      <w:bookmarkStart w:id="15"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4D5D9EFB" w:rsidR="00E31966" w:rsidRPr="00BF09F0" w:rsidRDefault="00E31966" w:rsidP="00D42493">
      <w:pPr>
        <w:numPr>
          <w:ilvl w:val="0"/>
          <w:numId w:val="36"/>
        </w:numPr>
        <w:ind w:left="1560"/>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CF1417">
        <w:rPr>
          <w:rFonts w:ascii="Arial" w:eastAsiaTheme="minorEastAsia" w:hAnsi="Arial" w:cs="Arial"/>
          <w:b/>
          <w:lang w:eastAsia="cs-CZ"/>
        </w:rPr>
        <w:t>3</w:t>
      </w:r>
      <w:r w:rsidRPr="00BF09F0">
        <w:rPr>
          <w:rFonts w:ascii="Arial" w:eastAsiaTheme="minorEastAsia" w:hAnsi="Arial" w:cs="Arial"/>
          <w:b/>
          <w:bCs/>
          <w:lang w:eastAsia="cs-CZ"/>
        </w:rPr>
        <w:t xml:space="preserve"> </w:t>
      </w:r>
      <w:bookmarkStart w:id="16" w:name="_Hlk96425213"/>
      <w:r w:rsidRPr="00BF09F0">
        <w:rPr>
          <w:rFonts w:ascii="Arial" w:eastAsiaTheme="minorEastAsia" w:hAnsi="Arial" w:cs="Arial"/>
          <w:b/>
          <w:bCs/>
          <w:lang w:eastAsia="cs-CZ"/>
        </w:rPr>
        <w:t>dnů od nabytí účinnosti smlouvy</w:t>
      </w:r>
      <w:bookmarkEnd w:id="16"/>
      <w:r w:rsidRPr="00BF09F0">
        <w:rPr>
          <w:rFonts w:ascii="Arial" w:eastAsiaTheme="minorEastAsia" w:hAnsi="Arial" w:cs="Arial"/>
          <w:lang w:eastAsia="cs-CZ"/>
        </w:rPr>
        <w:t xml:space="preserve">  </w:t>
      </w:r>
    </w:p>
    <w:p w14:paraId="2D9CC74F" w14:textId="38D4F99C" w:rsidR="00E31966" w:rsidRPr="00BF09F0" w:rsidRDefault="00E31966" w:rsidP="00D42493">
      <w:pPr>
        <w:numPr>
          <w:ilvl w:val="0"/>
          <w:numId w:val="36"/>
        </w:numPr>
        <w:ind w:left="1560"/>
        <w:contextualSpacing/>
        <w:jc w:val="both"/>
        <w:rPr>
          <w:rFonts w:ascii="Arial" w:eastAsiaTheme="minorEastAsia" w:hAnsi="Arial" w:cs="Arial"/>
          <w:lang w:eastAsia="cs-CZ"/>
        </w:rPr>
      </w:pPr>
      <w:r w:rsidRPr="00BF09F0">
        <w:rPr>
          <w:rFonts w:ascii="Arial" w:eastAsiaTheme="minorEastAsia" w:hAnsi="Arial" w:cs="Arial"/>
          <w:lang w:eastAsia="cs-CZ"/>
        </w:rPr>
        <w:t xml:space="preserve">Lhůta pro zahájení stavebních prací: </w:t>
      </w:r>
      <w:r w:rsidR="00CF1417">
        <w:rPr>
          <w:rFonts w:ascii="Arial" w:eastAsiaTheme="minorEastAsia" w:hAnsi="Arial" w:cs="Arial"/>
          <w:b/>
          <w:lang w:eastAsia="cs-CZ"/>
        </w:rPr>
        <w:t>5</w:t>
      </w:r>
      <w:r w:rsidRPr="00BF09F0">
        <w:rPr>
          <w:rFonts w:ascii="Arial" w:eastAsiaTheme="minorEastAsia" w:hAnsi="Arial" w:cs="Arial"/>
          <w:b/>
          <w:bCs/>
          <w:lang w:eastAsia="cs-CZ"/>
        </w:rPr>
        <w:t xml:space="preserve"> </w:t>
      </w:r>
      <w:bookmarkStart w:id="17" w:name="_Hlk96425248"/>
      <w:r w:rsidRPr="00BF09F0">
        <w:rPr>
          <w:rFonts w:ascii="Arial" w:eastAsiaTheme="minorEastAsia" w:hAnsi="Arial" w:cs="Arial"/>
          <w:b/>
          <w:bCs/>
          <w:lang w:eastAsia="cs-CZ"/>
        </w:rPr>
        <w:t>dnů od nabytí účinnosti smlouvy</w:t>
      </w:r>
      <w:r w:rsidRPr="00BF09F0">
        <w:rPr>
          <w:rFonts w:ascii="Arial" w:eastAsiaTheme="minorEastAsia" w:hAnsi="Arial" w:cs="Arial"/>
          <w:lang w:eastAsia="cs-CZ"/>
        </w:rPr>
        <w:t xml:space="preserve">  </w:t>
      </w:r>
      <w:bookmarkEnd w:id="17"/>
    </w:p>
    <w:p w14:paraId="7296ECA0" w14:textId="4A460B37" w:rsidR="00E31966" w:rsidRPr="00BF09F0" w:rsidRDefault="00E31966" w:rsidP="00D42493">
      <w:pPr>
        <w:numPr>
          <w:ilvl w:val="0"/>
          <w:numId w:val="36"/>
        </w:numPr>
        <w:ind w:left="1560"/>
        <w:contextualSpacing/>
        <w:jc w:val="both"/>
        <w:rPr>
          <w:rFonts w:ascii="Arial" w:eastAsiaTheme="minorEastAsia" w:hAnsi="Arial" w:cs="Arial"/>
          <w:lang w:eastAsia="cs-CZ"/>
        </w:rPr>
      </w:pPr>
      <w:r w:rsidRPr="00BF09F0">
        <w:rPr>
          <w:rFonts w:ascii="Arial" w:eastAsiaTheme="minorEastAsia" w:hAnsi="Arial" w:cs="Arial"/>
          <w:lang w:eastAsia="cs-CZ"/>
        </w:rPr>
        <w:t xml:space="preserve">Lhůta pro dokončení stavebních prací: </w:t>
      </w:r>
      <w:r w:rsidR="00F837E4" w:rsidRPr="00AE1173">
        <w:rPr>
          <w:rFonts w:ascii="Arial" w:eastAsiaTheme="minorEastAsia" w:hAnsi="Arial" w:cs="Arial"/>
          <w:b/>
          <w:lang w:eastAsia="cs-CZ"/>
        </w:rPr>
        <w:t xml:space="preserve">do </w:t>
      </w:r>
      <w:r w:rsidR="00CF1417">
        <w:rPr>
          <w:rFonts w:ascii="Arial" w:eastAsiaTheme="minorEastAsia" w:hAnsi="Arial" w:cs="Arial"/>
          <w:b/>
          <w:lang w:eastAsia="cs-CZ"/>
        </w:rPr>
        <w:t>02.10</w:t>
      </w:r>
      <w:r w:rsidR="00F837E4" w:rsidRPr="00AE1173">
        <w:rPr>
          <w:rFonts w:ascii="Arial" w:eastAsiaTheme="minorEastAsia" w:hAnsi="Arial" w:cs="Arial"/>
          <w:b/>
          <w:lang w:eastAsia="cs-CZ"/>
        </w:rPr>
        <w:t>.2025</w:t>
      </w:r>
    </w:p>
    <w:p w14:paraId="64FAB1E6" w14:textId="634C53C3" w:rsidR="00544855" w:rsidRPr="00BF09F0" w:rsidRDefault="00E31966" w:rsidP="00AE1173">
      <w:pPr>
        <w:numPr>
          <w:ilvl w:val="0"/>
          <w:numId w:val="36"/>
        </w:numPr>
        <w:ind w:left="1560" w:hanging="284"/>
        <w:contextualSpacing/>
        <w:jc w:val="both"/>
        <w:rPr>
          <w:rFonts w:ascii="Arial" w:eastAsiaTheme="minorEastAsia" w:hAnsi="Arial" w:cs="Arial"/>
          <w:b/>
          <w:bCs/>
          <w:lang w:eastAsia="cs-CZ"/>
        </w:rPr>
      </w:pPr>
      <w:r w:rsidRPr="00BF09F0">
        <w:rPr>
          <w:rFonts w:ascii="Arial" w:eastAsiaTheme="minorEastAsia" w:hAnsi="Arial" w:cs="Arial"/>
          <w:lang w:eastAsia="cs-CZ"/>
        </w:rPr>
        <w:t xml:space="preserve">Lhůta pro předání a převzetí dokončeného díla: </w:t>
      </w:r>
      <w:r w:rsidR="00F837E4" w:rsidRPr="00BF09F0">
        <w:rPr>
          <w:rFonts w:ascii="Arial" w:eastAsiaTheme="minorEastAsia" w:hAnsi="Arial" w:cs="Arial"/>
          <w:b/>
          <w:bCs/>
          <w:lang w:eastAsia="cs-CZ"/>
        </w:rPr>
        <w:t xml:space="preserve">do </w:t>
      </w:r>
      <w:r w:rsidR="00CF1417">
        <w:rPr>
          <w:rFonts w:ascii="Arial" w:eastAsiaTheme="minorEastAsia" w:hAnsi="Arial" w:cs="Arial"/>
          <w:b/>
          <w:bCs/>
          <w:lang w:eastAsia="cs-CZ"/>
        </w:rPr>
        <w:t>20</w:t>
      </w:r>
      <w:r w:rsidR="00F837E4" w:rsidRPr="00BF09F0">
        <w:rPr>
          <w:rFonts w:ascii="Arial" w:eastAsiaTheme="minorEastAsia" w:hAnsi="Arial" w:cs="Arial"/>
          <w:b/>
          <w:bCs/>
          <w:lang w:eastAsia="cs-CZ"/>
        </w:rPr>
        <w:t>.10.2025</w:t>
      </w:r>
    </w:p>
    <w:p w14:paraId="275C47D4" w14:textId="772A3B7F" w:rsidR="00E31966" w:rsidRPr="00E31966" w:rsidRDefault="00E31966" w:rsidP="00AE1173">
      <w:pPr>
        <w:numPr>
          <w:ilvl w:val="0"/>
          <w:numId w:val="30"/>
        </w:numPr>
        <w:spacing w:after="0"/>
        <w:contextualSpacing/>
        <w:jc w:val="both"/>
        <w:rPr>
          <w:rFonts w:ascii="Arial" w:hAnsi="Arial" w:cs="Arial"/>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 xml:space="preserve">uvedených v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 </w:t>
      </w:r>
    </w:p>
    <w:p w14:paraId="1A3C5DCB" w14:textId="77777777" w:rsidR="00E31966" w:rsidRPr="00E31966" w:rsidRDefault="00E31966" w:rsidP="00181AF4">
      <w:pPr>
        <w:numPr>
          <w:ilvl w:val="0"/>
          <w:numId w:val="30"/>
        </w:numPr>
        <w:spacing w:after="0"/>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D9780F" w:rsidRDefault="00E31966" w:rsidP="00181AF4">
      <w:pPr>
        <w:pStyle w:val="Odstavecseseznamem"/>
        <w:spacing w:after="0"/>
        <w:jc w:val="both"/>
        <w:rPr>
          <w:rFonts w:ascii="Arial" w:hAnsi="Arial" w:cs="Arial"/>
          <w:lang w:val="x-none"/>
        </w:rPr>
      </w:pPr>
    </w:p>
    <w:bookmarkEnd w:id="14"/>
    <w:bookmarkEnd w:id="15"/>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72BF35E0"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 xml:space="preserve">Objednatel, popřípadě jím určený technický dozor stavebníka, organizuje kontrolní dny stavby. Jejich četnost je závislá na složitosti stavby, časovém harmonogramu, </w:t>
      </w:r>
      <w:r w:rsidRPr="00D9780F">
        <w:rPr>
          <w:rFonts w:ascii="Arial" w:hAnsi="Arial" w:cs="Arial"/>
        </w:rPr>
        <w:lastRenderedPageBreak/>
        <w:t>na</w:t>
      </w:r>
      <w:r w:rsidR="00531611">
        <w:rPr>
          <w:rFonts w:ascii="Arial" w:hAnsi="Arial" w:cs="Arial"/>
        </w:rPr>
        <w:t> </w:t>
      </w:r>
      <w:r w:rsidRPr="00D9780F">
        <w:rPr>
          <w:rFonts w:ascii="Arial" w:hAnsi="Arial" w:cs="Arial"/>
        </w:rPr>
        <w:t>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kteří působí současně na stavbě, a v závislosti na</w:t>
      </w:r>
      <w:r w:rsidR="00531611">
        <w:rPr>
          <w:rFonts w:ascii="Arial" w:hAnsi="Arial" w:cs="Arial"/>
        </w:rPr>
        <w:t> </w:t>
      </w:r>
      <w:r w:rsidRPr="00D9780F">
        <w:rPr>
          <w:rFonts w:ascii="Arial" w:hAnsi="Arial" w:cs="Arial"/>
        </w:rPr>
        <w:t xml:space="preserve">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181AF4">
      <w:pPr>
        <w:pStyle w:val="Odstavecseseznamem"/>
        <w:spacing w:after="0"/>
        <w:jc w:val="both"/>
        <w:rPr>
          <w:rFonts w:ascii="Arial" w:hAnsi="Arial" w:cs="Arial"/>
          <w:lang w:val="x-none"/>
        </w:rPr>
      </w:pPr>
    </w:p>
    <w:p w14:paraId="0B59FF84" w14:textId="046DCE7C"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18" w:name="_Hlk36121733"/>
      <w:r w:rsidR="00DB5863" w:rsidRPr="00075143">
        <w:rPr>
          <w:rFonts w:ascii="Arial" w:hAnsi="Arial" w:cs="Arial"/>
        </w:rPr>
        <w:t>vad a nedodělků z přejímacího řízení nebo vydáním kolaudačního souhlasu (rozhodující je okolnost, která nastane dříve).</w:t>
      </w:r>
      <w:bookmarkEnd w:id="18"/>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lastRenderedPageBreak/>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19" w:name="_Hlk136593790"/>
      <w:r w:rsidRPr="00D9780F">
        <w:rPr>
          <w:rFonts w:ascii="Arial" w:hAnsi="Arial" w:cs="Arial"/>
        </w:rPr>
        <w:t>ZoBP</w:t>
      </w:r>
      <w:bookmarkEnd w:id="19"/>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lastRenderedPageBreak/>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0"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1"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31C40A4A"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vzniku odpadů, stanovením hierarchie nakládání s nimi a prosazováním základních principů ochrany životního prostředí a zdraví lidí při nakládání s</w:t>
      </w:r>
      <w:r w:rsidR="00E61B1C">
        <w:rPr>
          <w:rFonts w:ascii="Arial" w:hAnsi="Arial" w:cs="Arial"/>
        </w:rPr>
        <w:t> </w:t>
      </w:r>
      <w:r w:rsidRPr="007B4C8D">
        <w:rPr>
          <w:rFonts w:ascii="Arial" w:hAnsi="Arial" w:cs="Arial"/>
        </w:rPr>
        <w:t>odpady</w:t>
      </w:r>
      <w:r w:rsidR="00E61B1C">
        <w:rPr>
          <w:rFonts w:ascii="Arial" w:hAnsi="Arial" w:cs="Arial"/>
        </w:rPr>
        <w:t>.</w:t>
      </w:r>
      <w:r w:rsidRPr="007B4C8D">
        <w:rPr>
          <w:rFonts w:ascii="Arial" w:hAnsi="Arial" w:cs="Arial"/>
        </w:rPr>
        <w:t xml:space="preserve">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0"/>
    <w:bookmarkEnd w:id="21"/>
    <w:p w14:paraId="6D13FB24" w14:textId="77777777" w:rsidR="00E058AF" w:rsidRPr="00D9780F" w:rsidRDefault="00E058AF" w:rsidP="00E73632">
      <w:pPr>
        <w:pStyle w:val="Odstavecseseznamem"/>
        <w:jc w:val="both"/>
        <w:rPr>
          <w:rFonts w:ascii="Arial" w:hAnsi="Arial" w:cs="Arial"/>
        </w:rPr>
      </w:pPr>
    </w:p>
    <w:p w14:paraId="28FBE24F" w14:textId="1722B82D"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533C2C31" w:rsidR="00C13AD2" w:rsidRDefault="00C13AD2" w:rsidP="00C13AD2">
      <w:pPr>
        <w:pStyle w:val="Odstavecseseznamem"/>
        <w:numPr>
          <w:ilvl w:val="0"/>
          <w:numId w:val="17"/>
        </w:numPr>
        <w:jc w:val="both"/>
        <w:rPr>
          <w:rFonts w:ascii="Arial" w:hAnsi="Arial" w:cs="Arial"/>
        </w:rPr>
      </w:pPr>
      <w:r w:rsidRPr="0054723C">
        <w:rPr>
          <w:rFonts w:ascii="Arial" w:hAnsi="Arial" w:cs="Arial"/>
        </w:rPr>
        <w:t>Zhotovitel prohlašuje, že ke dni podpisu této Smlouvy má uzavřenou pojistnou smlouvu, jejímž předmětem je pojištění odpovědnosti za škodu způsobenou zhotovitelem třetí osobě v souvislosti s výkonem jeho činnosti,</w:t>
      </w:r>
      <w:r w:rsidR="00BF09F0">
        <w:rPr>
          <w:rFonts w:ascii="Arial" w:hAnsi="Arial" w:cs="Arial"/>
        </w:rPr>
        <w:t xml:space="preserve"> </w:t>
      </w:r>
      <w:r w:rsidR="00BF09F0" w:rsidRPr="00AE1173">
        <w:rPr>
          <w:rFonts w:ascii="Arial" w:hAnsi="Arial" w:cs="Arial"/>
          <w:b/>
          <w:bCs/>
        </w:rPr>
        <w:t>nejméně</w:t>
      </w:r>
      <w:r w:rsidRPr="00AE1173">
        <w:rPr>
          <w:rFonts w:ascii="Arial" w:hAnsi="Arial" w:cs="Arial"/>
          <w:b/>
          <w:bCs/>
        </w:rPr>
        <w:t xml:space="preserve"> ve výši</w:t>
      </w:r>
      <w:r w:rsidRPr="0054723C">
        <w:rPr>
          <w:rFonts w:ascii="Arial" w:hAnsi="Arial" w:cs="Arial"/>
        </w:rPr>
        <w:t xml:space="preserve"> </w:t>
      </w:r>
      <w:r w:rsidR="00416F5C" w:rsidRPr="00AE1173">
        <w:rPr>
          <w:rFonts w:ascii="Arial" w:hAnsi="Arial" w:cs="Arial"/>
          <w:b/>
          <w:bCs/>
        </w:rPr>
        <w:t xml:space="preserve">ceny díla </w:t>
      </w:r>
      <w:r w:rsidR="00416F5C" w:rsidRPr="00AE1173">
        <w:rPr>
          <w:rFonts w:ascii="Arial" w:hAnsi="Arial" w:cs="Arial"/>
        </w:rPr>
        <w:t>dle této smlouvy</w:t>
      </w:r>
      <w:r w:rsidR="00BF09F0" w:rsidRPr="00AE1173">
        <w:rPr>
          <w:rFonts w:ascii="Arial" w:hAnsi="Arial" w:cs="Arial"/>
        </w:rPr>
        <w:t xml:space="preserve"> o dílo</w:t>
      </w:r>
      <w:r w:rsidR="00416F5C">
        <w:rPr>
          <w:rFonts w:ascii="Arial" w:hAnsi="Arial" w:cs="Arial"/>
          <w:b/>
          <w:bCs/>
        </w:rPr>
        <w:t xml:space="preserve"> </w:t>
      </w:r>
      <w:r w:rsidR="00416F5C" w:rsidRPr="00AE1173">
        <w:rPr>
          <w:rFonts w:ascii="Arial" w:hAnsi="Arial" w:cs="Arial"/>
          <w:b/>
          <w:bCs/>
        </w:rPr>
        <w:t>včetně DPH</w:t>
      </w:r>
      <w:r w:rsidR="00416F5C" w:rsidRPr="00AE1173">
        <w:rPr>
          <w:rFonts w:ascii="Arial" w:hAnsi="Arial" w:cs="Arial"/>
          <w:b/>
        </w:rPr>
        <w:t xml:space="preserve"> </w:t>
      </w:r>
      <w:r w:rsidRPr="00AE1173">
        <w:rPr>
          <w:rFonts w:ascii="Arial" w:hAnsi="Arial" w:cs="Arial"/>
          <w:b/>
          <w:bCs/>
        </w:rPr>
        <w:t>Kč</w:t>
      </w:r>
      <w:r w:rsidRPr="00AE1173">
        <w:rPr>
          <w:rFonts w:ascii="Arial" w:hAnsi="Arial" w:cs="Arial"/>
        </w:rPr>
        <w:t>.</w:t>
      </w:r>
      <w:r w:rsidRPr="00800EE4">
        <w:rPr>
          <w:rFonts w:ascii="Arial" w:hAnsi="Arial" w:cs="Arial"/>
        </w:rPr>
        <w:t xml:space="preserve"> </w:t>
      </w:r>
      <w:r w:rsidRPr="0054723C">
        <w:rPr>
          <w:rFonts w:ascii="Arial" w:hAnsi="Arial" w:cs="Arial"/>
        </w:rPr>
        <w:t xml:space="preserve">Zhotovitel se zavazuje, že po celou dobu trvání této smlouvy bude pojištěn ve smyslu tohoto ustanovení a že nedojde ke snížení </w:t>
      </w:r>
      <w:r w:rsidRPr="0054723C">
        <w:rPr>
          <w:rFonts w:ascii="Arial" w:hAnsi="Arial" w:cs="Arial"/>
        </w:rPr>
        <w:lastRenderedPageBreak/>
        <w:t>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181AF4">
      <w:pPr>
        <w:pStyle w:val="Odstavecseseznamem"/>
        <w:spacing w:after="0"/>
        <w:rPr>
          <w:rFonts w:ascii="Arial" w:hAnsi="Arial" w:cs="Arial"/>
        </w:rPr>
      </w:pPr>
    </w:p>
    <w:p w14:paraId="7FE50374" w14:textId="11B9ECF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181AF4">
      <w:pPr>
        <w:pStyle w:val="Odstavecseseznamem"/>
        <w:numPr>
          <w:ilvl w:val="0"/>
          <w:numId w:val="27"/>
        </w:numPr>
        <w:spacing w:after="0"/>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77777777" w:rsidR="00E058AF" w:rsidRDefault="00E058AF" w:rsidP="00181AF4">
      <w:pPr>
        <w:spacing w:after="0"/>
        <w:jc w:val="center"/>
        <w:rPr>
          <w:rFonts w:ascii="Arial" w:hAnsi="Arial" w:cs="Arial"/>
          <w:b/>
          <w:u w:val="single"/>
        </w:rPr>
      </w:pPr>
    </w:p>
    <w:p w14:paraId="31685F13" w14:textId="31A29080"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2"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2B5D8487" w14:textId="167AC41B"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D42493">
        <w:rPr>
          <w:rFonts w:ascii="Arial" w:hAnsi="Arial" w:cs="Arial"/>
        </w:rPr>
        <w:t>datumově</w:t>
      </w:r>
      <w:r w:rsidR="00E31966">
        <w:rPr>
          <w:rFonts w:ascii="Arial" w:hAnsi="Arial" w:cs="Arial"/>
        </w:rPr>
        <w:t xml:space="preserve"> konkretizovat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62B9C547"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lastRenderedPageBreak/>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3"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3"/>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lastRenderedPageBreak/>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262CEEC0"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Pr="00AE1173">
        <w:rPr>
          <w:rFonts w:ascii="Arial" w:hAnsi="Arial" w:cs="Arial"/>
          <w:lang w:val="x-none"/>
        </w:rPr>
        <w:t>Státní pozemkový úřad</w:t>
      </w:r>
      <w:r w:rsidR="009B2BAC" w:rsidRPr="00AE1173">
        <w:rPr>
          <w:rFonts w:ascii="Arial" w:hAnsi="Arial" w:cs="Arial"/>
          <w:lang w:val="x-none"/>
        </w:rPr>
        <w:t xml:space="preserve">, </w:t>
      </w:r>
      <w:r w:rsidRPr="00AE1173">
        <w:rPr>
          <w:rFonts w:ascii="Arial" w:hAnsi="Arial" w:cs="Arial"/>
          <w:lang w:val="x-none"/>
        </w:rPr>
        <w:t>Krajský pozemkový úřad</w:t>
      </w:r>
      <w:r w:rsidR="000E424C" w:rsidRPr="00AE1173">
        <w:rPr>
          <w:rFonts w:ascii="Arial" w:hAnsi="Arial" w:cs="Arial"/>
        </w:rPr>
        <w:t xml:space="preserve"> pro</w:t>
      </w:r>
      <w:r w:rsidR="009B2BAC" w:rsidRPr="00AE1173">
        <w:rPr>
          <w:rFonts w:ascii="Arial" w:hAnsi="Arial" w:cs="Arial"/>
        </w:rPr>
        <w:t xml:space="preserve"> Pardubický kraj, </w:t>
      </w:r>
      <w:r w:rsidR="002B299F" w:rsidRPr="00AE1173">
        <w:rPr>
          <w:rFonts w:ascii="Arial" w:hAnsi="Arial" w:cs="Arial"/>
        </w:rPr>
        <w:t>Pobočka</w:t>
      </w:r>
      <w:r w:rsidR="009B2BAC">
        <w:rPr>
          <w:rFonts w:ascii="Arial" w:hAnsi="Arial" w:cs="Arial"/>
          <w:b/>
          <w:bCs/>
          <w:lang w:val="en-US"/>
        </w:rPr>
        <w:t xml:space="preserve"> </w:t>
      </w:r>
      <w:r w:rsidR="009B2BAC">
        <w:rPr>
          <w:rFonts w:ascii="Arial" w:hAnsi="Arial" w:cs="Arial"/>
          <w:lang w:val="en-US"/>
        </w:rPr>
        <w:t>Ústí nad Orlicí, Tvardkova 1191, 562 01 Ústí nad Orlicí.</w:t>
      </w:r>
      <w:r w:rsidRPr="00D9780F">
        <w:rPr>
          <w:rFonts w:ascii="Arial" w:hAnsi="Arial" w:cs="Arial"/>
          <w:bCs/>
          <w:lang w:val="en-US"/>
        </w:rPr>
        <w:t xml:space="preserve">  </w:t>
      </w:r>
      <w:r w:rsidRPr="00D9780F">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4"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lastRenderedPageBreak/>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6E6D1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5" w:name="_Hlk72152910"/>
      <w:bookmarkStart w:id="26" w:name="_Hlk71729279"/>
      <w:r w:rsidRPr="002B299F">
        <w:rPr>
          <w:rFonts w:cs="Arial"/>
          <w:b w:val="0"/>
          <w:szCs w:val="22"/>
          <w:u w:val="none"/>
        </w:rPr>
        <w:t>zápis o odstranění případných drobných vad a nedodělk</w:t>
      </w:r>
      <w:bookmarkEnd w:id="25"/>
      <w:r w:rsidRPr="002B299F">
        <w:rPr>
          <w:rFonts w:cs="Arial"/>
          <w:b w:val="0"/>
          <w:szCs w:val="22"/>
          <w:u w:val="none"/>
        </w:rPr>
        <w:t xml:space="preserve">ů vyplývajících z protokolu o předání a převzetí díla, </w:t>
      </w:r>
    </w:p>
    <w:bookmarkEnd w:id="26"/>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4"/>
    </w:p>
    <w:p w14:paraId="2E52D9C0" w14:textId="0607582D" w:rsidR="003027EE" w:rsidRPr="003027EE" w:rsidRDefault="003027EE" w:rsidP="003027EE">
      <w:pPr>
        <w:pStyle w:val="Odstavecseseznamem"/>
        <w:numPr>
          <w:ilvl w:val="0"/>
          <w:numId w:val="32"/>
        </w:numPr>
        <w:jc w:val="both"/>
        <w:rPr>
          <w:rFonts w:ascii="Arial" w:hAnsi="Arial" w:cs="Arial"/>
        </w:rPr>
      </w:pPr>
      <w:bookmarkStart w:id="27"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7"/>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8"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8"/>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29"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29"/>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w:t>
      </w:r>
      <w:r w:rsidRPr="00D9780F">
        <w:rPr>
          <w:rFonts w:cs="Arial"/>
          <w:b w:val="0"/>
          <w:szCs w:val="22"/>
          <w:u w:val="none"/>
        </w:rPr>
        <w:lastRenderedPageBreak/>
        <w:t xml:space="preserve">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0" w:name="_Ref376427534"/>
      <w:r w:rsidRPr="00D9780F">
        <w:rPr>
          <w:rFonts w:cs="Arial"/>
          <w:b w:val="0"/>
          <w:szCs w:val="22"/>
          <w:u w:val="none"/>
        </w:rPr>
        <w:t>Staveniště bylo vyklizeno a případné úpravy okolí byly provedeny do 15 kalendářních dnů po předání a převzetí díla.</w:t>
      </w:r>
      <w:bookmarkEnd w:id="30"/>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2"/>
    <w:p w14:paraId="77D4E32D" w14:textId="12D9783F" w:rsidR="001216DB" w:rsidRDefault="00395F22" w:rsidP="00181AF4">
      <w:pPr>
        <w:pStyle w:val="Odstavecseseznamem"/>
        <w:numPr>
          <w:ilvl w:val="0"/>
          <w:numId w:val="32"/>
        </w:numPr>
        <w:spacing w:after="0"/>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6385D5E0" w14:textId="77777777" w:rsidR="00E61B1C" w:rsidRPr="00AE1173" w:rsidRDefault="00E61B1C" w:rsidP="00181AF4">
      <w:pPr>
        <w:spacing w:after="0"/>
        <w:jc w:val="both"/>
        <w:rPr>
          <w:rFonts w:ascii="Arial" w:hAnsi="Arial" w:cs="Arial"/>
        </w:rPr>
      </w:pPr>
    </w:p>
    <w:p w14:paraId="3D1C3986" w14:textId="11B9EDAD"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379F7D1C"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Pr="00A10026" w:rsidRDefault="007637B1" w:rsidP="00181AF4">
      <w:pPr>
        <w:pStyle w:val="Odstavecseseznamem"/>
        <w:numPr>
          <w:ilvl w:val="0"/>
          <w:numId w:val="26"/>
        </w:numPr>
        <w:spacing w:after="0"/>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C3809BE" w14:textId="77777777" w:rsidR="00DE3F66" w:rsidRDefault="00DE3F66" w:rsidP="00181AF4">
      <w:pPr>
        <w:spacing w:after="0"/>
        <w:jc w:val="center"/>
        <w:rPr>
          <w:rFonts w:ascii="Arial" w:hAnsi="Arial" w:cs="Arial"/>
          <w:b/>
          <w:u w:val="single"/>
        </w:rPr>
      </w:pPr>
    </w:p>
    <w:p w14:paraId="114F6C59" w14:textId="2DFBA5DB"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1"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1"/>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lastRenderedPageBreak/>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76DC9370" w:rsidR="00502776" w:rsidRPr="00D9780F" w:rsidRDefault="00502776" w:rsidP="00EF6D19">
      <w:pPr>
        <w:pStyle w:val="Odstavecseseznamem"/>
        <w:numPr>
          <w:ilvl w:val="0"/>
          <w:numId w:val="31"/>
        </w:numPr>
        <w:jc w:val="both"/>
        <w:rPr>
          <w:rFonts w:ascii="Arial" w:hAnsi="Arial" w:cs="Arial"/>
          <w:lang w:val="x-none"/>
        </w:rPr>
      </w:pPr>
      <w:bookmarkStart w:id="32" w:name="_Ref376379662"/>
      <w:r w:rsidRPr="00D9780F">
        <w:rPr>
          <w:rFonts w:ascii="Arial" w:hAnsi="Arial" w:cs="Arial"/>
          <w:lang w:val="x-none"/>
        </w:rPr>
        <w:t xml:space="preserve">Zhotovitel se zavazuje uhradit smluvní pokutu ve </w:t>
      </w:r>
      <w:r w:rsidRPr="00D42493">
        <w:rPr>
          <w:rFonts w:ascii="Arial" w:hAnsi="Arial" w:cs="Arial"/>
          <w:lang w:val="x-none"/>
        </w:rPr>
        <w:t xml:space="preserve">výši </w:t>
      </w:r>
      <w:r w:rsidR="006328CA" w:rsidRPr="00D42493">
        <w:rPr>
          <w:rFonts w:ascii="Arial" w:hAnsi="Arial" w:cs="Arial"/>
          <w:lang w:val="x-none"/>
        </w:rPr>
        <w:t>0,5</w:t>
      </w:r>
      <w:r w:rsidR="009B2BAC" w:rsidRPr="00D42493">
        <w:rPr>
          <w:rFonts w:ascii="Arial" w:hAnsi="Arial" w:cs="Arial"/>
          <w:lang w:val="x-none"/>
        </w:rPr>
        <w:t xml:space="preserve"> %</w:t>
      </w:r>
      <w:r w:rsidR="00D42493" w:rsidRPr="00D42493">
        <w:rPr>
          <w:rFonts w:ascii="Arial" w:hAnsi="Arial" w:cs="Arial"/>
          <w:b/>
          <w:bCs/>
          <w:lang w:val="x-none"/>
        </w:rPr>
        <w:t xml:space="preserve"> </w:t>
      </w:r>
      <w:r w:rsidRPr="00D42493">
        <w:rPr>
          <w:rFonts w:ascii="Arial" w:hAnsi="Arial" w:cs="Arial"/>
          <w:lang w:val="x-none"/>
        </w:rPr>
        <w:t>z celkové</w:t>
      </w:r>
      <w:r w:rsidRPr="00D9780F">
        <w:rPr>
          <w:rFonts w:ascii="Arial" w:hAnsi="Arial" w:cs="Arial"/>
          <w:lang w:val="x-none"/>
        </w:rPr>
        <w:t xml:space="preserve">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2"/>
    </w:p>
    <w:p w14:paraId="20BCF350" w14:textId="6B2BD32E" w:rsidR="00502776" w:rsidRPr="00D9780F" w:rsidRDefault="00502776" w:rsidP="00EF6D19">
      <w:pPr>
        <w:pStyle w:val="Odstavecseseznamem"/>
        <w:numPr>
          <w:ilvl w:val="0"/>
          <w:numId w:val="31"/>
        </w:numPr>
        <w:jc w:val="both"/>
        <w:rPr>
          <w:rFonts w:ascii="Arial" w:hAnsi="Arial" w:cs="Arial"/>
          <w:lang w:val="x-none"/>
        </w:rPr>
      </w:pPr>
      <w:bookmarkStart w:id="33" w:name="_Ref376379668"/>
      <w:r w:rsidRPr="00D9780F">
        <w:rPr>
          <w:rFonts w:ascii="Arial" w:hAnsi="Arial" w:cs="Arial"/>
          <w:lang w:val="x-none"/>
        </w:rPr>
        <w:t xml:space="preserve">Zhotovitel se zavazuje uhradit smluvní pokutu ve výši </w:t>
      </w:r>
      <w:r w:rsidR="006328CA" w:rsidRPr="00D42493">
        <w:rPr>
          <w:rFonts w:ascii="Arial" w:hAnsi="Arial" w:cs="Arial"/>
          <w:lang w:val="x-none"/>
        </w:rPr>
        <w:t>0,5</w:t>
      </w:r>
      <w:r w:rsidR="009B2BAC" w:rsidRPr="00D42493">
        <w:rPr>
          <w:rFonts w:ascii="Arial" w:hAnsi="Arial" w:cs="Arial"/>
          <w:lang w:val="x-none"/>
        </w:rPr>
        <w:t xml:space="preserve"> %</w:t>
      </w:r>
      <w:r w:rsidR="009B2BAC">
        <w:rPr>
          <w:rFonts w:ascii="Arial" w:hAnsi="Arial" w:cs="Arial"/>
          <w:lang w:val="x-none"/>
        </w:rPr>
        <w:t xml:space="preserve"> </w:t>
      </w:r>
      <w:r w:rsidR="00D42493">
        <w:rPr>
          <w:rFonts w:ascii="Arial" w:hAnsi="Arial" w:cs="Arial"/>
          <w:lang w:val="x-none"/>
        </w:rPr>
        <w:t>z</w:t>
      </w:r>
      <w:r w:rsidRPr="00D9780F">
        <w:rPr>
          <w:rFonts w:ascii="Arial" w:hAnsi="Arial" w:cs="Arial"/>
          <w:lang w:val="x-none"/>
        </w:rPr>
        <w:t>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3"/>
      <w:r w:rsidRPr="00D9780F">
        <w:rPr>
          <w:rFonts w:ascii="Arial" w:hAnsi="Arial" w:cs="Arial"/>
          <w:lang w:val="x-none"/>
        </w:rPr>
        <w:t xml:space="preserve"> </w:t>
      </w:r>
    </w:p>
    <w:p w14:paraId="533E4B17" w14:textId="1B698B39"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V případě, kdy předávané dílo bude obsahovat vady a nedodělky, se zhotovitel zavazuje uhradit smluvní pokutu ve výši</w:t>
      </w:r>
      <w:r w:rsidR="009B2BAC">
        <w:rPr>
          <w:rFonts w:ascii="Arial" w:hAnsi="Arial" w:cs="Arial"/>
          <w:lang w:val="x-none"/>
        </w:rPr>
        <w:t xml:space="preserve"> </w:t>
      </w:r>
      <w:r w:rsidR="006328CA" w:rsidRPr="00D42493">
        <w:rPr>
          <w:rFonts w:ascii="Arial" w:hAnsi="Arial" w:cs="Arial"/>
          <w:lang w:val="x-none"/>
        </w:rPr>
        <w:t>0,5</w:t>
      </w:r>
      <w:r w:rsidR="009B2BAC" w:rsidRPr="00D42493">
        <w:rPr>
          <w:rFonts w:ascii="Arial" w:hAnsi="Arial" w:cs="Arial"/>
          <w:lang w:val="x-none"/>
        </w:rPr>
        <w:t xml:space="preserve"> %</w:t>
      </w:r>
      <w:r w:rsidRPr="00D9780F">
        <w:rPr>
          <w:rFonts w:ascii="Arial" w:hAnsi="Arial" w:cs="Arial"/>
          <w:lang w:val="x-none"/>
        </w:rPr>
        <w:t xml:space="preserve"> 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33410D00" w:rsidR="00507E47" w:rsidRPr="0080539D" w:rsidRDefault="00507E47" w:rsidP="00507E47">
      <w:pPr>
        <w:pStyle w:val="Odstavecseseznamem"/>
        <w:numPr>
          <w:ilvl w:val="0"/>
          <w:numId w:val="31"/>
        </w:numPr>
        <w:jc w:val="both"/>
        <w:rPr>
          <w:rFonts w:ascii="Arial" w:hAnsi="Arial" w:cs="Arial"/>
          <w:lang w:val="x-none"/>
        </w:rPr>
      </w:pPr>
      <w:bookmarkStart w:id="34"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je povinen zaplatit objednateli smluvní pokutu ve výši</w:t>
      </w:r>
      <w:r w:rsidR="00416F5C">
        <w:rPr>
          <w:rFonts w:ascii="Arial" w:hAnsi="Arial" w:cs="Arial"/>
          <w:lang w:val="x-none"/>
        </w:rPr>
        <w:t xml:space="preserve"> </w:t>
      </w:r>
      <w:r w:rsidR="006328CA" w:rsidRPr="00D42493">
        <w:rPr>
          <w:rFonts w:ascii="Arial" w:hAnsi="Arial" w:cs="Arial"/>
          <w:lang w:val="x-none"/>
        </w:rPr>
        <w:t>0,</w:t>
      </w:r>
      <w:r w:rsidR="00BB3FD6" w:rsidRPr="00D42493">
        <w:rPr>
          <w:rFonts w:ascii="Arial" w:hAnsi="Arial" w:cs="Arial"/>
          <w:lang w:val="x-none"/>
        </w:rPr>
        <w:t>1</w:t>
      </w:r>
      <w:r w:rsidR="006328CA" w:rsidRPr="00D42493">
        <w:rPr>
          <w:rFonts w:ascii="Arial" w:hAnsi="Arial" w:cs="Arial"/>
          <w:lang w:val="x-none"/>
        </w:rPr>
        <w:t xml:space="preserve"> </w:t>
      </w:r>
      <w:r w:rsidR="00416F5C" w:rsidRPr="00D42493">
        <w:rPr>
          <w:rFonts w:ascii="Arial" w:hAnsi="Arial" w:cs="Arial"/>
          <w:lang w:val="x-none"/>
        </w:rPr>
        <w:t>%</w:t>
      </w:r>
      <w:r w:rsidRPr="00D42493">
        <w:rPr>
          <w:rFonts w:ascii="Arial" w:hAnsi="Arial" w:cs="Arial"/>
          <w:lang w:val="x-none"/>
        </w:rPr>
        <w:t xml:space="preserve">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34"/>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lastRenderedPageBreak/>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5892E708"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850B09" w:rsidRPr="000B5292">
        <w:rPr>
          <w:rFonts w:ascii="Arial" w:hAnsi="Arial" w:cs="Arial"/>
        </w:rPr>
        <w:t>5.000Kč</w:t>
      </w:r>
      <w:r w:rsidR="00850B09" w:rsidRPr="00075143">
        <w:rPr>
          <w:rFonts w:ascii="Arial" w:hAnsi="Arial" w:cs="Arial"/>
          <w:i/>
          <w:iCs/>
        </w:rPr>
        <w:t xml:space="preserve"> </w:t>
      </w:r>
      <w:r w:rsidRPr="00DC79AC">
        <w:rPr>
          <w:rFonts w:ascii="Arial" w:hAnsi="Arial" w:cs="Arial"/>
        </w:rPr>
        <w:t>za každé jednotlivé porušení povinností.</w:t>
      </w:r>
    </w:p>
    <w:p w14:paraId="35E7E2F8" w14:textId="5A2D6B2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400.000</w:t>
      </w:r>
      <w:r w:rsidR="00F37572" w:rsidRPr="00DC79AC">
        <w:rPr>
          <w:rFonts w:ascii="Arial" w:hAnsi="Arial" w:cs="Arial"/>
        </w:rPr>
        <w:t>Kč</w:t>
      </w:r>
      <w:r w:rsidR="00130165">
        <w:rPr>
          <w:rFonts w:ascii="Arial" w:hAnsi="Arial" w:cs="Arial"/>
        </w:rPr>
        <w:t>.</w:t>
      </w:r>
    </w:p>
    <w:p w14:paraId="1BFB0450" w14:textId="4758036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0B5292">
        <w:rPr>
          <w:rFonts w:ascii="Arial" w:hAnsi="Arial" w:cs="Arial"/>
        </w:rPr>
        <w:t>0.</w:t>
      </w:r>
      <w:r w:rsidR="00F37572" w:rsidRPr="00DC79AC">
        <w:rPr>
          <w:rFonts w:ascii="Arial" w:hAnsi="Arial" w:cs="Arial"/>
        </w:rPr>
        <w:t>000Kč</w:t>
      </w:r>
      <w:r w:rsidRPr="00DC79AC">
        <w:rPr>
          <w:rFonts w:ascii="Arial" w:hAnsi="Arial" w:cs="Arial"/>
        </w:rPr>
        <w:t xml:space="preserve"> za každé jednotlivé porušení povinností.</w:t>
      </w:r>
    </w:p>
    <w:p w14:paraId="07E12EBB" w14:textId="1686F616"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0B5292">
        <w:rPr>
          <w:rFonts w:ascii="Arial" w:hAnsi="Arial" w:cs="Arial"/>
        </w:rPr>
        <w:t>10</w:t>
      </w:r>
      <w:r w:rsidR="006328CA">
        <w:rPr>
          <w:rFonts w:ascii="Arial" w:hAnsi="Arial" w:cs="Arial"/>
        </w:rPr>
        <w:t>.</w:t>
      </w:r>
      <w:r w:rsidR="00F37572" w:rsidRPr="00DC79AC">
        <w:rPr>
          <w:rFonts w:ascii="Arial" w:hAnsi="Arial" w:cs="Arial"/>
        </w:rPr>
        <w:t>000Kč</w:t>
      </w:r>
      <w:r w:rsidRPr="00DC79AC">
        <w:rPr>
          <w:rFonts w:ascii="Arial" w:hAnsi="Arial" w:cs="Arial"/>
        </w:rPr>
        <w:t xml:space="preserve"> za každé jednotlivé porušení povinností.</w:t>
      </w:r>
    </w:p>
    <w:p w14:paraId="47F2605B" w14:textId="529B6CE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6328CA">
        <w:rPr>
          <w:rFonts w:ascii="Arial" w:hAnsi="Arial" w:cs="Arial"/>
        </w:rPr>
        <w:t>.</w:t>
      </w:r>
      <w:r w:rsidR="00F37572" w:rsidRPr="00DC79AC">
        <w:rPr>
          <w:rFonts w:ascii="Arial" w:hAnsi="Arial" w:cs="Arial"/>
        </w:rPr>
        <w:t>000Kč</w:t>
      </w:r>
      <w:r w:rsidRPr="00DC79AC">
        <w:rPr>
          <w:rFonts w:ascii="Arial" w:hAnsi="Arial" w:cs="Arial"/>
        </w:rPr>
        <w:t xml:space="preserve"> za každé jednotlivé porušení povinností.</w:t>
      </w:r>
    </w:p>
    <w:p w14:paraId="1EBAE170" w14:textId="380916F1"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F37572" w:rsidRPr="00DC79AC">
        <w:rPr>
          <w:rFonts w:ascii="Arial" w:hAnsi="Arial" w:cs="Arial"/>
        </w:rPr>
        <w:t>5</w:t>
      </w:r>
      <w:r w:rsidR="000B5292">
        <w:rPr>
          <w:rFonts w:ascii="Arial" w:hAnsi="Arial" w:cs="Arial"/>
        </w:rPr>
        <w:t>0.</w:t>
      </w:r>
      <w:r w:rsidR="00F37572" w:rsidRPr="00DC79AC">
        <w:rPr>
          <w:rFonts w:ascii="Arial" w:hAnsi="Arial" w:cs="Arial"/>
        </w:rPr>
        <w:t>000Kč</w:t>
      </w:r>
      <w:r w:rsidRPr="00DC79AC">
        <w:rPr>
          <w:rFonts w:ascii="Arial" w:hAnsi="Arial" w:cs="Arial"/>
        </w:rPr>
        <w:t xml:space="preserve"> za každé jednotlivé porušení povinnosti.</w:t>
      </w:r>
      <w:bookmarkStart w:id="35" w:name="_Hlk71730184"/>
      <w:r w:rsidR="00A512CB">
        <w:rPr>
          <w:rFonts w:ascii="Arial" w:hAnsi="Arial" w:cs="Arial"/>
        </w:rPr>
        <w:t xml:space="preserve"> </w:t>
      </w:r>
      <w:r w:rsidR="000B5292" w:rsidRPr="00243A4C">
        <w:rPr>
          <w:rFonts w:ascii="Arial" w:hAnsi="Arial" w:cs="Arial"/>
        </w:rPr>
        <w:t xml:space="preserve">Pokud zhotovitel nevyzve objednatele ke kontrole a prověření prací dle čl. VII, odst.21, je povinen uhradit objednateli smluvní pokutu ve výši 30.000Kč, a to za </w:t>
      </w:r>
      <w:r w:rsidR="000B5292" w:rsidRPr="00B153FD">
        <w:rPr>
          <w:rFonts w:ascii="Arial" w:hAnsi="Arial" w:cs="Arial"/>
        </w:rPr>
        <w:t>každé jednotlivé porušení povinností.</w:t>
      </w:r>
      <w:bookmarkEnd w:id="35"/>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36"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5310B683" w:rsidR="003027EE" w:rsidRDefault="008A3B28" w:rsidP="003027EE">
      <w:pPr>
        <w:pStyle w:val="Odstavecseseznamem"/>
        <w:numPr>
          <w:ilvl w:val="0"/>
          <w:numId w:val="31"/>
        </w:numPr>
        <w:jc w:val="both"/>
        <w:rPr>
          <w:rFonts w:ascii="Arial" w:hAnsi="Arial" w:cs="Arial"/>
        </w:rPr>
      </w:pPr>
      <w:bookmarkStart w:id="37" w:name="_Hlk72326782"/>
      <w:bookmarkEnd w:id="36"/>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F37572" w:rsidRPr="00DC79AC">
        <w:rPr>
          <w:rFonts w:ascii="Arial" w:hAnsi="Arial" w:cs="Arial"/>
        </w:rPr>
        <w:t>5</w:t>
      </w:r>
      <w:r w:rsidR="000B5292">
        <w:rPr>
          <w:rFonts w:ascii="Arial" w:hAnsi="Arial" w:cs="Arial"/>
        </w:rPr>
        <w:t>.</w:t>
      </w:r>
      <w:r w:rsidR="00F37572" w:rsidRPr="00DC79AC">
        <w:rPr>
          <w:rFonts w:ascii="Arial" w:hAnsi="Arial" w:cs="Arial"/>
        </w:rPr>
        <w:t>000Kč</w:t>
      </w:r>
      <w:r w:rsidRPr="00DC79AC">
        <w:rPr>
          <w:rFonts w:ascii="Arial" w:hAnsi="Arial" w:cs="Arial"/>
        </w:rPr>
        <w:t>,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38"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38"/>
    </w:p>
    <w:bookmarkEnd w:id="37"/>
    <w:p w14:paraId="0F5E2E47" w14:textId="2A0B1999"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smluvní pokuta ve výši </w:t>
      </w:r>
      <w:r w:rsidR="00442B3D" w:rsidRPr="00075143">
        <w:rPr>
          <w:rFonts w:ascii="Arial" w:hAnsi="Arial" w:cs="Arial"/>
        </w:rPr>
        <w:t>10.000Kč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39" w:name="_Hlk72416148"/>
      <w:r w:rsidR="00640F2D">
        <w:rPr>
          <w:rFonts w:ascii="Arial" w:hAnsi="Arial" w:cs="Arial"/>
        </w:rPr>
        <w:t>bez ohledu na výši stanovené pokuty.</w:t>
      </w:r>
      <w:bookmarkEnd w:id="39"/>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68F1291E"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nabídkou zhotovitele v rámci </w:t>
      </w:r>
      <w:r w:rsidR="00B30AE2" w:rsidRPr="00AE1173">
        <w:rPr>
          <w:rFonts w:ascii="Arial" w:hAnsi="Arial" w:cs="Arial"/>
        </w:rPr>
        <w:t>výběrového</w:t>
      </w:r>
      <w:r w:rsidRPr="00871163">
        <w:rPr>
          <w:rFonts w:ascii="Arial" w:hAnsi="Arial" w:cs="Arial"/>
        </w:rPr>
        <w:t xml:space="preserve"> řízení na veřejnou zakázku nebo bez předchozího souhlasu objednatele, kdy vyjde najevo, že zhotovitel uvedl v rámci </w:t>
      </w:r>
      <w:r w:rsidR="00B30AE2" w:rsidRPr="00AE1173">
        <w:rPr>
          <w:rFonts w:ascii="Arial" w:hAnsi="Arial" w:cs="Arial"/>
        </w:rPr>
        <w:t>výběrového</w:t>
      </w:r>
      <w:r w:rsidRPr="00871163">
        <w:rPr>
          <w:rFonts w:ascii="Arial" w:hAnsi="Arial" w:cs="Arial"/>
        </w:rPr>
        <w:t xml:space="preserve"> řízení nepravdivé či zkreslené informace, které by měly zřejmý vliv na </w:t>
      </w:r>
      <w:r w:rsidRPr="00871163">
        <w:rPr>
          <w:rFonts w:ascii="Arial" w:hAnsi="Arial" w:cs="Arial"/>
        </w:rPr>
        <w:lastRenderedPageBreak/>
        <w:t>výběr zhotovitele pro uzavření této smlouvy je objednatel oprávněn po zhotoviteli požadovat smluvní pokutu ve výši 100.000 Kč za každý jednotlivý případ porušení povinnosti.</w:t>
      </w:r>
    </w:p>
    <w:p w14:paraId="45B2129E" w14:textId="77777777" w:rsidR="00A512CB" w:rsidRPr="00954B27" w:rsidRDefault="00A512CB" w:rsidP="00181AF4">
      <w:pPr>
        <w:pStyle w:val="Odstavecseseznamem"/>
        <w:spacing w:after="0"/>
        <w:jc w:val="both"/>
        <w:rPr>
          <w:rFonts w:ascii="Arial" w:hAnsi="Arial" w:cs="Arial"/>
          <w:highlight w:val="yellow"/>
        </w:rPr>
      </w:pPr>
    </w:p>
    <w:p w14:paraId="0FA9F0C1" w14:textId="77E2D696"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10FDE9F5"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00B30AE2" w:rsidRPr="00AE1173">
        <w:rPr>
          <w:rFonts w:ascii="Arial" w:hAnsi="Arial" w:cs="Arial"/>
        </w:rPr>
        <w:t>výběrového</w:t>
      </w:r>
      <w:r w:rsidRPr="0054723C">
        <w:rPr>
          <w:rFonts w:ascii="Arial" w:hAnsi="Arial" w:cs="Arial"/>
        </w:rPr>
        <w:t xml:space="preserve"> řízení na </w:t>
      </w:r>
      <w:r w:rsidR="00E25F03">
        <w:rPr>
          <w:rFonts w:ascii="Arial" w:hAnsi="Arial" w:cs="Arial"/>
        </w:rPr>
        <w:t>v</w:t>
      </w:r>
      <w:r w:rsidRPr="0054723C">
        <w:rPr>
          <w:rFonts w:ascii="Arial" w:hAnsi="Arial" w:cs="Arial"/>
        </w:rPr>
        <w:t xml:space="preserve">eřejnou zakázku nebo bez předchozího souhlasu objednatele, </w:t>
      </w:r>
    </w:p>
    <w:p w14:paraId="11116961" w14:textId="754F51EE"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vyjde najevo, že zhotovitel uvedl v rámci </w:t>
      </w:r>
      <w:r w:rsidR="00B30AE2" w:rsidRPr="00AE1173">
        <w:rPr>
          <w:rFonts w:ascii="Arial" w:hAnsi="Arial" w:cs="Arial"/>
        </w:rPr>
        <w:t>výběrového</w:t>
      </w:r>
      <w:r w:rsidRPr="0054723C">
        <w:rPr>
          <w:rFonts w:ascii="Arial" w:hAnsi="Arial" w:cs="Arial"/>
        </w:rPr>
        <w:t xml:space="preserve"> řízení nepravdivé či zkreslené informace, které by měly zřejmý vliv na výběr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7A93CED6"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0" w:name="_Hlk72416599"/>
      <w:r w:rsidR="00442B3D">
        <w:rPr>
          <w:rFonts w:ascii="Arial" w:hAnsi="Arial" w:cs="Arial"/>
        </w:rPr>
        <w:t>ukončit stavební činnost</w:t>
      </w:r>
      <w:r w:rsidRPr="00D9780F">
        <w:rPr>
          <w:rFonts w:ascii="Arial" w:hAnsi="Arial" w:cs="Arial"/>
          <w:lang w:val="x-none"/>
        </w:rPr>
        <w:t xml:space="preserve"> </w:t>
      </w:r>
      <w:bookmarkEnd w:id="40"/>
      <w:r w:rsidRPr="00D9780F">
        <w:rPr>
          <w:rFonts w:ascii="Arial" w:hAnsi="Arial" w:cs="Arial"/>
          <w:lang w:val="x-none"/>
        </w:rPr>
        <w:t xml:space="preserve">a vyklidit zařízení staveniště </w:t>
      </w:r>
      <w:bookmarkStart w:id="41" w:name="_Hlk72416616"/>
      <w:r w:rsidR="00442B3D">
        <w:rPr>
          <w:rFonts w:ascii="Arial" w:hAnsi="Arial" w:cs="Arial"/>
        </w:rPr>
        <w:t xml:space="preserve">společně s opuštěním staveniště </w:t>
      </w:r>
      <w:bookmarkEnd w:id="41"/>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 xml:space="preserve">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w:t>
      </w:r>
      <w:r w:rsidRPr="00D9780F">
        <w:rPr>
          <w:rFonts w:ascii="Arial" w:hAnsi="Arial" w:cs="Arial"/>
          <w:lang w:val="x-none"/>
        </w:rPr>
        <w:lastRenderedPageBreak/>
        <w:t>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181AF4"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2186811A" w14:textId="77777777" w:rsidR="00181AF4" w:rsidRPr="00A10026" w:rsidRDefault="00181AF4" w:rsidP="00181AF4">
      <w:pPr>
        <w:pStyle w:val="Odstavecseseznamem"/>
        <w:spacing w:after="0"/>
        <w:jc w:val="both"/>
        <w:rPr>
          <w:rFonts w:ascii="Arial" w:hAnsi="Arial" w:cs="Arial"/>
        </w:rPr>
      </w:pPr>
    </w:p>
    <w:p w14:paraId="0C220E1A" w14:textId="760D0478"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1372DB6F" w:rsidR="00943F4A" w:rsidRPr="00AB3EA7"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AE1173">
        <w:rPr>
          <w:rFonts w:ascii="Arial" w:hAnsi="Arial" w:cs="Arial"/>
          <w:lang w:val="x-none"/>
        </w:rPr>
        <w:t>výběrového</w:t>
      </w:r>
      <w:r w:rsidRPr="00AB3EA7">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45E1CD6F" w14:textId="77777777" w:rsidR="00181AF4" w:rsidRPr="00A10026" w:rsidRDefault="00181AF4" w:rsidP="00181AF4">
      <w:pPr>
        <w:pStyle w:val="Odstavecseseznamem"/>
        <w:spacing w:after="0"/>
        <w:jc w:val="both"/>
        <w:rPr>
          <w:rFonts w:ascii="Arial" w:hAnsi="Arial" w:cs="Arial"/>
          <w:lang w:val="x-none"/>
        </w:rPr>
      </w:pPr>
    </w:p>
    <w:p w14:paraId="29067AC7" w14:textId="7E48368D" w:rsidR="00943F4A" w:rsidRPr="00D9780F" w:rsidRDefault="0086088C" w:rsidP="00EF6D19">
      <w:pPr>
        <w:jc w:val="center"/>
        <w:rPr>
          <w:rFonts w:ascii="Arial" w:hAnsi="Arial" w:cs="Arial"/>
          <w:b/>
          <w:u w:val="single"/>
          <w:lang w:val="x-none"/>
        </w:rPr>
      </w:pPr>
      <w:bookmarkStart w:id="42"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2"/>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lastRenderedPageBreak/>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181AF4">
      <w:pPr>
        <w:pStyle w:val="Odstavecseseznamem"/>
        <w:numPr>
          <w:ilvl w:val="0"/>
          <w:numId w:val="20"/>
        </w:numPr>
        <w:spacing w:after="0"/>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3" w:name="_Hlk72416656"/>
    </w:p>
    <w:p w14:paraId="4B4FB859" w14:textId="77777777" w:rsidR="00DE3F66" w:rsidRDefault="00DE3F66" w:rsidP="000F5E62">
      <w:pPr>
        <w:pStyle w:val="Bezmezer"/>
        <w:jc w:val="center"/>
        <w:rPr>
          <w:rFonts w:ascii="Arial" w:hAnsi="Arial" w:cs="Arial"/>
          <w:b/>
          <w:u w:val="single"/>
        </w:rPr>
      </w:pPr>
      <w:bookmarkStart w:id="44" w:name="_Hlk71731034"/>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096874">
      <w:pPr>
        <w:pStyle w:val="Bezmezer"/>
        <w:spacing w:line="276" w:lineRule="auto"/>
        <w:ind w:left="709" w:hanging="1"/>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6988D8E6" w:rsidR="00442B3D" w:rsidRPr="008377B5" w:rsidRDefault="00442B3D" w:rsidP="00AE1173">
      <w:pPr>
        <w:spacing w:after="0"/>
        <w:ind w:left="372" w:firstLine="348"/>
        <w:jc w:val="both"/>
        <w:rPr>
          <w:rFonts w:ascii="Arial" w:hAnsi="Arial" w:cs="Arial"/>
        </w:rPr>
      </w:pPr>
      <w:r w:rsidRPr="008377B5">
        <w:rPr>
          <w:rFonts w:ascii="Arial" w:hAnsi="Arial" w:cs="Arial"/>
        </w:rPr>
        <w:t>Za objednatele:</w:t>
      </w:r>
      <w:r w:rsidR="00416F5C">
        <w:rPr>
          <w:rFonts w:ascii="Arial" w:hAnsi="Arial" w:cs="Arial"/>
        </w:rPr>
        <w:t xml:space="preserve"> </w:t>
      </w:r>
    </w:p>
    <w:p w14:paraId="274D9FC0" w14:textId="1295B935" w:rsidR="00442B3D" w:rsidRPr="008377B5" w:rsidRDefault="00442B3D" w:rsidP="00AE1173">
      <w:pPr>
        <w:spacing w:after="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416F5C">
        <w:rPr>
          <w:rFonts w:ascii="Arial" w:hAnsi="Arial" w:cs="Arial"/>
        </w:rPr>
        <w:t>Ing. Renata Čadová</w:t>
      </w:r>
      <w:r w:rsidR="00416F5C">
        <w:rPr>
          <w:rFonts w:ascii="Arial" w:hAnsi="Arial" w:cs="Arial"/>
        </w:rPr>
        <w:tab/>
      </w:r>
      <w:r w:rsidR="00416F5C">
        <w:rPr>
          <w:rFonts w:ascii="Arial" w:hAnsi="Arial" w:cs="Arial"/>
        </w:rPr>
        <w:tab/>
      </w:r>
      <w:r w:rsidR="00BF09F0">
        <w:rPr>
          <w:rFonts w:ascii="Arial" w:hAnsi="Arial" w:cs="Arial"/>
        </w:rPr>
        <w:t>/</w:t>
      </w:r>
      <w:r w:rsidR="00416F5C">
        <w:rPr>
          <w:rFonts w:ascii="Arial" w:hAnsi="Arial" w:cs="Arial"/>
        </w:rPr>
        <w:tab/>
        <w:t>Mgr. Tereza Hrušková</w:t>
      </w:r>
      <w:r w:rsidRPr="008377B5">
        <w:rPr>
          <w:rFonts w:ascii="Arial" w:hAnsi="Arial" w:cs="Arial"/>
        </w:rPr>
        <w:tab/>
      </w:r>
    </w:p>
    <w:p w14:paraId="67F65BEB" w14:textId="4CF58140" w:rsidR="00442B3D" w:rsidRPr="008377B5" w:rsidRDefault="00442B3D" w:rsidP="00AE1173">
      <w:pPr>
        <w:spacing w:after="0"/>
        <w:ind w:left="438" w:firstLine="282"/>
        <w:jc w:val="both"/>
        <w:rPr>
          <w:rFonts w:ascii="Arial" w:hAnsi="Arial" w:cs="Arial"/>
        </w:rPr>
      </w:pPr>
      <w:r w:rsidRPr="008377B5">
        <w:rPr>
          <w:rFonts w:ascii="Arial" w:hAnsi="Arial" w:cs="Arial"/>
        </w:rPr>
        <w:t>Tel.:</w:t>
      </w:r>
      <w:r w:rsidRPr="008377B5">
        <w:rPr>
          <w:rFonts w:ascii="Arial" w:hAnsi="Arial" w:cs="Arial"/>
        </w:rPr>
        <w:tab/>
      </w:r>
      <w:r w:rsidR="00416F5C">
        <w:rPr>
          <w:rFonts w:ascii="Arial" w:hAnsi="Arial" w:cs="Arial"/>
        </w:rPr>
        <w:tab/>
      </w:r>
      <w:r w:rsidR="00BF09F0">
        <w:rPr>
          <w:rFonts w:ascii="Arial" w:hAnsi="Arial" w:cs="Arial"/>
        </w:rPr>
        <w:t xml:space="preserve"> (+420) 601 584 037</w:t>
      </w:r>
      <w:r w:rsidR="00BF09F0">
        <w:rPr>
          <w:rFonts w:ascii="Arial" w:hAnsi="Arial" w:cs="Arial"/>
        </w:rPr>
        <w:tab/>
      </w:r>
      <w:r w:rsidR="00BF09F0">
        <w:rPr>
          <w:rFonts w:ascii="Arial" w:hAnsi="Arial" w:cs="Arial"/>
        </w:rPr>
        <w:tab/>
        <w:t>/</w:t>
      </w:r>
      <w:r w:rsidR="00BF09F0">
        <w:rPr>
          <w:rFonts w:ascii="Arial" w:hAnsi="Arial" w:cs="Arial"/>
        </w:rPr>
        <w:tab/>
        <w:t>(+420) 725 929 173</w:t>
      </w:r>
      <w:r w:rsidR="00BF09F0">
        <w:rPr>
          <w:rFonts w:ascii="Arial" w:hAnsi="Arial" w:cs="Arial"/>
        </w:rPr>
        <w:tab/>
      </w:r>
    </w:p>
    <w:p w14:paraId="71313809" w14:textId="590DE94D" w:rsidR="00442B3D" w:rsidRDefault="00442B3D" w:rsidP="00AE1173">
      <w:pPr>
        <w:spacing w:after="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BF09F0">
        <w:rPr>
          <w:rFonts w:ascii="Arial" w:hAnsi="Arial" w:cs="Arial"/>
        </w:rPr>
        <w:tab/>
      </w:r>
      <w:hyperlink r:id="rId15" w:history="1">
        <w:r w:rsidR="00BF09F0" w:rsidRPr="00E730EA">
          <w:rPr>
            <w:rStyle w:val="Hypertextovodkaz"/>
            <w:rFonts w:ascii="Arial" w:hAnsi="Arial" w:cs="Arial"/>
          </w:rPr>
          <w:t>renata.cadova@spu.gov.cz</w:t>
        </w:r>
      </w:hyperlink>
      <w:r w:rsidR="00BF09F0">
        <w:rPr>
          <w:rFonts w:ascii="Arial" w:hAnsi="Arial" w:cs="Arial"/>
        </w:rPr>
        <w:tab/>
        <w:t>/</w:t>
      </w:r>
      <w:r w:rsidR="00BF09F0">
        <w:rPr>
          <w:rFonts w:ascii="Arial" w:hAnsi="Arial" w:cs="Arial"/>
        </w:rPr>
        <w:tab/>
      </w:r>
      <w:hyperlink r:id="rId16" w:history="1">
        <w:r w:rsidR="00BF09F0" w:rsidRPr="00E730EA">
          <w:rPr>
            <w:rStyle w:val="Hypertextovodkaz"/>
            <w:rFonts w:ascii="Arial" w:hAnsi="Arial" w:cs="Arial"/>
          </w:rPr>
          <w:t>tereza.hruskova@spu.gov.cz</w:t>
        </w:r>
      </w:hyperlink>
      <w:r w:rsidR="00BF09F0">
        <w:rPr>
          <w:rFonts w:ascii="Arial" w:hAnsi="Arial" w:cs="Arial"/>
        </w:rPr>
        <w:t xml:space="preserve"> </w:t>
      </w:r>
    </w:p>
    <w:p w14:paraId="01BA3C45" w14:textId="77777777" w:rsidR="00416F5C" w:rsidRPr="008377B5" w:rsidRDefault="00416F5C" w:rsidP="00AE1173">
      <w:pPr>
        <w:tabs>
          <w:tab w:val="left" w:pos="2268"/>
        </w:tabs>
        <w:spacing w:after="120"/>
        <w:ind w:left="426" w:firstLine="282"/>
        <w:jc w:val="both"/>
        <w:rPr>
          <w:rFonts w:ascii="Arial" w:hAnsi="Arial" w:cs="Arial"/>
        </w:rPr>
      </w:pPr>
    </w:p>
    <w:p w14:paraId="083FA02B" w14:textId="7FEF2C20" w:rsidR="00442B3D" w:rsidRPr="00BF09F0" w:rsidRDefault="00442B3D" w:rsidP="00AE1173">
      <w:pPr>
        <w:tabs>
          <w:tab w:val="left" w:pos="2268"/>
        </w:tabs>
        <w:spacing w:after="0"/>
        <w:ind w:left="708"/>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r w:rsidR="00BF09F0">
        <w:rPr>
          <w:rFonts w:ascii="Arial" w:hAnsi="Arial" w:cs="Arial"/>
        </w:rPr>
        <w:t xml:space="preserve"> </w:t>
      </w:r>
      <w:r w:rsidR="00F3194F">
        <w:rPr>
          <w:rFonts w:ascii="Arial" w:eastAsia="Times New Roman" w:hAnsi="Arial" w:cs="Arial"/>
          <w:snapToGrid w:val="0"/>
          <w:lang w:eastAsia="cs-CZ"/>
        </w:rPr>
        <w:t>Stavitelství EU s.r.o.</w:t>
      </w:r>
    </w:p>
    <w:p w14:paraId="0BF03E82" w14:textId="0819CE96" w:rsidR="00442B3D" w:rsidRPr="00BF09F0" w:rsidRDefault="00442B3D" w:rsidP="00AE1173">
      <w:pPr>
        <w:tabs>
          <w:tab w:val="left" w:pos="2268"/>
        </w:tabs>
        <w:spacing w:after="0"/>
        <w:ind w:left="426" w:firstLine="282"/>
        <w:jc w:val="both"/>
        <w:rPr>
          <w:rFonts w:ascii="Arial" w:hAnsi="Arial" w:cs="Arial"/>
        </w:rPr>
      </w:pPr>
      <w:r w:rsidRPr="00BF09F0">
        <w:rPr>
          <w:rFonts w:ascii="Arial" w:hAnsi="Arial" w:cs="Arial"/>
        </w:rPr>
        <w:t>Jméno/funkce:</w:t>
      </w:r>
      <w:r w:rsidR="00BF09F0" w:rsidRPr="00AE1173">
        <w:rPr>
          <w:rFonts w:ascii="Arial" w:eastAsia="Times New Roman" w:hAnsi="Arial" w:cs="Arial"/>
          <w:snapToGrid w:val="0"/>
          <w:lang w:eastAsia="cs-CZ"/>
        </w:rPr>
        <w:t xml:space="preserve"> </w:t>
      </w:r>
      <w:r w:rsidR="00BF09F0" w:rsidRPr="00AE1173">
        <w:rPr>
          <w:rFonts w:ascii="Arial" w:eastAsia="Times New Roman" w:hAnsi="Arial" w:cs="Arial"/>
          <w:snapToGrid w:val="0"/>
          <w:lang w:eastAsia="cs-CZ"/>
        </w:rPr>
        <w:tab/>
      </w:r>
      <w:r w:rsidR="00F3194F">
        <w:rPr>
          <w:rFonts w:ascii="Arial" w:eastAsia="Times New Roman" w:hAnsi="Arial" w:cs="Arial"/>
          <w:snapToGrid w:val="0"/>
          <w:lang w:eastAsia="cs-CZ"/>
        </w:rPr>
        <w:t>Miloš Sloupenský, jednatel společnosti</w:t>
      </w:r>
    </w:p>
    <w:p w14:paraId="1A9AAD23" w14:textId="4C54871E" w:rsidR="00442B3D" w:rsidRPr="00BF09F0" w:rsidRDefault="00442B3D" w:rsidP="00AE1173">
      <w:pPr>
        <w:tabs>
          <w:tab w:val="left" w:pos="2268"/>
        </w:tabs>
        <w:spacing w:after="0"/>
        <w:ind w:left="426" w:firstLine="282"/>
        <w:jc w:val="both"/>
        <w:rPr>
          <w:rFonts w:ascii="Arial" w:hAnsi="Arial" w:cs="Arial"/>
        </w:rPr>
      </w:pPr>
      <w:r w:rsidRPr="00BF09F0">
        <w:rPr>
          <w:rFonts w:ascii="Arial" w:hAnsi="Arial" w:cs="Arial"/>
        </w:rPr>
        <w:t>Tel.:</w:t>
      </w:r>
      <w:r w:rsidRPr="00BF09F0">
        <w:rPr>
          <w:rFonts w:ascii="Arial" w:hAnsi="Arial" w:cs="Arial"/>
        </w:rPr>
        <w:tab/>
      </w:r>
      <w:r w:rsidR="003215D9">
        <w:rPr>
          <w:rFonts w:ascii="Arial" w:eastAsia="Times New Roman" w:hAnsi="Arial" w:cs="Arial"/>
          <w:snapToGrid w:val="0"/>
          <w:lang w:eastAsia="cs-CZ"/>
        </w:rPr>
        <w:t>xxx xxx xxx</w:t>
      </w:r>
    </w:p>
    <w:p w14:paraId="3AF0DC20" w14:textId="523B1C74" w:rsidR="00442B3D" w:rsidRPr="008377B5" w:rsidRDefault="00442B3D" w:rsidP="00AE1173">
      <w:pPr>
        <w:tabs>
          <w:tab w:val="left" w:pos="2268"/>
        </w:tabs>
        <w:spacing w:after="0"/>
        <w:ind w:left="426" w:firstLine="282"/>
        <w:jc w:val="both"/>
        <w:rPr>
          <w:rFonts w:ascii="Arial" w:hAnsi="Arial" w:cs="Arial"/>
        </w:rPr>
      </w:pPr>
      <w:r w:rsidRPr="00BF09F0">
        <w:rPr>
          <w:rFonts w:ascii="Arial" w:hAnsi="Arial" w:cs="Arial"/>
        </w:rPr>
        <w:t>E-mail:</w:t>
      </w:r>
      <w:r w:rsidRPr="00BF09F0">
        <w:rPr>
          <w:rFonts w:ascii="Arial" w:hAnsi="Arial" w:cs="Arial"/>
        </w:rPr>
        <w:tab/>
      </w:r>
      <w:r w:rsidR="003215D9">
        <w:rPr>
          <w:rFonts w:ascii="Arial" w:eastAsia="Times New Roman" w:hAnsi="Arial" w:cs="Arial"/>
          <w:snapToGrid w:val="0"/>
          <w:lang w:eastAsia="cs-CZ"/>
        </w:rPr>
        <w:t>xxx</w:t>
      </w:r>
    </w:p>
    <w:bookmarkEnd w:id="44"/>
    <w:p w14:paraId="3E22C955" w14:textId="77777777" w:rsidR="00050E94" w:rsidRPr="00D9780F" w:rsidRDefault="00050E94" w:rsidP="00050E94">
      <w:pPr>
        <w:pStyle w:val="Odstavecseseznamem"/>
        <w:jc w:val="both"/>
        <w:rPr>
          <w:rFonts w:ascii="Arial" w:hAnsi="Arial" w:cs="Arial"/>
          <w:lang w:val="x-none"/>
        </w:rPr>
      </w:pPr>
    </w:p>
    <w:bookmarkEnd w:id="43"/>
    <w:p w14:paraId="57929499" w14:textId="069A65DD"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w:t>
      </w:r>
      <w:r w:rsidR="00D81E7B" w:rsidRPr="00D81E7B">
        <w:rPr>
          <w:rFonts w:ascii="Arial" w:hAnsi="Arial" w:cs="Arial"/>
        </w:rPr>
        <w:lastRenderedPageBreak/>
        <w:t>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298AEB75"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w:t>
      </w:r>
      <w:r w:rsidR="00943F4A" w:rsidRPr="003F637E">
        <w:rPr>
          <w:rFonts w:ascii="Arial" w:hAnsi="Arial" w:cs="Arial"/>
          <w:lang w:val="x-none"/>
        </w:rPr>
        <w:t>kvalifikace v</w:t>
      </w:r>
      <w:r w:rsidR="00416F5C" w:rsidRPr="003F637E">
        <w:rPr>
          <w:rFonts w:ascii="Arial" w:hAnsi="Arial" w:cs="Arial"/>
          <w:lang w:val="x-none"/>
        </w:rPr>
        <w:t>e</w:t>
      </w:r>
      <w:r w:rsidR="00762B6A" w:rsidRPr="003F637E">
        <w:rPr>
          <w:rFonts w:ascii="Arial" w:hAnsi="Arial" w:cs="Arial"/>
          <w:lang w:val="x-none"/>
        </w:rPr>
        <w:t> </w:t>
      </w:r>
      <w:r w:rsidR="00762B6A" w:rsidRPr="00AE1173">
        <w:rPr>
          <w:rFonts w:ascii="Arial" w:hAnsi="Arial" w:cs="Arial"/>
        </w:rPr>
        <w:t>výběrovém</w:t>
      </w:r>
      <w:r w:rsidR="00943F4A" w:rsidRPr="003F637E">
        <w:rPr>
          <w:rFonts w:ascii="Arial" w:hAnsi="Arial" w:cs="Arial"/>
          <w:lang w:val="x-none"/>
        </w:rPr>
        <w:t xml:space="preserve"> řízení</w:t>
      </w:r>
      <w:r w:rsidR="00943F4A" w:rsidRPr="00D9780F">
        <w:rPr>
          <w:rFonts w:ascii="Arial" w:hAnsi="Arial" w:cs="Arial"/>
          <w:lang w:val="x-none"/>
        </w:rPr>
        <w:t xml:space="preserve">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416F5C">
        <w:rPr>
          <w:rFonts w:ascii="Arial" w:hAnsi="Arial" w:cs="Arial"/>
        </w:rPr>
        <w:t>e</w:t>
      </w:r>
      <w:r w:rsidR="00762B6A">
        <w:rPr>
          <w:rFonts w:ascii="Arial" w:hAnsi="Arial" w:cs="Arial"/>
        </w:rPr>
        <w:t> </w:t>
      </w:r>
      <w:r w:rsidR="00762B6A" w:rsidRPr="00AE1173">
        <w:rPr>
          <w:rFonts w:ascii="Arial" w:hAnsi="Arial" w:cs="Arial"/>
        </w:rPr>
        <w:t>výběrovém</w:t>
      </w:r>
      <w:r w:rsidR="00922B4E" w:rsidRPr="003F637E">
        <w:rPr>
          <w:rFonts w:ascii="Arial" w:hAnsi="Arial" w:cs="Arial"/>
        </w:rPr>
        <w:t xml:space="preserve"> řízení</w:t>
      </w:r>
      <w:r w:rsidR="00CD2350">
        <w:rPr>
          <w:rFonts w:ascii="Arial" w:hAnsi="Arial" w:cs="Arial"/>
        </w:rPr>
        <w:t>.</w:t>
      </w:r>
    </w:p>
    <w:p w14:paraId="1F9D0C45" w14:textId="5173A3EC" w:rsidR="00F85319" w:rsidRPr="00B109EB" w:rsidRDefault="00F85319" w:rsidP="00F85319">
      <w:pPr>
        <w:pStyle w:val="Odstavecseseznamem"/>
        <w:numPr>
          <w:ilvl w:val="0"/>
          <w:numId w:val="19"/>
        </w:numPr>
        <w:jc w:val="both"/>
        <w:rPr>
          <w:rFonts w:ascii="Arial" w:hAnsi="Arial" w:cs="Arial"/>
        </w:rPr>
      </w:pPr>
      <w:bookmarkStart w:id="45"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AE1173">
        <w:rPr>
          <w:rFonts w:ascii="Arial" w:hAnsi="Arial" w:cs="Arial"/>
        </w:rPr>
        <w:t>do 5 pracovních dnů od vzniku této skutečnosti</w:t>
      </w:r>
      <w:r w:rsidRPr="005D0C22">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6" w:name="_Ref376434278"/>
      <w:bookmarkEnd w:id="45"/>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6"/>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181AF4">
      <w:pPr>
        <w:pStyle w:val="Odstavecseseznamem"/>
        <w:numPr>
          <w:ilvl w:val="0"/>
          <w:numId w:val="19"/>
        </w:numPr>
        <w:spacing w:after="0"/>
        <w:jc w:val="both"/>
        <w:rPr>
          <w:rFonts w:ascii="Arial" w:hAnsi="Arial" w:cs="Arial"/>
        </w:rPr>
      </w:pPr>
      <w:r w:rsidRPr="00D9780F">
        <w:rPr>
          <w:rFonts w:ascii="Arial" w:hAnsi="Arial" w:cs="Arial"/>
          <w:lang w:val="x-none"/>
        </w:rPr>
        <w:lastRenderedPageBreak/>
        <w:t>Objednatel je oprávněn v průběhu stavby požadovat po zhotoviteli umožnění kontroly konstrukčních vrstev třetími osobami. V případě zjištěných nedostatků je zhotovitel povinen zajistit nápravu zjištěného stavu.</w:t>
      </w:r>
    </w:p>
    <w:p w14:paraId="45D9C868" w14:textId="77777777" w:rsidR="00661ABF" w:rsidRPr="00D9780F" w:rsidRDefault="00661ABF" w:rsidP="00181AF4">
      <w:pPr>
        <w:spacing w:after="0"/>
        <w:rPr>
          <w:rFonts w:ascii="Arial" w:hAnsi="Arial" w:cs="Arial"/>
          <w:bCs/>
          <w:i/>
          <w:lang w:val="en-US"/>
        </w:rPr>
      </w:pP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7" w:name="_Hlk72416692"/>
      <w:r w:rsidRPr="00084D6F">
        <w:rPr>
          <w:rFonts w:ascii="Arial" w:hAnsi="Arial" w:cs="Arial"/>
          <w:lang w:val="x-none"/>
        </w:rPr>
        <w:t xml:space="preserve"> </w:t>
      </w:r>
      <w:bookmarkStart w:id="48" w:name="_Hlk71731415"/>
      <w:r w:rsidR="00442B3D">
        <w:rPr>
          <w:rFonts w:ascii="Arial" w:hAnsi="Arial" w:cs="Arial"/>
        </w:rPr>
        <w:t>Avšak vždy pouze v souladu se ZZVZ.</w:t>
      </w:r>
      <w:bookmarkEnd w:id="47"/>
      <w:bookmarkEnd w:id="48"/>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49" w:name="_Hlk13049894"/>
      <w:bookmarkStart w:id="50"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1" w:name="_Hlk13049910"/>
      <w:bookmarkEnd w:id="49"/>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50"/>
    <w:bookmarkEnd w:id="51"/>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17"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23E2D425"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w:t>
      </w:r>
      <w:r w:rsidRPr="003F637E">
        <w:rPr>
          <w:rFonts w:ascii="Arial" w:hAnsi="Arial" w:cs="Arial"/>
        </w:rPr>
        <w:t xml:space="preserve">však vyhrazenou změnu nemusí využít a může se rozhodnout provést nové </w:t>
      </w:r>
      <w:r w:rsidRPr="00AE1173">
        <w:rPr>
          <w:rFonts w:ascii="Arial" w:hAnsi="Arial" w:cs="Arial"/>
        </w:rPr>
        <w:t>výběrové řízení</w:t>
      </w:r>
      <w:r w:rsidRPr="003F637E">
        <w:rPr>
          <w:rFonts w:ascii="Arial" w:hAnsi="Arial" w:cs="Arial"/>
        </w:rPr>
        <w:t>.</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Pr="00A10026" w:rsidRDefault="00616A81" w:rsidP="00181AF4">
      <w:pPr>
        <w:pStyle w:val="Odstavecseseznamem"/>
        <w:spacing w:after="0"/>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4EE6B64B"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w:t>
      </w:r>
      <w:r w:rsidR="00110B3B">
        <w:rPr>
          <w:rFonts w:ascii="Arial" w:hAnsi="Arial" w:cs="Arial"/>
          <w:lang w:val="x-none"/>
        </w:rPr>
        <w:t xml:space="preserve"> </w:t>
      </w:r>
      <w:r w:rsidRPr="00084D6F">
        <w:rPr>
          <w:rFonts w:ascii="Arial" w:hAnsi="Arial" w:cs="Arial"/>
          <w:lang w:val="x-none"/>
        </w:rPr>
        <w:t>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a závazný harmonogram postupu prací.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2" w:name="_Hlk72416797"/>
      <w:r w:rsidR="00B153FD">
        <w:rPr>
          <w:rFonts w:ascii="Arial" w:hAnsi="Arial" w:cs="Arial"/>
        </w:rPr>
        <w:t xml:space="preserve">položkový </w:t>
      </w:r>
      <w:bookmarkEnd w:id="52"/>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3"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4" w:name="_Hlk72416850"/>
      <w:bookmarkStart w:id="55" w:name="_Hlk72331777"/>
      <w:bookmarkEnd w:id="53"/>
      <w:r>
        <w:rPr>
          <w:rFonts w:ascii="Arial" w:hAnsi="Arial" w:cs="Arial"/>
        </w:rPr>
        <w:lastRenderedPageBreak/>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4"/>
    <w:bookmarkEnd w:id="55"/>
    <w:p w14:paraId="13CBE572" w14:textId="6B537325" w:rsidR="00943F4A" w:rsidRPr="00416F5C" w:rsidRDefault="00943F4A" w:rsidP="00416F5C">
      <w:pPr>
        <w:pStyle w:val="Odstavecseseznamem"/>
        <w:numPr>
          <w:ilvl w:val="0"/>
          <w:numId w:val="18"/>
        </w:numPr>
        <w:jc w:val="both"/>
        <w:rPr>
          <w:rFonts w:ascii="Arial" w:hAnsi="Arial" w:cs="Arial"/>
          <w:lang w:val="x-none"/>
        </w:rPr>
      </w:pPr>
      <w:r w:rsidRPr="00416F5C">
        <w:rPr>
          <w:rFonts w:ascii="Arial" w:hAnsi="Arial" w:cs="Arial"/>
          <w:lang w:val="x-none"/>
        </w:rPr>
        <w:t xml:space="preserve">Zhotovitel ke dni podpisu této smlouvy prohlašuje, že není v úpadku dle platného </w:t>
      </w:r>
      <w:r w:rsidR="00D30D6D" w:rsidRPr="00416F5C">
        <w:rPr>
          <w:rFonts w:ascii="Arial" w:hAnsi="Arial" w:cs="Arial"/>
          <w:lang w:val="x-none"/>
        </w:rPr>
        <w:br/>
      </w:r>
      <w:r w:rsidRPr="00416F5C">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416F5C">
        <w:rPr>
          <w:rFonts w:ascii="Arial" w:hAnsi="Arial" w:cs="Arial"/>
          <w:lang w:val="x-none"/>
        </w:rPr>
        <w:t>veřejné</w:t>
      </w:r>
      <w:r w:rsidRPr="00416F5C">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0DB3667C"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3F637E">
        <w:rPr>
          <w:rFonts w:ascii="Arial" w:hAnsi="Arial" w:cs="Arial"/>
          <w:color w:val="201F1E"/>
          <w:shd w:val="clear" w:color="auto" w:fill="FFFFFF"/>
        </w:rPr>
        <w:t>v</w:t>
      </w:r>
      <w:r w:rsidR="003F637E">
        <w:rPr>
          <w:rFonts w:ascii="Arial" w:hAnsi="Arial" w:cs="Arial"/>
          <w:color w:val="201F1E"/>
          <w:shd w:val="clear" w:color="auto" w:fill="FFFFFF"/>
        </w:rPr>
        <w:t>e</w:t>
      </w:r>
      <w:r w:rsidR="00B30AE2" w:rsidRPr="003F637E">
        <w:rPr>
          <w:rFonts w:ascii="Arial" w:hAnsi="Arial" w:cs="Arial"/>
          <w:color w:val="201F1E"/>
          <w:shd w:val="clear" w:color="auto" w:fill="FFFFFF"/>
        </w:rPr>
        <w:t> </w:t>
      </w:r>
      <w:r w:rsidR="00B30AE2" w:rsidRPr="00AE1173">
        <w:rPr>
          <w:rFonts w:ascii="Arial" w:hAnsi="Arial" w:cs="Arial"/>
          <w:color w:val="201F1E"/>
          <w:shd w:val="clear" w:color="auto" w:fill="FFFFFF"/>
        </w:rPr>
        <w:t>výběrovém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1E545E3A"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zavazují v maximální možné míře předcházet i vzniku důvodného podezření, které má potenciál, aby dalo vzniknout negativnímu obrazu dotčených v mínění širok</w:t>
      </w:r>
      <w:r w:rsidRPr="003F637E">
        <w:rPr>
          <w:rFonts w:ascii="Arial" w:hAnsi="Arial" w:cs="Arial"/>
        </w:rPr>
        <w:t xml:space="preserve">é veřejnosti. </w:t>
      </w:r>
      <w:r w:rsidRPr="003F637E">
        <w:rPr>
          <w:rFonts w:ascii="Arial" w:hAnsi="Arial" w:cs="Arial"/>
          <w:color w:val="201F1E"/>
          <w:shd w:val="clear" w:color="auto" w:fill="FFFFFF"/>
        </w:rPr>
        <w:t xml:space="preserve">Zhotovitel podáním nabídky do </w:t>
      </w:r>
      <w:r w:rsidR="00B30AE2" w:rsidRPr="00AE1173">
        <w:rPr>
          <w:rFonts w:ascii="Arial" w:hAnsi="Arial" w:cs="Arial"/>
          <w:color w:val="201F1E"/>
          <w:shd w:val="clear" w:color="auto" w:fill="FFFFFF"/>
        </w:rPr>
        <w:t>výběrového</w:t>
      </w:r>
      <w:r w:rsidRPr="00AE1173">
        <w:rPr>
          <w:rFonts w:ascii="Arial" w:hAnsi="Arial" w:cs="Arial"/>
          <w:color w:val="201F1E"/>
          <w:shd w:val="clear" w:color="auto" w:fill="FFFFFF"/>
        </w:rPr>
        <w:t> </w:t>
      </w:r>
      <w:r w:rsidRPr="003F637E">
        <w:rPr>
          <w:rFonts w:ascii="Arial" w:hAnsi="Arial" w:cs="Arial"/>
          <w:color w:val="201F1E"/>
          <w:shd w:val="clear" w:color="auto" w:fill="FFFFFF"/>
        </w:rPr>
        <w:t>řízení</w:t>
      </w:r>
      <w:r>
        <w:rPr>
          <w:rFonts w:ascii="Arial" w:hAnsi="Arial" w:cs="Arial"/>
          <w:color w:val="201F1E"/>
          <w:shd w:val="clear" w:color="auto" w:fill="FFFFFF"/>
        </w:rPr>
        <w:t xml:space="preserve"> na realizaci stavby uvedené v čl. I odst. 2 smlouvy vyjádřil svůj souhlas se zásadami a pravidly, která jsou uvedena v Kodexu dodavatele veřejné zakázky (Příloha č. 1 Zadávací dokumentace). </w:t>
      </w:r>
    </w:p>
    <w:p w14:paraId="42A82EE7" w14:textId="77777777" w:rsidR="00F85319" w:rsidRPr="00F97D3F" w:rsidRDefault="00F85319" w:rsidP="002C5ADC">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943F4A" w:rsidRPr="00E725DA" w14:paraId="6043B0C1" w14:textId="77777777" w:rsidTr="00BD0F34">
        <w:trPr>
          <w:gridAfter w:val="1"/>
          <w:wAfter w:w="140" w:type="dxa"/>
        </w:trPr>
        <w:tc>
          <w:tcPr>
            <w:tcW w:w="4536" w:type="dxa"/>
          </w:tcPr>
          <w:p w14:paraId="12BAB1C7" w14:textId="27150CD5" w:rsidR="00943F4A" w:rsidRPr="006078A4" w:rsidRDefault="00943F4A" w:rsidP="00943F4A">
            <w:pPr>
              <w:rPr>
                <w:rFonts w:ascii="Arial" w:hAnsi="Arial" w:cs="Arial"/>
                <w:i/>
                <w:iCs/>
              </w:rPr>
            </w:pPr>
            <w:r w:rsidRPr="00D9780F">
              <w:rPr>
                <w:rFonts w:ascii="Arial" w:hAnsi="Arial" w:cs="Arial"/>
              </w:rPr>
              <w:t>V</w:t>
            </w:r>
            <w:r w:rsidR="009F6729">
              <w:rPr>
                <w:rFonts w:ascii="Arial" w:hAnsi="Arial" w:cs="Arial"/>
              </w:rPr>
              <w:t> Ústí nad Orlicí</w:t>
            </w:r>
            <w:r w:rsidR="009F6729" w:rsidRPr="00D9780F">
              <w:rPr>
                <w:rFonts w:ascii="Arial" w:hAnsi="Arial" w:cs="Arial"/>
              </w:rPr>
              <w:t xml:space="preserve"> </w:t>
            </w:r>
            <w:r w:rsidRPr="00D9780F">
              <w:rPr>
                <w:rFonts w:ascii="Arial" w:hAnsi="Arial" w:cs="Arial"/>
              </w:rPr>
              <w:t>dne</w:t>
            </w:r>
            <w:r w:rsidR="006078A4">
              <w:rPr>
                <w:rFonts w:ascii="Arial" w:hAnsi="Arial" w:cs="Arial"/>
              </w:rPr>
              <w:t xml:space="preserve"> </w:t>
            </w:r>
            <w:r w:rsidR="00EC5D41">
              <w:rPr>
                <w:rFonts w:ascii="Arial" w:hAnsi="Arial" w:cs="Arial"/>
                <w:i/>
                <w:iCs/>
              </w:rPr>
              <w:t>01.09.2025</w:t>
            </w:r>
          </w:p>
        </w:tc>
        <w:tc>
          <w:tcPr>
            <w:tcW w:w="4536" w:type="dxa"/>
            <w:gridSpan w:val="2"/>
          </w:tcPr>
          <w:p w14:paraId="1F42C9C8" w14:textId="688A2AD5" w:rsidR="00943F4A" w:rsidRPr="00CA5D21" w:rsidRDefault="00943F4A" w:rsidP="00943F4A">
            <w:pPr>
              <w:rPr>
                <w:rFonts w:ascii="Arial" w:hAnsi="Arial" w:cs="Arial"/>
                <w:i/>
                <w:iCs/>
              </w:rPr>
            </w:pPr>
            <w:r w:rsidRPr="00D9780F">
              <w:rPr>
                <w:rFonts w:ascii="Arial" w:hAnsi="Arial" w:cs="Arial"/>
              </w:rPr>
              <w:t>V</w:t>
            </w:r>
            <w:r w:rsidR="00CA5D21">
              <w:rPr>
                <w:rFonts w:ascii="Arial" w:hAnsi="Arial" w:cs="Arial"/>
              </w:rPr>
              <w:t>e Vamberku</w:t>
            </w:r>
            <w:r w:rsidRPr="00D9780F">
              <w:rPr>
                <w:rFonts w:ascii="Arial" w:hAnsi="Arial" w:cs="Arial"/>
              </w:rPr>
              <w:t xml:space="preserve"> dne</w:t>
            </w:r>
            <w:r w:rsidR="00CA5D21">
              <w:rPr>
                <w:rFonts w:ascii="Arial" w:hAnsi="Arial" w:cs="Arial"/>
              </w:rPr>
              <w:t xml:space="preserve"> </w:t>
            </w:r>
            <w:r w:rsidR="00EC5D41">
              <w:rPr>
                <w:rFonts w:ascii="Arial" w:hAnsi="Arial" w:cs="Arial"/>
                <w:i/>
                <w:iCs/>
              </w:rPr>
              <w:t>01.09.2025</w:t>
            </w:r>
          </w:p>
        </w:tc>
      </w:tr>
      <w:tr w:rsidR="00943F4A" w:rsidRPr="00E725DA" w14:paraId="206AB041" w14:textId="77777777" w:rsidTr="00BD0F34">
        <w:trPr>
          <w:gridAfter w:val="1"/>
          <w:wAfter w:w="140" w:type="dxa"/>
        </w:trPr>
        <w:tc>
          <w:tcPr>
            <w:tcW w:w="4536" w:type="dxa"/>
          </w:tcPr>
          <w:p w14:paraId="1FE0D7AC" w14:textId="77777777" w:rsidR="00943F4A" w:rsidRPr="00D9780F" w:rsidRDefault="00943F4A" w:rsidP="00943F4A">
            <w:pPr>
              <w:rPr>
                <w:rFonts w:ascii="Arial" w:hAnsi="Arial" w:cs="Arial"/>
              </w:rPr>
            </w:pPr>
          </w:p>
        </w:tc>
        <w:tc>
          <w:tcPr>
            <w:tcW w:w="4536" w:type="dxa"/>
            <w:gridSpan w:val="2"/>
          </w:tcPr>
          <w:p w14:paraId="0FBEA91E" w14:textId="77777777" w:rsidR="00943F4A" w:rsidRPr="00D9780F" w:rsidRDefault="00943F4A" w:rsidP="00943F4A">
            <w:pPr>
              <w:rPr>
                <w:rFonts w:ascii="Arial" w:hAnsi="Arial" w:cs="Arial"/>
              </w:rPr>
            </w:pPr>
          </w:p>
        </w:tc>
      </w:tr>
      <w:tr w:rsidR="00943F4A" w:rsidRPr="00E725DA" w14:paraId="499D33CB" w14:textId="77777777" w:rsidTr="00BD0F34">
        <w:trPr>
          <w:gridAfter w:val="1"/>
          <w:wAfter w:w="140" w:type="dxa"/>
        </w:trPr>
        <w:tc>
          <w:tcPr>
            <w:tcW w:w="4536" w:type="dxa"/>
          </w:tcPr>
          <w:p w14:paraId="37F8649D" w14:textId="77777777" w:rsidR="00943F4A" w:rsidRPr="00D9780F" w:rsidRDefault="00943F4A" w:rsidP="00AE1173">
            <w:pPr>
              <w:spacing w:after="0"/>
              <w:rPr>
                <w:rFonts w:ascii="Arial" w:hAnsi="Arial" w:cs="Arial"/>
              </w:rPr>
            </w:pPr>
            <w:r w:rsidRPr="00D9780F">
              <w:rPr>
                <w:rFonts w:ascii="Arial" w:hAnsi="Arial" w:cs="Arial"/>
              </w:rPr>
              <w:t>……………………………………</w:t>
            </w:r>
          </w:p>
        </w:tc>
        <w:tc>
          <w:tcPr>
            <w:tcW w:w="4536" w:type="dxa"/>
            <w:gridSpan w:val="2"/>
          </w:tcPr>
          <w:p w14:paraId="4F389AF3" w14:textId="77777777" w:rsidR="00943F4A" w:rsidRPr="00D9780F" w:rsidRDefault="00943F4A" w:rsidP="00AE1173">
            <w:pPr>
              <w:spacing w:after="0"/>
              <w:rPr>
                <w:rFonts w:ascii="Arial" w:hAnsi="Arial" w:cs="Arial"/>
              </w:rPr>
            </w:pPr>
            <w:r w:rsidRPr="00D9780F">
              <w:rPr>
                <w:rFonts w:ascii="Arial" w:hAnsi="Arial" w:cs="Arial"/>
              </w:rPr>
              <w:t>……………………………………</w:t>
            </w:r>
          </w:p>
        </w:tc>
      </w:tr>
      <w:tr w:rsidR="00943F4A" w:rsidRPr="00E725DA" w14:paraId="350303E7" w14:textId="77777777" w:rsidTr="00BD0F34">
        <w:trPr>
          <w:gridAfter w:val="1"/>
          <w:wAfter w:w="140" w:type="dxa"/>
        </w:trPr>
        <w:tc>
          <w:tcPr>
            <w:tcW w:w="4536" w:type="dxa"/>
          </w:tcPr>
          <w:p w14:paraId="2ED8D295" w14:textId="27DE2E32" w:rsidR="00943F4A" w:rsidRPr="00D9780F" w:rsidRDefault="00943F4A" w:rsidP="00943F4A">
            <w:pPr>
              <w:rPr>
                <w:rFonts w:ascii="Arial" w:hAnsi="Arial" w:cs="Arial"/>
                <w:b/>
              </w:rPr>
            </w:pPr>
          </w:p>
        </w:tc>
        <w:tc>
          <w:tcPr>
            <w:tcW w:w="4536" w:type="dxa"/>
            <w:gridSpan w:val="2"/>
          </w:tcPr>
          <w:p w14:paraId="4F135DD1" w14:textId="119F0BE9" w:rsidR="00943F4A" w:rsidRPr="00D9780F" w:rsidRDefault="00943F4A" w:rsidP="00943F4A">
            <w:pPr>
              <w:rPr>
                <w:rFonts w:ascii="Arial" w:hAnsi="Arial" w:cs="Arial"/>
                <w:b/>
              </w:rPr>
            </w:pPr>
          </w:p>
        </w:tc>
      </w:tr>
      <w:tr w:rsidR="00BD0F34" w:rsidRPr="00A57CD4" w14:paraId="3CDCA8D9" w14:textId="77777777" w:rsidTr="00BD0F34">
        <w:tc>
          <w:tcPr>
            <w:tcW w:w="4606" w:type="dxa"/>
            <w:gridSpan w:val="2"/>
          </w:tcPr>
          <w:p w14:paraId="32944AE3" w14:textId="77777777" w:rsidR="00BD0F34" w:rsidRDefault="00BD0F34" w:rsidP="001C1D8A">
            <w:pPr>
              <w:rPr>
                <w:rFonts w:ascii="Arial" w:hAnsi="Arial" w:cs="Arial"/>
                <w:b/>
                <w:bCs/>
              </w:rPr>
            </w:pPr>
            <w:r w:rsidRPr="00487887">
              <w:rPr>
                <w:rFonts w:ascii="Arial" w:hAnsi="Arial" w:cs="Arial"/>
                <w:b/>
                <w:bCs/>
              </w:rPr>
              <w:t>Objednatel</w:t>
            </w:r>
          </w:p>
          <w:p w14:paraId="7E09C71E" w14:textId="76A246D9" w:rsidR="00BD0F34" w:rsidRPr="00AE1173" w:rsidRDefault="009F6729" w:rsidP="00AE1173">
            <w:pPr>
              <w:spacing w:after="0"/>
              <w:rPr>
                <w:rFonts w:ascii="Arial" w:hAnsi="Arial" w:cs="Arial"/>
              </w:rPr>
            </w:pPr>
            <w:r w:rsidRPr="00AE1173">
              <w:rPr>
                <w:rFonts w:ascii="Arial" w:hAnsi="Arial" w:cs="Arial"/>
              </w:rPr>
              <w:t>Ing. Renata Čadová</w:t>
            </w:r>
          </w:p>
          <w:p w14:paraId="5F3F1925" w14:textId="4C45AFA6" w:rsidR="009F6729" w:rsidRPr="00AE1173" w:rsidRDefault="009F6729" w:rsidP="001C1D8A">
            <w:pPr>
              <w:rPr>
                <w:rFonts w:ascii="Arial" w:hAnsi="Arial" w:cs="Arial"/>
              </w:rPr>
            </w:pPr>
            <w:r w:rsidRPr="00AE1173">
              <w:rPr>
                <w:rFonts w:ascii="Arial" w:hAnsi="Arial" w:cs="Arial"/>
              </w:rPr>
              <w:t>vedoucí Pobočky Ústí nad Orlicí</w:t>
            </w:r>
            <w:r w:rsidR="00D208FD">
              <w:rPr>
                <w:rFonts w:ascii="Arial" w:hAnsi="Arial" w:cs="Arial"/>
              </w:rPr>
              <w:t xml:space="preserve">             </w:t>
            </w:r>
          </w:p>
          <w:p w14:paraId="5828D63D" w14:textId="77777777" w:rsidR="00BD0F34" w:rsidRPr="00487887" w:rsidRDefault="00BD0F34" w:rsidP="001C1D8A">
            <w:pPr>
              <w:rPr>
                <w:rFonts w:ascii="Arial" w:hAnsi="Arial" w:cs="Arial"/>
                <w:b/>
                <w:bCs/>
              </w:rPr>
            </w:pPr>
          </w:p>
        </w:tc>
        <w:tc>
          <w:tcPr>
            <w:tcW w:w="4606" w:type="dxa"/>
            <w:gridSpan w:val="2"/>
          </w:tcPr>
          <w:p w14:paraId="31AFC43E" w14:textId="77777777" w:rsidR="00BD0F34" w:rsidRDefault="00BD0F34" w:rsidP="001C1D8A">
            <w:pPr>
              <w:rPr>
                <w:rFonts w:ascii="Arial" w:hAnsi="Arial" w:cs="Arial"/>
                <w:b/>
                <w:bCs/>
              </w:rPr>
            </w:pPr>
            <w:r w:rsidRPr="00487887">
              <w:rPr>
                <w:rFonts w:ascii="Arial" w:hAnsi="Arial" w:cs="Arial"/>
                <w:b/>
                <w:bCs/>
              </w:rPr>
              <w:t>zhotovitel</w:t>
            </w:r>
          </w:p>
          <w:p w14:paraId="3F084F72" w14:textId="35C840A0" w:rsidR="00CA5D21" w:rsidRPr="009F6729" w:rsidRDefault="00D208FD" w:rsidP="001C1D8A">
            <w:pPr>
              <w:rPr>
                <w:rFonts w:ascii="Arial" w:hAnsi="Arial" w:cs="Arial"/>
              </w:rPr>
            </w:pPr>
            <w:r>
              <w:rPr>
                <w:rFonts w:ascii="Arial" w:hAnsi="Arial" w:cs="Arial"/>
              </w:rPr>
              <w:t>Miloš Sloupenský</w:t>
            </w:r>
            <w:r w:rsidR="00CA5D21">
              <w:rPr>
                <w:rFonts w:ascii="Arial" w:hAnsi="Arial" w:cs="Arial"/>
              </w:rPr>
              <w:t>, jednatel dodavatele</w:t>
            </w:r>
          </w:p>
        </w:tc>
      </w:tr>
    </w:tbl>
    <w:p w14:paraId="4FB97AC0" w14:textId="77777777" w:rsidR="005B4750" w:rsidRPr="00D9780F" w:rsidRDefault="005B4750" w:rsidP="009B3B28">
      <w:pPr>
        <w:rPr>
          <w:rFonts w:ascii="Arial" w:hAnsi="Arial" w:cs="Arial"/>
        </w:rPr>
      </w:pPr>
    </w:p>
    <w:p w14:paraId="19A6FCAE" w14:textId="77777777" w:rsidR="005B4750" w:rsidRPr="00D9780F" w:rsidRDefault="005B4750" w:rsidP="009B3B28">
      <w:pPr>
        <w:rPr>
          <w:rFonts w:ascii="Arial" w:hAnsi="Arial" w:cs="Arial"/>
        </w:rPr>
      </w:pPr>
    </w:p>
    <w:p w14:paraId="2DA2EF41" w14:textId="2300DBCA" w:rsidR="00421DE5" w:rsidRDefault="00421DE5">
      <w:pPr>
        <w:rPr>
          <w:rFonts w:ascii="Arial" w:hAnsi="Arial" w:cs="Arial"/>
        </w:rPr>
      </w:pPr>
      <w:r>
        <w:rPr>
          <w:rFonts w:ascii="Arial" w:hAnsi="Arial" w:cs="Arial"/>
        </w:rPr>
        <w:br w:type="page"/>
      </w:r>
    </w:p>
    <w:p w14:paraId="289EE99C" w14:textId="798C5ACB" w:rsidR="005D0C22" w:rsidRPr="007B4C8D" w:rsidRDefault="005D0C22" w:rsidP="005D0C22">
      <w:pPr>
        <w:autoSpaceDE w:val="0"/>
        <w:autoSpaceDN w:val="0"/>
        <w:adjustRightInd w:val="0"/>
        <w:spacing w:before="100" w:beforeAutospacing="1" w:after="120"/>
        <w:jc w:val="both"/>
        <w:rPr>
          <w:rFonts w:ascii="Arial" w:hAnsi="Arial" w:cs="Arial"/>
          <w:b/>
          <w:bCs/>
          <w:sz w:val="24"/>
          <w:szCs w:val="24"/>
          <w:u w:val="single"/>
        </w:rPr>
      </w:pPr>
      <w:bookmarkStart w:id="56" w:name="_Hlk72416864"/>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1 S</w:t>
      </w:r>
      <w:r w:rsidRPr="005D0C22">
        <w:rPr>
          <w:rFonts w:ascii="Arial" w:hAnsi="Arial" w:cs="Arial"/>
          <w:b/>
          <w:bCs/>
          <w:sz w:val="24"/>
          <w:szCs w:val="24"/>
          <w:u w:val="single"/>
        </w:rPr>
        <w:t>pecifikace díla a závazný harmonogram postupu prací</w:t>
      </w:r>
    </w:p>
    <w:p w14:paraId="2280B5BD" w14:textId="77777777" w:rsidR="009F6729" w:rsidRDefault="009F6729" w:rsidP="009F6729">
      <w:pPr>
        <w:autoSpaceDE w:val="0"/>
        <w:autoSpaceDN w:val="0"/>
        <w:adjustRightInd w:val="0"/>
        <w:spacing w:before="100" w:beforeAutospacing="1" w:after="120"/>
        <w:jc w:val="both"/>
        <w:rPr>
          <w:rFonts w:ascii="Arial" w:hAnsi="Arial" w:cs="Arial"/>
          <w:sz w:val="24"/>
          <w:szCs w:val="24"/>
        </w:rPr>
      </w:pPr>
      <w:r w:rsidRPr="00920E3D">
        <w:rPr>
          <w:rFonts w:ascii="Arial" w:hAnsi="Arial" w:cs="Arial"/>
          <w:sz w:val="24"/>
          <w:szCs w:val="24"/>
        </w:rPr>
        <w:t>Předmětem</w:t>
      </w:r>
      <w:r>
        <w:rPr>
          <w:rFonts w:ascii="Arial" w:hAnsi="Arial" w:cs="Arial"/>
          <w:sz w:val="24"/>
          <w:szCs w:val="24"/>
        </w:rPr>
        <w:t xml:space="preserve"> díla je:</w:t>
      </w:r>
    </w:p>
    <w:p w14:paraId="3B3B30F8" w14:textId="1C4E5503" w:rsidR="009F6729" w:rsidRDefault="009F6729" w:rsidP="009F6729">
      <w:pPr>
        <w:autoSpaceDE w:val="0"/>
        <w:autoSpaceDN w:val="0"/>
        <w:adjustRightInd w:val="0"/>
        <w:spacing w:before="100" w:beforeAutospacing="1" w:after="120"/>
        <w:jc w:val="both"/>
        <w:rPr>
          <w:rFonts w:ascii="Arial" w:hAnsi="Arial" w:cs="Arial"/>
          <w:sz w:val="24"/>
          <w:szCs w:val="24"/>
        </w:rPr>
      </w:pPr>
      <w:r>
        <w:rPr>
          <w:rFonts w:ascii="Arial" w:hAnsi="Arial" w:cs="Arial"/>
        </w:rPr>
        <w:t>Předmětem veřejné zakázky malého rozsahu je realizace polní cesty SO 105 – C23, typ B v délce 854 m. Cesta je navržena jako vedlejší jednopruhová v kategorii P 4,0/20 s šířkou jízdního pásu 3,0m a zpevněnými krajnicemi 2 x 0,5 m. Povrch cesty bude v celé délce zpevněn penetračním makadamem PMH s vrchním dvojvrstvým nátěrem DV tl. 20 mm. Ve</w:t>
      </w:r>
      <w:r w:rsidR="006078A4">
        <w:rPr>
          <w:rFonts w:ascii="Arial" w:hAnsi="Arial" w:cs="Arial"/>
        </w:rPr>
        <w:t> </w:t>
      </w:r>
      <w:r>
        <w:rPr>
          <w:rFonts w:ascii="Arial" w:hAnsi="Arial" w:cs="Arial"/>
        </w:rPr>
        <w:t>vhodných místech jsou navrženy výhybny a sjezdy</w:t>
      </w:r>
      <w:r>
        <w:rPr>
          <w:rFonts w:ascii="Arial" w:hAnsi="Arial" w:cs="Arial"/>
          <w:sz w:val="24"/>
          <w:szCs w:val="24"/>
        </w:rPr>
        <w:t>.</w:t>
      </w:r>
    </w:p>
    <w:p w14:paraId="6F07D791" w14:textId="7C673EC1" w:rsidR="009F6729" w:rsidRDefault="009F6729" w:rsidP="009F6729">
      <w:pPr>
        <w:spacing w:after="120"/>
        <w:jc w:val="both"/>
        <w:rPr>
          <w:rFonts w:ascii="Arial" w:hAnsi="Arial" w:cs="Arial"/>
        </w:rPr>
      </w:pPr>
      <w:r>
        <w:rPr>
          <w:rFonts w:ascii="Arial" w:hAnsi="Arial" w:cs="Arial"/>
        </w:rPr>
        <w:t>Předmětem není objekt SO 805 – náhradní výsadba.</w:t>
      </w:r>
    </w:p>
    <w:p w14:paraId="3BA17D5F" w14:textId="77777777" w:rsidR="009F6729" w:rsidRDefault="009F6729" w:rsidP="009F6729">
      <w:pPr>
        <w:autoSpaceDE w:val="0"/>
        <w:autoSpaceDN w:val="0"/>
        <w:adjustRightInd w:val="0"/>
        <w:spacing w:before="100" w:beforeAutospacing="1" w:after="120"/>
        <w:jc w:val="both"/>
        <w:rPr>
          <w:rFonts w:ascii="Arial" w:hAnsi="Arial" w:cs="Arial"/>
          <w:sz w:val="24"/>
          <w:szCs w:val="24"/>
          <w:u w:val="single"/>
        </w:rPr>
      </w:pPr>
    </w:p>
    <w:p w14:paraId="6B4C39CA" w14:textId="0D42180E" w:rsidR="009F6729" w:rsidRPr="00B2545F" w:rsidRDefault="009F6729" w:rsidP="009F6729">
      <w:pPr>
        <w:autoSpaceDE w:val="0"/>
        <w:autoSpaceDN w:val="0"/>
        <w:adjustRightInd w:val="0"/>
        <w:spacing w:before="100" w:beforeAutospacing="1" w:after="120"/>
        <w:jc w:val="both"/>
        <w:rPr>
          <w:rFonts w:ascii="Arial" w:hAnsi="Arial" w:cs="Arial"/>
          <w:b/>
          <w:bCs/>
          <w:sz w:val="24"/>
          <w:szCs w:val="24"/>
          <w:u w:val="single"/>
        </w:rPr>
      </w:pPr>
      <w:r>
        <w:rPr>
          <w:rFonts w:ascii="Arial" w:hAnsi="Arial" w:cs="Arial"/>
          <w:sz w:val="24"/>
          <w:szCs w:val="24"/>
          <w:u w:val="single"/>
        </w:rPr>
        <w:t>Podrobný popis předmětu veřejné zakázky:</w:t>
      </w:r>
    </w:p>
    <w:p w14:paraId="382E927B" w14:textId="77777777" w:rsidR="009F6729" w:rsidRPr="009F6729" w:rsidRDefault="009F6729" w:rsidP="009F6729">
      <w:pPr>
        <w:autoSpaceDE w:val="0"/>
        <w:autoSpaceDN w:val="0"/>
        <w:adjustRightInd w:val="0"/>
        <w:spacing w:before="100" w:beforeAutospacing="1" w:after="120"/>
        <w:jc w:val="both"/>
        <w:rPr>
          <w:rFonts w:ascii="Arial" w:hAnsi="Arial" w:cs="Arial"/>
          <w:sz w:val="24"/>
          <w:szCs w:val="24"/>
        </w:rPr>
      </w:pPr>
      <w:r w:rsidRPr="009F6729">
        <w:rPr>
          <w:rFonts w:ascii="Arial" w:hAnsi="Arial" w:cs="Arial"/>
          <w:sz w:val="24"/>
          <w:szCs w:val="24"/>
        </w:rPr>
        <w:t>Navržená polní cesta bude sloužit pro zajištění přístupu na pozemky (po realizaci komplexních pozemkových úprav), ke stávajícím nemovitostem a jako propojení s již asfaltovou částí cesty C 23b a se stávající cestou C 26a, jejíž oprava je součástí této PD. Cesta je napojena na stávající síť polních cest v Klášterci nad Orlicí.</w:t>
      </w:r>
    </w:p>
    <w:p w14:paraId="6ADA8868" w14:textId="2EF97D8D" w:rsidR="009F6729" w:rsidRPr="00920E3D" w:rsidRDefault="009F6729" w:rsidP="009F6729">
      <w:pPr>
        <w:autoSpaceDE w:val="0"/>
        <w:autoSpaceDN w:val="0"/>
        <w:adjustRightInd w:val="0"/>
        <w:spacing w:before="100" w:beforeAutospacing="1" w:after="120"/>
        <w:jc w:val="both"/>
        <w:rPr>
          <w:rFonts w:ascii="Arial" w:hAnsi="Arial" w:cs="Arial"/>
          <w:sz w:val="24"/>
          <w:szCs w:val="24"/>
        </w:rPr>
      </w:pPr>
      <w:r w:rsidRPr="009F6729">
        <w:rPr>
          <w:rFonts w:ascii="Arial" w:hAnsi="Arial" w:cs="Arial"/>
          <w:sz w:val="24"/>
          <w:szCs w:val="24"/>
        </w:rPr>
        <w:t>Jedná se o území s členitým reliéfem situované severně od centra obce v lokalitě s místním názvem Holý Vrch bez obytné zástavby. Území se nachází v extravilánu obce  v nadmořské výšce 520-590 m n.m. Stávající cesta šířky 2,3–2,7 m je zpevněná vrstvou hrubého kameniva s místními náplavami hlíny. Úsek délky 854 m se nachází od křižovatky s</w:t>
      </w:r>
      <w:r w:rsidR="00BB3FD6">
        <w:rPr>
          <w:rFonts w:ascii="Arial" w:hAnsi="Arial" w:cs="Arial"/>
          <w:sz w:val="24"/>
          <w:szCs w:val="24"/>
        </w:rPr>
        <w:t xml:space="preserve"> nerealizovanou </w:t>
      </w:r>
      <w:r w:rsidRPr="009F6729">
        <w:rPr>
          <w:rFonts w:ascii="Arial" w:hAnsi="Arial" w:cs="Arial"/>
          <w:sz w:val="24"/>
          <w:szCs w:val="24"/>
        </w:rPr>
        <w:t>polní cestou C 26a k č.p. 144 (k rozhraní asfaltové/štěrkové cesty). Polní cesta je navržena jako vedlejší jednopruhová kategorie P 4,0/20 s šířkou jízdního pásu 3,0 m a zpevněnými krajnicemi 2x 0,5 m. Povrch cesty bude v celé délce zpevněn penetračním makadamem PMH s vrchním dvojvrstvým nátěrem DV tl. 20 mm. Ve vhodných místech jsou navrženy 3 výhybny o šířce 2,5 m v celkové šířce s vozovkou 5,5 m. Sjezdy na pozemky mají šířku 10,0 m.</w:t>
      </w:r>
    </w:p>
    <w:p w14:paraId="16E1A6D1" w14:textId="77777777" w:rsidR="005D0C22" w:rsidRDefault="005D0C22">
      <w:pPr>
        <w:rPr>
          <w:rFonts w:ascii="Arial" w:hAnsi="Arial" w:cs="Arial"/>
          <w:b/>
          <w:bCs/>
          <w:sz w:val="24"/>
          <w:szCs w:val="24"/>
          <w:u w:val="single"/>
        </w:rPr>
      </w:pPr>
      <w:r>
        <w:rPr>
          <w:rFonts w:ascii="Arial" w:hAnsi="Arial" w:cs="Arial"/>
          <w:b/>
          <w:bCs/>
          <w:sz w:val="24"/>
          <w:szCs w:val="24"/>
          <w:u w:val="single"/>
        </w:rPr>
        <w:br w:type="page"/>
      </w:r>
    </w:p>
    <w:p w14:paraId="35678655" w14:textId="0E100021"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77777777" w:rsidR="00421DE5" w:rsidRPr="007B4C8D" w:rsidRDefault="00421DE5" w:rsidP="00421DE5">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6"/>
    </w:p>
    <w:sectPr w:rsidR="005B4750" w:rsidRPr="00D9780F" w:rsidSect="004864A2">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6B6A" w14:textId="77777777" w:rsidR="008325BC" w:rsidRDefault="008325BC" w:rsidP="006C3D15">
      <w:pPr>
        <w:spacing w:after="0" w:line="240" w:lineRule="auto"/>
      </w:pPr>
      <w:r>
        <w:separator/>
      </w:r>
    </w:p>
  </w:endnote>
  <w:endnote w:type="continuationSeparator" w:id="0">
    <w:p w14:paraId="48ADB005" w14:textId="77777777" w:rsidR="008325BC" w:rsidRDefault="008325BC"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41D9" w14:textId="77777777" w:rsidR="0076245A" w:rsidRDefault="007624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726D" w14:textId="77777777" w:rsidR="008325BC" w:rsidRDefault="008325BC" w:rsidP="006C3D15">
      <w:pPr>
        <w:spacing w:after="0" w:line="240" w:lineRule="auto"/>
      </w:pPr>
      <w:r>
        <w:separator/>
      </w:r>
    </w:p>
  </w:footnote>
  <w:footnote w:type="continuationSeparator" w:id="0">
    <w:p w14:paraId="0FEAE4C2" w14:textId="77777777" w:rsidR="008325BC" w:rsidRDefault="008325BC"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0584" w14:textId="77777777" w:rsidR="0076245A" w:rsidRDefault="007624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145891F0" w:rsidR="00985705" w:rsidRPr="00D9780F" w:rsidRDefault="00985705">
    <w:pPr>
      <w:pStyle w:val="Zhlav"/>
      <w:rPr>
        <w:rFonts w:ascii="Arial" w:hAnsi="Arial" w:cs="Arial"/>
      </w:rPr>
    </w:pPr>
    <w:r>
      <w:tab/>
    </w:r>
    <w:r>
      <w:tab/>
    </w:r>
    <w:r w:rsidRPr="00D9780F">
      <w:rPr>
        <w:rFonts w:ascii="Arial" w:hAnsi="Arial" w:cs="Arial"/>
      </w:rPr>
      <w:t>Č.j. objednatele:</w:t>
    </w:r>
    <w:r w:rsidR="0039387E">
      <w:rPr>
        <w:rFonts w:ascii="Arial" w:hAnsi="Arial" w:cs="Arial"/>
      </w:rPr>
      <w:t xml:space="preserve"> 827-2025-544203</w:t>
    </w:r>
  </w:p>
  <w:p w14:paraId="792443D4" w14:textId="38741FB6" w:rsidR="0039387E" w:rsidRPr="00AD5039" w:rsidRDefault="00985705" w:rsidP="0039387E">
    <w:pPr>
      <w:pStyle w:val="Zhlav"/>
      <w:tabs>
        <w:tab w:val="clear" w:pos="4536"/>
        <w:tab w:val="left" w:pos="4253"/>
      </w:tabs>
      <w:jc w:val="both"/>
      <w:rPr>
        <w:rFonts w:ascii="Arial" w:hAnsi="Arial" w:cs="Arial"/>
        <w:i/>
        <w:iCs/>
        <w:sz w:val="18"/>
        <w:szCs w:val="18"/>
      </w:rPr>
    </w:pPr>
    <w:r w:rsidRPr="00D9780F">
      <w:rPr>
        <w:rFonts w:ascii="Arial" w:hAnsi="Arial" w:cs="Arial"/>
      </w:rPr>
      <w:tab/>
    </w:r>
    <w:r w:rsidRPr="00D9780F">
      <w:rPr>
        <w:rFonts w:ascii="Arial" w:hAnsi="Arial" w:cs="Arial"/>
      </w:rPr>
      <w:tab/>
      <w:t>Č.j. zhotovitele:</w:t>
    </w:r>
    <w:r w:rsidR="0039387E" w:rsidRPr="0039387E">
      <w:rPr>
        <w:rFonts w:ascii="Arial" w:hAnsi="Arial" w:cs="Arial"/>
        <w:i/>
        <w:iCs/>
        <w:sz w:val="18"/>
        <w:szCs w:val="18"/>
      </w:rPr>
      <w:t xml:space="preserve"> </w:t>
    </w:r>
    <w:r w:rsidR="0076245A" w:rsidRPr="0076245A">
      <w:rPr>
        <w:rFonts w:ascii="Arial" w:hAnsi="Arial" w:cs="Arial"/>
      </w:rPr>
      <w:t>16/2025</w:t>
    </w:r>
  </w:p>
  <w:p w14:paraId="440EF6EE" w14:textId="7F4B13BF" w:rsidR="00985705" w:rsidRPr="00D9780F" w:rsidRDefault="00985705">
    <w:pPr>
      <w:pStyle w:val="Zhlav"/>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687AFCE1" w:rsidR="00985705" w:rsidRDefault="00985705" w:rsidP="00AE1173">
    <w:pPr>
      <w:pStyle w:val="Zhlav"/>
      <w:tabs>
        <w:tab w:val="clear" w:pos="4536"/>
        <w:tab w:val="left" w:pos="4253"/>
      </w:tabs>
      <w:rPr>
        <w:rFonts w:ascii="Arial" w:hAnsi="Arial" w:cs="Arial"/>
        <w:i/>
        <w:iCs/>
      </w:rPr>
    </w:pPr>
    <w:r w:rsidRPr="00D9780F">
      <w:rPr>
        <w:rFonts w:ascii="Arial" w:hAnsi="Arial" w:cs="Arial"/>
      </w:rPr>
      <w:t xml:space="preserve">                                                                                                                                                                                                                            </w:t>
    </w:r>
    <w:r>
      <w:rPr>
        <w:rFonts w:ascii="Arial" w:hAnsi="Arial" w:cs="Arial"/>
      </w:rPr>
      <w:tab/>
    </w:r>
    <w:r w:rsidRPr="00D9780F">
      <w:rPr>
        <w:rFonts w:ascii="Arial" w:hAnsi="Arial" w:cs="Arial"/>
      </w:rPr>
      <w:t>Č.j. objednatele:</w:t>
    </w:r>
    <w:r w:rsidR="00730E3A">
      <w:rPr>
        <w:rFonts w:ascii="Arial" w:hAnsi="Arial" w:cs="Arial"/>
      </w:rPr>
      <w:t xml:space="preserve"> </w:t>
    </w:r>
    <w:r w:rsidR="003F637E">
      <w:rPr>
        <w:rFonts w:ascii="Arial" w:hAnsi="Arial" w:cs="Arial"/>
        <w:i/>
        <w:iCs/>
      </w:rPr>
      <w:t>827</w:t>
    </w:r>
    <w:r w:rsidR="00730E3A">
      <w:rPr>
        <w:rFonts w:ascii="Arial" w:hAnsi="Arial" w:cs="Arial"/>
        <w:i/>
        <w:iCs/>
      </w:rPr>
      <w:t>-2025-544203</w:t>
    </w:r>
  </w:p>
  <w:p w14:paraId="34B0EFD4" w14:textId="02862A8B" w:rsidR="00730E3A" w:rsidRPr="00AE1173" w:rsidRDefault="00730E3A" w:rsidP="00AE1173">
    <w:pPr>
      <w:pStyle w:val="Zhlav"/>
      <w:tabs>
        <w:tab w:val="clear" w:pos="4536"/>
        <w:tab w:val="left" w:pos="4253"/>
      </w:tabs>
      <w:rPr>
        <w:rFonts w:ascii="Arial" w:hAnsi="Arial" w:cs="Arial"/>
        <w:sz w:val="18"/>
        <w:szCs w:val="18"/>
      </w:rPr>
    </w:pPr>
    <w:r>
      <w:rPr>
        <w:rFonts w:ascii="Arial" w:hAnsi="Arial" w:cs="Arial"/>
      </w:rPr>
      <w:tab/>
      <w:t xml:space="preserve">UID smlouvy: </w:t>
    </w:r>
    <w:r w:rsidR="00CA5D21" w:rsidRPr="00CA5D21">
      <w:rPr>
        <w:rFonts w:ascii="Arial" w:hAnsi="Arial" w:cs="Arial"/>
        <w:i/>
        <w:iCs/>
        <w:sz w:val="18"/>
        <w:szCs w:val="18"/>
      </w:rPr>
      <w:t>spudms00000015889022</w:t>
    </w:r>
  </w:p>
  <w:p w14:paraId="54D88FA6" w14:textId="7989E72E" w:rsidR="00985705" w:rsidRDefault="00730E3A" w:rsidP="0076245A">
    <w:pPr>
      <w:pStyle w:val="Zhlav"/>
      <w:tabs>
        <w:tab w:val="clear" w:pos="4536"/>
        <w:tab w:val="left" w:pos="4253"/>
      </w:tabs>
      <w:jc w:val="both"/>
    </w:pPr>
    <w:r>
      <w:rPr>
        <w:rFonts w:ascii="Arial" w:hAnsi="Arial" w:cs="Arial"/>
      </w:rPr>
      <w:tab/>
    </w:r>
    <w:r w:rsidR="00985705" w:rsidRPr="00D9780F">
      <w:rPr>
        <w:rFonts w:ascii="Arial" w:hAnsi="Arial" w:cs="Arial"/>
      </w:rPr>
      <w:t>Č.j. zhotovitele:</w:t>
    </w:r>
    <w:r>
      <w:rPr>
        <w:rFonts w:ascii="Arial" w:hAnsi="Arial" w:cs="Arial"/>
      </w:rPr>
      <w:t xml:space="preserve"> </w:t>
    </w:r>
    <w:r w:rsidR="0076245A" w:rsidRPr="0076245A">
      <w:rPr>
        <w:rFonts w:ascii="Arial" w:hAnsi="Arial" w:cs="Arial"/>
        <w:i/>
        <w:iCs/>
      </w:rPr>
      <w:t>16/2025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10FCFDF6"/>
    <w:lvl w:ilvl="0" w:tplc="6EF08E8C">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2"/>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3"/>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4"/>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158DA"/>
    <w:rsid w:val="0002111E"/>
    <w:rsid w:val="000246D6"/>
    <w:rsid w:val="00031BB1"/>
    <w:rsid w:val="000453FC"/>
    <w:rsid w:val="00050E94"/>
    <w:rsid w:val="000559CD"/>
    <w:rsid w:val="00064A6C"/>
    <w:rsid w:val="00064B75"/>
    <w:rsid w:val="000711AF"/>
    <w:rsid w:val="000735AF"/>
    <w:rsid w:val="00075143"/>
    <w:rsid w:val="00080D4E"/>
    <w:rsid w:val="00084D6F"/>
    <w:rsid w:val="0009083A"/>
    <w:rsid w:val="00092614"/>
    <w:rsid w:val="00094223"/>
    <w:rsid w:val="00095434"/>
    <w:rsid w:val="00096874"/>
    <w:rsid w:val="000A1ECB"/>
    <w:rsid w:val="000A6C2C"/>
    <w:rsid w:val="000B34CB"/>
    <w:rsid w:val="000B5292"/>
    <w:rsid w:val="000C2229"/>
    <w:rsid w:val="000C749C"/>
    <w:rsid w:val="000D720F"/>
    <w:rsid w:val="000E424C"/>
    <w:rsid w:val="000E44AF"/>
    <w:rsid w:val="000E7282"/>
    <w:rsid w:val="000F2220"/>
    <w:rsid w:val="000F5E62"/>
    <w:rsid w:val="0010249E"/>
    <w:rsid w:val="00104A11"/>
    <w:rsid w:val="00110B3B"/>
    <w:rsid w:val="00113232"/>
    <w:rsid w:val="00116BBB"/>
    <w:rsid w:val="001216DB"/>
    <w:rsid w:val="00130165"/>
    <w:rsid w:val="00134BBB"/>
    <w:rsid w:val="001442D9"/>
    <w:rsid w:val="0014530C"/>
    <w:rsid w:val="001529B2"/>
    <w:rsid w:val="00154381"/>
    <w:rsid w:val="0016479D"/>
    <w:rsid w:val="00181AF4"/>
    <w:rsid w:val="00184878"/>
    <w:rsid w:val="00184B95"/>
    <w:rsid w:val="001A3FC2"/>
    <w:rsid w:val="001A46FA"/>
    <w:rsid w:val="001A526D"/>
    <w:rsid w:val="001B2467"/>
    <w:rsid w:val="001C048D"/>
    <w:rsid w:val="001C239A"/>
    <w:rsid w:val="001C2C85"/>
    <w:rsid w:val="001C5C37"/>
    <w:rsid w:val="001C6AA3"/>
    <w:rsid w:val="001D0059"/>
    <w:rsid w:val="001D4D12"/>
    <w:rsid w:val="001E0C5A"/>
    <w:rsid w:val="001E3AD2"/>
    <w:rsid w:val="001F0E7A"/>
    <w:rsid w:val="001F7F5E"/>
    <w:rsid w:val="0020398A"/>
    <w:rsid w:val="0021565C"/>
    <w:rsid w:val="00215F99"/>
    <w:rsid w:val="00221221"/>
    <w:rsid w:val="00221F06"/>
    <w:rsid w:val="002265E8"/>
    <w:rsid w:val="00243A4C"/>
    <w:rsid w:val="002449A1"/>
    <w:rsid w:val="00244C1D"/>
    <w:rsid w:val="00245C7B"/>
    <w:rsid w:val="002625A0"/>
    <w:rsid w:val="0026383D"/>
    <w:rsid w:val="00272D16"/>
    <w:rsid w:val="0027329E"/>
    <w:rsid w:val="00275185"/>
    <w:rsid w:val="00277927"/>
    <w:rsid w:val="002802D7"/>
    <w:rsid w:val="0028789B"/>
    <w:rsid w:val="00297451"/>
    <w:rsid w:val="002A0E91"/>
    <w:rsid w:val="002B299F"/>
    <w:rsid w:val="002C5ADC"/>
    <w:rsid w:val="002D7966"/>
    <w:rsid w:val="002E08DD"/>
    <w:rsid w:val="002E2C95"/>
    <w:rsid w:val="00300B64"/>
    <w:rsid w:val="003027EE"/>
    <w:rsid w:val="00304516"/>
    <w:rsid w:val="00304E3D"/>
    <w:rsid w:val="00312ED6"/>
    <w:rsid w:val="00315930"/>
    <w:rsid w:val="003215D9"/>
    <w:rsid w:val="00325832"/>
    <w:rsid w:val="00332612"/>
    <w:rsid w:val="00332A42"/>
    <w:rsid w:val="00342F72"/>
    <w:rsid w:val="00343259"/>
    <w:rsid w:val="00345EEF"/>
    <w:rsid w:val="00346559"/>
    <w:rsid w:val="00350B9E"/>
    <w:rsid w:val="003600E6"/>
    <w:rsid w:val="00361758"/>
    <w:rsid w:val="00364B4F"/>
    <w:rsid w:val="00374655"/>
    <w:rsid w:val="00381351"/>
    <w:rsid w:val="0039387E"/>
    <w:rsid w:val="00394A69"/>
    <w:rsid w:val="00395F22"/>
    <w:rsid w:val="003A0D1F"/>
    <w:rsid w:val="003B2E59"/>
    <w:rsid w:val="003B40F7"/>
    <w:rsid w:val="003D21B7"/>
    <w:rsid w:val="003D7879"/>
    <w:rsid w:val="003E2655"/>
    <w:rsid w:val="003E578B"/>
    <w:rsid w:val="003F1882"/>
    <w:rsid w:val="003F4984"/>
    <w:rsid w:val="003F637E"/>
    <w:rsid w:val="004048D1"/>
    <w:rsid w:val="0040792B"/>
    <w:rsid w:val="00414852"/>
    <w:rsid w:val="00416F5C"/>
    <w:rsid w:val="004211AA"/>
    <w:rsid w:val="00421DE5"/>
    <w:rsid w:val="00423C70"/>
    <w:rsid w:val="004266FC"/>
    <w:rsid w:val="00433117"/>
    <w:rsid w:val="00442B3D"/>
    <w:rsid w:val="00443108"/>
    <w:rsid w:val="0045079B"/>
    <w:rsid w:val="00455EA1"/>
    <w:rsid w:val="0046060B"/>
    <w:rsid w:val="0046203B"/>
    <w:rsid w:val="00463206"/>
    <w:rsid w:val="00465731"/>
    <w:rsid w:val="0047592C"/>
    <w:rsid w:val="0047777A"/>
    <w:rsid w:val="00484897"/>
    <w:rsid w:val="00485AD2"/>
    <w:rsid w:val="00485C34"/>
    <w:rsid w:val="004864A2"/>
    <w:rsid w:val="00491808"/>
    <w:rsid w:val="00495A8D"/>
    <w:rsid w:val="00497C8D"/>
    <w:rsid w:val="004B086E"/>
    <w:rsid w:val="004C11B4"/>
    <w:rsid w:val="004C5E36"/>
    <w:rsid w:val="004D19FE"/>
    <w:rsid w:val="004D5FF8"/>
    <w:rsid w:val="004E3535"/>
    <w:rsid w:val="004E6D36"/>
    <w:rsid w:val="00502776"/>
    <w:rsid w:val="00507E47"/>
    <w:rsid w:val="00510DE9"/>
    <w:rsid w:val="005114CC"/>
    <w:rsid w:val="00512DB2"/>
    <w:rsid w:val="005230AA"/>
    <w:rsid w:val="0052472D"/>
    <w:rsid w:val="00527A28"/>
    <w:rsid w:val="00531611"/>
    <w:rsid w:val="00544855"/>
    <w:rsid w:val="00547E32"/>
    <w:rsid w:val="005614E4"/>
    <w:rsid w:val="00563034"/>
    <w:rsid w:val="005643D1"/>
    <w:rsid w:val="00566057"/>
    <w:rsid w:val="00576629"/>
    <w:rsid w:val="00576CB0"/>
    <w:rsid w:val="00577472"/>
    <w:rsid w:val="005806E7"/>
    <w:rsid w:val="00586738"/>
    <w:rsid w:val="00597BAF"/>
    <w:rsid w:val="005A1689"/>
    <w:rsid w:val="005B4750"/>
    <w:rsid w:val="005B66BE"/>
    <w:rsid w:val="005C4834"/>
    <w:rsid w:val="005D0C22"/>
    <w:rsid w:val="005D2B23"/>
    <w:rsid w:val="005D34E6"/>
    <w:rsid w:val="005D6051"/>
    <w:rsid w:val="005F1667"/>
    <w:rsid w:val="0060048B"/>
    <w:rsid w:val="006078A4"/>
    <w:rsid w:val="00616A81"/>
    <w:rsid w:val="00616E93"/>
    <w:rsid w:val="0061709C"/>
    <w:rsid w:val="006225F5"/>
    <w:rsid w:val="006227CC"/>
    <w:rsid w:val="00626F9F"/>
    <w:rsid w:val="006328CA"/>
    <w:rsid w:val="006335E5"/>
    <w:rsid w:val="00640F2D"/>
    <w:rsid w:val="006428B1"/>
    <w:rsid w:val="00643EBC"/>
    <w:rsid w:val="006445FC"/>
    <w:rsid w:val="0064628B"/>
    <w:rsid w:val="00646665"/>
    <w:rsid w:val="00651C4C"/>
    <w:rsid w:val="00652D82"/>
    <w:rsid w:val="00654805"/>
    <w:rsid w:val="006615F7"/>
    <w:rsid w:val="00661ABF"/>
    <w:rsid w:val="00672633"/>
    <w:rsid w:val="0067736A"/>
    <w:rsid w:val="006843E2"/>
    <w:rsid w:val="00686DE8"/>
    <w:rsid w:val="00693320"/>
    <w:rsid w:val="0069772B"/>
    <w:rsid w:val="006B54C6"/>
    <w:rsid w:val="006C15ED"/>
    <w:rsid w:val="006C3192"/>
    <w:rsid w:val="006C3D15"/>
    <w:rsid w:val="006C7909"/>
    <w:rsid w:val="006D6F9B"/>
    <w:rsid w:val="006E33EA"/>
    <w:rsid w:val="006E34F0"/>
    <w:rsid w:val="006E691D"/>
    <w:rsid w:val="006F7F2D"/>
    <w:rsid w:val="00721F58"/>
    <w:rsid w:val="007220A5"/>
    <w:rsid w:val="00730A0B"/>
    <w:rsid w:val="00730E3A"/>
    <w:rsid w:val="00731B90"/>
    <w:rsid w:val="0073434C"/>
    <w:rsid w:val="007435FD"/>
    <w:rsid w:val="00745CF0"/>
    <w:rsid w:val="0075187B"/>
    <w:rsid w:val="007531F2"/>
    <w:rsid w:val="00755995"/>
    <w:rsid w:val="00755F1C"/>
    <w:rsid w:val="0076245A"/>
    <w:rsid w:val="00762B6A"/>
    <w:rsid w:val="007637B1"/>
    <w:rsid w:val="00774494"/>
    <w:rsid w:val="00777067"/>
    <w:rsid w:val="00780629"/>
    <w:rsid w:val="0078279B"/>
    <w:rsid w:val="00785859"/>
    <w:rsid w:val="00794114"/>
    <w:rsid w:val="007958B9"/>
    <w:rsid w:val="007A6BEC"/>
    <w:rsid w:val="007B1F5C"/>
    <w:rsid w:val="007B5508"/>
    <w:rsid w:val="007B5EB8"/>
    <w:rsid w:val="007B6C8C"/>
    <w:rsid w:val="007C003C"/>
    <w:rsid w:val="007C23EE"/>
    <w:rsid w:val="007C4870"/>
    <w:rsid w:val="007C5F1F"/>
    <w:rsid w:val="007D20A6"/>
    <w:rsid w:val="007D458D"/>
    <w:rsid w:val="007E03E7"/>
    <w:rsid w:val="007F20E9"/>
    <w:rsid w:val="0080059C"/>
    <w:rsid w:val="00810331"/>
    <w:rsid w:val="00826A5A"/>
    <w:rsid w:val="0082745D"/>
    <w:rsid w:val="0083114D"/>
    <w:rsid w:val="008325BC"/>
    <w:rsid w:val="00834C7B"/>
    <w:rsid w:val="00836727"/>
    <w:rsid w:val="00845993"/>
    <w:rsid w:val="00850B09"/>
    <w:rsid w:val="00852C3D"/>
    <w:rsid w:val="00856A1B"/>
    <w:rsid w:val="0086088C"/>
    <w:rsid w:val="008613B9"/>
    <w:rsid w:val="008620D5"/>
    <w:rsid w:val="00863394"/>
    <w:rsid w:val="008660D6"/>
    <w:rsid w:val="0086685B"/>
    <w:rsid w:val="00866AB7"/>
    <w:rsid w:val="008756DA"/>
    <w:rsid w:val="008778FB"/>
    <w:rsid w:val="00882B62"/>
    <w:rsid w:val="008850FB"/>
    <w:rsid w:val="0088669D"/>
    <w:rsid w:val="00893B8A"/>
    <w:rsid w:val="008A1D76"/>
    <w:rsid w:val="008A3B28"/>
    <w:rsid w:val="008C2596"/>
    <w:rsid w:val="008C2DF0"/>
    <w:rsid w:val="008D4E02"/>
    <w:rsid w:val="008E089A"/>
    <w:rsid w:val="008E1BF3"/>
    <w:rsid w:val="008E26B1"/>
    <w:rsid w:val="008F6D4A"/>
    <w:rsid w:val="0090342C"/>
    <w:rsid w:val="00903788"/>
    <w:rsid w:val="00903AC4"/>
    <w:rsid w:val="00904EFF"/>
    <w:rsid w:val="00910131"/>
    <w:rsid w:val="00916133"/>
    <w:rsid w:val="00922B4E"/>
    <w:rsid w:val="00922D96"/>
    <w:rsid w:val="009269A7"/>
    <w:rsid w:val="00930EAC"/>
    <w:rsid w:val="00943F4A"/>
    <w:rsid w:val="00954B27"/>
    <w:rsid w:val="009725BB"/>
    <w:rsid w:val="009836B2"/>
    <w:rsid w:val="00985705"/>
    <w:rsid w:val="0098582D"/>
    <w:rsid w:val="009915A0"/>
    <w:rsid w:val="009A6F40"/>
    <w:rsid w:val="009B2BAC"/>
    <w:rsid w:val="009B3944"/>
    <w:rsid w:val="009B3B28"/>
    <w:rsid w:val="009B6F8D"/>
    <w:rsid w:val="009C218A"/>
    <w:rsid w:val="009E2095"/>
    <w:rsid w:val="009E69C2"/>
    <w:rsid w:val="009F5D7F"/>
    <w:rsid w:val="009F6729"/>
    <w:rsid w:val="00A016FA"/>
    <w:rsid w:val="00A049DA"/>
    <w:rsid w:val="00A10026"/>
    <w:rsid w:val="00A26E5C"/>
    <w:rsid w:val="00A33E28"/>
    <w:rsid w:val="00A34426"/>
    <w:rsid w:val="00A355F7"/>
    <w:rsid w:val="00A410A9"/>
    <w:rsid w:val="00A4251A"/>
    <w:rsid w:val="00A512CB"/>
    <w:rsid w:val="00A609B5"/>
    <w:rsid w:val="00A62B0B"/>
    <w:rsid w:val="00A714FA"/>
    <w:rsid w:val="00A8752D"/>
    <w:rsid w:val="00A95446"/>
    <w:rsid w:val="00A97840"/>
    <w:rsid w:val="00AA0B7B"/>
    <w:rsid w:val="00AA1804"/>
    <w:rsid w:val="00AB30CC"/>
    <w:rsid w:val="00AB3EA7"/>
    <w:rsid w:val="00AC3AEA"/>
    <w:rsid w:val="00AC6ADA"/>
    <w:rsid w:val="00AC6C17"/>
    <w:rsid w:val="00AD7833"/>
    <w:rsid w:val="00AE0599"/>
    <w:rsid w:val="00AE1173"/>
    <w:rsid w:val="00AF1E36"/>
    <w:rsid w:val="00AF3528"/>
    <w:rsid w:val="00AF4300"/>
    <w:rsid w:val="00AF569E"/>
    <w:rsid w:val="00B001E5"/>
    <w:rsid w:val="00B04178"/>
    <w:rsid w:val="00B153FD"/>
    <w:rsid w:val="00B21375"/>
    <w:rsid w:val="00B30AE2"/>
    <w:rsid w:val="00B3223D"/>
    <w:rsid w:val="00B45A40"/>
    <w:rsid w:val="00B46917"/>
    <w:rsid w:val="00B46F48"/>
    <w:rsid w:val="00B57902"/>
    <w:rsid w:val="00B62866"/>
    <w:rsid w:val="00B640E7"/>
    <w:rsid w:val="00B6639B"/>
    <w:rsid w:val="00B67D77"/>
    <w:rsid w:val="00B70D06"/>
    <w:rsid w:val="00B7471F"/>
    <w:rsid w:val="00B751C5"/>
    <w:rsid w:val="00B90E36"/>
    <w:rsid w:val="00B97241"/>
    <w:rsid w:val="00BA1800"/>
    <w:rsid w:val="00BB383E"/>
    <w:rsid w:val="00BB3FD6"/>
    <w:rsid w:val="00BB4203"/>
    <w:rsid w:val="00BB4748"/>
    <w:rsid w:val="00BB5DC4"/>
    <w:rsid w:val="00BD0F34"/>
    <w:rsid w:val="00BE1A0B"/>
    <w:rsid w:val="00BE1F7D"/>
    <w:rsid w:val="00BE3D70"/>
    <w:rsid w:val="00BF09F0"/>
    <w:rsid w:val="00BF2B19"/>
    <w:rsid w:val="00BF5C9A"/>
    <w:rsid w:val="00BF62ED"/>
    <w:rsid w:val="00C02219"/>
    <w:rsid w:val="00C0511B"/>
    <w:rsid w:val="00C11D37"/>
    <w:rsid w:val="00C13AD2"/>
    <w:rsid w:val="00C13FD0"/>
    <w:rsid w:val="00C22502"/>
    <w:rsid w:val="00C231E2"/>
    <w:rsid w:val="00C241A3"/>
    <w:rsid w:val="00C32E5B"/>
    <w:rsid w:val="00C340D9"/>
    <w:rsid w:val="00C36BCF"/>
    <w:rsid w:val="00C64E99"/>
    <w:rsid w:val="00C64FC9"/>
    <w:rsid w:val="00C73B0A"/>
    <w:rsid w:val="00C77922"/>
    <w:rsid w:val="00C8483D"/>
    <w:rsid w:val="00C91C3A"/>
    <w:rsid w:val="00C93D07"/>
    <w:rsid w:val="00CA1B10"/>
    <w:rsid w:val="00CA5D21"/>
    <w:rsid w:val="00CB48C4"/>
    <w:rsid w:val="00CC48F2"/>
    <w:rsid w:val="00CC5B74"/>
    <w:rsid w:val="00CC70FE"/>
    <w:rsid w:val="00CD2350"/>
    <w:rsid w:val="00CD341F"/>
    <w:rsid w:val="00CD6823"/>
    <w:rsid w:val="00CE0655"/>
    <w:rsid w:val="00CE3FBA"/>
    <w:rsid w:val="00CF07FC"/>
    <w:rsid w:val="00CF1417"/>
    <w:rsid w:val="00D1443A"/>
    <w:rsid w:val="00D208FD"/>
    <w:rsid w:val="00D25F6F"/>
    <w:rsid w:val="00D30D6D"/>
    <w:rsid w:val="00D42493"/>
    <w:rsid w:val="00D47372"/>
    <w:rsid w:val="00D509D2"/>
    <w:rsid w:val="00D511D5"/>
    <w:rsid w:val="00D61C3D"/>
    <w:rsid w:val="00D6259E"/>
    <w:rsid w:val="00D81E7B"/>
    <w:rsid w:val="00D83B48"/>
    <w:rsid w:val="00D841B8"/>
    <w:rsid w:val="00D86D3D"/>
    <w:rsid w:val="00D956C3"/>
    <w:rsid w:val="00D9780F"/>
    <w:rsid w:val="00DA2C4D"/>
    <w:rsid w:val="00DA7B88"/>
    <w:rsid w:val="00DB1640"/>
    <w:rsid w:val="00DB5863"/>
    <w:rsid w:val="00DC1619"/>
    <w:rsid w:val="00DC2A29"/>
    <w:rsid w:val="00DC79AC"/>
    <w:rsid w:val="00DD68E3"/>
    <w:rsid w:val="00DE3F66"/>
    <w:rsid w:val="00DE7B73"/>
    <w:rsid w:val="00DF6A24"/>
    <w:rsid w:val="00E058AF"/>
    <w:rsid w:val="00E06DDC"/>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65FC"/>
    <w:rsid w:val="00E6175B"/>
    <w:rsid w:val="00E61B1C"/>
    <w:rsid w:val="00E722ED"/>
    <w:rsid w:val="00E725DA"/>
    <w:rsid w:val="00E73632"/>
    <w:rsid w:val="00E8135E"/>
    <w:rsid w:val="00E8278F"/>
    <w:rsid w:val="00E963EA"/>
    <w:rsid w:val="00EA2CA4"/>
    <w:rsid w:val="00EA4811"/>
    <w:rsid w:val="00EA4879"/>
    <w:rsid w:val="00EA5B97"/>
    <w:rsid w:val="00EB5492"/>
    <w:rsid w:val="00EC5D41"/>
    <w:rsid w:val="00EF1377"/>
    <w:rsid w:val="00EF6D19"/>
    <w:rsid w:val="00F05046"/>
    <w:rsid w:val="00F21157"/>
    <w:rsid w:val="00F23297"/>
    <w:rsid w:val="00F26DA0"/>
    <w:rsid w:val="00F301C8"/>
    <w:rsid w:val="00F3194F"/>
    <w:rsid w:val="00F323EE"/>
    <w:rsid w:val="00F33377"/>
    <w:rsid w:val="00F37572"/>
    <w:rsid w:val="00F41BB4"/>
    <w:rsid w:val="00F44C42"/>
    <w:rsid w:val="00F520D7"/>
    <w:rsid w:val="00F55544"/>
    <w:rsid w:val="00F6225D"/>
    <w:rsid w:val="00F66571"/>
    <w:rsid w:val="00F67687"/>
    <w:rsid w:val="00F73305"/>
    <w:rsid w:val="00F75203"/>
    <w:rsid w:val="00F837E4"/>
    <w:rsid w:val="00F85319"/>
    <w:rsid w:val="00F8737C"/>
    <w:rsid w:val="00F90189"/>
    <w:rsid w:val="00F97D3F"/>
    <w:rsid w:val="00FA5E5A"/>
    <w:rsid w:val="00FA7C99"/>
    <w:rsid w:val="00FC4053"/>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reza.hruskova@spu.gov.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nata.cadova@spu.gov.cz"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3.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5.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6.xml><?xml version="1.0" encoding="utf-8"?>
<ds:datastoreItem xmlns:ds="http://schemas.openxmlformats.org/officeDocument/2006/customXml" ds:itemID="{8992E7C4-57A5-4DD4-B8DC-4CD15402209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27</Pages>
  <Words>11407</Words>
  <Characters>67303</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Hejlová Veronika Bc. DiS.</cp:lastModifiedBy>
  <cp:revision>29</cp:revision>
  <cp:lastPrinted>2025-09-01T06:36:00Z</cp:lastPrinted>
  <dcterms:created xsi:type="dcterms:W3CDTF">2024-08-28T12:01:00Z</dcterms:created>
  <dcterms:modified xsi:type="dcterms:W3CDTF">2025-09-01T12:10:00Z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