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64499D2C" w14:textId="77777777" w:rsidR="00C73E31" w:rsidRPr="00C73E31" w:rsidRDefault="00C73E31" w:rsidP="00C73E31">
      <w:pPr>
        <w:spacing w:after="120"/>
        <w:ind w:left="567"/>
        <w:jc w:val="both"/>
        <w:rPr>
          <w:rFonts w:ascii="Arial" w:hAnsi="Arial" w:cs="Arial"/>
          <w:snapToGrid w:val="0"/>
        </w:rPr>
      </w:pPr>
      <w:r w:rsidRPr="00C73E31">
        <w:rPr>
          <w:rFonts w:ascii="Arial" w:hAnsi="Arial" w:cs="Arial"/>
        </w:rPr>
        <w:t>se sídlem Husinecká 1024/</w:t>
      </w:r>
      <w:proofErr w:type="gramStart"/>
      <w:r w:rsidRPr="00C73E31">
        <w:rPr>
          <w:rFonts w:ascii="Arial" w:hAnsi="Arial" w:cs="Arial"/>
        </w:rPr>
        <w:t>11a</w:t>
      </w:r>
      <w:proofErr w:type="gramEnd"/>
      <w:r w:rsidRPr="00C73E31">
        <w:rPr>
          <w:rFonts w:ascii="Arial" w:hAnsi="Arial" w:cs="Arial"/>
        </w:rPr>
        <w:t xml:space="preserve">, 130 00 Praha 3 – Žižkov, IČO: 013 12 774, Krajský pozemkový úřad pro </w:t>
      </w:r>
      <w:r w:rsidRPr="00C73E31">
        <w:rPr>
          <w:rFonts w:ascii="Arial" w:hAnsi="Arial" w:cs="Arial"/>
          <w:snapToGrid w:val="0"/>
        </w:rPr>
        <w:t>Středočeský kraj a hl. m. Praha,</w:t>
      </w:r>
      <w:r w:rsidRPr="00C73E31">
        <w:rPr>
          <w:rFonts w:ascii="Arial" w:hAnsi="Arial" w:cs="Arial"/>
        </w:rPr>
        <w:t xml:space="preserve"> </w:t>
      </w:r>
      <w:r w:rsidRPr="00C73E31">
        <w:rPr>
          <w:rFonts w:ascii="Arial" w:hAnsi="Arial" w:cs="Arial"/>
          <w:snapToGrid w:val="0"/>
        </w:rPr>
        <w:t>na adrese nám. Winstona Churchilla 1800/2, 13000 Praha 3.</w:t>
      </w:r>
    </w:p>
    <w:p w14:paraId="38B320B0" w14:textId="77777777" w:rsidR="00C73E31" w:rsidRPr="00AB70B8" w:rsidRDefault="00C73E31" w:rsidP="00C73E31">
      <w:pPr>
        <w:spacing w:after="120"/>
        <w:ind w:left="360" w:firstLine="207"/>
        <w:jc w:val="both"/>
        <w:rPr>
          <w:rFonts w:ascii="Arial" w:hAnsi="Arial" w:cs="Arial"/>
        </w:rPr>
      </w:pPr>
      <w:r w:rsidRPr="00AB70B8">
        <w:rPr>
          <w:rFonts w:ascii="Arial" w:hAnsi="Arial" w:cs="Arial"/>
        </w:rPr>
        <w:t>Zastoupená:</w:t>
      </w:r>
      <w:r w:rsidRPr="00AB70B8">
        <w:rPr>
          <w:rFonts w:ascii="Arial" w:hAnsi="Arial" w:cs="Arial"/>
          <w:iCs/>
        </w:rPr>
        <w:t xml:space="preserve"> Ing. Jiří Veselý, ředitel KPÚ</w:t>
      </w:r>
    </w:p>
    <w:p w14:paraId="679B3B2B" w14:textId="302A78A8"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C73E31" w:rsidRPr="00AB70B8">
        <w:rPr>
          <w:rFonts w:ascii="Arial" w:hAnsi="Arial" w:cs="Arial"/>
          <w:iCs/>
        </w:rPr>
        <w:t>Ing. Jiří Veselý, ředitel KPÚ</w:t>
      </w:r>
      <w:r w:rsidRPr="00ED6435">
        <w:rPr>
          <w:rFonts w:ascii="Arial" w:hAnsi="Arial" w:cs="Arial"/>
        </w:rPr>
        <w:t xml:space="preserve"> </w:t>
      </w:r>
    </w:p>
    <w:p w14:paraId="4939C5C6" w14:textId="58AE0E80"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C73E31">
        <w:rPr>
          <w:rFonts w:ascii="Arial" w:hAnsi="Arial" w:cs="Arial"/>
          <w:snapToGrid w:val="0"/>
        </w:rPr>
        <w:t xml:space="preserve">Ing. Rostislav Trochta, pobočka Benešov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286F17D2"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C73E31">
        <w:rPr>
          <w:rFonts w:ascii="Arial" w:hAnsi="Arial" w:cs="Arial"/>
          <w:snapToGrid w:val="0"/>
        </w:rPr>
        <w:t>+420 </w:t>
      </w:r>
      <w:r w:rsidR="00C73E31" w:rsidRPr="00C73E31">
        <w:rPr>
          <w:rFonts w:ascii="Arial" w:hAnsi="Arial" w:cs="Arial"/>
          <w:snapToGrid w:val="0"/>
        </w:rPr>
        <w:t>725</w:t>
      </w:r>
      <w:r w:rsidR="00C73E31">
        <w:rPr>
          <w:rFonts w:ascii="Arial" w:hAnsi="Arial" w:cs="Arial"/>
          <w:snapToGrid w:val="0"/>
        </w:rPr>
        <w:t> </w:t>
      </w:r>
      <w:r w:rsidR="00C73E31" w:rsidRPr="00C73E31">
        <w:rPr>
          <w:rFonts w:ascii="Arial" w:hAnsi="Arial" w:cs="Arial"/>
          <w:snapToGrid w:val="0"/>
        </w:rPr>
        <w:t>385</w:t>
      </w:r>
      <w:r w:rsidR="00C73E31">
        <w:rPr>
          <w:rFonts w:ascii="Arial" w:hAnsi="Arial" w:cs="Arial"/>
          <w:snapToGrid w:val="0"/>
        </w:rPr>
        <w:t xml:space="preserve"> </w:t>
      </w:r>
      <w:r w:rsidR="00C73E31" w:rsidRPr="00C73E31">
        <w:rPr>
          <w:rFonts w:ascii="Arial" w:hAnsi="Arial" w:cs="Arial"/>
          <w:snapToGrid w:val="0"/>
        </w:rPr>
        <w:t>662</w:t>
      </w:r>
    </w:p>
    <w:p w14:paraId="073F5E87" w14:textId="493B3E1D"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C73E31" w:rsidRPr="00C73E31">
        <w:rPr>
          <w:rFonts w:ascii="Arial" w:hAnsi="Arial" w:cs="Arial"/>
          <w:snapToGrid w:val="0"/>
        </w:rPr>
        <w:t>rostislav.trochta@spu.gov.cz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703E789B" w14:textId="77777777" w:rsidR="001B2F47" w:rsidRPr="001B2F47" w:rsidRDefault="001B2F47" w:rsidP="001B2F47">
      <w:pPr>
        <w:numPr>
          <w:ilvl w:val="0"/>
          <w:numId w:val="13"/>
        </w:numPr>
        <w:spacing w:before="120" w:after="120" w:line="240" w:lineRule="auto"/>
        <w:ind w:left="567" w:hanging="567"/>
        <w:jc w:val="both"/>
        <w:rPr>
          <w:rFonts w:ascii="Arial" w:hAnsi="Arial" w:cs="Arial"/>
          <w:b/>
        </w:rPr>
      </w:pPr>
      <w:r w:rsidRPr="001B2F47">
        <w:rPr>
          <w:rFonts w:ascii="Arial" w:hAnsi="Arial" w:cs="Arial"/>
          <w:b/>
        </w:rPr>
        <w:t>AGROPLAN, spol. s r.o.</w:t>
      </w:r>
    </w:p>
    <w:p w14:paraId="6FDC290E" w14:textId="3A808A17" w:rsidR="001B2F47" w:rsidRPr="001B2F47" w:rsidRDefault="001B2F47" w:rsidP="001B2F47">
      <w:pPr>
        <w:spacing w:before="120" w:after="120" w:line="240" w:lineRule="auto"/>
        <w:ind w:left="567"/>
        <w:jc w:val="both"/>
        <w:rPr>
          <w:rFonts w:ascii="Arial" w:hAnsi="Arial" w:cs="Arial"/>
          <w:b/>
        </w:rPr>
      </w:pPr>
      <w:r w:rsidRPr="001B2F47">
        <w:rPr>
          <w:rFonts w:ascii="Arial" w:hAnsi="Arial" w:cs="Arial"/>
        </w:rPr>
        <w:t xml:space="preserve">společnost založená a existující podle právního řádu [České republiky], </w:t>
      </w:r>
      <w:r w:rsidRPr="001B2F47">
        <w:rPr>
          <w:rFonts w:ascii="Arial" w:hAnsi="Arial" w:cs="Arial"/>
          <w:bCs/>
        </w:rPr>
        <w:t>se sídlem Jeremenkova 411/9, 147 00 Praha 4 - Podolí</w:t>
      </w:r>
      <w:r w:rsidRPr="001B2F47">
        <w:rPr>
          <w:rFonts w:ascii="Arial" w:hAnsi="Arial" w:cs="Arial"/>
          <w:snapToGrid w:val="0"/>
        </w:rPr>
        <w:t>, IČO: 48110141, zapsaná v obchodním rejstříku vedeném u Městského soudu v Praze, oddíl C, vložka 16154.</w:t>
      </w:r>
    </w:p>
    <w:p w14:paraId="4E53981E" w14:textId="77777777" w:rsidR="001B2F47" w:rsidRPr="001B2F47" w:rsidRDefault="001B2F47" w:rsidP="001B2F47">
      <w:pPr>
        <w:tabs>
          <w:tab w:val="left" w:pos="4678"/>
        </w:tabs>
        <w:spacing w:after="120"/>
        <w:ind w:left="567"/>
        <w:contextualSpacing/>
        <w:jc w:val="both"/>
        <w:rPr>
          <w:rFonts w:ascii="Arial" w:hAnsi="Arial" w:cs="Arial"/>
          <w:bCs/>
        </w:rPr>
      </w:pPr>
      <w:r w:rsidRPr="001B2F47">
        <w:rPr>
          <w:rFonts w:ascii="Arial" w:hAnsi="Arial" w:cs="Arial"/>
          <w:snapToGrid w:val="0"/>
        </w:rPr>
        <w:t>Zastoupená:</w:t>
      </w:r>
      <w:r w:rsidRPr="001B2F47">
        <w:rPr>
          <w:rFonts w:ascii="Arial" w:hAnsi="Arial" w:cs="Arial"/>
          <w:snapToGrid w:val="0"/>
        </w:rPr>
        <w:tab/>
        <w:t>Ing. Petrem Kubů, jednatelem</w:t>
      </w:r>
    </w:p>
    <w:p w14:paraId="77FF8C77" w14:textId="77777777" w:rsidR="001B2F47" w:rsidRPr="001B2F47" w:rsidRDefault="001B2F47" w:rsidP="001B2F47">
      <w:pPr>
        <w:tabs>
          <w:tab w:val="left" w:pos="4678"/>
        </w:tabs>
        <w:spacing w:after="120"/>
        <w:ind w:left="4677" w:hanging="4110"/>
        <w:contextualSpacing/>
        <w:jc w:val="both"/>
        <w:rPr>
          <w:rFonts w:ascii="Arial" w:hAnsi="Arial" w:cs="Arial"/>
        </w:rPr>
      </w:pPr>
      <w:r w:rsidRPr="001B2F47">
        <w:rPr>
          <w:rFonts w:ascii="Arial" w:hAnsi="Arial" w:cs="Arial"/>
        </w:rPr>
        <w:t>Ve smluvních záležitostech zastoupená</w:t>
      </w:r>
      <w:r w:rsidRPr="001B2F47">
        <w:rPr>
          <w:rFonts w:ascii="Arial" w:hAnsi="Arial" w:cs="Arial"/>
          <w:bCs/>
        </w:rPr>
        <w:t>:</w:t>
      </w:r>
      <w:r w:rsidRPr="001B2F47">
        <w:rPr>
          <w:rFonts w:ascii="Arial" w:hAnsi="Arial" w:cs="Arial"/>
          <w:bCs/>
        </w:rPr>
        <w:tab/>
      </w:r>
      <w:r w:rsidRPr="001B2F47">
        <w:rPr>
          <w:rFonts w:ascii="Arial" w:hAnsi="Arial" w:cs="Arial"/>
          <w:snapToGrid w:val="0"/>
        </w:rPr>
        <w:t>Ing. Petrem Kubů, jednatelem;</w:t>
      </w:r>
      <w:r w:rsidRPr="001B2F47">
        <w:rPr>
          <w:rFonts w:ascii="Arial" w:hAnsi="Arial" w:cs="Arial"/>
        </w:rPr>
        <w:t xml:space="preserve"> </w:t>
      </w:r>
      <w:r w:rsidRPr="001B2F47">
        <w:rPr>
          <w:rFonts w:ascii="Arial" w:hAnsi="Arial" w:cs="Arial"/>
          <w:snapToGrid w:val="0"/>
        </w:rPr>
        <w:t>Ing. Janou Švábovou, jednatelem</w:t>
      </w:r>
    </w:p>
    <w:p w14:paraId="44F56714" w14:textId="2AD0FB25" w:rsidR="00D34E6B" w:rsidRDefault="001B2F47" w:rsidP="001B2F47">
      <w:pPr>
        <w:tabs>
          <w:tab w:val="left" w:pos="4678"/>
        </w:tabs>
        <w:spacing w:after="120"/>
        <w:ind w:left="4677" w:hanging="4110"/>
        <w:contextualSpacing/>
        <w:jc w:val="both"/>
        <w:rPr>
          <w:rFonts w:ascii="Arial" w:hAnsi="Arial" w:cs="Arial"/>
          <w:snapToGrid w:val="0"/>
        </w:rPr>
      </w:pPr>
      <w:r w:rsidRPr="001B2F47">
        <w:rPr>
          <w:rFonts w:ascii="Arial" w:hAnsi="Arial" w:cs="Arial"/>
        </w:rPr>
        <w:t>V technických záležitostech zastoupená:</w:t>
      </w:r>
      <w:r w:rsidRPr="001B2F47">
        <w:rPr>
          <w:rFonts w:ascii="Arial" w:hAnsi="Arial" w:cs="Arial"/>
        </w:rPr>
        <w:tab/>
      </w:r>
      <w:r w:rsidR="00D34E6B">
        <w:rPr>
          <w:rFonts w:ascii="Arial" w:hAnsi="Arial" w:cs="Arial"/>
          <w:snapToGrid w:val="0"/>
        </w:rPr>
        <w:t xml:space="preserve">XXXXXXXXX </w:t>
      </w:r>
      <w:proofErr w:type="spellStart"/>
      <w:r w:rsidR="00D34E6B">
        <w:rPr>
          <w:rFonts w:ascii="Arial" w:hAnsi="Arial" w:cs="Arial"/>
          <w:snapToGrid w:val="0"/>
        </w:rPr>
        <w:t>XXXXXXXXX</w:t>
      </w:r>
      <w:proofErr w:type="spellEnd"/>
    </w:p>
    <w:p w14:paraId="21BC9BB5" w14:textId="15804096" w:rsidR="001B2F47" w:rsidRPr="001B2F47" w:rsidRDefault="00D34E6B" w:rsidP="001B2F47">
      <w:pPr>
        <w:tabs>
          <w:tab w:val="left" w:pos="4678"/>
        </w:tabs>
        <w:spacing w:after="120"/>
        <w:ind w:left="4677" w:hanging="4110"/>
        <w:contextualSpacing/>
        <w:jc w:val="both"/>
        <w:rPr>
          <w:rFonts w:ascii="Arial" w:hAnsi="Arial" w:cs="Arial"/>
          <w:snapToGrid w:val="0"/>
        </w:rPr>
      </w:pPr>
      <w:r>
        <w:rPr>
          <w:rFonts w:ascii="Arial" w:hAnsi="Arial" w:cs="Arial"/>
          <w:snapToGrid w:val="0"/>
        </w:rPr>
        <w:tab/>
        <w:t>XXXXX XXXXXXXXX</w:t>
      </w:r>
    </w:p>
    <w:p w14:paraId="5BAE2693" w14:textId="6B44CD4D" w:rsidR="001B2F47" w:rsidRPr="001B2F47" w:rsidRDefault="001B2F47" w:rsidP="001B2F47">
      <w:pPr>
        <w:tabs>
          <w:tab w:val="left" w:pos="4678"/>
        </w:tabs>
        <w:spacing w:after="120"/>
        <w:ind w:left="567"/>
        <w:contextualSpacing/>
        <w:jc w:val="both"/>
        <w:rPr>
          <w:rFonts w:ascii="Arial" w:hAnsi="Arial" w:cs="Arial"/>
          <w:snapToGrid w:val="0"/>
        </w:rPr>
      </w:pPr>
      <w:r w:rsidRPr="001B2F47">
        <w:rPr>
          <w:rFonts w:ascii="Arial" w:hAnsi="Arial" w:cs="Arial"/>
          <w:snapToGrid w:val="0"/>
        </w:rPr>
        <w:t>Vedoucí týmu:</w:t>
      </w:r>
      <w:r w:rsidRPr="001B2F47">
        <w:rPr>
          <w:rFonts w:ascii="Arial" w:hAnsi="Arial" w:cs="Arial"/>
          <w:snapToGrid w:val="0"/>
        </w:rPr>
        <w:tab/>
      </w:r>
      <w:r w:rsidR="00D34E6B">
        <w:rPr>
          <w:rFonts w:ascii="Arial" w:hAnsi="Arial" w:cs="Arial"/>
          <w:snapToGrid w:val="0"/>
        </w:rPr>
        <w:t>XXXX XXXXX</w:t>
      </w:r>
    </w:p>
    <w:p w14:paraId="430ABB9B" w14:textId="4984E5F4" w:rsidR="001B2F47" w:rsidRPr="001B2F47" w:rsidRDefault="001B2F47" w:rsidP="001B2F47">
      <w:pPr>
        <w:tabs>
          <w:tab w:val="left" w:pos="4678"/>
        </w:tabs>
        <w:spacing w:after="120"/>
        <w:ind w:left="567"/>
        <w:jc w:val="both"/>
        <w:rPr>
          <w:rFonts w:ascii="Arial" w:hAnsi="Arial" w:cs="Arial"/>
        </w:rPr>
      </w:pPr>
      <w:r w:rsidRPr="001B2F47">
        <w:rPr>
          <w:rFonts w:ascii="Arial" w:hAnsi="Arial" w:cs="Arial"/>
          <w:snapToGrid w:val="0"/>
        </w:rPr>
        <w:t>Zástupce vedoucího týmu:</w:t>
      </w:r>
      <w:r w:rsidRPr="001B2F47">
        <w:rPr>
          <w:rFonts w:ascii="Arial" w:hAnsi="Arial" w:cs="Arial"/>
          <w:snapToGrid w:val="0"/>
        </w:rPr>
        <w:tab/>
      </w:r>
      <w:r w:rsidR="00D34E6B">
        <w:rPr>
          <w:rFonts w:ascii="Arial" w:hAnsi="Arial" w:cs="Arial"/>
          <w:snapToGrid w:val="0"/>
        </w:rPr>
        <w:t>XXXX XXXXX</w:t>
      </w:r>
    </w:p>
    <w:p w14:paraId="7F026115" w14:textId="77777777" w:rsidR="001B2F47" w:rsidRPr="001B2F47" w:rsidRDefault="001B2F47" w:rsidP="001B2F47">
      <w:pPr>
        <w:tabs>
          <w:tab w:val="left" w:pos="4536"/>
        </w:tabs>
        <w:spacing w:after="120"/>
        <w:ind w:left="567"/>
        <w:contextualSpacing/>
        <w:jc w:val="both"/>
        <w:rPr>
          <w:rFonts w:ascii="Arial" w:hAnsi="Arial" w:cs="Arial"/>
        </w:rPr>
      </w:pPr>
      <w:r w:rsidRPr="001B2F47">
        <w:rPr>
          <w:rFonts w:ascii="Arial" w:hAnsi="Arial" w:cs="Arial"/>
          <w:b/>
          <w:bCs/>
        </w:rPr>
        <w:t>Kontaktní údaje:</w:t>
      </w:r>
    </w:p>
    <w:p w14:paraId="19536CB9" w14:textId="34CC23AA" w:rsidR="001B2F47" w:rsidRPr="001B2F47" w:rsidRDefault="001B2F47" w:rsidP="001B2F47">
      <w:pPr>
        <w:tabs>
          <w:tab w:val="left" w:pos="4678"/>
        </w:tabs>
        <w:spacing w:after="120"/>
        <w:ind w:left="567"/>
        <w:contextualSpacing/>
        <w:jc w:val="both"/>
        <w:rPr>
          <w:rFonts w:ascii="Arial" w:hAnsi="Arial" w:cs="Arial"/>
        </w:rPr>
      </w:pPr>
      <w:r w:rsidRPr="001B2F47">
        <w:rPr>
          <w:rFonts w:ascii="Arial" w:hAnsi="Arial" w:cs="Arial"/>
        </w:rPr>
        <w:t>Tel.:</w:t>
      </w:r>
      <w:r w:rsidRPr="001B2F47">
        <w:rPr>
          <w:rFonts w:ascii="Arial" w:hAnsi="Arial" w:cs="Arial"/>
        </w:rPr>
        <w:tab/>
        <w:t>+</w:t>
      </w:r>
      <w:r w:rsidR="00D34E6B">
        <w:rPr>
          <w:rFonts w:ascii="Arial" w:hAnsi="Arial" w:cs="Arial"/>
        </w:rPr>
        <w:t>XXX</w:t>
      </w:r>
      <w:r w:rsidRPr="001B2F47">
        <w:rPr>
          <w:rFonts w:ascii="Arial" w:hAnsi="Arial" w:cs="Arial"/>
        </w:rPr>
        <w:t xml:space="preserve"> </w:t>
      </w:r>
      <w:proofErr w:type="spellStart"/>
      <w:r w:rsidR="00D34E6B">
        <w:rPr>
          <w:rFonts w:ascii="Arial" w:hAnsi="Arial" w:cs="Arial"/>
          <w:snapToGrid w:val="0"/>
        </w:rPr>
        <w:t>XXX</w:t>
      </w:r>
      <w:proofErr w:type="spellEnd"/>
      <w:r w:rsidRPr="001B2F47">
        <w:rPr>
          <w:rFonts w:ascii="Arial" w:hAnsi="Arial" w:cs="Arial"/>
          <w:snapToGrid w:val="0"/>
        </w:rPr>
        <w:t> </w:t>
      </w:r>
      <w:proofErr w:type="spellStart"/>
      <w:r w:rsidR="00D34E6B">
        <w:rPr>
          <w:rFonts w:ascii="Arial" w:hAnsi="Arial" w:cs="Arial"/>
          <w:snapToGrid w:val="0"/>
        </w:rPr>
        <w:t>XXX</w:t>
      </w:r>
      <w:proofErr w:type="spellEnd"/>
      <w:r w:rsidRPr="001B2F47">
        <w:rPr>
          <w:rFonts w:ascii="Arial" w:hAnsi="Arial" w:cs="Arial"/>
          <w:snapToGrid w:val="0"/>
        </w:rPr>
        <w:t xml:space="preserve"> </w:t>
      </w:r>
      <w:proofErr w:type="spellStart"/>
      <w:r w:rsidR="00D34E6B">
        <w:rPr>
          <w:rFonts w:ascii="Arial" w:hAnsi="Arial" w:cs="Arial"/>
          <w:snapToGrid w:val="0"/>
        </w:rPr>
        <w:t>XXX</w:t>
      </w:r>
      <w:proofErr w:type="spellEnd"/>
    </w:p>
    <w:p w14:paraId="307EC60E" w14:textId="64463E60" w:rsidR="001B2F47" w:rsidRPr="001B2F47" w:rsidRDefault="001B2F47" w:rsidP="001B2F47">
      <w:pPr>
        <w:tabs>
          <w:tab w:val="left" w:pos="4678"/>
        </w:tabs>
        <w:spacing w:after="120"/>
        <w:ind w:left="567"/>
        <w:contextualSpacing/>
        <w:jc w:val="both"/>
        <w:rPr>
          <w:rFonts w:ascii="Arial" w:hAnsi="Arial" w:cs="Arial"/>
        </w:rPr>
      </w:pPr>
      <w:r w:rsidRPr="001B2F47">
        <w:rPr>
          <w:rFonts w:ascii="Arial" w:hAnsi="Arial" w:cs="Arial"/>
        </w:rPr>
        <w:t>E-mail:</w:t>
      </w:r>
      <w:r w:rsidRPr="001B2F47">
        <w:rPr>
          <w:rFonts w:ascii="Arial" w:hAnsi="Arial" w:cs="Arial"/>
          <w:snapToGrid w:val="0"/>
        </w:rPr>
        <w:tab/>
      </w:r>
      <w:r w:rsidR="00D34E6B">
        <w:rPr>
          <w:rFonts w:ascii="Arial" w:hAnsi="Arial" w:cs="Arial"/>
          <w:snapToGrid w:val="0"/>
        </w:rPr>
        <w:t>XXXX</w:t>
      </w:r>
      <w:r w:rsidR="00E26179">
        <w:rPr>
          <w:rFonts w:ascii="Arial" w:hAnsi="Arial" w:cs="Arial"/>
          <w:snapToGrid w:val="0"/>
        </w:rPr>
        <w:t>X</w:t>
      </w:r>
      <w:r w:rsidR="00D34E6B">
        <w:rPr>
          <w:rFonts w:ascii="Arial" w:hAnsi="Arial" w:cs="Arial"/>
          <w:snapToGrid w:val="0"/>
        </w:rPr>
        <w:t>XXXXXXXXX</w:t>
      </w:r>
    </w:p>
    <w:p w14:paraId="0A80E08E" w14:textId="77777777" w:rsidR="001B2F47" w:rsidRPr="001B2F47" w:rsidRDefault="001B2F47" w:rsidP="001B2F47">
      <w:pPr>
        <w:tabs>
          <w:tab w:val="left" w:pos="4678"/>
        </w:tabs>
        <w:spacing w:after="120"/>
        <w:ind w:left="567"/>
        <w:jc w:val="both"/>
        <w:rPr>
          <w:rFonts w:ascii="Arial" w:hAnsi="Arial" w:cs="Arial"/>
        </w:rPr>
      </w:pPr>
      <w:r w:rsidRPr="001B2F47">
        <w:rPr>
          <w:rFonts w:ascii="Arial" w:hAnsi="Arial" w:cs="Arial"/>
        </w:rPr>
        <w:t>ID datové schránky:</w:t>
      </w:r>
      <w:r w:rsidRPr="001B2F47">
        <w:rPr>
          <w:rFonts w:ascii="Arial" w:hAnsi="Arial" w:cs="Arial"/>
          <w:snapToGrid w:val="0"/>
        </w:rPr>
        <w:tab/>
        <w:t>pb5jxk5</w:t>
      </w:r>
    </w:p>
    <w:p w14:paraId="0D33566B" w14:textId="77777777" w:rsidR="001B2F47" w:rsidRPr="001B2F47" w:rsidRDefault="001B2F47" w:rsidP="001B2F47">
      <w:pPr>
        <w:tabs>
          <w:tab w:val="left" w:pos="4678"/>
        </w:tabs>
        <w:spacing w:after="120"/>
        <w:ind w:left="567"/>
        <w:contextualSpacing/>
        <w:jc w:val="both"/>
        <w:rPr>
          <w:rFonts w:ascii="Arial" w:hAnsi="Arial" w:cs="Arial"/>
        </w:rPr>
      </w:pPr>
      <w:r w:rsidRPr="001B2F47">
        <w:rPr>
          <w:rFonts w:ascii="Arial" w:hAnsi="Arial" w:cs="Arial"/>
          <w:b/>
        </w:rPr>
        <w:t>Bankovní spojení:</w:t>
      </w:r>
      <w:r w:rsidRPr="001B2F47">
        <w:rPr>
          <w:rFonts w:ascii="Arial" w:hAnsi="Arial" w:cs="Arial"/>
          <w:snapToGrid w:val="0"/>
        </w:rPr>
        <w:tab/>
        <w:t>ČSOB a.s. Praha 4</w:t>
      </w:r>
    </w:p>
    <w:p w14:paraId="05870E82" w14:textId="77777777" w:rsidR="001B2F47" w:rsidRPr="001B2F47" w:rsidRDefault="001B2F47" w:rsidP="001B2F47">
      <w:pPr>
        <w:tabs>
          <w:tab w:val="left" w:pos="4678"/>
        </w:tabs>
        <w:spacing w:after="120"/>
        <w:ind w:left="567"/>
        <w:contextualSpacing/>
        <w:jc w:val="both"/>
        <w:rPr>
          <w:rFonts w:ascii="Arial" w:hAnsi="Arial" w:cs="Arial"/>
        </w:rPr>
      </w:pPr>
      <w:r w:rsidRPr="001B2F47">
        <w:rPr>
          <w:rFonts w:ascii="Arial" w:hAnsi="Arial" w:cs="Arial"/>
        </w:rPr>
        <w:t>Číslo účtu:</w:t>
      </w:r>
      <w:r w:rsidRPr="001B2F47">
        <w:rPr>
          <w:rFonts w:ascii="Arial" w:hAnsi="Arial" w:cs="Arial"/>
        </w:rPr>
        <w:tab/>
      </w:r>
      <w:r w:rsidRPr="001B2F47">
        <w:rPr>
          <w:rFonts w:ascii="Arial" w:hAnsi="Arial" w:cs="Arial"/>
          <w:snapToGrid w:val="0"/>
        </w:rPr>
        <w:t>31405/0300</w:t>
      </w:r>
    </w:p>
    <w:p w14:paraId="29443738" w14:textId="77777777" w:rsidR="001B2F47" w:rsidRPr="00AE7139" w:rsidRDefault="001B2F47" w:rsidP="001B2F47">
      <w:pPr>
        <w:tabs>
          <w:tab w:val="left" w:pos="4678"/>
        </w:tabs>
        <w:spacing w:after="120"/>
        <w:ind w:left="567"/>
        <w:jc w:val="both"/>
        <w:rPr>
          <w:rFonts w:ascii="Arial" w:hAnsi="Arial" w:cs="Arial"/>
        </w:rPr>
      </w:pPr>
      <w:r w:rsidRPr="001B2F47">
        <w:rPr>
          <w:rFonts w:ascii="Arial" w:hAnsi="Arial" w:cs="Arial"/>
        </w:rPr>
        <w:t>DIČ:</w:t>
      </w:r>
      <w:r w:rsidRPr="001B2F47">
        <w:rPr>
          <w:rFonts w:ascii="Arial" w:hAnsi="Arial" w:cs="Arial"/>
        </w:rPr>
        <w:tab/>
      </w:r>
      <w:r w:rsidRPr="001B2F47">
        <w:rPr>
          <w:rFonts w:ascii="Arial" w:hAnsi="Arial" w:cs="Arial"/>
          <w:snapToGrid w:val="0"/>
        </w:rPr>
        <w:t>CZ48110141</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718E1CFD"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C73E31">
        <w:rPr>
          <w:rFonts w:ascii="Arial" w:hAnsi="Arial" w:cs="Arial"/>
          <w:b/>
          <w:bCs/>
        </w:rPr>
        <w:t xml:space="preserve"> Radošovice u Vlašimi</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7FDDC04"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1B2F47">
        <w:rPr>
          <w:rFonts w:ascii="Arial" w:hAnsi="Arial" w:cs="Arial"/>
        </w:rPr>
        <w:t>01.08.2025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D4EC233"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C73E31">
        <w:rPr>
          <w:rFonts w:ascii="Arial" w:hAnsi="Arial" w:cs="Arial"/>
          <w:b/>
          <w:bCs/>
          <w:szCs w:val="22"/>
        </w:rPr>
        <w:t xml:space="preserve"> Radošovice u Vlašimi</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3E92D76" w:rsidR="00117696" w:rsidRPr="00A2099A" w:rsidRDefault="0091239E" w:rsidP="005174E2">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1F7731">
        <w:rPr>
          <w:rFonts w:ascii="Arial" w:hAnsi="Arial" w:cs="Arial"/>
          <w:iCs/>
        </w:rPr>
        <w:t>Radošovice u Vlašimi</w:t>
      </w:r>
      <w:r w:rsidR="001F7731" w:rsidRPr="00A2099A">
        <w:rPr>
          <w:rFonts w:ascii="Arial" w:hAnsi="Arial" w:cs="Arial"/>
          <w:iCs/>
        </w:rPr>
        <w:t xml:space="preserve">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5174E2">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lastRenderedPageBreak/>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34"/>
        <w:gridCol w:w="2141"/>
        <w:gridCol w:w="2207"/>
      </w:tblGrid>
      <w:tr w:rsidR="00763C03" w:rsidRPr="00763C03" w14:paraId="48318981" w14:textId="77777777" w:rsidTr="001B2F47">
        <w:trPr>
          <w:trHeight w:val="288"/>
        </w:trPr>
        <w:tc>
          <w:tcPr>
            <w:tcW w:w="2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1F7731" w:rsidRDefault="00763C03" w:rsidP="00BC0CD9">
            <w:pPr>
              <w:spacing w:after="0" w:line="240" w:lineRule="auto"/>
              <w:rPr>
                <w:rFonts w:ascii="Arial" w:eastAsia="Times New Roman" w:hAnsi="Arial" w:cs="Arial"/>
                <w:color w:val="000000"/>
                <w:kern w:val="0"/>
                <w:lang w:eastAsia="cs-CZ"/>
                <w14:ligatures w14:val="none"/>
              </w:rPr>
            </w:pPr>
          </w:p>
        </w:tc>
        <w:tc>
          <w:tcPr>
            <w:tcW w:w="1166"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1F7731" w:rsidRDefault="00763C03" w:rsidP="00BC0CD9">
            <w:pPr>
              <w:spacing w:after="0" w:line="240" w:lineRule="auto"/>
              <w:rPr>
                <w:rFonts w:ascii="Arial" w:eastAsia="Times New Roman" w:hAnsi="Arial" w:cs="Arial"/>
                <w:b/>
                <w:bCs/>
                <w:color w:val="000000"/>
                <w:kern w:val="0"/>
                <w:lang w:eastAsia="cs-CZ"/>
                <w14:ligatures w14:val="none"/>
              </w:rPr>
            </w:pPr>
            <w:r w:rsidRPr="001F7731">
              <w:rPr>
                <w:rFonts w:ascii="Arial" w:eastAsia="Times New Roman" w:hAnsi="Arial" w:cs="Arial"/>
                <w:b/>
                <w:bCs/>
                <w:color w:val="000000"/>
                <w:kern w:val="0"/>
                <w:lang w:eastAsia="cs-CZ"/>
                <w14:ligatures w14:val="none"/>
              </w:rPr>
              <w:t>Celkem bez DPH</w:t>
            </w:r>
          </w:p>
        </w:tc>
        <w:tc>
          <w:tcPr>
            <w:tcW w:w="1202"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1F7731" w:rsidRDefault="00763C03" w:rsidP="00BC0CD9">
            <w:pPr>
              <w:spacing w:after="0" w:line="240" w:lineRule="auto"/>
              <w:rPr>
                <w:rFonts w:ascii="Arial" w:eastAsia="Times New Roman" w:hAnsi="Arial" w:cs="Arial"/>
                <w:b/>
                <w:bCs/>
                <w:color w:val="000000"/>
                <w:kern w:val="0"/>
                <w:lang w:eastAsia="cs-CZ"/>
                <w14:ligatures w14:val="none"/>
              </w:rPr>
            </w:pPr>
            <w:r w:rsidRPr="001F7731">
              <w:rPr>
                <w:rFonts w:ascii="Arial" w:eastAsia="Times New Roman" w:hAnsi="Arial" w:cs="Arial"/>
                <w:b/>
                <w:bCs/>
                <w:color w:val="000000"/>
                <w:kern w:val="0"/>
                <w:lang w:eastAsia="cs-CZ"/>
                <w14:ligatures w14:val="none"/>
              </w:rPr>
              <w:t>Celkem včetně DPH</w:t>
            </w:r>
          </w:p>
        </w:tc>
      </w:tr>
      <w:tr w:rsidR="001B2F47" w:rsidRPr="00763C03" w14:paraId="0C7070B3" w14:textId="77777777" w:rsidTr="001B2F47">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1B2F47" w:rsidRPr="001F7731" w:rsidRDefault="001B2F47" w:rsidP="001B2F47">
            <w:pPr>
              <w:spacing w:after="0" w:line="240" w:lineRule="auto"/>
              <w:jc w:val="both"/>
              <w:rPr>
                <w:rFonts w:ascii="Arial" w:eastAsia="Times New Roman" w:hAnsi="Arial" w:cs="Arial"/>
                <w:color w:val="000000"/>
                <w:kern w:val="0"/>
                <w:lang w:eastAsia="cs-CZ"/>
                <w14:ligatures w14:val="none"/>
              </w:rPr>
            </w:pPr>
            <w:r w:rsidRPr="001F7731">
              <w:rPr>
                <w:rFonts w:ascii="Arial" w:eastAsia="Times New Roman" w:hAnsi="Arial" w:cs="Arial"/>
                <w:color w:val="000000"/>
                <w:kern w:val="0"/>
                <w:lang w:eastAsia="cs-CZ"/>
                <w14:ligatures w14:val="none"/>
              </w:rPr>
              <w:t xml:space="preserve">Hlavní celek 1 „Přípravné práce“ </w:t>
            </w:r>
          </w:p>
        </w:tc>
        <w:tc>
          <w:tcPr>
            <w:tcW w:w="1166" w:type="pct"/>
            <w:tcBorders>
              <w:top w:val="nil"/>
              <w:left w:val="nil"/>
              <w:bottom w:val="single" w:sz="4" w:space="0" w:color="auto"/>
              <w:right w:val="single" w:sz="4" w:space="0" w:color="auto"/>
            </w:tcBorders>
            <w:shd w:val="clear" w:color="auto" w:fill="auto"/>
            <w:vAlign w:val="center"/>
            <w:hideMark/>
          </w:tcPr>
          <w:p w14:paraId="32322F08" w14:textId="663B7CF8" w:rsidR="001B2F47" w:rsidRPr="001F7731" w:rsidRDefault="001B2F47" w:rsidP="001B2F47">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1 696 800,00 Kč</w:t>
            </w:r>
          </w:p>
        </w:tc>
        <w:tc>
          <w:tcPr>
            <w:tcW w:w="1202" w:type="pct"/>
            <w:tcBorders>
              <w:top w:val="nil"/>
              <w:left w:val="nil"/>
              <w:bottom w:val="single" w:sz="4" w:space="0" w:color="auto"/>
              <w:right w:val="single" w:sz="4" w:space="0" w:color="auto"/>
            </w:tcBorders>
            <w:shd w:val="clear" w:color="auto" w:fill="auto"/>
            <w:vAlign w:val="center"/>
            <w:hideMark/>
          </w:tcPr>
          <w:p w14:paraId="4A4321B1" w14:textId="1F77EE2F" w:rsidR="001B2F47" w:rsidRPr="001F7731" w:rsidRDefault="001B2F47" w:rsidP="001B2F47">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2 053 128,00 Kč</w:t>
            </w:r>
          </w:p>
        </w:tc>
      </w:tr>
      <w:tr w:rsidR="001B2F47" w:rsidRPr="00763C03" w14:paraId="56056865" w14:textId="77777777" w:rsidTr="001B2F47">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1B2F47" w:rsidRPr="001F7731" w:rsidRDefault="001B2F47" w:rsidP="001B2F47">
            <w:pPr>
              <w:spacing w:after="0" w:line="240" w:lineRule="auto"/>
              <w:jc w:val="both"/>
              <w:rPr>
                <w:rFonts w:ascii="Arial" w:eastAsia="Times New Roman" w:hAnsi="Arial" w:cs="Arial"/>
                <w:color w:val="000000"/>
                <w:kern w:val="0"/>
                <w:lang w:eastAsia="cs-CZ"/>
                <w14:ligatures w14:val="none"/>
              </w:rPr>
            </w:pPr>
            <w:r w:rsidRPr="001F7731">
              <w:rPr>
                <w:rFonts w:ascii="Arial" w:eastAsia="Times New Roman" w:hAnsi="Arial" w:cs="Arial"/>
                <w:color w:val="000000"/>
                <w:kern w:val="0"/>
                <w:lang w:eastAsia="cs-CZ"/>
                <w14:ligatures w14:val="none"/>
              </w:rPr>
              <w:t xml:space="preserve">Hlavní celek 2 „Návrhové práce“ </w:t>
            </w:r>
          </w:p>
        </w:tc>
        <w:tc>
          <w:tcPr>
            <w:tcW w:w="1166" w:type="pct"/>
            <w:tcBorders>
              <w:top w:val="nil"/>
              <w:left w:val="nil"/>
              <w:bottom w:val="single" w:sz="4" w:space="0" w:color="auto"/>
              <w:right w:val="single" w:sz="4" w:space="0" w:color="auto"/>
            </w:tcBorders>
            <w:shd w:val="clear" w:color="auto" w:fill="auto"/>
            <w:vAlign w:val="center"/>
            <w:hideMark/>
          </w:tcPr>
          <w:p w14:paraId="2E77379B" w14:textId="334A80E9" w:rsidR="001B2F47" w:rsidRPr="001F7731" w:rsidRDefault="001B2F47" w:rsidP="001B2F47">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1 750 000,00 Kč</w:t>
            </w:r>
          </w:p>
        </w:tc>
        <w:tc>
          <w:tcPr>
            <w:tcW w:w="1202" w:type="pct"/>
            <w:tcBorders>
              <w:top w:val="nil"/>
              <w:left w:val="nil"/>
              <w:bottom w:val="single" w:sz="4" w:space="0" w:color="auto"/>
              <w:right w:val="single" w:sz="4" w:space="0" w:color="auto"/>
            </w:tcBorders>
            <w:shd w:val="clear" w:color="auto" w:fill="auto"/>
            <w:vAlign w:val="center"/>
            <w:hideMark/>
          </w:tcPr>
          <w:p w14:paraId="2E9CF23A" w14:textId="56FDACD3" w:rsidR="001B2F47" w:rsidRPr="001F7731" w:rsidRDefault="001B2F47" w:rsidP="001B2F47">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2 117 500,00 Kč</w:t>
            </w:r>
          </w:p>
        </w:tc>
      </w:tr>
      <w:tr w:rsidR="001B2F47" w:rsidRPr="00763C03" w14:paraId="2386014D" w14:textId="77777777" w:rsidTr="001B2F47">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1B2F47" w:rsidRPr="001F7731" w:rsidRDefault="001B2F47" w:rsidP="001B2F47">
            <w:pPr>
              <w:spacing w:after="0" w:line="240" w:lineRule="auto"/>
              <w:jc w:val="both"/>
              <w:rPr>
                <w:rFonts w:ascii="Arial" w:eastAsia="Times New Roman" w:hAnsi="Arial" w:cs="Arial"/>
                <w:color w:val="000000"/>
                <w:kern w:val="0"/>
                <w:lang w:eastAsia="cs-CZ"/>
                <w14:ligatures w14:val="none"/>
              </w:rPr>
            </w:pPr>
            <w:r w:rsidRPr="001F7731">
              <w:rPr>
                <w:rFonts w:ascii="Arial" w:eastAsia="Times New Roman" w:hAnsi="Arial" w:cs="Arial"/>
                <w:color w:val="000000"/>
                <w:kern w:val="0"/>
                <w:lang w:eastAsia="cs-CZ"/>
                <w14:ligatures w14:val="none"/>
              </w:rPr>
              <w:t xml:space="preserve">Hlavní celek 3 „Mapové dílo“ </w:t>
            </w:r>
          </w:p>
        </w:tc>
        <w:tc>
          <w:tcPr>
            <w:tcW w:w="1166" w:type="pct"/>
            <w:tcBorders>
              <w:top w:val="nil"/>
              <w:left w:val="nil"/>
              <w:bottom w:val="single" w:sz="4" w:space="0" w:color="auto"/>
              <w:right w:val="single" w:sz="4" w:space="0" w:color="auto"/>
            </w:tcBorders>
            <w:shd w:val="clear" w:color="auto" w:fill="auto"/>
            <w:vAlign w:val="center"/>
            <w:hideMark/>
          </w:tcPr>
          <w:p w14:paraId="3E554913" w14:textId="7D6795A2" w:rsidR="001B2F47" w:rsidRPr="001F7731" w:rsidRDefault="001B2F47" w:rsidP="001B2F47">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189 250,00 Kč</w:t>
            </w:r>
          </w:p>
        </w:tc>
        <w:tc>
          <w:tcPr>
            <w:tcW w:w="1202" w:type="pct"/>
            <w:tcBorders>
              <w:top w:val="nil"/>
              <w:left w:val="nil"/>
              <w:bottom w:val="single" w:sz="4" w:space="0" w:color="auto"/>
              <w:right w:val="single" w:sz="4" w:space="0" w:color="auto"/>
            </w:tcBorders>
            <w:shd w:val="clear" w:color="auto" w:fill="auto"/>
            <w:vAlign w:val="center"/>
            <w:hideMark/>
          </w:tcPr>
          <w:p w14:paraId="68E13A49" w14:textId="1781D4FA" w:rsidR="001B2F47" w:rsidRPr="001F7731" w:rsidRDefault="001B2F47" w:rsidP="001B2F47">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228 992,50 Kč</w:t>
            </w:r>
          </w:p>
        </w:tc>
      </w:tr>
      <w:tr w:rsidR="001B2F47" w:rsidRPr="00763C03" w14:paraId="1984FABA" w14:textId="77777777" w:rsidTr="001B2F47">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1B2F47" w:rsidRPr="001F7731" w:rsidRDefault="001B2F47" w:rsidP="001B2F47">
            <w:pPr>
              <w:spacing w:after="0" w:line="240" w:lineRule="auto"/>
              <w:jc w:val="both"/>
              <w:rPr>
                <w:rFonts w:ascii="Arial" w:eastAsia="Times New Roman" w:hAnsi="Arial" w:cs="Arial"/>
                <w:b/>
                <w:bCs/>
                <w:color w:val="000000"/>
                <w:kern w:val="0"/>
                <w:lang w:eastAsia="cs-CZ"/>
                <w14:ligatures w14:val="none"/>
              </w:rPr>
            </w:pPr>
            <w:r w:rsidRPr="001F7731">
              <w:rPr>
                <w:rFonts w:ascii="Arial" w:eastAsia="Times New Roman" w:hAnsi="Arial" w:cs="Arial"/>
                <w:b/>
                <w:bCs/>
                <w:kern w:val="0"/>
                <w:lang w:eastAsia="cs-CZ"/>
                <w14:ligatures w14:val="none"/>
              </w:rPr>
              <w:t xml:space="preserve">Celková cena </w:t>
            </w:r>
          </w:p>
        </w:tc>
        <w:tc>
          <w:tcPr>
            <w:tcW w:w="1166" w:type="pct"/>
            <w:tcBorders>
              <w:top w:val="nil"/>
              <w:left w:val="nil"/>
              <w:bottom w:val="single" w:sz="4" w:space="0" w:color="auto"/>
              <w:right w:val="single" w:sz="4" w:space="0" w:color="auto"/>
            </w:tcBorders>
            <w:shd w:val="clear" w:color="auto" w:fill="auto"/>
            <w:vAlign w:val="center"/>
            <w:hideMark/>
          </w:tcPr>
          <w:p w14:paraId="1FDC6935" w14:textId="6C0BE83B" w:rsidR="001B2F47" w:rsidRPr="001F7731" w:rsidRDefault="001B2F47" w:rsidP="001B2F47">
            <w:pPr>
              <w:spacing w:after="0" w:line="240" w:lineRule="auto"/>
              <w:jc w:val="right"/>
              <w:rPr>
                <w:rFonts w:ascii="Arial" w:eastAsia="Times New Roman" w:hAnsi="Arial" w:cs="Arial"/>
                <w:b/>
                <w:bCs/>
                <w:color w:val="000000"/>
                <w:kern w:val="0"/>
                <w:highlight w:val="yellow"/>
                <w:lang w:eastAsia="cs-CZ"/>
                <w14:ligatures w14:val="none"/>
              </w:rPr>
            </w:pPr>
            <w:r>
              <w:rPr>
                <w:rFonts w:ascii="Arial" w:hAnsi="Arial" w:cs="Arial"/>
                <w:b/>
                <w:bCs/>
              </w:rPr>
              <w:t>3 636 050,00</w:t>
            </w:r>
            <w:r>
              <w:rPr>
                <w:rFonts w:ascii="Arial" w:hAnsi="Arial" w:cs="Arial"/>
              </w:rPr>
              <w:t xml:space="preserve"> </w:t>
            </w:r>
            <w:r w:rsidRPr="00E94C58">
              <w:rPr>
                <w:rFonts w:ascii="Arial" w:hAnsi="Arial" w:cs="Arial"/>
                <w:b/>
                <w:bCs/>
              </w:rPr>
              <w:t>Kč</w:t>
            </w:r>
          </w:p>
        </w:tc>
        <w:tc>
          <w:tcPr>
            <w:tcW w:w="1202" w:type="pct"/>
            <w:tcBorders>
              <w:top w:val="nil"/>
              <w:left w:val="nil"/>
              <w:bottom w:val="single" w:sz="4" w:space="0" w:color="auto"/>
              <w:right w:val="single" w:sz="4" w:space="0" w:color="auto"/>
            </w:tcBorders>
            <w:shd w:val="clear" w:color="auto" w:fill="auto"/>
            <w:vAlign w:val="center"/>
            <w:hideMark/>
          </w:tcPr>
          <w:p w14:paraId="65BCDD5C" w14:textId="66ED49FA" w:rsidR="001B2F47" w:rsidRPr="001F7731" w:rsidRDefault="001B2F47" w:rsidP="001B2F47">
            <w:pPr>
              <w:spacing w:after="0" w:line="240" w:lineRule="auto"/>
              <w:jc w:val="right"/>
              <w:rPr>
                <w:rFonts w:ascii="Arial" w:eastAsia="Times New Roman" w:hAnsi="Arial" w:cs="Arial"/>
                <w:b/>
                <w:bCs/>
                <w:color w:val="000000"/>
                <w:kern w:val="0"/>
                <w:highlight w:val="yellow"/>
                <w:lang w:eastAsia="cs-CZ"/>
                <w14:ligatures w14:val="none"/>
              </w:rPr>
            </w:pPr>
            <w:r>
              <w:rPr>
                <w:rFonts w:ascii="Arial" w:hAnsi="Arial" w:cs="Arial"/>
                <w:b/>
                <w:bCs/>
              </w:rPr>
              <w:t>4 399 620,50</w:t>
            </w:r>
            <w:r>
              <w:rPr>
                <w:rFonts w:ascii="Arial" w:hAnsi="Arial" w:cs="Arial"/>
              </w:rPr>
              <w:t xml:space="preserve"> </w:t>
            </w:r>
            <w:r w:rsidRPr="00E94C58">
              <w:rPr>
                <w:rFonts w:ascii="Arial" w:hAnsi="Arial" w:cs="Arial"/>
                <w:b/>
                <w:bCs/>
              </w:rPr>
              <w:t>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4B4032F6"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EA3D71">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 xml:space="preserve">zahrnuje veškeré </w:t>
      </w:r>
      <w:r w:rsidRPr="00791D37">
        <w:rPr>
          <w:rFonts w:ascii="Arial" w:hAnsi="Arial" w:cs="Arial"/>
          <w:szCs w:val="22"/>
        </w:rPr>
        <w:lastRenderedPageBreak/>
        <w:t>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7F4DF8F"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1F7731">
        <w:rPr>
          <w:rFonts w:ascii="Arial" w:hAnsi="Arial" w:cs="Arial"/>
        </w:rPr>
        <w:t xml:space="preserve">Benešov, </w:t>
      </w:r>
      <w:r w:rsidR="00B47209">
        <w:rPr>
          <w:rFonts w:ascii="Arial" w:hAnsi="Arial" w:cs="Arial"/>
        </w:rPr>
        <w:t xml:space="preserve">KPÚ pro </w:t>
      </w:r>
      <w:r w:rsidR="001F7731">
        <w:rPr>
          <w:rFonts w:ascii="Arial" w:hAnsi="Arial" w:cs="Arial"/>
        </w:rPr>
        <w:t xml:space="preserve">Středočeský kraj a hl. m. Praha.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lastRenderedPageBreak/>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5174E2">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5174E2">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070448E" w:rsidR="0008597D" w:rsidRPr="009060BB" w:rsidRDefault="001F7731"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2D5FC2">
        <w:rPr>
          <w:rFonts w:ascii="Arial" w:hAnsi="Arial" w:cs="Arial"/>
          <w:b/>
          <w:bCs/>
        </w:rPr>
        <w:t>NENÍ PŘEDMĚTEM TÉTO SMLOUVY –</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0DCD93E8" w:rsidR="00B022EF" w:rsidRPr="009060BB" w:rsidRDefault="001F7731"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2D5FC2">
        <w:rPr>
          <w:rFonts w:ascii="Arial" w:hAnsi="Arial" w:cs="Arial"/>
          <w:b/>
          <w:bCs/>
        </w:rPr>
        <w:t>NENÍ PŘEDMĚTEM TÉTO SMLOUVY –</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5174E2">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5174E2">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5174E2">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97EB2E2"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r w:rsidR="00F74499">
        <w:rPr>
          <w:rFonts w:ascii="Arial" w:hAnsi="Arial" w:cs="Arial"/>
          <w:szCs w:val="22"/>
        </w:rPr>
        <w:t>; Doplnění stávajícího bodového pole – NENÍ</w:t>
      </w:r>
      <w:r w:rsidR="00F74499" w:rsidRPr="002D5FC2">
        <w:rPr>
          <w:rFonts w:ascii="Arial" w:hAnsi="Arial" w:cs="Arial"/>
          <w:b/>
          <w:bCs/>
        </w:rPr>
        <w:t xml:space="preserve"> PŘEDMĚTEM TÉTO SMLOUVY</w:t>
      </w:r>
      <w:r w:rsidRPr="00764100">
        <w:rPr>
          <w:rFonts w:ascii="Arial" w:hAnsi="Arial" w:cs="Arial"/>
          <w:szCs w:val="22"/>
        </w:rPr>
        <w:t>:</w:t>
      </w:r>
      <w:bookmarkEnd w:id="54"/>
      <w:bookmarkEnd w:id="55"/>
    </w:p>
    <w:p w14:paraId="49A354B0" w14:textId="69E4A8A9" w:rsidR="00B9128B" w:rsidRPr="00764100" w:rsidRDefault="00B9128B" w:rsidP="005174E2">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278ED96A" w:rsidR="00B9128B" w:rsidRPr="00764100" w:rsidRDefault="00B9128B" w:rsidP="005174E2">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5174E2">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5174E2">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5174E2">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77ED05E0" w:rsidR="006B518C" w:rsidRPr="00764100" w:rsidRDefault="000E4AA9"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2D5FC2">
        <w:rPr>
          <w:rFonts w:ascii="Arial" w:hAnsi="Arial" w:cs="Arial"/>
          <w:b/>
          <w:bCs/>
        </w:rPr>
        <w:t>NENÍ PŘEDMĚTEM TÉTO SMLOUVY –</w:t>
      </w:r>
      <w:r>
        <w:rPr>
          <w:rFonts w:ascii="Arial" w:hAnsi="Arial" w:cs="Arial"/>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 xml:space="preserve">Vektorizace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5174E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5174E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5174E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5174E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5174E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5174E2">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5174E2">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5174E2">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5174E2">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5174E2">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5174E2">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5174E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5174E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5174E2">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5174E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5174E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5174E2">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5174E2">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5174E2">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5174E2">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5174E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5174E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5174E2">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5174E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5174E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5174E2">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5174E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5174E2">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5174E2">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5174E2">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5174E2">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5174E2">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5174E2">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5174E2">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5174E2">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5174E2">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5174E2">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5174E2">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5174E2">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5174E2">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5174E2">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5174E2">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5174E2">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191B1499"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0E4AA9">
        <w:rPr>
          <w:rFonts w:ascii="Arial" w:hAnsi="Arial" w:cs="Arial"/>
        </w:rPr>
        <w:t>9</w:t>
      </w:r>
      <w:r w:rsidR="000E4AA9" w:rsidRPr="00EE517F">
        <w:rPr>
          <w:rFonts w:ascii="Arial" w:hAnsi="Arial" w:cs="Arial"/>
        </w:rPr>
        <w:t xml:space="preserve">x </w:t>
      </w:r>
      <w:r w:rsidR="00195F2D" w:rsidRPr="00EE517F">
        <w:rPr>
          <w:rFonts w:ascii="Arial" w:hAnsi="Arial" w:cs="Arial"/>
        </w:rPr>
        <w:t xml:space="preserve">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w:t>
      </w:r>
      <w:r w:rsidR="000E4AA9">
        <w:rPr>
          <w:rFonts w:ascii="Arial" w:hAnsi="Arial" w:cs="Arial"/>
        </w:rPr>
        <w:t>5</w:t>
      </w:r>
      <w:r w:rsidR="000E4AA9" w:rsidRPr="00EE517F">
        <w:rPr>
          <w:rFonts w:ascii="Arial" w:hAnsi="Arial" w:cs="Arial"/>
        </w:rPr>
        <w:t xml:space="preserve">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4C34EA73"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0E4AA9">
        <w:rPr>
          <w:rFonts w:ascii="Arial" w:hAnsi="Arial" w:cs="Arial"/>
        </w:rPr>
        <w:t>7</w:t>
      </w:r>
      <w:r w:rsidR="000E4AA9" w:rsidRPr="00EE517F">
        <w:rPr>
          <w:rFonts w:ascii="Arial" w:hAnsi="Arial" w:cs="Arial"/>
        </w:rPr>
        <w:t xml:space="preserve">x </w:t>
      </w:r>
      <w:r w:rsidRPr="00EE517F">
        <w:rPr>
          <w:rFonts w:ascii="Arial" w:hAnsi="Arial" w:cs="Arial"/>
        </w:rPr>
        <w:t xml:space="preserve">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0E4AA9">
        <w:rPr>
          <w:rFonts w:ascii="Arial" w:hAnsi="Arial" w:cs="Arial"/>
        </w:rPr>
        <w:t>5</w:t>
      </w:r>
      <w:r w:rsidR="000E4AA9" w:rsidRPr="00EE517F">
        <w:rPr>
          <w:rFonts w:ascii="Arial" w:hAnsi="Arial" w:cs="Arial"/>
        </w:rPr>
        <w:t xml:space="preserve">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74086D88"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0E4AA9">
        <w:rPr>
          <w:rFonts w:ascii="Arial" w:hAnsi="Arial" w:cs="Arial"/>
        </w:rPr>
        <w:t>7</w:t>
      </w:r>
      <w:r w:rsidR="000E4AA9" w:rsidRPr="00EE517F">
        <w:rPr>
          <w:rFonts w:ascii="Arial" w:hAnsi="Arial" w:cs="Arial"/>
        </w:rPr>
        <w:t xml:space="preserve">x </w:t>
      </w:r>
      <w:r w:rsidRPr="00EE517F">
        <w:rPr>
          <w:rFonts w:ascii="Arial" w:hAnsi="Arial" w:cs="Arial"/>
        </w:rPr>
        <w:t xml:space="preserve">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E4AA9">
        <w:rPr>
          <w:rFonts w:ascii="Arial" w:hAnsi="Arial" w:cs="Arial"/>
        </w:rPr>
        <w:t>5</w:t>
      </w:r>
      <w:r w:rsidR="000E4AA9" w:rsidRPr="00EE517F">
        <w:rPr>
          <w:rFonts w:ascii="Arial" w:hAnsi="Arial" w:cs="Arial"/>
        </w:rPr>
        <w:t xml:space="preserve">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DAF4BC4"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0E4AA9">
        <w:rPr>
          <w:rFonts w:ascii="Arial" w:hAnsi="Arial" w:cs="Arial"/>
        </w:rPr>
        <w:t>7</w:t>
      </w:r>
      <w:r w:rsidR="000E4AA9" w:rsidRPr="00EE517F">
        <w:rPr>
          <w:rFonts w:ascii="Arial" w:hAnsi="Arial" w:cs="Arial"/>
        </w:rPr>
        <w:t xml:space="preserve">x </w:t>
      </w:r>
      <w:r w:rsidRPr="00EE517F">
        <w:rPr>
          <w:rFonts w:ascii="Arial" w:hAnsi="Arial" w:cs="Arial"/>
        </w:rPr>
        <w:t>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w:t>
      </w:r>
      <w:r w:rsidR="000E4AA9">
        <w:rPr>
          <w:rFonts w:ascii="Arial" w:hAnsi="Arial" w:cs="Arial"/>
        </w:rPr>
        <w:t>5</w:t>
      </w:r>
      <w:r w:rsidR="000E4AA9" w:rsidRPr="00EE517F">
        <w:rPr>
          <w:rFonts w:ascii="Arial" w:hAnsi="Arial" w:cs="Arial"/>
        </w:rPr>
        <w:t xml:space="preserve">x </w:t>
      </w:r>
      <w:r w:rsidRPr="00EE517F">
        <w:rPr>
          <w:rFonts w:ascii="Arial" w:hAnsi="Arial" w:cs="Arial"/>
        </w:rPr>
        <w:t>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2442A459"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0E4AA9">
        <w:rPr>
          <w:rFonts w:ascii="Arial" w:hAnsi="Arial" w:cs="Arial"/>
        </w:rPr>
        <w:t>7</w:t>
      </w:r>
      <w:r w:rsidR="000E4AA9" w:rsidRPr="00EE517F">
        <w:rPr>
          <w:rFonts w:ascii="Arial" w:hAnsi="Arial" w:cs="Arial"/>
        </w:rPr>
        <w:t xml:space="preserve">x </w:t>
      </w:r>
      <w:r w:rsidRPr="00EE517F">
        <w:rPr>
          <w:rFonts w:ascii="Arial" w:hAnsi="Arial" w:cs="Arial"/>
        </w:rPr>
        <w:t xml:space="preserve">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0E4AA9">
        <w:rPr>
          <w:rFonts w:ascii="Arial" w:hAnsi="Arial" w:cs="Arial"/>
        </w:rPr>
        <w:t>5</w:t>
      </w:r>
      <w:r w:rsidR="000E4AA9" w:rsidRPr="00EE517F">
        <w:rPr>
          <w:rFonts w:ascii="Arial" w:hAnsi="Arial" w:cs="Arial"/>
        </w:rPr>
        <w:t xml:space="preserve">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0E4AA9">
        <w:rPr>
          <w:rFonts w:ascii="Arial" w:hAnsi="Arial" w:cs="Arial"/>
        </w:rPr>
        <w:t>8</w:t>
      </w:r>
      <w:r w:rsidR="000E4AA9" w:rsidRPr="00EE517F">
        <w:rPr>
          <w:rFonts w:ascii="Arial" w:hAnsi="Arial" w:cs="Arial"/>
        </w:rPr>
        <w:t xml:space="preserve">x </w:t>
      </w:r>
      <w:r w:rsidRPr="00EE517F">
        <w:rPr>
          <w:rFonts w:ascii="Arial" w:hAnsi="Arial" w:cs="Arial"/>
        </w:rPr>
        <w:t>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0E4AA9">
        <w:rPr>
          <w:rFonts w:ascii="Arial" w:hAnsi="Arial" w:cs="Arial"/>
        </w:rPr>
        <w:t>5</w:t>
      </w:r>
      <w:r w:rsidR="000E4AA9" w:rsidRPr="00EE517F">
        <w:rPr>
          <w:rFonts w:ascii="Arial" w:hAnsi="Arial" w:cs="Arial"/>
        </w:rPr>
        <w:t xml:space="preserve">x </w:t>
      </w:r>
      <w:r w:rsidR="00D408C1" w:rsidRPr="00EE517F">
        <w:rPr>
          <w:rFonts w:ascii="Arial" w:hAnsi="Arial" w:cs="Arial"/>
        </w:rPr>
        <w:t>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74945D1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lastRenderedPageBreak/>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5174E2">
        <w:rPr>
          <w:rFonts w:ascii="Arial" w:hAnsi="Arial" w:cs="Arial"/>
        </w:rPr>
        <w:t>9</w:t>
      </w:r>
      <w:r w:rsidR="005174E2" w:rsidRPr="00EE517F">
        <w:rPr>
          <w:rFonts w:ascii="Arial" w:hAnsi="Arial" w:cs="Arial"/>
        </w:rPr>
        <w:t xml:space="preserve">x </w:t>
      </w:r>
      <w:r w:rsidRPr="00EE517F">
        <w:rPr>
          <w:rFonts w:ascii="Arial" w:hAnsi="Arial" w:cs="Arial"/>
        </w:rPr>
        <w:t xml:space="preserve">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5174E2">
        <w:rPr>
          <w:rFonts w:ascii="Arial" w:hAnsi="Arial" w:cs="Arial"/>
        </w:rPr>
        <w:t>5</w:t>
      </w:r>
      <w:r w:rsidR="005174E2" w:rsidRPr="00EE517F">
        <w:rPr>
          <w:rFonts w:ascii="Arial" w:hAnsi="Arial" w:cs="Arial"/>
        </w:rPr>
        <w:t xml:space="preserve">x </w:t>
      </w:r>
      <w:r w:rsidR="000A684E" w:rsidRPr="00EE517F">
        <w:rPr>
          <w:rFonts w:ascii="Arial" w:hAnsi="Arial" w:cs="Arial"/>
        </w:rPr>
        <w:t>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25A78FA6"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1B2F47">
        <w:rPr>
          <w:rFonts w:ascii="Arial" w:hAnsi="Arial" w:cs="Arial"/>
          <w:szCs w:val="22"/>
        </w:rPr>
        <w:t>3.272.445</w:t>
      </w:r>
      <w:r w:rsidR="005174E2" w:rsidRPr="00764100">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1D7911">
        <w:rPr>
          <w:rFonts w:ascii="Arial" w:hAnsi="Arial" w:cs="Arial"/>
          <w:szCs w:val="22"/>
        </w:rPr>
        <w:lastRenderedPageBreak/>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6E45150"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EA3D71">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E189B2C"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5174E2">
        <w:rPr>
          <w:rFonts w:ascii="Arial" w:hAnsi="Arial" w:cs="Arial"/>
          <w:szCs w:val="22"/>
        </w:rPr>
        <w:t>Benešov</w:t>
      </w:r>
      <w:r w:rsidR="005174E2" w:rsidRPr="00C62699">
        <w:rPr>
          <w:rFonts w:ascii="Arial" w:hAnsi="Arial" w:cs="Arial"/>
          <w:szCs w:val="22"/>
        </w:rPr>
        <w:t xml:space="preserve">, </w:t>
      </w:r>
      <w:r w:rsidR="00127C34" w:rsidRPr="00C62699">
        <w:rPr>
          <w:rFonts w:ascii="Arial" w:hAnsi="Arial" w:cs="Arial"/>
          <w:szCs w:val="22"/>
        </w:rPr>
        <w:t xml:space="preserve">adresa </w:t>
      </w:r>
      <w:r w:rsidR="005174E2">
        <w:rPr>
          <w:rFonts w:ascii="Arial" w:hAnsi="Arial" w:cs="Arial"/>
          <w:szCs w:val="22"/>
        </w:rPr>
        <w:t>Žižkova 360, Benešov 256 01</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ascii="Arial" w:hAnsi="Arial" w:cs="Arial"/>
          <w:szCs w:val="22"/>
        </w:rPr>
        <w:lastRenderedPageBreak/>
        <w:t xml:space="preserve">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5174E2">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w:t>
      </w:r>
      <w:r w:rsidRPr="00C62699">
        <w:rPr>
          <w:rFonts w:ascii="Arial" w:hAnsi="Arial"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5174E2">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5174E2">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5174E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5174E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5174E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5174E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5174E2">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5174E2">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5174E2">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5174E2">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5174E2">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D347E92"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lastRenderedPageBreak/>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1B2F47">
        <w:rPr>
          <w:rFonts w:ascii="Arial" w:hAnsi="Arial" w:cs="Arial"/>
          <w:szCs w:val="22"/>
        </w:rPr>
        <w:t>96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5174E2">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5174E2">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 xml:space="preserve">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5174E2">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5174E2">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5174E2">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5174E2">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5174E2">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5174E2">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5174E2">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5174E2">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5174E2">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5174E2">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5174E2">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5174E2">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5174E2">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5174E2">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5174E2">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5174E2">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5174E2">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5174E2">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5174E2">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5174E2">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5174E2">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5174E2">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5174E2">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5174E2">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5174E2">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5174E2">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5174E2">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5174E2">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5174E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5174E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5174E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5174E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5174E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5174E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5174E2">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5174E2">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5174E2">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5174E2">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5174E2">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5174E2">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5174E2">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5174E2">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5174E2">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5174E2">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5174E2">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517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517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5174E2">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517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517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517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517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517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517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5174E2">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5174E2">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5174E2">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5174E2">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B5061D" w:rsidRDefault="00321220" w:rsidP="005174E2">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A212618" w14:textId="77777777" w:rsidR="00B5061D" w:rsidRPr="00B5061D" w:rsidRDefault="00B5061D" w:rsidP="00B5061D">
      <w:pPr>
        <w:pStyle w:val="Claneka"/>
        <w:keepLines w:val="0"/>
        <w:widowControl/>
        <w:spacing w:before="120" w:after="120" w:line="240" w:lineRule="auto"/>
        <w:ind w:left="927"/>
        <w:jc w:val="both"/>
        <w:rPr>
          <w:rFonts w:ascii="Arial" w:hAnsi="Arial" w:cs="Arial"/>
        </w:rPr>
      </w:pP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316D858" w14:textId="77777777" w:rsidR="00B5061D" w:rsidRPr="00ED6435" w:rsidRDefault="00B5061D" w:rsidP="00266847">
      <w:pPr>
        <w:spacing w:before="120" w:after="120" w:line="240" w:lineRule="auto"/>
        <w:jc w:val="both"/>
        <w:rPr>
          <w:rFonts w:ascii="Arial" w:hAnsi="Arial" w:cs="Arial"/>
          <w:b/>
        </w:rPr>
      </w:pPr>
    </w:p>
    <w:p w14:paraId="38593F3A" w14:textId="0195407F" w:rsidR="002B735B" w:rsidRPr="001B2F47"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bookmarkStart w:id="192" w:name="_Hlk191980366"/>
      <w:r w:rsidR="001B2F47" w:rsidRPr="001B2F47">
        <w:rPr>
          <w:rFonts w:ascii="Arial" w:eastAsia="Times New Roman" w:hAnsi="Arial" w:cs="Arial"/>
          <w:b/>
          <w:lang w:eastAsia="cs-CZ"/>
        </w:rPr>
        <w:t>AGROPLAN, spol. s r.o.</w:t>
      </w:r>
      <w:bookmarkEnd w:id="192"/>
    </w:p>
    <w:p w14:paraId="52DB552F" w14:textId="4A81A8A3" w:rsidR="002B735B" w:rsidRPr="001B2F47" w:rsidRDefault="002B735B" w:rsidP="00266847">
      <w:pPr>
        <w:tabs>
          <w:tab w:val="left" w:pos="567"/>
          <w:tab w:val="left" w:pos="5670"/>
        </w:tabs>
        <w:spacing w:before="120" w:after="120" w:line="240" w:lineRule="auto"/>
        <w:rPr>
          <w:rFonts w:ascii="Arial" w:eastAsia="Times New Roman" w:hAnsi="Arial" w:cs="Arial"/>
          <w:bCs/>
        </w:rPr>
      </w:pPr>
      <w:r w:rsidRPr="001B2F47">
        <w:rPr>
          <w:rFonts w:ascii="Arial" w:eastAsia="Times New Roman" w:hAnsi="Arial" w:cs="Arial"/>
          <w:bCs/>
        </w:rPr>
        <w:t xml:space="preserve">Místo: </w:t>
      </w:r>
      <w:r w:rsidR="005174E2" w:rsidRPr="001B2F47">
        <w:rPr>
          <w:rFonts w:ascii="Arial" w:eastAsia="Times New Roman" w:hAnsi="Arial" w:cs="Arial"/>
          <w:bCs/>
        </w:rPr>
        <w:t>Praha</w:t>
      </w:r>
      <w:r w:rsidRPr="001B2F47">
        <w:rPr>
          <w:rFonts w:ascii="Arial" w:eastAsia="Times New Roman" w:hAnsi="Arial" w:cs="Arial"/>
          <w:bCs/>
        </w:rPr>
        <w:tab/>
      </w:r>
      <w:r w:rsidRPr="001B2F47">
        <w:rPr>
          <w:rFonts w:ascii="Arial" w:eastAsia="Times New Roman" w:hAnsi="Arial" w:cs="Arial"/>
          <w:bCs/>
        </w:rPr>
        <w:tab/>
        <w:t xml:space="preserve">Místo: </w:t>
      </w:r>
      <w:bookmarkStart w:id="193" w:name="_Hlk191982694"/>
      <w:r w:rsidR="001B2F47" w:rsidRPr="001B2F47">
        <w:rPr>
          <w:rFonts w:ascii="Arial" w:eastAsia="Times New Roman" w:hAnsi="Arial" w:cs="Arial"/>
          <w:bCs/>
          <w:lang w:eastAsia="cs-CZ"/>
        </w:rPr>
        <w:t>Praha</w:t>
      </w:r>
      <w:bookmarkEnd w:id="193"/>
    </w:p>
    <w:p w14:paraId="435FBFFE" w14:textId="194745F2" w:rsidR="002B735B" w:rsidRPr="001B2F47" w:rsidRDefault="002B735B" w:rsidP="00266847">
      <w:pPr>
        <w:tabs>
          <w:tab w:val="left" w:pos="567"/>
          <w:tab w:val="left" w:pos="5670"/>
        </w:tabs>
        <w:spacing w:before="120" w:after="120" w:line="240" w:lineRule="auto"/>
        <w:rPr>
          <w:rFonts w:ascii="Arial" w:eastAsia="Times New Roman" w:hAnsi="Arial" w:cs="Arial"/>
          <w:bCs/>
        </w:rPr>
      </w:pPr>
      <w:r w:rsidRPr="001B2F47">
        <w:rPr>
          <w:rFonts w:ascii="Arial" w:eastAsia="Times New Roman" w:hAnsi="Arial" w:cs="Arial"/>
          <w:bCs/>
        </w:rPr>
        <w:t xml:space="preserve">Datum: </w:t>
      </w:r>
      <w:r w:rsidR="00D34E6B">
        <w:rPr>
          <w:rFonts w:ascii="Arial" w:eastAsia="Times New Roman" w:hAnsi="Arial" w:cs="Arial"/>
          <w:bCs/>
          <w:i/>
          <w:iCs/>
        </w:rPr>
        <w:t>25.08.2025</w:t>
      </w:r>
      <w:r w:rsidRPr="001B2F47">
        <w:rPr>
          <w:rFonts w:ascii="Arial" w:eastAsia="Times New Roman" w:hAnsi="Arial" w:cs="Arial"/>
          <w:bCs/>
        </w:rPr>
        <w:tab/>
      </w:r>
      <w:r w:rsidRPr="001B2F47">
        <w:rPr>
          <w:rFonts w:ascii="Arial" w:eastAsia="Times New Roman" w:hAnsi="Arial" w:cs="Arial"/>
          <w:bCs/>
        </w:rPr>
        <w:tab/>
        <w:t xml:space="preserve">Datum: </w:t>
      </w:r>
      <w:r w:rsidR="00D34E6B">
        <w:rPr>
          <w:rFonts w:ascii="Arial" w:eastAsia="Times New Roman" w:hAnsi="Arial" w:cs="Arial"/>
          <w:bCs/>
          <w:i/>
          <w:iCs/>
        </w:rPr>
        <w:t>22.08.2025</w:t>
      </w:r>
    </w:p>
    <w:p w14:paraId="4B555DE5" w14:textId="77777777" w:rsidR="002B735B" w:rsidRDefault="002B735B" w:rsidP="00266847">
      <w:pPr>
        <w:tabs>
          <w:tab w:val="left" w:pos="567"/>
          <w:tab w:val="left" w:pos="5670"/>
        </w:tabs>
        <w:spacing w:before="120" w:after="120" w:line="240" w:lineRule="auto"/>
        <w:rPr>
          <w:rFonts w:ascii="Arial" w:eastAsia="Times New Roman" w:hAnsi="Arial" w:cs="Arial"/>
          <w:bCs/>
        </w:rPr>
      </w:pPr>
    </w:p>
    <w:p w14:paraId="0FC8441D" w14:textId="77777777" w:rsidR="001B2F47" w:rsidRPr="001B2F47" w:rsidRDefault="001B2F47"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1B2F47" w:rsidRDefault="003D6D2B" w:rsidP="00266847">
      <w:pPr>
        <w:spacing w:before="120" w:after="120" w:line="240" w:lineRule="auto"/>
        <w:jc w:val="both"/>
        <w:rPr>
          <w:rFonts w:ascii="Arial" w:hAnsi="Arial" w:cs="Arial"/>
          <w:b/>
        </w:rPr>
      </w:pPr>
      <w:r w:rsidRPr="001B2F47">
        <w:rPr>
          <w:rStyle w:val="cf01"/>
          <w:rFonts w:ascii="Arial" w:hAnsi="Arial" w:cs="Arial"/>
          <w:sz w:val="22"/>
          <w:szCs w:val="22"/>
        </w:rPr>
        <w:t>„elektronicky podepsáno“</w:t>
      </w:r>
      <w:r w:rsidRPr="001B2F47">
        <w:rPr>
          <w:rStyle w:val="cf01"/>
          <w:rFonts w:ascii="Arial" w:hAnsi="Arial" w:cs="Arial"/>
          <w:sz w:val="22"/>
          <w:szCs w:val="22"/>
        </w:rPr>
        <w:tab/>
      </w:r>
      <w:r w:rsidRPr="001B2F47">
        <w:rPr>
          <w:rStyle w:val="cf01"/>
          <w:rFonts w:ascii="Arial" w:hAnsi="Arial" w:cs="Arial"/>
          <w:sz w:val="22"/>
          <w:szCs w:val="22"/>
        </w:rPr>
        <w:tab/>
      </w:r>
      <w:r w:rsidRPr="001B2F47">
        <w:rPr>
          <w:rStyle w:val="cf01"/>
          <w:rFonts w:ascii="Arial" w:hAnsi="Arial" w:cs="Arial"/>
          <w:sz w:val="22"/>
          <w:szCs w:val="22"/>
        </w:rPr>
        <w:tab/>
      </w:r>
      <w:r w:rsidRPr="001B2F47">
        <w:rPr>
          <w:rStyle w:val="cf01"/>
          <w:rFonts w:ascii="Arial" w:hAnsi="Arial" w:cs="Arial"/>
          <w:sz w:val="22"/>
          <w:szCs w:val="22"/>
        </w:rPr>
        <w:tab/>
      </w:r>
      <w:r w:rsidRPr="001B2F47">
        <w:rPr>
          <w:rStyle w:val="cf01"/>
          <w:rFonts w:ascii="Arial" w:hAnsi="Arial" w:cs="Arial"/>
          <w:sz w:val="22"/>
          <w:szCs w:val="22"/>
        </w:rPr>
        <w:tab/>
        <w:t>„elektronicky podepsáno“</w:t>
      </w:r>
    </w:p>
    <w:p w14:paraId="29DB6108" w14:textId="77777777" w:rsidR="002B735B" w:rsidRPr="001B2F47" w:rsidRDefault="002B735B" w:rsidP="00266847">
      <w:pPr>
        <w:tabs>
          <w:tab w:val="left" w:pos="567"/>
          <w:tab w:val="left" w:pos="5670"/>
        </w:tabs>
        <w:spacing w:before="120" w:after="120" w:line="240" w:lineRule="auto"/>
        <w:rPr>
          <w:rFonts w:ascii="Arial" w:eastAsia="Times New Roman" w:hAnsi="Arial" w:cs="Arial"/>
          <w:bCs/>
        </w:rPr>
      </w:pPr>
      <w:r w:rsidRPr="001B2F47">
        <w:rPr>
          <w:rFonts w:ascii="Arial" w:eastAsia="Times New Roman" w:hAnsi="Arial" w:cs="Arial"/>
          <w:bCs/>
        </w:rPr>
        <w:t xml:space="preserve">________________________________ </w:t>
      </w:r>
      <w:r w:rsidRPr="001B2F47">
        <w:rPr>
          <w:rFonts w:ascii="Arial" w:eastAsia="Times New Roman" w:hAnsi="Arial" w:cs="Arial"/>
          <w:bCs/>
        </w:rPr>
        <w:tab/>
        <w:t>___________________________</w:t>
      </w:r>
    </w:p>
    <w:p w14:paraId="60262FE5" w14:textId="1C18030E" w:rsidR="002B735B" w:rsidRPr="001B2F47" w:rsidRDefault="005174E2" w:rsidP="00266847">
      <w:pPr>
        <w:tabs>
          <w:tab w:val="left" w:pos="567"/>
          <w:tab w:val="left" w:pos="5670"/>
        </w:tabs>
        <w:spacing w:before="120" w:after="120" w:line="240" w:lineRule="auto"/>
        <w:rPr>
          <w:rFonts w:ascii="Arial" w:eastAsia="Times New Roman" w:hAnsi="Arial" w:cs="Arial"/>
          <w:bCs/>
        </w:rPr>
      </w:pPr>
      <w:r w:rsidRPr="00F46F50">
        <w:rPr>
          <w:rFonts w:ascii="Arial" w:eastAsia="Times New Roman" w:hAnsi="Arial" w:cs="Arial"/>
          <w:bCs/>
        </w:rPr>
        <w:t>Ing. Jiří Veselý</w:t>
      </w:r>
      <w:r w:rsidR="002B735B" w:rsidRPr="001B2F47">
        <w:rPr>
          <w:rFonts w:ascii="Arial" w:eastAsia="Times New Roman" w:hAnsi="Arial" w:cs="Arial"/>
          <w:bCs/>
        </w:rPr>
        <w:tab/>
      </w:r>
      <w:r w:rsidR="002B735B" w:rsidRPr="00F46F50">
        <w:rPr>
          <w:rFonts w:ascii="Arial" w:eastAsia="Times New Roman" w:hAnsi="Arial" w:cs="Arial"/>
          <w:bCs/>
        </w:rPr>
        <w:tab/>
      </w:r>
      <w:bookmarkStart w:id="194" w:name="_Hlk191982714"/>
      <w:r w:rsidR="001B2F47" w:rsidRPr="00F46F50">
        <w:rPr>
          <w:rFonts w:ascii="Arial" w:eastAsia="Times New Roman" w:hAnsi="Arial" w:cs="Arial"/>
          <w:bCs/>
          <w:lang w:eastAsia="cs-CZ"/>
        </w:rPr>
        <w:t>Ing. Petr Kubů</w:t>
      </w:r>
      <w:bookmarkEnd w:id="194"/>
    </w:p>
    <w:p w14:paraId="340842AD" w14:textId="54BBD9F3" w:rsidR="009B1FCD" w:rsidRDefault="005174E2" w:rsidP="00266847">
      <w:pPr>
        <w:tabs>
          <w:tab w:val="left" w:pos="567"/>
          <w:tab w:val="left" w:pos="5670"/>
        </w:tabs>
        <w:spacing w:before="120" w:after="120" w:line="240" w:lineRule="auto"/>
        <w:rPr>
          <w:rFonts w:ascii="Arial" w:eastAsia="Times New Roman" w:hAnsi="Arial" w:cs="Arial"/>
          <w:bCs/>
          <w:lang w:eastAsia="cs-CZ"/>
        </w:rPr>
      </w:pPr>
      <w:r w:rsidRPr="001B2F47">
        <w:rPr>
          <w:rFonts w:ascii="Arial" w:eastAsia="Times New Roman" w:hAnsi="Arial" w:cs="Arial"/>
          <w:bCs/>
          <w:lang w:eastAsia="cs-CZ"/>
        </w:rPr>
        <w:t>ředitel KPÚ pro Středočeský kraj a hl. m. Praha</w:t>
      </w:r>
      <w:r w:rsidR="002B735B" w:rsidRPr="001B2F47">
        <w:rPr>
          <w:rFonts w:ascii="Arial" w:eastAsia="Times New Roman" w:hAnsi="Arial" w:cs="Arial"/>
          <w:bCs/>
        </w:rPr>
        <w:tab/>
      </w:r>
      <w:bookmarkStart w:id="195" w:name="_Hlk191982719"/>
      <w:r w:rsidR="001B2F47" w:rsidRPr="001B2F47">
        <w:rPr>
          <w:rFonts w:ascii="Arial" w:eastAsia="Times New Roman" w:hAnsi="Arial" w:cs="Arial"/>
          <w:bCs/>
          <w:lang w:eastAsia="cs-CZ"/>
        </w:rPr>
        <w:t xml:space="preserve">jednatel </w:t>
      </w:r>
      <w:r w:rsidR="001B2F47" w:rsidRPr="001B2F47">
        <w:rPr>
          <w:rFonts w:ascii="Arial" w:hAnsi="Arial" w:cs="Arial"/>
        </w:rPr>
        <w:t>A</w:t>
      </w:r>
      <w:r w:rsidR="001B2F47" w:rsidRPr="001B2F47">
        <w:rPr>
          <w:rFonts w:ascii="Arial" w:eastAsia="Times New Roman" w:hAnsi="Arial" w:cs="Arial"/>
          <w:bCs/>
          <w:lang w:eastAsia="cs-CZ"/>
        </w:rPr>
        <w:t>GROPLAN, spol. s r.o.</w:t>
      </w:r>
      <w:bookmarkEnd w:id="195"/>
    </w:p>
    <w:p w14:paraId="0DBB4E0C" w14:textId="77777777" w:rsidR="00323A9A" w:rsidRDefault="00323A9A">
      <w:pPr>
        <w:spacing w:after="0" w:line="240" w:lineRule="auto"/>
        <w:rPr>
          <w:rFonts w:ascii="Arial" w:eastAsia="Times New Roman" w:hAnsi="Arial" w:cs="Arial"/>
          <w:bCs/>
          <w:lang w:eastAsia="cs-CZ"/>
        </w:rPr>
      </w:pPr>
    </w:p>
    <w:p w14:paraId="5AF3CD43" w14:textId="77777777" w:rsidR="00323A9A" w:rsidRDefault="00323A9A">
      <w:pPr>
        <w:spacing w:after="0" w:line="240" w:lineRule="auto"/>
        <w:rPr>
          <w:rFonts w:ascii="Arial" w:eastAsia="Times New Roman" w:hAnsi="Arial" w:cs="Arial"/>
          <w:bCs/>
          <w:lang w:eastAsia="cs-CZ"/>
        </w:rPr>
      </w:pPr>
    </w:p>
    <w:p w14:paraId="375FAD13" w14:textId="77777777" w:rsidR="00323A9A" w:rsidRPr="00323A9A" w:rsidRDefault="00323A9A">
      <w:pPr>
        <w:spacing w:after="0" w:line="240" w:lineRule="auto"/>
        <w:rPr>
          <w:rFonts w:ascii="Arial" w:eastAsia="Times New Roman" w:hAnsi="Arial" w:cs="Arial"/>
          <w:bCs/>
          <w:i/>
          <w:iCs/>
          <w:lang w:eastAsia="cs-CZ"/>
        </w:rPr>
      </w:pPr>
    </w:p>
    <w:p w14:paraId="7548DC5F" w14:textId="77777777" w:rsidR="00323A9A" w:rsidRPr="00323A9A" w:rsidRDefault="00323A9A">
      <w:pPr>
        <w:spacing w:after="0" w:line="240" w:lineRule="auto"/>
        <w:rPr>
          <w:rFonts w:ascii="Arial" w:eastAsia="Times New Roman" w:hAnsi="Arial" w:cs="Arial"/>
          <w:bCs/>
          <w:i/>
          <w:iCs/>
          <w:lang w:eastAsia="cs-CZ"/>
        </w:rPr>
      </w:pPr>
    </w:p>
    <w:p w14:paraId="45A5172B" w14:textId="70D1C636" w:rsidR="009B1FCD" w:rsidRDefault="00323A9A">
      <w:pPr>
        <w:spacing w:after="0" w:line="240" w:lineRule="auto"/>
        <w:rPr>
          <w:rFonts w:ascii="Arial" w:eastAsia="Times New Roman" w:hAnsi="Arial" w:cs="Arial"/>
          <w:bCs/>
          <w:lang w:eastAsia="cs-CZ"/>
        </w:rPr>
      </w:pPr>
      <w:r w:rsidRPr="00323A9A">
        <w:rPr>
          <w:rFonts w:ascii="Arial" w:eastAsia="Times New Roman" w:hAnsi="Arial" w:cs="Arial"/>
          <w:bCs/>
          <w:i/>
          <w:iCs/>
          <w:lang w:eastAsia="cs-CZ"/>
        </w:rPr>
        <w:t>Za správnost:</w:t>
      </w:r>
      <w:r w:rsidRPr="00323A9A">
        <w:rPr>
          <w:rFonts w:ascii="Arial" w:eastAsia="Times New Roman" w:hAnsi="Arial" w:cs="Arial"/>
          <w:bCs/>
          <w:i/>
          <w:iCs/>
          <w:lang w:eastAsia="cs-CZ"/>
        </w:rPr>
        <w:br/>
        <w:t>Mgr. Jan Janeš</w:t>
      </w:r>
      <w:r w:rsidR="009B1FCD">
        <w:rPr>
          <w:rFonts w:ascii="Arial" w:eastAsia="Times New Roman" w:hAnsi="Arial" w:cs="Arial"/>
          <w:bCs/>
          <w:lang w:eastAsia="cs-CZ"/>
        </w:rPr>
        <w:br w:type="page"/>
      </w:r>
    </w:p>
    <w:tbl>
      <w:tblPr>
        <w:tblW w:w="0" w:type="auto"/>
        <w:tblCellMar>
          <w:left w:w="70" w:type="dxa"/>
          <w:right w:w="70" w:type="dxa"/>
        </w:tblCellMar>
        <w:tblLook w:val="04A0" w:firstRow="1" w:lastRow="0" w:firstColumn="1" w:lastColumn="0" w:noHBand="0" w:noVBand="1"/>
      </w:tblPr>
      <w:tblGrid>
        <w:gridCol w:w="910"/>
        <w:gridCol w:w="2315"/>
        <w:gridCol w:w="864"/>
        <w:gridCol w:w="922"/>
        <w:gridCol w:w="1092"/>
        <w:gridCol w:w="1117"/>
        <w:gridCol w:w="1137"/>
        <w:gridCol w:w="1396"/>
      </w:tblGrid>
      <w:tr w:rsidR="009B1FCD" w:rsidRPr="009B1FCD" w14:paraId="2F376B5E" w14:textId="77777777" w:rsidTr="009B1FCD">
        <w:trPr>
          <w:trHeight w:val="442"/>
        </w:trPr>
        <w:tc>
          <w:tcPr>
            <w:tcW w:w="0" w:type="auto"/>
            <w:gridSpan w:val="8"/>
            <w:tcBorders>
              <w:top w:val="nil"/>
              <w:left w:val="nil"/>
              <w:bottom w:val="single" w:sz="8" w:space="0" w:color="auto"/>
              <w:right w:val="nil"/>
            </w:tcBorders>
            <w:shd w:val="clear" w:color="auto" w:fill="auto"/>
            <w:noWrap/>
            <w:vAlign w:val="center"/>
            <w:hideMark/>
          </w:tcPr>
          <w:p w14:paraId="364FD1FB" w14:textId="70D5BCD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lastRenderedPageBreak/>
              <w:t>Položkový výkaz činností – Příloha ke Smlouvě – KoPÚ Radošovice u Vlašimi</w:t>
            </w:r>
          </w:p>
        </w:tc>
      </w:tr>
      <w:tr w:rsidR="009B1FCD" w:rsidRPr="009B1FCD" w14:paraId="7B88C259" w14:textId="77777777" w:rsidTr="009B1FCD">
        <w:trPr>
          <w:trHeight w:val="442"/>
        </w:trPr>
        <w:tc>
          <w:tcPr>
            <w:tcW w:w="0" w:type="auto"/>
            <w:tcBorders>
              <w:top w:val="nil"/>
              <w:left w:val="single" w:sz="8" w:space="0" w:color="auto"/>
              <w:bottom w:val="single" w:sz="8" w:space="0" w:color="auto"/>
              <w:right w:val="nil"/>
            </w:tcBorders>
            <w:shd w:val="clear" w:color="auto" w:fill="auto"/>
            <w:noWrap/>
            <w:hideMark/>
          </w:tcPr>
          <w:p w14:paraId="7C1EBF2D"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w:t>
            </w:r>
          </w:p>
        </w:tc>
        <w:tc>
          <w:tcPr>
            <w:tcW w:w="0" w:type="auto"/>
            <w:tcBorders>
              <w:top w:val="nil"/>
              <w:left w:val="nil"/>
              <w:bottom w:val="single" w:sz="8" w:space="0" w:color="auto"/>
              <w:right w:val="single" w:sz="4" w:space="0" w:color="C0C0C0"/>
            </w:tcBorders>
            <w:shd w:val="clear" w:color="auto" w:fill="auto"/>
            <w:vAlign w:val="center"/>
            <w:hideMark/>
          </w:tcPr>
          <w:p w14:paraId="42990CDF"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Hlavní celek / Dílčí část Hlavního celku</w:t>
            </w:r>
          </w:p>
        </w:tc>
        <w:tc>
          <w:tcPr>
            <w:tcW w:w="0" w:type="auto"/>
            <w:tcBorders>
              <w:top w:val="nil"/>
              <w:left w:val="nil"/>
              <w:bottom w:val="single" w:sz="8" w:space="0" w:color="auto"/>
              <w:right w:val="single" w:sz="4" w:space="0" w:color="C0C0C0"/>
            </w:tcBorders>
            <w:shd w:val="clear" w:color="auto" w:fill="auto"/>
            <w:vAlign w:val="center"/>
            <w:hideMark/>
          </w:tcPr>
          <w:p w14:paraId="048F93AB"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Měrná jednotka</w:t>
            </w:r>
          </w:p>
        </w:tc>
        <w:tc>
          <w:tcPr>
            <w:tcW w:w="0" w:type="auto"/>
            <w:tcBorders>
              <w:top w:val="nil"/>
              <w:left w:val="nil"/>
              <w:bottom w:val="single" w:sz="8" w:space="0" w:color="auto"/>
              <w:right w:val="single" w:sz="4" w:space="0" w:color="C0C0C0"/>
            </w:tcBorders>
            <w:shd w:val="clear" w:color="auto" w:fill="auto"/>
            <w:vAlign w:val="center"/>
            <w:hideMark/>
          </w:tcPr>
          <w:p w14:paraId="1320B3A2"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Počet Měrných jednotek</w:t>
            </w:r>
          </w:p>
        </w:tc>
        <w:tc>
          <w:tcPr>
            <w:tcW w:w="0" w:type="auto"/>
            <w:tcBorders>
              <w:top w:val="nil"/>
              <w:left w:val="nil"/>
              <w:bottom w:val="single" w:sz="8" w:space="0" w:color="auto"/>
              <w:right w:val="single" w:sz="4" w:space="0" w:color="C0C0C0"/>
            </w:tcBorders>
            <w:shd w:val="clear" w:color="auto" w:fill="auto"/>
            <w:vAlign w:val="center"/>
            <w:hideMark/>
          </w:tcPr>
          <w:p w14:paraId="6897FD47"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xml:space="preserve">Cena za Měrnou jednotku bez </w:t>
            </w:r>
            <w:r w:rsidRPr="009B1FCD">
              <w:rPr>
                <w:rFonts w:ascii="Arial" w:eastAsia="Times New Roman" w:hAnsi="Arial" w:cs="Arial"/>
                <w:b/>
                <w:bCs/>
                <w:kern w:val="0"/>
                <w:sz w:val="16"/>
                <w:szCs w:val="16"/>
                <w:lang w:eastAsia="cs-CZ"/>
                <w14:ligatures w14:val="none"/>
              </w:rPr>
              <w:br/>
              <w:t>DPH v Kč 10)</w:t>
            </w:r>
          </w:p>
        </w:tc>
        <w:tc>
          <w:tcPr>
            <w:tcW w:w="0" w:type="auto"/>
            <w:tcBorders>
              <w:top w:val="nil"/>
              <w:left w:val="nil"/>
              <w:bottom w:val="single" w:sz="8" w:space="0" w:color="auto"/>
              <w:right w:val="single" w:sz="4" w:space="0" w:color="C0C0C0"/>
            </w:tcBorders>
            <w:shd w:val="clear" w:color="auto" w:fill="auto"/>
            <w:vAlign w:val="center"/>
            <w:hideMark/>
          </w:tcPr>
          <w:p w14:paraId="29DC8C2C"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Cena bez DPH</w:t>
            </w:r>
            <w:r w:rsidRPr="009B1FCD">
              <w:rPr>
                <w:rFonts w:ascii="Arial" w:eastAsia="Times New Roman" w:hAnsi="Arial" w:cs="Arial"/>
                <w:b/>
                <w:bCs/>
                <w:kern w:val="0"/>
                <w:sz w:val="16"/>
                <w:szCs w:val="16"/>
                <w:lang w:eastAsia="cs-CZ"/>
                <w14:ligatures w14:val="none"/>
              </w:rPr>
              <w:br/>
              <w:t>v Kč 10)</w:t>
            </w:r>
          </w:p>
        </w:tc>
        <w:tc>
          <w:tcPr>
            <w:tcW w:w="0" w:type="auto"/>
            <w:tcBorders>
              <w:top w:val="nil"/>
              <w:left w:val="nil"/>
              <w:bottom w:val="single" w:sz="8" w:space="0" w:color="auto"/>
              <w:right w:val="nil"/>
            </w:tcBorders>
            <w:shd w:val="clear" w:color="auto" w:fill="auto"/>
            <w:vAlign w:val="center"/>
            <w:hideMark/>
          </w:tcPr>
          <w:p w14:paraId="0CFA45BC"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Cena vč. DPH 10)</w:t>
            </w:r>
          </w:p>
        </w:tc>
        <w:tc>
          <w:tcPr>
            <w:tcW w:w="0" w:type="auto"/>
            <w:tcBorders>
              <w:top w:val="nil"/>
              <w:left w:val="single" w:sz="4" w:space="0" w:color="C0C0C0"/>
              <w:bottom w:val="single" w:sz="8" w:space="0" w:color="auto"/>
              <w:right w:val="single" w:sz="8" w:space="0" w:color="auto"/>
            </w:tcBorders>
            <w:shd w:val="clear" w:color="auto" w:fill="auto"/>
            <w:vAlign w:val="center"/>
            <w:hideMark/>
          </w:tcPr>
          <w:p w14:paraId="7851F74A"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Termín předání k akceptačnímu řízení</w:t>
            </w:r>
          </w:p>
        </w:tc>
      </w:tr>
      <w:tr w:rsidR="009B1FCD" w:rsidRPr="009B1FCD" w14:paraId="333AD061" w14:textId="77777777" w:rsidTr="009B1FCD">
        <w:trPr>
          <w:trHeight w:val="442"/>
        </w:trPr>
        <w:tc>
          <w:tcPr>
            <w:tcW w:w="0" w:type="auto"/>
            <w:tcBorders>
              <w:top w:val="nil"/>
              <w:left w:val="single" w:sz="8" w:space="0" w:color="auto"/>
              <w:bottom w:val="nil"/>
              <w:right w:val="single" w:sz="4" w:space="0" w:color="C0C0C0"/>
            </w:tcBorders>
            <w:shd w:val="clear" w:color="auto" w:fill="auto"/>
            <w:noWrap/>
            <w:vAlign w:val="center"/>
            <w:hideMark/>
          </w:tcPr>
          <w:p w14:paraId="4894C2E6"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6.2</w:t>
            </w:r>
          </w:p>
        </w:tc>
        <w:tc>
          <w:tcPr>
            <w:tcW w:w="0" w:type="auto"/>
            <w:tcBorders>
              <w:top w:val="nil"/>
              <w:left w:val="nil"/>
              <w:bottom w:val="nil"/>
              <w:right w:val="nil"/>
            </w:tcBorders>
            <w:shd w:val="clear" w:color="auto" w:fill="auto"/>
            <w:vAlign w:val="center"/>
            <w:hideMark/>
          </w:tcPr>
          <w:p w14:paraId="0E05C10F"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Hlavní celek 1 „Přípravné práce“</w:t>
            </w:r>
          </w:p>
        </w:tc>
        <w:tc>
          <w:tcPr>
            <w:tcW w:w="0" w:type="auto"/>
            <w:tcBorders>
              <w:top w:val="nil"/>
              <w:left w:val="nil"/>
              <w:bottom w:val="nil"/>
              <w:right w:val="nil"/>
            </w:tcBorders>
            <w:shd w:val="clear" w:color="auto" w:fill="auto"/>
            <w:noWrap/>
            <w:vAlign w:val="center"/>
            <w:hideMark/>
          </w:tcPr>
          <w:p w14:paraId="0DCC0537"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66F0BB43"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3C4CE097"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6C50E63B"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769D5C6B"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0DEF5FCC"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r>
      <w:tr w:rsidR="009B1FCD" w:rsidRPr="009B1FCD" w14:paraId="1A3D2785" w14:textId="77777777" w:rsidTr="009B1FCD">
        <w:trPr>
          <w:trHeight w:val="442"/>
        </w:trPr>
        <w:tc>
          <w:tcPr>
            <w:tcW w:w="0" w:type="auto"/>
            <w:tcBorders>
              <w:top w:val="single" w:sz="8" w:space="0" w:color="auto"/>
              <w:left w:val="single" w:sz="8" w:space="0" w:color="auto"/>
              <w:bottom w:val="nil"/>
              <w:right w:val="single" w:sz="4" w:space="0" w:color="auto"/>
            </w:tcBorders>
            <w:shd w:val="clear" w:color="auto" w:fill="auto"/>
            <w:noWrap/>
            <w:vAlign w:val="center"/>
            <w:hideMark/>
          </w:tcPr>
          <w:p w14:paraId="7258E6B6"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6.2.1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5797CD46"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Revize stávajícího bodového pole</w:t>
            </w:r>
          </w:p>
        </w:tc>
        <w:tc>
          <w:tcPr>
            <w:tcW w:w="0" w:type="auto"/>
            <w:tcBorders>
              <w:top w:val="single" w:sz="8" w:space="0" w:color="auto"/>
              <w:left w:val="nil"/>
              <w:bottom w:val="single" w:sz="4" w:space="0" w:color="auto"/>
              <w:right w:val="nil"/>
            </w:tcBorders>
            <w:shd w:val="clear" w:color="auto" w:fill="auto"/>
            <w:noWrap/>
            <w:vAlign w:val="center"/>
            <w:hideMark/>
          </w:tcPr>
          <w:p w14:paraId="75AAEBB1"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 bod</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920C968"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36</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9DB6808"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500,00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132DF29"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18 000,00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7A80316"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21 780,00</w:t>
            </w:r>
          </w:p>
        </w:tc>
        <w:tc>
          <w:tcPr>
            <w:tcW w:w="0" w:type="auto"/>
            <w:tcBorders>
              <w:top w:val="single" w:sz="8" w:space="0" w:color="auto"/>
              <w:left w:val="nil"/>
              <w:bottom w:val="nil"/>
              <w:right w:val="single" w:sz="8" w:space="0" w:color="auto"/>
            </w:tcBorders>
            <w:shd w:val="clear" w:color="auto" w:fill="auto"/>
            <w:noWrap/>
            <w:vAlign w:val="center"/>
            <w:hideMark/>
          </w:tcPr>
          <w:p w14:paraId="538B18A4" w14:textId="035A2850"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30.11.2025</w:t>
            </w:r>
          </w:p>
        </w:tc>
      </w:tr>
      <w:tr w:rsidR="009B1FCD" w:rsidRPr="009B1FCD" w14:paraId="37147F4F" w14:textId="77777777" w:rsidTr="009B1FCD">
        <w:trPr>
          <w:trHeight w:val="442"/>
        </w:trPr>
        <w:tc>
          <w:tcPr>
            <w:tcW w:w="0" w:type="auto"/>
            <w:vMerge w:val="restart"/>
            <w:tcBorders>
              <w:top w:val="single" w:sz="4" w:space="0" w:color="auto"/>
              <w:left w:val="single" w:sz="8" w:space="0" w:color="auto"/>
              <w:bottom w:val="nil"/>
              <w:right w:val="single" w:sz="4" w:space="0" w:color="auto"/>
            </w:tcBorders>
            <w:shd w:val="clear" w:color="auto" w:fill="auto"/>
            <w:noWrap/>
            <w:vAlign w:val="center"/>
            <w:hideMark/>
          </w:tcPr>
          <w:p w14:paraId="3721C7EC"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6.2.2</w:t>
            </w:r>
          </w:p>
        </w:tc>
        <w:tc>
          <w:tcPr>
            <w:tcW w:w="0" w:type="auto"/>
            <w:tcBorders>
              <w:top w:val="nil"/>
              <w:left w:val="nil"/>
              <w:bottom w:val="single" w:sz="4" w:space="0" w:color="auto"/>
              <w:right w:val="single" w:sz="4" w:space="0" w:color="auto"/>
            </w:tcBorders>
            <w:shd w:val="clear" w:color="auto" w:fill="auto"/>
            <w:vAlign w:val="center"/>
            <w:hideMark/>
          </w:tcPr>
          <w:p w14:paraId="25FF81D3"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Podrobné měření polohopisu v obvodu KoPÚ mimo trvalé porosty</w:t>
            </w:r>
          </w:p>
        </w:tc>
        <w:tc>
          <w:tcPr>
            <w:tcW w:w="0" w:type="auto"/>
            <w:tcBorders>
              <w:top w:val="nil"/>
              <w:left w:val="nil"/>
              <w:bottom w:val="single" w:sz="4" w:space="0" w:color="auto"/>
              <w:right w:val="single" w:sz="4" w:space="0" w:color="auto"/>
            </w:tcBorders>
            <w:shd w:val="clear" w:color="auto" w:fill="auto"/>
            <w:noWrap/>
            <w:vAlign w:val="center"/>
            <w:hideMark/>
          </w:tcPr>
          <w:p w14:paraId="5624545E"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4AC57663"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571</w:t>
            </w:r>
          </w:p>
        </w:tc>
        <w:tc>
          <w:tcPr>
            <w:tcW w:w="0" w:type="auto"/>
            <w:tcBorders>
              <w:top w:val="nil"/>
              <w:left w:val="nil"/>
              <w:bottom w:val="single" w:sz="4" w:space="0" w:color="auto"/>
              <w:right w:val="single" w:sz="4" w:space="0" w:color="auto"/>
            </w:tcBorders>
            <w:shd w:val="clear" w:color="auto" w:fill="auto"/>
            <w:noWrap/>
            <w:vAlign w:val="center"/>
            <w:hideMark/>
          </w:tcPr>
          <w:p w14:paraId="145B7E72"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700,00</w:t>
            </w:r>
          </w:p>
        </w:tc>
        <w:tc>
          <w:tcPr>
            <w:tcW w:w="0" w:type="auto"/>
            <w:tcBorders>
              <w:top w:val="nil"/>
              <w:left w:val="nil"/>
              <w:bottom w:val="single" w:sz="4" w:space="0" w:color="auto"/>
              <w:right w:val="single" w:sz="4" w:space="0" w:color="auto"/>
            </w:tcBorders>
            <w:shd w:val="clear" w:color="auto" w:fill="auto"/>
            <w:noWrap/>
            <w:vAlign w:val="center"/>
            <w:hideMark/>
          </w:tcPr>
          <w:p w14:paraId="150EA406"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399 700,00</w:t>
            </w:r>
          </w:p>
        </w:tc>
        <w:tc>
          <w:tcPr>
            <w:tcW w:w="0" w:type="auto"/>
            <w:tcBorders>
              <w:top w:val="nil"/>
              <w:left w:val="nil"/>
              <w:bottom w:val="single" w:sz="4" w:space="0" w:color="auto"/>
              <w:right w:val="single" w:sz="4" w:space="0" w:color="auto"/>
            </w:tcBorders>
            <w:shd w:val="clear" w:color="auto" w:fill="auto"/>
            <w:noWrap/>
            <w:vAlign w:val="center"/>
            <w:hideMark/>
          </w:tcPr>
          <w:p w14:paraId="6DB72E07"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483 637,00</w:t>
            </w:r>
          </w:p>
        </w:tc>
        <w:tc>
          <w:tcPr>
            <w:tcW w:w="0" w:type="auto"/>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276DB70F" w14:textId="34C93DB6"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28.02.2026</w:t>
            </w:r>
          </w:p>
        </w:tc>
      </w:tr>
      <w:tr w:rsidR="009B1FCD" w:rsidRPr="009B1FCD" w14:paraId="237D07B2" w14:textId="77777777" w:rsidTr="009B1FCD">
        <w:trPr>
          <w:trHeight w:val="442"/>
        </w:trPr>
        <w:tc>
          <w:tcPr>
            <w:tcW w:w="0" w:type="auto"/>
            <w:vMerge/>
            <w:tcBorders>
              <w:top w:val="single" w:sz="4" w:space="0" w:color="auto"/>
              <w:left w:val="single" w:sz="8" w:space="0" w:color="auto"/>
              <w:bottom w:val="nil"/>
              <w:right w:val="single" w:sz="4" w:space="0" w:color="auto"/>
            </w:tcBorders>
            <w:vAlign w:val="center"/>
            <w:hideMark/>
          </w:tcPr>
          <w:p w14:paraId="2864D0C5"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3EA9CB97"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Podrobné měření polohopisu v obvodu KoPÚ v trvalých porostech</w:t>
            </w:r>
          </w:p>
        </w:tc>
        <w:tc>
          <w:tcPr>
            <w:tcW w:w="0" w:type="auto"/>
            <w:tcBorders>
              <w:top w:val="nil"/>
              <w:left w:val="nil"/>
              <w:bottom w:val="single" w:sz="4" w:space="0" w:color="auto"/>
              <w:right w:val="single" w:sz="4" w:space="0" w:color="auto"/>
            </w:tcBorders>
            <w:shd w:val="clear" w:color="auto" w:fill="auto"/>
            <w:noWrap/>
            <w:vAlign w:val="center"/>
            <w:hideMark/>
          </w:tcPr>
          <w:p w14:paraId="12F43846"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auto" w:fill="auto"/>
            <w:noWrap/>
            <w:vAlign w:val="center"/>
            <w:hideMark/>
          </w:tcPr>
          <w:p w14:paraId="3E1F95CB"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186</w:t>
            </w:r>
          </w:p>
        </w:tc>
        <w:tc>
          <w:tcPr>
            <w:tcW w:w="0" w:type="auto"/>
            <w:tcBorders>
              <w:top w:val="nil"/>
              <w:left w:val="nil"/>
              <w:bottom w:val="single" w:sz="4" w:space="0" w:color="auto"/>
              <w:right w:val="single" w:sz="4" w:space="0" w:color="auto"/>
            </w:tcBorders>
            <w:shd w:val="clear" w:color="auto" w:fill="auto"/>
            <w:noWrap/>
            <w:vAlign w:val="center"/>
            <w:hideMark/>
          </w:tcPr>
          <w:p w14:paraId="5CC267B5"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700,00</w:t>
            </w:r>
          </w:p>
        </w:tc>
        <w:tc>
          <w:tcPr>
            <w:tcW w:w="0" w:type="auto"/>
            <w:tcBorders>
              <w:top w:val="nil"/>
              <w:left w:val="nil"/>
              <w:bottom w:val="single" w:sz="4" w:space="0" w:color="auto"/>
              <w:right w:val="single" w:sz="4" w:space="0" w:color="auto"/>
            </w:tcBorders>
            <w:shd w:val="clear" w:color="auto" w:fill="auto"/>
            <w:noWrap/>
            <w:vAlign w:val="center"/>
            <w:hideMark/>
          </w:tcPr>
          <w:p w14:paraId="2911783A"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130 200,00</w:t>
            </w:r>
          </w:p>
        </w:tc>
        <w:tc>
          <w:tcPr>
            <w:tcW w:w="0" w:type="auto"/>
            <w:tcBorders>
              <w:top w:val="nil"/>
              <w:left w:val="nil"/>
              <w:bottom w:val="single" w:sz="4" w:space="0" w:color="auto"/>
              <w:right w:val="single" w:sz="4" w:space="0" w:color="auto"/>
            </w:tcBorders>
            <w:shd w:val="clear" w:color="auto" w:fill="auto"/>
            <w:noWrap/>
            <w:vAlign w:val="center"/>
            <w:hideMark/>
          </w:tcPr>
          <w:p w14:paraId="1E3E0B02"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157 542,00</w:t>
            </w:r>
          </w:p>
        </w:tc>
        <w:tc>
          <w:tcPr>
            <w:tcW w:w="0" w:type="auto"/>
            <w:vMerge/>
            <w:tcBorders>
              <w:top w:val="single" w:sz="4" w:space="0" w:color="auto"/>
              <w:left w:val="single" w:sz="4" w:space="0" w:color="auto"/>
              <w:bottom w:val="single" w:sz="4" w:space="0" w:color="000000"/>
              <w:right w:val="single" w:sz="8" w:space="0" w:color="auto"/>
            </w:tcBorders>
            <w:vAlign w:val="center"/>
            <w:hideMark/>
          </w:tcPr>
          <w:p w14:paraId="4D391F92"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p>
        </w:tc>
      </w:tr>
      <w:tr w:rsidR="009B1FCD" w:rsidRPr="009B1FCD" w14:paraId="7CC885D1" w14:textId="77777777" w:rsidTr="009B1FCD">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0E9D0179"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6.2.4</w:t>
            </w:r>
          </w:p>
        </w:tc>
        <w:tc>
          <w:tcPr>
            <w:tcW w:w="0" w:type="auto"/>
            <w:tcBorders>
              <w:top w:val="nil"/>
              <w:left w:val="nil"/>
              <w:bottom w:val="nil"/>
              <w:right w:val="single" w:sz="4" w:space="0" w:color="auto"/>
            </w:tcBorders>
            <w:shd w:val="clear" w:color="auto" w:fill="auto"/>
            <w:vAlign w:val="center"/>
            <w:hideMark/>
          </w:tcPr>
          <w:p w14:paraId="384E2F36"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0" w:type="auto"/>
            <w:tcBorders>
              <w:top w:val="nil"/>
              <w:left w:val="nil"/>
              <w:bottom w:val="nil"/>
              <w:right w:val="single" w:sz="4" w:space="0" w:color="auto"/>
            </w:tcBorders>
            <w:shd w:val="clear" w:color="auto" w:fill="auto"/>
            <w:vAlign w:val="center"/>
            <w:hideMark/>
          </w:tcPr>
          <w:p w14:paraId="2A76038F"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 100 </w:t>
            </w:r>
            <w:proofErr w:type="spellStart"/>
            <w:r w:rsidRPr="009B1FCD">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0C734FBB"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229</w:t>
            </w:r>
          </w:p>
        </w:tc>
        <w:tc>
          <w:tcPr>
            <w:tcW w:w="0" w:type="auto"/>
            <w:tcBorders>
              <w:top w:val="nil"/>
              <w:left w:val="nil"/>
              <w:bottom w:val="nil"/>
              <w:right w:val="single" w:sz="4" w:space="0" w:color="auto"/>
            </w:tcBorders>
            <w:shd w:val="clear" w:color="auto" w:fill="auto"/>
            <w:noWrap/>
            <w:vAlign w:val="center"/>
            <w:hideMark/>
          </w:tcPr>
          <w:p w14:paraId="3EC6770D"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2 400,00</w:t>
            </w:r>
          </w:p>
        </w:tc>
        <w:tc>
          <w:tcPr>
            <w:tcW w:w="0" w:type="auto"/>
            <w:tcBorders>
              <w:top w:val="nil"/>
              <w:left w:val="nil"/>
              <w:bottom w:val="nil"/>
              <w:right w:val="single" w:sz="4" w:space="0" w:color="auto"/>
            </w:tcBorders>
            <w:shd w:val="clear" w:color="auto" w:fill="auto"/>
            <w:noWrap/>
            <w:vAlign w:val="center"/>
            <w:hideMark/>
          </w:tcPr>
          <w:p w14:paraId="5ED1F773"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549 600,00</w:t>
            </w:r>
          </w:p>
        </w:tc>
        <w:tc>
          <w:tcPr>
            <w:tcW w:w="0" w:type="auto"/>
            <w:tcBorders>
              <w:top w:val="nil"/>
              <w:left w:val="nil"/>
              <w:bottom w:val="nil"/>
              <w:right w:val="single" w:sz="4" w:space="0" w:color="auto"/>
            </w:tcBorders>
            <w:shd w:val="clear" w:color="auto" w:fill="auto"/>
            <w:noWrap/>
            <w:vAlign w:val="center"/>
            <w:hideMark/>
          </w:tcPr>
          <w:p w14:paraId="380EECCA"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665 016,00</w:t>
            </w:r>
          </w:p>
        </w:tc>
        <w:tc>
          <w:tcPr>
            <w:tcW w:w="0" w:type="auto"/>
            <w:tcBorders>
              <w:top w:val="nil"/>
              <w:left w:val="nil"/>
              <w:bottom w:val="nil"/>
              <w:right w:val="single" w:sz="8" w:space="0" w:color="auto"/>
            </w:tcBorders>
            <w:shd w:val="clear" w:color="auto" w:fill="auto"/>
            <w:noWrap/>
            <w:vAlign w:val="center"/>
            <w:hideMark/>
          </w:tcPr>
          <w:p w14:paraId="2F9EDE72" w14:textId="70805DAE"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30.07.2026</w:t>
            </w:r>
          </w:p>
        </w:tc>
      </w:tr>
      <w:tr w:rsidR="009B1FCD" w:rsidRPr="009B1FCD" w14:paraId="2D5A437B" w14:textId="77777777" w:rsidTr="009B1FCD">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33C28AED"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58846F"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Zjišťování hranic pozemků neřešených dle § 2 Zákona</w:t>
            </w:r>
          </w:p>
        </w:tc>
        <w:tc>
          <w:tcPr>
            <w:tcW w:w="0" w:type="auto"/>
            <w:tcBorders>
              <w:top w:val="single" w:sz="4" w:space="0" w:color="auto"/>
              <w:left w:val="nil"/>
              <w:bottom w:val="nil"/>
              <w:right w:val="single" w:sz="4" w:space="0" w:color="auto"/>
            </w:tcBorders>
            <w:shd w:val="clear" w:color="auto" w:fill="auto"/>
            <w:vAlign w:val="center"/>
            <w:hideMark/>
          </w:tcPr>
          <w:p w14:paraId="63DD6419"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 100 </w:t>
            </w:r>
            <w:proofErr w:type="spellStart"/>
            <w:r w:rsidRPr="009B1FCD">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3F5601C0"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5</w:t>
            </w:r>
          </w:p>
        </w:tc>
        <w:tc>
          <w:tcPr>
            <w:tcW w:w="0" w:type="auto"/>
            <w:tcBorders>
              <w:top w:val="single" w:sz="4" w:space="0" w:color="auto"/>
              <w:left w:val="nil"/>
              <w:bottom w:val="nil"/>
              <w:right w:val="single" w:sz="4" w:space="0" w:color="auto"/>
            </w:tcBorders>
            <w:shd w:val="clear" w:color="auto" w:fill="auto"/>
            <w:noWrap/>
            <w:vAlign w:val="center"/>
            <w:hideMark/>
          </w:tcPr>
          <w:p w14:paraId="618E0774"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5 000,00</w:t>
            </w:r>
          </w:p>
        </w:tc>
        <w:tc>
          <w:tcPr>
            <w:tcW w:w="0" w:type="auto"/>
            <w:tcBorders>
              <w:top w:val="single" w:sz="4" w:space="0" w:color="auto"/>
              <w:left w:val="nil"/>
              <w:bottom w:val="nil"/>
              <w:right w:val="single" w:sz="4" w:space="0" w:color="auto"/>
            </w:tcBorders>
            <w:shd w:val="clear" w:color="auto" w:fill="auto"/>
            <w:noWrap/>
            <w:vAlign w:val="center"/>
            <w:hideMark/>
          </w:tcPr>
          <w:p w14:paraId="20C0CBC7"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25 000,00</w:t>
            </w:r>
          </w:p>
        </w:tc>
        <w:tc>
          <w:tcPr>
            <w:tcW w:w="0" w:type="auto"/>
            <w:tcBorders>
              <w:top w:val="single" w:sz="4" w:space="0" w:color="auto"/>
              <w:left w:val="nil"/>
              <w:bottom w:val="nil"/>
              <w:right w:val="single" w:sz="4" w:space="0" w:color="auto"/>
            </w:tcBorders>
            <w:shd w:val="clear" w:color="auto" w:fill="auto"/>
            <w:noWrap/>
            <w:vAlign w:val="center"/>
            <w:hideMark/>
          </w:tcPr>
          <w:p w14:paraId="1F565495"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30 250,00</w:t>
            </w:r>
          </w:p>
        </w:tc>
        <w:tc>
          <w:tcPr>
            <w:tcW w:w="0" w:type="auto"/>
            <w:tcBorders>
              <w:top w:val="single" w:sz="4" w:space="0" w:color="auto"/>
              <w:left w:val="nil"/>
              <w:bottom w:val="nil"/>
              <w:right w:val="single" w:sz="8" w:space="0" w:color="auto"/>
            </w:tcBorders>
            <w:shd w:val="clear" w:color="auto" w:fill="auto"/>
            <w:noWrap/>
            <w:vAlign w:val="center"/>
            <w:hideMark/>
          </w:tcPr>
          <w:p w14:paraId="4DF78FF3" w14:textId="3DF509E6"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30.07.2026</w:t>
            </w:r>
          </w:p>
        </w:tc>
      </w:tr>
      <w:tr w:rsidR="009B1FCD" w:rsidRPr="009B1FCD" w14:paraId="5CCFA947" w14:textId="77777777" w:rsidTr="009B1FCD">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7ADB963A"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6.2.6</w:t>
            </w:r>
          </w:p>
        </w:tc>
        <w:tc>
          <w:tcPr>
            <w:tcW w:w="0" w:type="auto"/>
            <w:tcBorders>
              <w:top w:val="nil"/>
              <w:left w:val="nil"/>
              <w:bottom w:val="single" w:sz="4" w:space="0" w:color="auto"/>
              <w:right w:val="single" w:sz="4" w:space="0" w:color="auto"/>
            </w:tcBorders>
            <w:shd w:val="clear" w:color="auto" w:fill="auto"/>
            <w:vAlign w:val="center"/>
            <w:hideMark/>
          </w:tcPr>
          <w:p w14:paraId="551F3963"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Šetření průběhu vlastnických hranic řešených pozemků s porosty pro účely návrhu KoPÚ, včetně označení lomových bodů 6), 8)</w:t>
            </w:r>
          </w:p>
        </w:tc>
        <w:tc>
          <w:tcPr>
            <w:tcW w:w="0" w:type="auto"/>
            <w:tcBorders>
              <w:top w:val="single" w:sz="4" w:space="0" w:color="auto"/>
              <w:left w:val="nil"/>
              <w:bottom w:val="nil"/>
              <w:right w:val="single" w:sz="4" w:space="0" w:color="auto"/>
            </w:tcBorders>
            <w:shd w:val="clear" w:color="auto" w:fill="auto"/>
            <w:vAlign w:val="center"/>
            <w:hideMark/>
          </w:tcPr>
          <w:p w14:paraId="29E970CB"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 100 </w:t>
            </w:r>
            <w:proofErr w:type="spellStart"/>
            <w:r w:rsidRPr="009B1FCD">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7B98EFD0"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178</w:t>
            </w:r>
          </w:p>
        </w:tc>
        <w:tc>
          <w:tcPr>
            <w:tcW w:w="0" w:type="auto"/>
            <w:tcBorders>
              <w:top w:val="single" w:sz="4" w:space="0" w:color="auto"/>
              <w:left w:val="nil"/>
              <w:bottom w:val="nil"/>
              <w:right w:val="single" w:sz="4" w:space="0" w:color="auto"/>
            </w:tcBorders>
            <w:shd w:val="clear" w:color="auto" w:fill="auto"/>
            <w:noWrap/>
            <w:vAlign w:val="center"/>
            <w:hideMark/>
          </w:tcPr>
          <w:p w14:paraId="3534F720"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1 100,00</w:t>
            </w:r>
          </w:p>
        </w:tc>
        <w:tc>
          <w:tcPr>
            <w:tcW w:w="0" w:type="auto"/>
            <w:tcBorders>
              <w:top w:val="single" w:sz="4" w:space="0" w:color="auto"/>
              <w:left w:val="nil"/>
              <w:bottom w:val="nil"/>
              <w:right w:val="single" w:sz="4" w:space="0" w:color="auto"/>
            </w:tcBorders>
            <w:shd w:val="clear" w:color="auto" w:fill="auto"/>
            <w:noWrap/>
            <w:vAlign w:val="center"/>
            <w:hideMark/>
          </w:tcPr>
          <w:p w14:paraId="4BF94424"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195 800,00</w:t>
            </w:r>
          </w:p>
        </w:tc>
        <w:tc>
          <w:tcPr>
            <w:tcW w:w="0" w:type="auto"/>
            <w:tcBorders>
              <w:top w:val="single" w:sz="4" w:space="0" w:color="auto"/>
              <w:left w:val="nil"/>
              <w:bottom w:val="nil"/>
              <w:right w:val="single" w:sz="4" w:space="0" w:color="auto"/>
            </w:tcBorders>
            <w:shd w:val="clear" w:color="auto" w:fill="auto"/>
            <w:noWrap/>
            <w:vAlign w:val="center"/>
            <w:hideMark/>
          </w:tcPr>
          <w:p w14:paraId="34B7F7CA"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236 918,00</w:t>
            </w:r>
          </w:p>
        </w:tc>
        <w:tc>
          <w:tcPr>
            <w:tcW w:w="0" w:type="auto"/>
            <w:tcBorders>
              <w:top w:val="single" w:sz="4" w:space="0" w:color="auto"/>
              <w:left w:val="nil"/>
              <w:bottom w:val="nil"/>
              <w:right w:val="single" w:sz="8" w:space="0" w:color="auto"/>
            </w:tcBorders>
            <w:shd w:val="clear" w:color="auto" w:fill="auto"/>
            <w:noWrap/>
            <w:vAlign w:val="center"/>
            <w:hideMark/>
          </w:tcPr>
          <w:p w14:paraId="10A9CAA4" w14:textId="646A52B2"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30.07.2026</w:t>
            </w:r>
          </w:p>
        </w:tc>
      </w:tr>
      <w:tr w:rsidR="009B1FCD" w:rsidRPr="009B1FCD" w14:paraId="66DDE624" w14:textId="77777777" w:rsidTr="009B1FCD">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259DEF5F"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6.2.7</w:t>
            </w:r>
          </w:p>
        </w:tc>
        <w:tc>
          <w:tcPr>
            <w:tcW w:w="0" w:type="auto"/>
            <w:tcBorders>
              <w:top w:val="nil"/>
              <w:left w:val="nil"/>
              <w:bottom w:val="nil"/>
              <w:right w:val="single" w:sz="4" w:space="0" w:color="auto"/>
            </w:tcBorders>
            <w:shd w:val="clear" w:color="auto" w:fill="auto"/>
            <w:vAlign w:val="center"/>
            <w:hideMark/>
          </w:tcPr>
          <w:p w14:paraId="36F4DC8A"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Rozbor současného stavu                      </w:t>
            </w:r>
          </w:p>
        </w:tc>
        <w:tc>
          <w:tcPr>
            <w:tcW w:w="0" w:type="auto"/>
            <w:tcBorders>
              <w:top w:val="single" w:sz="4" w:space="0" w:color="auto"/>
              <w:left w:val="nil"/>
              <w:bottom w:val="nil"/>
              <w:right w:val="single" w:sz="4" w:space="0" w:color="auto"/>
            </w:tcBorders>
            <w:shd w:val="clear" w:color="auto" w:fill="auto"/>
            <w:vAlign w:val="center"/>
            <w:hideMark/>
          </w:tcPr>
          <w:p w14:paraId="6ABD697B"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7F847B3B"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757</w:t>
            </w:r>
          </w:p>
        </w:tc>
        <w:tc>
          <w:tcPr>
            <w:tcW w:w="0" w:type="auto"/>
            <w:tcBorders>
              <w:top w:val="single" w:sz="4" w:space="0" w:color="auto"/>
              <w:left w:val="nil"/>
              <w:bottom w:val="nil"/>
              <w:right w:val="single" w:sz="4" w:space="0" w:color="auto"/>
            </w:tcBorders>
            <w:shd w:val="clear" w:color="auto" w:fill="auto"/>
            <w:noWrap/>
            <w:vAlign w:val="center"/>
            <w:hideMark/>
          </w:tcPr>
          <w:p w14:paraId="187887B0"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250,00</w:t>
            </w:r>
          </w:p>
        </w:tc>
        <w:tc>
          <w:tcPr>
            <w:tcW w:w="0" w:type="auto"/>
            <w:tcBorders>
              <w:top w:val="single" w:sz="4" w:space="0" w:color="auto"/>
              <w:left w:val="nil"/>
              <w:bottom w:val="nil"/>
              <w:right w:val="single" w:sz="4" w:space="0" w:color="auto"/>
            </w:tcBorders>
            <w:shd w:val="clear" w:color="auto" w:fill="auto"/>
            <w:noWrap/>
            <w:vAlign w:val="center"/>
            <w:hideMark/>
          </w:tcPr>
          <w:p w14:paraId="62FA2B26"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189 250,00</w:t>
            </w:r>
          </w:p>
        </w:tc>
        <w:tc>
          <w:tcPr>
            <w:tcW w:w="0" w:type="auto"/>
            <w:tcBorders>
              <w:top w:val="single" w:sz="4" w:space="0" w:color="auto"/>
              <w:left w:val="nil"/>
              <w:bottom w:val="nil"/>
              <w:right w:val="single" w:sz="4" w:space="0" w:color="auto"/>
            </w:tcBorders>
            <w:shd w:val="clear" w:color="auto" w:fill="auto"/>
            <w:noWrap/>
            <w:vAlign w:val="center"/>
            <w:hideMark/>
          </w:tcPr>
          <w:p w14:paraId="32564432"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228 992,50</w:t>
            </w:r>
          </w:p>
        </w:tc>
        <w:tc>
          <w:tcPr>
            <w:tcW w:w="0" w:type="auto"/>
            <w:tcBorders>
              <w:top w:val="single" w:sz="4" w:space="0" w:color="auto"/>
              <w:left w:val="nil"/>
              <w:bottom w:val="nil"/>
              <w:right w:val="single" w:sz="8" w:space="0" w:color="auto"/>
            </w:tcBorders>
            <w:shd w:val="clear" w:color="auto" w:fill="auto"/>
            <w:noWrap/>
            <w:vAlign w:val="center"/>
            <w:hideMark/>
          </w:tcPr>
          <w:p w14:paraId="32830184" w14:textId="4AFE8738"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30.11.2026</w:t>
            </w:r>
          </w:p>
        </w:tc>
      </w:tr>
      <w:tr w:rsidR="009B1FCD" w:rsidRPr="009B1FCD" w14:paraId="604B7D63" w14:textId="77777777" w:rsidTr="009B1FCD">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9D2CDF7"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6.2.8</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5734633B"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Dokumentace k soupisu nároků vlastníků pozemků</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FCFBADC"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2F403708"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757</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4D8BEEB8"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250,00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C51E742"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189 250,00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3D217D5C"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228 992,50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48D2F69B" w14:textId="2206E8F8"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29.01.2027</w:t>
            </w:r>
          </w:p>
        </w:tc>
      </w:tr>
      <w:tr w:rsidR="009B1FCD" w:rsidRPr="009B1FCD" w14:paraId="38BE9433" w14:textId="77777777" w:rsidTr="009B1FCD">
        <w:trPr>
          <w:trHeight w:val="442"/>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4B161A14"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„Přípravné práce“ celkem</w:t>
            </w:r>
          </w:p>
        </w:tc>
        <w:tc>
          <w:tcPr>
            <w:tcW w:w="0" w:type="auto"/>
            <w:tcBorders>
              <w:top w:val="nil"/>
              <w:left w:val="nil"/>
              <w:bottom w:val="single" w:sz="8" w:space="0" w:color="auto"/>
              <w:right w:val="nil"/>
            </w:tcBorders>
            <w:shd w:val="clear" w:color="auto" w:fill="auto"/>
            <w:vAlign w:val="center"/>
            <w:hideMark/>
          </w:tcPr>
          <w:p w14:paraId="29F34650"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74DD24C1"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62D7FB12"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12C7BE3A"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1 696 800,00</w:t>
            </w:r>
          </w:p>
        </w:tc>
        <w:tc>
          <w:tcPr>
            <w:tcW w:w="0" w:type="auto"/>
            <w:tcBorders>
              <w:top w:val="nil"/>
              <w:left w:val="nil"/>
              <w:bottom w:val="single" w:sz="8" w:space="0" w:color="auto"/>
              <w:right w:val="nil"/>
            </w:tcBorders>
            <w:shd w:val="clear" w:color="auto" w:fill="auto"/>
            <w:vAlign w:val="center"/>
            <w:hideMark/>
          </w:tcPr>
          <w:p w14:paraId="13D98500"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2 053 128,00</w:t>
            </w:r>
          </w:p>
        </w:tc>
        <w:tc>
          <w:tcPr>
            <w:tcW w:w="0" w:type="auto"/>
            <w:tcBorders>
              <w:top w:val="nil"/>
              <w:left w:val="nil"/>
              <w:bottom w:val="single" w:sz="8" w:space="0" w:color="auto"/>
              <w:right w:val="single" w:sz="8" w:space="0" w:color="auto"/>
            </w:tcBorders>
            <w:shd w:val="clear" w:color="auto" w:fill="auto"/>
            <w:noWrap/>
            <w:vAlign w:val="center"/>
            <w:hideMark/>
          </w:tcPr>
          <w:p w14:paraId="1AD000E2"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29.1.2027</w:t>
            </w:r>
          </w:p>
        </w:tc>
      </w:tr>
      <w:tr w:rsidR="009B1FCD" w:rsidRPr="009B1FCD" w14:paraId="27A67ADC" w14:textId="77777777" w:rsidTr="009B1FCD">
        <w:trPr>
          <w:trHeight w:val="442"/>
        </w:trPr>
        <w:tc>
          <w:tcPr>
            <w:tcW w:w="0" w:type="auto"/>
            <w:tcBorders>
              <w:top w:val="nil"/>
              <w:left w:val="single" w:sz="8" w:space="0" w:color="auto"/>
              <w:bottom w:val="single" w:sz="4" w:space="0" w:color="auto"/>
              <w:right w:val="single" w:sz="4" w:space="0" w:color="C0C0C0"/>
            </w:tcBorders>
            <w:shd w:val="clear" w:color="auto" w:fill="auto"/>
            <w:noWrap/>
            <w:vAlign w:val="center"/>
            <w:hideMark/>
          </w:tcPr>
          <w:p w14:paraId="024847EA"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6.3</w:t>
            </w:r>
          </w:p>
        </w:tc>
        <w:tc>
          <w:tcPr>
            <w:tcW w:w="0" w:type="auto"/>
            <w:tcBorders>
              <w:top w:val="nil"/>
              <w:left w:val="nil"/>
              <w:bottom w:val="single" w:sz="4" w:space="0" w:color="auto"/>
              <w:right w:val="nil"/>
            </w:tcBorders>
            <w:shd w:val="clear" w:color="auto" w:fill="auto"/>
            <w:vAlign w:val="center"/>
            <w:hideMark/>
          </w:tcPr>
          <w:p w14:paraId="29FB9840"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xml:space="preserve">Hlavní celek 2 „Návrhové práce“ </w:t>
            </w:r>
          </w:p>
        </w:tc>
        <w:tc>
          <w:tcPr>
            <w:tcW w:w="0" w:type="auto"/>
            <w:tcBorders>
              <w:top w:val="nil"/>
              <w:left w:val="nil"/>
              <w:bottom w:val="single" w:sz="4" w:space="0" w:color="auto"/>
              <w:right w:val="nil"/>
            </w:tcBorders>
            <w:shd w:val="clear" w:color="auto" w:fill="auto"/>
            <w:noWrap/>
            <w:vAlign w:val="center"/>
            <w:hideMark/>
          </w:tcPr>
          <w:p w14:paraId="340CAA97"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64F93D71"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48B7090B"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30E2C18A"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06279D1C"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8" w:space="0" w:color="auto"/>
            </w:tcBorders>
            <w:shd w:val="clear" w:color="auto" w:fill="auto"/>
            <w:noWrap/>
            <w:vAlign w:val="center"/>
            <w:hideMark/>
          </w:tcPr>
          <w:p w14:paraId="38C2E3B5"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r>
      <w:tr w:rsidR="009B1FCD" w:rsidRPr="009B1FCD" w14:paraId="2E65FC07" w14:textId="77777777" w:rsidTr="009B1FCD">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8C4172C"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6.3.1</w:t>
            </w:r>
          </w:p>
        </w:tc>
        <w:tc>
          <w:tcPr>
            <w:tcW w:w="0" w:type="auto"/>
            <w:tcBorders>
              <w:top w:val="nil"/>
              <w:left w:val="nil"/>
              <w:bottom w:val="single" w:sz="4" w:space="0" w:color="auto"/>
              <w:right w:val="single" w:sz="4" w:space="0" w:color="auto"/>
            </w:tcBorders>
            <w:shd w:val="clear" w:color="auto" w:fill="auto"/>
            <w:vAlign w:val="center"/>
            <w:hideMark/>
          </w:tcPr>
          <w:p w14:paraId="55B9D73D"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Vypracování plánu společných zařízení ("PSZ")</w:t>
            </w:r>
          </w:p>
        </w:tc>
        <w:tc>
          <w:tcPr>
            <w:tcW w:w="0" w:type="auto"/>
            <w:tcBorders>
              <w:top w:val="nil"/>
              <w:left w:val="nil"/>
              <w:bottom w:val="single" w:sz="4" w:space="0" w:color="auto"/>
              <w:right w:val="single" w:sz="4" w:space="0" w:color="auto"/>
            </w:tcBorders>
            <w:shd w:val="clear" w:color="auto" w:fill="auto"/>
            <w:noWrap/>
            <w:vAlign w:val="center"/>
            <w:hideMark/>
          </w:tcPr>
          <w:p w14:paraId="55831A59"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2196A459"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756</w:t>
            </w:r>
          </w:p>
        </w:tc>
        <w:tc>
          <w:tcPr>
            <w:tcW w:w="0" w:type="auto"/>
            <w:tcBorders>
              <w:top w:val="nil"/>
              <w:left w:val="nil"/>
              <w:bottom w:val="single" w:sz="4" w:space="0" w:color="auto"/>
              <w:right w:val="nil"/>
            </w:tcBorders>
            <w:shd w:val="clear" w:color="auto" w:fill="auto"/>
            <w:noWrap/>
            <w:vAlign w:val="center"/>
            <w:hideMark/>
          </w:tcPr>
          <w:p w14:paraId="2B2B9FE8"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950,00</w:t>
            </w:r>
          </w:p>
        </w:tc>
        <w:tc>
          <w:tcPr>
            <w:tcW w:w="0" w:type="auto"/>
            <w:tcBorders>
              <w:top w:val="nil"/>
              <w:left w:val="single" w:sz="4" w:space="0" w:color="auto"/>
              <w:bottom w:val="single" w:sz="4" w:space="0" w:color="auto"/>
              <w:right w:val="nil"/>
            </w:tcBorders>
            <w:shd w:val="clear" w:color="auto" w:fill="auto"/>
            <w:noWrap/>
            <w:vAlign w:val="center"/>
            <w:hideMark/>
          </w:tcPr>
          <w:p w14:paraId="43A25C40"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718 200,00</w:t>
            </w:r>
          </w:p>
        </w:tc>
        <w:tc>
          <w:tcPr>
            <w:tcW w:w="0" w:type="auto"/>
            <w:tcBorders>
              <w:top w:val="nil"/>
              <w:left w:val="single" w:sz="4" w:space="0" w:color="auto"/>
              <w:bottom w:val="single" w:sz="4" w:space="0" w:color="auto"/>
              <w:right w:val="nil"/>
            </w:tcBorders>
            <w:shd w:val="clear" w:color="auto" w:fill="auto"/>
            <w:noWrap/>
            <w:vAlign w:val="center"/>
            <w:hideMark/>
          </w:tcPr>
          <w:p w14:paraId="46B9DC57"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869 022,00</w:t>
            </w:r>
          </w:p>
        </w:tc>
        <w:tc>
          <w:tcPr>
            <w:tcW w:w="0" w:type="auto"/>
            <w:vMerge w:val="restart"/>
            <w:tcBorders>
              <w:top w:val="nil"/>
              <w:left w:val="single" w:sz="4" w:space="0" w:color="auto"/>
              <w:bottom w:val="nil"/>
              <w:right w:val="single" w:sz="8" w:space="0" w:color="auto"/>
            </w:tcBorders>
            <w:shd w:val="clear" w:color="auto" w:fill="auto"/>
            <w:noWrap/>
            <w:vAlign w:val="center"/>
            <w:hideMark/>
          </w:tcPr>
          <w:p w14:paraId="6346CE52"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31.01.2028</w:t>
            </w:r>
          </w:p>
        </w:tc>
      </w:tr>
      <w:tr w:rsidR="009B1FCD" w:rsidRPr="009B1FCD" w14:paraId="2FE3BFA7" w14:textId="77777777" w:rsidTr="009B1FCD">
        <w:trPr>
          <w:trHeight w:val="442"/>
        </w:trPr>
        <w:tc>
          <w:tcPr>
            <w:tcW w:w="0" w:type="auto"/>
            <w:tcBorders>
              <w:top w:val="nil"/>
              <w:left w:val="single" w:sz="8" w:space="0" w:color="auto"/>
              <w:bottom w:val="nil"/>
              <w:right w:val="single" w:sz="4" w:space="0" w:color="auto"/>
            </w:tcBorders>
            <w:shd w:val="clear" w:color="auto" w:fill="auto"/>
            <w:vAlign w:val="center"/>
            <w:hideMark/>
          </w:tcPr>
          <w:p w14:paraId="19826306"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6.3.1 i) a)</w:t>
            </w:r>
          </w:p>
        </w:tc>
        <w:tc>
          <w:tcPr>
            <w:tcW w:w="0" w:type="auto"/>
            <w:tcBorders>
              <w:top w:val="nil"/>
              <w:left w:val="nil"/>
              <w:bottom w:val="nil"/>
              <w:right w:val="single" w:sz="4" w:space="0" w:color="auto"/>
            </w:tcBorders>
            <w:shd w:val="clear" w:color="auto" w:fill="auto"/>
            <w:vAlign w:val="center"/>
            <w:hideMark/>
          </w:tcPr>
          <w:p w14:paraId="3A1DA5C9"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Výškopisné zaměření zájmového území dle čl. 6.3.1 i) a) Smlouvy 2) </w:t>
            </w:r>
          </w:p>
        </w:tc>
        <w:tc>
          <w:tcPr>
            <w:tcW w:w="0" w:type="auto"/>
            <w:tcBorders>
              <w:top w:val="nil"/>
              <w:left w:val="nil"/>
              <w:bottom w:val="single" w:sz="4" w:space="0" w:color="auto"/>
              <w:right w:val="single" w:sz="4" w:space="0" w:color="auto"/>
            </w:tcBorders>
            <w:shd w:val="clear" w:color="auto" w:fill="auto"/>
            <w:noWrap/>
            <w:vAlign w:val="center"/>
            <w:hideMark/>
          </w:tcPr>
          <w:p w14:paraId="1E6DEA3C"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79BFCDF2"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15</w:t>
            </w:r>
          </w:p>
        </w:tc>
        <w:tc>
          <w:tcPr>
            <w:tcW w:w="0" w:type="auto"/>
            <w:tcBorders>
              <w:top w:val="nil"/>
              <w:left w:val="nil"/>
              <w:bottom w:val="single" w:sz="4" w:space="0" w:color="auto"/>
              <w:right w:val="nil"/>
            </w:tcBorders>
            <w:shd w:val="clear" w:color="auto" w:fill="auto"/>
            <w:noWrap/>
            <w:vAlign w:val="center"/>
            <w:hideMark/>
          </w:tcPr>
          <w:p w14:paraId="4E4CA810"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500,00</w:t>
            </w:r>
          </w:p>
        </w:tc>
        <w:tc>
          <w:tcPr>
            <w:tcW w:w="0" w:type="auto"/>
            <w:tcBorders>
              <w:top w:val="nil"/>
              <w:left w:val="single" w:sz="4" w:space="0" w:color="auto"/>
              <w:bottom w:val="single" w:sz="4" w:space="0" w:color="auto"/>
              <w:right w:val="nil"/>
            </w:tcBorders>
            <w:shd w:val="clear" w:color="auto" w:fill="auto"/>
            <w:noWrap/>
            <w:vAlign w:val="center"/>
            <w:hideMark/>
          </w:tcPr>
          <w:p w14:paraId="6DD83E0F"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7 500,00</w:t>
            </w:r>
          </w:p>
        </w:tc>
        <w:tc>
          <w:tcPr>
            <w:tcW w:w="0" w:type="auto"/>
            <w:tcBorders>
              <w:top w:val="nil"/>
              <w:left w:val="single" w:sz="4" w:space="0" w:color="auto"/>
              <w:bottom w:val="single" w:sz="4" w:space="0" w:color="auto"/>
              <w:right w:val="nil"/>
            </w:tcBorders>
            <w:shd w:val="clear" w:color="auto" w:fill="auto"/>
            <w:noWrap/>
            <w:vAlign w:val="center"/>
            <w:hideMark/>
          </w:tcPr>
          <w:p w14:paraId="1BD1B3E5"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9 075,00</w:t>
            </w:r>
          </w:p>
        </w:tc>
        <w:tc>
          <w:tcPr>
            <w:tcW w:w="0" w:type="auto"/>
            <w:vMerge/>
            <w:tcBorders>
              <w:top w:val="nil"/>
              <w:left w:val="single" w:sz="4" w:space="0" w:color="auto"/>
              <w:bottom w:val="nil"/>
              <w:right w:val="single" w:sz="8" w:space="0" w:color="auto"/>
            </w:tcBorders>
            <w:vAlign w:val="center"/>
            <w:hideMark/>
          </w:tcPr>
          <w:p w14:paraId="56EF2824"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p>
        </w:tc>
      </w:tr>
      <w:tr w:rsidR="009B1FCD" w:rsidRPr="009B1FCD" w14:paraId="54C4320B" w14:textId="77777777" w:rsidTr="009B1FCD">
        <w:trPr>
          <w:trHeight w:val="442"/>
        </w:trPr>
        <w:tc>
          <w:tcPr>
            <w:tcW w:w="0" w:type="auto"/>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4F3C2396"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6.3.1 i) b)</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2E1AFE"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70CE5285"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100 </w:t>
            </w:r>
            <w:proofErr w:type="spellStart"/>
            <w:r w:rsidRPr="009B1FCD">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640A6C3"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27</w:t>
            </w:r>
          </w:p>
        </w:tc>
        <w:tc>
          <w:tcPr>
            <w:tcW w:w="0" w:type="auto"/>
            <w:tcBorders>
              <w:top w:val="nil"/>
              <w:left w:val="nil"/>
              <w:bottom w:val="single" w:sz="4" w:space="0" w:color="auto"/>
              <w:right w:val="nil"/>
            </w:tcBorders>
            <w:shd w:val="clear" w:color="auto" w:fill="auto"/>
            <w:noWrap/>
            <w:vAlign w:val="center"/>
            <w:hideMark/>
          </w:tcPr>
          <w:p w14:paraId="694A56C9"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200,00</w:t>
            </w:r>
          </w:p>
        </w:tc>
        <w:tc>
          <w:tcPr>
            <w:tcW w:w="0" w:type="auto"/>
            <w:tcBorders>
              <w:top w:val="nil"/>
              <w:left w:val="single" w:sz="4" w:space="0" w:color="auto"/>
              <w:bottom w:val="single" w:sz="4" w:space="0" w:color="auto"/>
              <w:right w:val="nil"/>
            </w:tcBorders>
            <w:shd w:val="clear" w:color="auto" w:fill="auto"/>
            <w:noWrap/>
            <w:vAlign w:val="center"/>
            <w:hideMark/>
          </w:tcPr>
          <w:p w14:paraId="63F055F4"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5 400,00</w:t>
            </w:r>
          </w:p>
        </w:tc>
        <w:tc>
          <w:tcPr>
            <w:tcW w:w="0" w:type="auto"/>
            <w:tcBorders>
              <w:top w:val="nil"/>
              <w:left w:val="single" w:sz="4" w:space="0" w:color="auto"/>
              <w:bottom w:val="single" w:sz="4" w:space="0" w:color="auto"/>
              <w:right w:val="nil"/>
            </w:tcBorders>
            <w:shd w:val="clear" w:color="auto" w:fill="auto"/>
            <w:noWrap/>
            <w:vAlign w:val="center"/>
            <w:hideMark/>
          </w:tcPr>
          <w:p w14:paraId="161E51ED"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6 534,00</w:t>
            </w:r>
          </w:p>
        </w:tc>
        <w:tc>
          <w:tcPr>
            <w:tcW w:w="0" w:type="auto"/>
            <w:vMerge/>
            <w:tcBorders>
              <w:top w:val="nil"/>
              <w:left w:val="single" w:sz="4" w:space="0" w:color="auto"/>
              <w:bottom w:val="nil"/>
              <w:right w:val="single" w:sz="8" w:space="0" w:color="auto"/>
            </w:tcBorders>
            <w:vAlign w:val="center"/>
            <w:hideMark/>
          </w:tcPr>
          <w:p w14:paraId="2439B43C"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p>
        </w:tc>
      </w:tr>
      <w:tr w:rsidR="009B1FCD" w:rsidRPr="009B1FCD" w14:paraId="4353D5C8" w14:textId="77777777" w:rsidTr="009B1FCD">
        <w:trPr>
          <w:trHeight w:val="442"/>
        </w:trPr>
        <w:tc>
          <w:tcPr>
            <w:tcW w:w="0" w:type="auto"/>
            <w:vMerge/>
            <w:tcBorders>
              <w:top w:val="single" w:sz="4" w:space="0" w:color="auto"/>
              <w:left w:val="single" w:sz="8" w:space="0" w:color="auto"/>
              <w:bottom w:val="single" w:sz="4" w:space="0" w:color="000000"/>
              <w:right w:val="single" w:sz="4" w:space="0" w:color="auto"/>
            </w:tcBorders>
            <w:vAlign w:val="center"/>
            <w:hideMark/>
          </w:tcPr>
          <w:p w14:paraId="05C0BE72"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4E56C4D9"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71CAA3D4"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100 </w:t>
            </w:r>
            <w:proofErr w:type="spellStart"/>
            <w:r w:rsidRPr="009B1FCD">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5FBE48B"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w:t>
            </w:r>
          </w:p>
        </w:tc>
        <w:tc>
          <w:tcPr>
            <w:tcW w:w="0" w:type="auto"/>
            <w:tcBorders>
              <w:top w:val="nil"/>
              <w:left w:val="nil"/>
              <w:bottom w:val="single" w:sz="4" w:space="0" w:color="auto"/>
              <w:right w:val="nil"/>
            </w:tcBorders>
            <w:shd w:val="clear" w:color="auto" w:fill="auto"/>
            <w:noWrap/>
            <w:vAlign w:val="center"/>
            <w:hideMark/>
          </w:tcPr>
          <w:p w14:paraId="2B7B6AF6"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500,00</w:t>
            </w:r>
          </w:p>
        </w:tc>
        <w:tc>
          <w:tcPr>
            <w:tcW w:w="0" w:type="auto"/>
            <w:tcBorders>
              <w:top w:val="nil"/>
              <w:left w:val="single" w:sz="4" w:space="0" w:color="auto"/>
              <w:bottom w:val="single" w:sz="4" w:space="0" w:color="auto"/>
              <w:right w:val="nil"/>
            </w:tcBorders>
            <w:shd w:val="clear" w:color="auto" w:fill="auto"/>
            <w:noWrap/>
            <w:vAlign w:val="center"/>
            <w:hideMark/>
          </w:tcPr>
          <w:p w14:paraId="38C31744"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3 000,00</w:t>
            </w:r>
          </w:p>
        </w:tc>
        <w:tc>
          <w:tcPr>
            <w:tcW w:w="0" w:type="auto"/>
            <w:tcBorders>
              <w:top w:val="nil"/>
              <w:left w:val="single" w:sz="4" w:space="0" w:color="auto"/>
              <w:bottom w:val="single" w:sz="4" w:space="0" w:color="auto"/>
              <w:right w:val="nil"/>
            </w:tcBorders>
            <w:shd w:val="clear" w:color="auto" w:fill="auto"/>
            <w:noWrap/>
            <w:vAlign w:val="center"/>
            <w:hideMark/>
          </w:tcPr>
          <w:p w14:paraId="2F605283"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3 630,00</w:t>
            </w:r>
          </w:p>
        </w:tc>
        <w:tc>
          <w:tcPr>
            <w:tcW w:w="0" w:type="auto"/>
            <w:vMerge/>
            <w:tcBorders>
              <w:top w:val="nil"/>
              <w:left w:val="single" w:sz="4" w:space="0" w:color="auto"/>
              <w:bottom w:val="nil"/>
              <w:right w:val="single" w:sz="8" w:space="0" w:color="auto"/>
            </w:tcBorders>
            <w:vAlign w:val="center"/>
            <w:hideMark/>
          </w:tcPr>
          <w:p w14:paraId="1D4A3805"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p>
        </w:tc>
      </w:tr>
      <w:tr w:rsidR="009B1FCD" w:rsidRPr="009B1FCD" w14:paraId="4C89514E" w14:textId="77777777" w:rsidTr="009B1FCD">
        <w:trPr>
          <w:trHeight w:val="442"/>
        </w:trPr>
        <w:tc>
          <w:tcPr>
            <w:tcW w:w="0" w:type="auto"/>
            <w:tcBorders>
              <w:top w:val="nil"/>
              <w:left w:val="single" w:sz="8" w:space="0" w:color="auto"/>
              <w:bottom w:val="single" w:sz="4" w:space="0" w:color="auto"/>
              <w:right w:val="nil"/>
            </w:tcBorders>
            <w:shd w:val="clear" w:color="auto" w:fill="auto"/>
            <w:noWrap/>
            <w:vAlign w:val="center"/>
            <w:hideMark/>
          </w:tcPr>
          <w:p w14:paraId="023D3BD1"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6.3.1 i) 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22C7275"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DTR vodohospodářských staveb PSZ dle čl. 6.3.1 i) c) Smlouvy 2)</w:t>
            </w:r>
          </w:p>
        </w:tc>
        <w:tc>
          <w:tcPr>
            <w:tcW w:w="0" w:type="auto"/>
            <w:tcBorders>
              <w:top w:val="nil"/>
              <w:left w:val="nil"/>
              <w:bottom w:val="single" w:sz="4" w:space="0" w:color="auto"/>
              <w:right w:val="single" w:sz="4" w:space="0" w:color="auto"/>
            </w:tcBorders>
            <w:shd w:val="clear" w:color="auto" w:fill="auto"/>
            <w:noWrap/>
            <w:vAlign w:val="center"/>
            <w:hideMark/>
          </w:tcPr>
          <w:p w14:paraId="7E2FA873"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055E5297"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w:t>
            </w:r>
          </w:p>
        </w:tc>
        <w:tc>
          <w:tcPr>
            <w:tcW w:w="0" w:type="auto"/>
            <w:tcBorders>
              <w:top w:val="nil"/>
              <w:left w:val="nil"/>
              <w:bottom w:val="single" w:sz="4" w:space="0" w:color="auto"/>
              <w:right w:val="nil"/>
            </w:tcBorders>
            <w:shd w:val="clear" w:color="auto" w:fill="auto"/>
            <w:noWrap/>
            <w:vAlign w:val="center"/>
            <w:hideMark/>
          </w:tcPr>
          <w:p w14:paraId="0E931EC9"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40 000,00</w:t>
            </w:r>
          </w:p>
        </w:tc>
        <w:tc>
          <w:tcPr>
            <w:tcW w:w="0" w:type="auto"/>
            <w:tcBorders>
              <w:top w:val="nil"/>
              <w:left w:val="single" w:sz="4" w:space="0" w:color="auto"/>
              <w:bottom w:val="single" w:sz="4" w:space="0" w:color="auto"/>
              <w:right w:val="nil"/>
            </w:tcBorders>
            <w:shd w:val="clear" w:color="auto" w:fill="auto"/>
            <w:noWrap/>
            <w:vAlign w:val="center"/>
            <w:hideMark/>
          </w:tcPr>
          <w:p w14:paraId="3D10B3C6"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80 000,00</w:t>
            </w:r>
          </w:p>
        </w:tc>
        <w:tc>
          <w:tcPr>
            <w:tcW w:w="0" w:type="auto"/>
            <w:tcBorders>
              <w:top w:val="nil"/>
              <w:left w:val="single" w:sz="4" w:space="0" w:color="auto"/>
              <w:bottom w:val="single" w:sz="4" w:space="0" w:color="auto"/>
              <w:right w:val="nil"/>
            </w:tcBorders>
            <w:shd w:val="clear" w:color="auto" w:fill="auto"/>
            <w:noWrap/>
            <w:vAlign w:val="center"/>
            <w:hideMark/>
          </w:tcPr>
          <w:p w14:paraId="44CD99F5"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96 800,00</w:t>
            </w:r>
          </w:p>
        </w:tc>
        <w:tc>
          <w:tcPr>
            <w:tcW w:w="0" w:type="auto"/>
            <w:vMerge/>
            <w:tcBorders>
              <w:top w:val="nil"/>
              <w:left w:val="single" w:sz="4" w:space="0" w:color="auto"/>
              <w:bottom w:val="nil"/>
              <w:right w:val="single" w:sz="8" w:space="0" w:color="auto"/>
            </w:tcBorders>
            <w:vAlign w:val="center"/>
            <w:hideMark/>
          </w:tcPr>
          <w:p w14:paraId="1E981C7B"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p>
        </w:tc>
      </w:tr>
      <w:tr w:rsidR="009B1FCD" w:rsidRPr="009B1FCD" w14:paraId="71139CA3" w14:textId="77777777" w:rsidTr="009B1FCD">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B010722"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6.3.2 h)</w:t>
            </w:r>
          </w:p>
        </w:tc>
        <w:tc>
          <w:tcPr>
            <w:tcW w:w="0" w:type="auto"/>
            <w:tcBorders>
              <w:top w:val="nil"/>
              <w:left w:val="nil"/>
              <w:bottom w:val="nil"/>
              <w:right w:val="single" w:sz="4" w:space="0" w:color="auto"/>
            </w:tcBorders>
            <w:shd w:val="clear" w:color="auto" w:fill="auto"/>
            <w:vAlign w:val="center"/>
            <w:hideMark/>
          </w:tcPr>
          <w:p w14:paraId="017B8F7A"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Aktualizace PSZ 11)</w:t>
            </w:r>
          </w:p>
        </w:tc>
        <w:tc>
          <w:tcPr>
            <w:tcW w:w="0" w:type="auto"/>
            <w:tcBorders>
              <w:top w:val="nil"/>
              <w:left w:val="nil"/>
              <w:bottom w:val="nil"/>
              <w:right w:val="single" w:sz="4" w:space="0" w:color="auto"/>
            </w:tcBorders>
            <w:shd w:val="clear" w:color="auto" w:fill="auto"/>
            <w:noWrap/>
            <w:vAlign w:val="center"/>
            <w:hideMark/>
          </w:tcPr>
          <w:p w14:paraId="7C3BF2EA"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D9D9D9"/>
            <w:noWrap/>
            <w:vAlign w:val="center"/>
            <w:hideMark/>
          </w:tcPr>
          <w:p w14:paraId="22E2F2AC"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778472A5"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2F2F0CB1"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3B06B9BE"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D9D9D9"/>
            <w:vAlign w:val="center"/>
            <w:hideMark/>
          </w:tcPr>
          <w:p w14:paraId="0C1086E4"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strike/>
                <w:kern w:val="0"/>
                <w:sz w:val="16"/>
                <w:szCs w:val="16"/>
                <w:lang w:eastAsia="cs-CZ"/>
                <w14:ligatures w14:val="none"/>
              </w:rPr>
              <w:t> </w:t>
            </w:r>
          </w:p>
        </w:tc>
      </w:tr>
      <w:tr w:rsidR="009B1FCD" w:rsidRPr="009B1FCD" w14:paraId="32EB6DF9" w14:textId="77777777" w:rsidTr="009B1FCD">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86D01D1"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6.3.2 h) i)</w:t>
            </w:r>
          </w:p>
        </w:tc>
        <w:tc>
          <w:tcPr>
            <w:tcW w:w="0" w:type="auto"/>
            <w:tcBorders>
              <w:top w:val="single" w:sz="4" w:space="0" w:color="auto"/>
              <w:left w:val="nil"/>
              <w:bottom w:val="nil"/>
              <w:right w:val="single" w:sz="4" w:space="0" w:color="auto"/>
            </w:tcBorders>
            <w:shd w:val="clear" w:color="auto" w:fill="auto"/>
            <w:vAlign w:val="center"/>
            <w:hideMark/>
          </w:tcPr>
          <w:p w14:paraId="28EB7848"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Aktualizace PSZ do 10 ha 11)</w:t>
            </w:r>
          </w:p>
        </w:tc>
        <w:tc>
          <w:tcPr>
            <w:tcW w:w="0" w:type="auto"/>
            <w:tcBorders>
              <w:top w:val="single" w:sz="4" w:space="0" w:color="auto"/>
              <w:left w:val="nil"/>
              <w:bottom w:val="nil"/>
              <w:right w:val="single" w:sz="4" w:space="0" w:color="auto"/>
            </w:tcBorders>
            <w:shd w:val="clear" w:color="auto" w:fill="auto"/>
            <w:noWrap/>
            <w:vAlign w:val="center"/>
            <w:hideMark/>
          </w:tcPr>
          <w:p w14:paraId="6C723553"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7474A2D1"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nil"/>
            </w:tcBorders>
            <w:shd w:val="clear" w:color="auto" w:fill="auto"/>
            <w:noWrap/>
            <w:vAlign w:val="center"/>
            <w:hideMark/>
          </w:tcPr>
          <w:p w14:paraId="39971AE5"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6 650,00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4EF9D7A"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6 650,00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7794CCE"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8 046,50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73843B7F"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na výzvu Objednatele v dohodnuté lhůtě</w:t>
            </w:r>
          </w:p>
        </w:tc>
      </w:tr>
      <w:tr w:rsidR="009B1FCD" w:rsidRPr="009B1FCD" w14:paraId="0CA38688" w14:textId="77777777" w:rsidTr="009B1FCD">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CE6C699"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6.3.2 h) </w:t>
            </w:r>
            <w:proofErr w:type="spellStart"/>
            <w:r w:rsidRPr="009B1FCD">
              <w:rPr>
                <w:rFonts w:ascii="Arial" w:eastAsia="Times New Roman" w:hAnsi="Arial" w:cs="Arial"/>
                <w:kern w:val="0"/>
                <w:sz w:val="16"/>
                <w:szCs w:val="16"/>
                <w:lang w:eastAsia="cs-CZ"/>
                <w14:ligatures w14:val="none"/>
              </w:rPr>
              <w:t>ii</w:t>
            </w:r>
            <w:proofErr w:type="spellEnd"/>
            <w:r w:rsidRPr="009B1FCD">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0C5D8698"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Aktualizace PSZ do 50 ha 11)</w:t>
            </w:r>
          </w:p>
        </w:tc>
        <w:tc>
          <w:tcPr>
            <w:tcW w:w="0" w:type="auto"/>
            <w:tcBorders>
              <w:top w:val="single" w:sz="4" w:space="0" w:color="auto"/>
              <w:left w:val="nil"/>
              <w:bottom w:val="nil"/>
              <w:right w:val="single" w:sz="4" w:space="0" w:color="auto"/>
            </w:tcBorders>
            <w:shd w:val="clear" w:color="auto" w:fill="auto"/>
            <w:noWrap/>
            <w:vAlign w:val="center"/>
            <w:hideMark/>
          </w:tcPr>
          <w:p w14:paraId="7B0132BB"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78043501"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547257FB"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3 800,00</w:t>
            </w:r>
          </w:p>
        </w:tc>
        <w:tc>
          <w:tcPr>
            <w:tcW w:w="0" w:type="auto"/>
            <w:tcBorders>
              <w:top w:val="nil"/>
              <w:left w:val="single" w:sz="4" w:space="0" w:color="auto"/>
              <w:bottom w:val="single" w:sz="4" w:space="0" w:color="auto"/>
              <w:right w:val="nil"/>
            </w:tcBorders>
            <w:shd w:val="clear" w:color="auto" w:fill="auto"/>
            <w:noWrap/>
            <w:vAlign w:val="center"/>
            <w:hideMark/>
          </w:tcPr>
          <w:p w14:paraId="41A61253"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3 800,00</w:t>
            </w:r>
          </w:p>
        </w:tc>
        <w:tc>
          <w:tcPr>
            <w:tcW w:w="0" w:type="auto"/>
            <w:tcBorders>
              <w:top w:val="nil"/>
              <w:left w:val="single" w:sz="4" w:space="0" w:color="auto"/>
              <w:bottom w:val="single" w:sz="4" w:space="0" w:color="auto"/>
              <w:right w:val="nil"/>
            </w:tcBorders>
            <w:shd w:val="clear" w:color="auto" w:fill="auto"/>
            <w:noWrap/>
            <w:vAlign w:val="center"/>
            <w:hideMark/>
          </w:tcPr>
          <w:p w14:paraId="1B19C156"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4 598,00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461AC926"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na výzvu Objednatele v dohodnuté lhůtě</w:t>
            </w:r>
          </w:p>
        </w:tc>
      </w:tr>
      <w:tr w:rsidR="009B1FCD" w:rsidRPr="009B1FCD" w14:paraId="6E66BC82" w14:textId="77777777" w:rsidTr="009B1FCD">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86CCD12"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6.3.2 h) </w:t>
            </w:r>
            <w:proofErr w:type="spellStart"/>
            <w:r w:rsidRPr="009B1FCD">
              <w:rPr>
                <w:rFonts w:ascii="Arial" w:eastAsia="Times New Roman" w:hAnsi="Arial" w:cs="Arial"/>
                <w:kern w:val="0"/>
                <w:sz w:val="16"/>
                <w:szCs w:val="16"/>
                <w:lang w:eastAsia="cs-CZ"/>
                <w14:ligatures w14:val="none"/>
              </w:rPr>
              <w:t>iii</w:t>
            </w:r>
            <w:proofErr w:type="spellEnd"/>
            <w:r w:rsidRPr="009B1FCD">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01041830"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Aktualizace PSZ nad 50 ha 11)</w:t>
            </w:r>
          </w:p>
        </w:tc>
        <w:tc>
          <w:tcPr>
            <w:tcW w:w="0" w:type="auto"/>
            <w:tcBorders>
              <w:top w:val="single" w:sz="4" w:space="0" w:color="auto"/>
              <w:left w:val="nil"/>
              <w:bottom w:val="nil"/>
              <w:right w:val="single" w:sz="4" w:space="0" w:color="auto"/>
            </w:tcBorders>
            <w:shd w:val="clear" w:color="auto" w:fill="auto"/>
            <w:noWrap/>
            <w:vAlign w:val="center"/>
            <w:hideMark/>
          </w:tcPr>
          <w:p w14:paraId="1520AB9A"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2163F556"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12C7A0AD"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1 425,00</w:t>
            </w:r>
          </w:p>
        </w:tc>
        <w:tc>
          <w:tcPr>
            <w:tcW w:w="0" w:type="auto"/>
            <w:tcBorders>
              <w:top w:val="nil"/>
              <w:left w:val="single" w:sz="4" w:space="0" w:color="auto"/>
              <w:bottom w:val="single" w:sz="4" w:space="0" w:color="auto"/>
              <w:right w:val="nil"/>
            </w:tcBorders>
            <w:shd w:val="clear" w:color="auto" w:fill="auto"/>
            <w:noWrap/>
            <w:vAlign w:val="center"/>
            <w:hideMark/>
          </w:tcPr>
          <w:p w14:paraId="0F6BC010"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1 425,00</w:t>
            </w:r>
          </w:p>
        </w:tc>
        <w:tc>
          <w:tcPr>
            <w:tcW w:w="0" w:type="auto"/>
            <w:tcBorders>
              <w:top w:val="nil"/>
              <w:left w:val="single" w:sz="4" w:space="0" w:color="auto"/>
              <w:bottom w:val="single" w:sz="4" w:space="0" w:color="auto"/>
              <w:right w:val="nil"/>
            </w:tcBorders>
            <w:shd w:val="clear" w:color="auto" w:fill="auto"/>
            <w:noWrap/>
            <w:vAlign w:val="center"/>
            <w:hideMark/>
          </w:tcPr>
          <w:p w14:paraId="33B3F247"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1 724,25</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1962626D"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na výzvu Objednatele v dohodnuté lhůtě</w:t>
            </w:r>
          </w:p>
        </w:tc>
      </w:tr>
      <w:tr w:rsidR="009B1FCD" w:rsidRPr="009B1FCD" w14:paraId="40BD5ED8" w14:textId="77777777" w:rsidTr="009B1FCD">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5AC5AA"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6.3.2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5E0BB6"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Vypracování návrhu nového uspořádání pozemků k jeho </w:t>
            </w:r>
            <w:r w:rsidRPr="009B1FCD">
              <w:rPr>
                <w:rFonts w:ascii="Arial" w:eastAsia="Times New Roman" w:hAnsi="Arial" w:cs="Arial"/>
                <w:kern w:val="0"/>
                <w:sz w:val="16"/>
                <w:szCs w:val="16"/>
                <w:lang w:eastAsia="cs-CZ"/>
                <w14:ligatures w14:val="none"/>
              </w:rPr>
              <w:lastRenderedPageBreak/>
              <w:t>vystavení dle § 11 odst. 1 Zákona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F40FD3"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lastRenderedPageBreak/>
              <w:t>ha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0FC8CD"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756</w:t>
            </w:r>
          </w:p>
        </w:tc>
        <w:tc>
          <w:tcPr>
            <w:tcW w:w="0" w:type="auto"/>
            <w:tcBorders>
              <w:top w:val="nil"/>
              <w:left w:val="nil"/>
              <w:bottom w:val="single" w:sz="4" w:space="0" w:color="auto"/>
              <w:right w:val="nil"/>
            </w:tcBorders>
            <w:shd w:val="clear" w:color="auto" w:fill="auto"/>
            <w:noWrap/>
            <w:vAlign w:val="center"/>
            <w:hideMark/>
          </w:tcPr>
          <w:p w14:paraId="4F972E53"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850,00</w:t>
            </w:r>
          </w:p>
        </w:tc>
        <w:tc>
          <w:tcPr>
            <w:tcW w:w="0" w:type="auto"/>
            <w:tcBorders>
              <w:top w:val="nil"/>
              <w:left w:val="single" w:sz="4" w:space="0" w:color="auto"/>
              <w:bottom w:val="single" w:sz="4" w:space="0" w:color="auto"/>
              <w:right w:val="nil"/>
            </w:tcBorders>
            <w:shd w:val="clear" w:color="auto" w:fill="auto"/>
            <w:noWrap/>
            <w:vAlign w:val="center"/>
            <w:hideMark/>
          </w:tcPr>
          <w:p w14:paraId="75D8F56C"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642 600,00</w:t>
            </w:r>
          </w:p>
        </w:tc>
        <w:tc>
          <w:tcPr>
            <w:tcW w:w="0" w:type="auto"/>
            <w:tcBorders>
              <w:top w:val="nil"/>
              <w:left w:val="single" w:sz="4" w:space="0" w:color="auto"/>
              <w:bottom w:val="single" w:sz="4" w:space="0" w:color="auto"/>
              <w:right w:val="nil"/>
            </w:tcBorders>
            <w:shd w:val="clear" w:color="auto" w:fill="auto"/>
            <w:noWrap/>
            <w:vAlign w:val="center"/>
            <w:hideMark/>
          </w:tcPr>
          <w:p w14:paraId="1F4C372F"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777 546,00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49EDBECB"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30.7.2028</w:t>
            </w:r>
          </w:p>
        </w:tc>
      </w:tr>
      <w:tr w:rsidR="009B1FCD" w:rsidRPr="009B1FCD" w14:paraId="3BB43FE5" w14:textId="77777777" w:rsidTr="009B1FCD">
        <w:trPr>
          <w:trHeight w:val="442"/>
        </w:trPr>
        <w:tc>
          <w:tcPr>
            <w:tcW w:w="0" w:type="auto"/>
            <w:tcBorders>
              <w:top w:val="nil"/>
              <w:left w:val="single" w:sz="8" w:space="0" w:color="auto"/>
              <w:bottom w:val="nil"/>
              <w:right w:val="single" w:sz="4" w:space="0" w:color="auto"/>
            </w:tcBorders>
            <w:shd w:val="clear" w:color="auto" w:fill="auto"/>
            <w:noWrap/>
            <w:vAlign w:val="center"/>
            <w:hideMark/>
          </w:tcPr>
          <w:p w14:paraId="3BEC49EE"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6.3.3</w:t>
            </w:r>
          </w:p>
        </w:tc>
        <w:tc>
          <w:tcPr>
            <w:tcW w:w="0" w:type="auto"/>
            <w:tcBorders>
              <w:top w:val="nil"/>
              <w:left w:val="nil"/>
              <w:bottom w:val="nil"/>
              <w:right w:val="single" w:sz="4" w:space="0" w:color="auto"/>
            </w:tcBorders>
            <w:shd w:val="clear" w:color="auto" w:fill="auto"/>
            <w:vAlign w:val="center"/>
            <w:hideMark/>
          </w:tcPr>
          <w:p w14:paraId="72DCF18B"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Předložení aktuální dokumentace návrhu KoPÚ</w:t>
            </w:r>
          </w:p>
        </w:tc>
        <w:tc>
          <w:tcPr>
            <w:tcW w:w="0" w:type="auto"/>
            <w:tcBorders>
              <w:top w:val="nil"/>
              <w:left w:val="nil"/>
              <w:bottom w:val="single" w:sz="4" w:space="0" w:color="auto"/>
              <w:right w:val="single" w:sz="4" w:space="0" w:color="auto"/>
            </w:tcBorders>
            <w:shd w:val="clear" w:color="auto" w:fill="auto"/>
            <w:noWrap/>
            <w:vAlign w:val="center"/>
            <w:hideMark/>
          </w:tcPr>
          <w:p w14:paraId="212B69A5"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19809411"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w:t>
            </w:r>
          </w:p>
        </w:tc>
        <w:tc>
          <w:tcPr>
            <w:tcW w:w="0" w:type="auto"/>
            <w:tcBorders>
              <w:top w:val="nil"/>
              <w:left w:val="nil"/>
              <w:bottom w:val="single" w:sz="4" w:space="0" w:color="auto"/>
              <w:right w:val="nil"/>
            </w:tcBorders>
            <w:shd w:val="clear" w:color="auto" w:fill="auto"/>
            <w:noWrap/>
            <w:vAlign w:val="center"/>
            <w:hideMark/>
          </w:tcPr>
          <w:p w14:paraId="74BD21B2"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125 000,00</w:t>
            </w:r>
          </w:p>
        </w:tc>
        <w:tc>
          <w:tcPr>
            <w:tcW w:w="0" w:type="auto"/>
            <w:tcBorders>
              <w:top w:val="nil"/>
              <w:left w:val="single" w:sz="4" w:space="0" w:color="auto"/>
              <w:bottom w:val="single" w:sz="4" w:space="0" w:color="auto"/>
              <w:right w:val="nil"/>
            </w:tcBorders>
            <w:shd w:val="clear" w:color="auto" w:fill="auto"/>
            <w:noWrap/>
            <w:vAlign w:val="center"/>
            <w:hideMark/>
          </w:tcPr>
          <w:p w14:paraId="16C29B7C"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250 000,00</w:t>
            </w:r>
          </w:p>
        </w:tc>
        <w:tc>
          <w:tcPr>
            <w:tcW w:w="0" w:type="auto"/>
            <w:tcBorders>
              <w:top w:val="nil"/>
              <w:left w:val="single" w:sz="4" w:space="0" w:color="auto"/>
              <w:bottom w:val="single" w:sz="4" w:space="0" w:color="auto"/>
              <w:right w:val="nil"/>
            </w:tcBorders>
            <w:shd w:val="clear" w:color="auto" w:fill="auto"/>
            <w:noWrap/>
            <w:vAlign w:val="center"/>
            <w:hideMark/>
          </w:tcPr>
          <w:p w14:paraId="42D3943A"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302 500,00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49EA470B"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do 1 měsíce od výzvy Objednatele</w:t>
            </w:r>
          </w:p>
        </w:tc>
      </w:tr>
      <w:tr w:rsidR="009B1FCD" w:rsidRPr="009B1FCD" w14:paraId="7198E1DD" w14:textId="77777777" w:rsidTr="009B1FCD">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0D04184D"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6.3.4</w:t>
            </w:r>
          </w:p>
        </w:tc>
        <w:tc>
          <w:tcPr>
            <w:tcW w:w="0" w:type="auto"/>
            <w:tcBorders>
              <w:top w:val="single" w:sz="4" w:space="0" w:color="auto"/>
              <w:left w:val="nil"/>
              <w:bottom w:val="nil"/>
              <w:right w:val="single" w:sz="4" w:space="0" w:color="auto"/>
            </w:tcBorders>
            <w:shd w:val="clear" w:color="auto" w:fill="auto"/>
            <w:vAlign w:val="center"/>
            <w:hideMark/>
          </w:tcPr>
          <w:p w14:paraId="7124E8DC"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Zhotovení podkladů pro změnu katastrální hranice 7)</w:t>
            </w:r>
          </w:p>
        </w:tc>
        <w:tc>
          <w:tcPr>
            <w:tcW w:w="0" w:type="auto"/>
            <w:tcBorders>
              <w:top w:val="nil"/>
              <w:left w:val="nil"/>
              <w:bottom w:val="single" w:sz="4" w:space="0" w:color="auto"/>
              <w:right w:val="single" w:sz="4" w:space="0" w:color="auto"/>
            </w:tcBorders>
            <w:shd w:val="clear" w:color="auto" w:fill="auto"/>
            <w:noWrap/>
            <w:vAlign w:val="center"/>
            <w:hideMark/>
          </w:tcPr>
          <w:p w14:paraId="3006242D"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100 </w:t>
            </w:r>
            <w:proofErr w:type="spellStart"/>
            <w:r w:rsidRPr="009B1FCD">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6A6ADAF"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26</w:t>
            </w:r>
          </w:p>
        </w:tc>
        <w:tc>
          <w:tcPr>
            <w:tcW w:w="0" w:type="auto"/>
            <w:tcBorders>
              <w:top w:val="nil"/>
              <w:left w:val="nil"/>
              <w:bottom w:val="single" w:sz="4" w:space="0" w:color="auto"/>
              <w:right w:val="nil"/>
            </w:tcBorders>
            <w:shd w:val="clear" w:color="auto" w:fill="auto"/>
            <w:noWrap/>
            <w:vAlign w:val="center"/>
            <w:hideMark/>
          </w:tcPr>
          <w:p w14:paraId="7361FC85"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800,00</w:t>
            </w:r>
          </w:p>
        </w:tc>
        <w:tc>
          <w:tcPr>
            <w:tcW w:w="0" w:type="auto"/>
            <w:tcBorders>
              <w:top w:val="nil"/>
              <w:left w:val="single" w:sz="4" w:space="0" w:color="auto"/>
              <w:bottom w:val="single" w:sz="4" w:space="0" w:color="auto"/>
              <w:right w:val="nil"/>
            </w:tcBorders>
            <w:shd w:val="clear" w:color="auto" w:fill="auto"/>
            <w:noWrap/>
            <w:vAlign w:val="center"/>
            <w:hideMark/>
          </w:tcPr>
          <w:p w14:paraId="11217487"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20 800,00</w:t>
            </w:r>
          </w:p>
        </w:tc>
        <w:tc>
          <w:tcPr>
            <w:tcW w:w="0" w:type="auto"/>
            <w:tcBorders>
              <w:top w:val="nil"/>
              <w:left w:val="single" w:sz="4" w:space="0" w:color="auto"/>
              <w:bottom w:val="single" w:sz="4" w:space="0" w:color="auto"/>
              <w:right w:val="nil"/>
            </w:tcBorders>
            <w:shd w:val="clear" w:color="auto" w:fill="auto"/>
            <w:noWrap/>
            <w:vAlign w:val="center"/>
            <w:hideMark/>
          </w:tcPr>
          <w:p w14:paraId="4B801C69"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25 168,00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0CCEB8EC"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do 3 měsíců od výzvy Objednatele</w:t>
            </w:r>
          </w:p>
        </w:tc>
      </w:tr>
      <w:tr w:rsidR="009B1FCD" w:rsidRPr="009B1FCD" w14:paraId="1B534986" w14:textId="77777777" w:rsidTr="009B1FCD">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111DDAF7"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6.3.5</w:t>
            </w:r>
          </w:p>
        </w:tc>
        <w:tc>
          <w:tcPr>
            <w:tcW w:w="0" w:type="auto"/>
            <w:tcBorders>
              <w:top w:val="single" w:sz="4" w:space="0" w:color="auto"/>
              <w:left w:val="nil"/>
              <w:bottom w:val="nil"/>
              <w:right w:val="single" w:sz="4" w:space="0" w:color="auto"/>
            </w:tcBorders>
            <w:shd w:val="clear" w:color="auto" w:fill="auto"/>
            <w:vAlign w:val="center"/>
            <w:hideMark/>
          </w:tcPr>
          <w:p w14:paraId="4165FCFD"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Aktualizace návrhu po ukončení odvolacího řízení 12)</w:t>
            </w:r>
          </w:p>
        </w:tc>
        <w:tc>
          <w:tcPr>
            <w:tcW w:w="0" w:type="auto"/>
            <w:tcBorders>
              <w:top w:val="nil"/>
              <w:left w:val="nil"/>
              <w:bottom w:val="nil"/>
              <w:right w:val="single" w:sz="4" w:space="0" w:color="auto"/>
            </w:tcBorders>
            <w:shd w:val="clear" w:color="auto" w:fill="auto"/>
            <w:noWrap/>
            <w:vAlign w:val="center"/>
            <w:hideMark/>
          </w:tcPr>
          <w:p w14:paraId="00A745CA"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D9D9D9"/>
            <w:noWrap/>
            <w:vAlign w:val="center"/>
            <w:hideMark/>
          </w:tcPr>
          <w:p w14:paraId="2C2CFBA0"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54BDE72A"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145A2AE3"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622C028E"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D9D9D9"/>
            <w:vAlign w:val="center"/>
            <w:hideMark/>
          </w:tcPr>
          <w:p w14:paraId="4D6AF55A"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strike/>
                <w:kern w:val="0"/>
                <w:sz w:val="16"/>
                <w:szCs w:val="16"/>
                <w:lang w:eastAsia="cs-CZ"/>
                <w14:ligatures w14:val="none"/>
              </w:rPr>
              <w:t> </w:t>
            </w:r>
          </w:p>
        </w:tc>
      </w:tr>
      <w:tr w:rsidR="009B1FCD" w:rsidRPr="009B1FCD" w14:paraId="3ADE0DAB" w14:textId="77777777" w:rsidTr="009B1FCD">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65386CA0"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6.3.5 i)</w:t>
            </w:r>
          </w:p>
        </w:tc>
        <w:tc>
          <w:tcPr>
            <w:tcW w:w="0" w:type="auto"/>
            <w:tcBorders>
              <w:top w:val="single" w:sz="4" w:space="0" w:color="auto"/>
              <w:left w:val="nil"/>
              <w:bottom w:val="nil"/>
              <w:right w:val="single" w:sz="4" w:space="0" w:color="auto"/>
            </w:tcBorders>
            <w:shd w:val="clear" w:color="auto" w:fill="auto"/>
            <w:vAlign w:val="center"/>
            <w:hideMark/>
          </w:tcPr>
          <w:p w14:paraId="40AC12E3"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Aktualizace návrhu po ukončení odvolacího řízení do 10 ha 12)</w:t>
            </w:r>
          </w:p>
        </w:tc>
        <w:tc>
          <w:tcPr>
            <w:tcW w:w="0" w:type="auto"/>
            <w:tcBorders>
              <w:top w:val="single" w:sz="4" w:space="0" w:color="auto"/>
              <w:left w:val="nil"/>
              <w:bottom w:val="nil"/>
              <w:right w:val="single" w:sz="4" w:space="0" w:color="auto"/>
            </w:tcBorders>
            <w:shd w:val="clear" w:color="auto" w:fill="auto"/>
            <w:noWrap/>
            <w:vAlign w:val="center"/>
            <w:hideMark/>
          </w:tcPr>
          <w:p w14:paraId="245D635C"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2DB9928B"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nil"/>
            </w:tcBorders>
            <w:shd w:val="clear" w:color="auto" w:fill="auto"/>
            <w:noWrap/>
            <w:vAlign w:val="center"/>
            <w:hideMark/>
          </w:tcPr>
          <w:p w14:paraId="4337BB55"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5 950,00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C1A87BE"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5 950,00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0D65206"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7 199,50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29158D64"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do 3 měsíců od výzvy Objednatele</w:t>
            </w:r>
          </w:p>
        </w:tc>
      </w:tr>
      <w:tr w:rsidR="009B1FCD" w:rsidRPr="009B1FCD" w14:paraId="6A1BDF19" w14:textId="77777777" w:rsidTr="009B1FCD">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73BF38E0"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6.3.5 </w:t>
            </w:r>
            <w:proofErr w:type="spellStart"/>
            <w:r w:rsidRPr="009B1FCD">
              <w:rPr>
                <w:rFonts w:ascii="Arial" w:eastAsia="Times New Roman" w:hAnsi="Arial" w:cs="Arial"/>
                <w:kern w:val="0"/>
                <w:sz w:val="16"/>
                <w:szCs w:val="16"/>
                <w:lang w:eastAsia="cs-CZ"/>
                <w14:ligatures w14:val="none"/>
              </w:rPr>
              <w:t>ii</w:t>
            </w:r>
            <w:proofErr w:type="spellEnd"/>
            <w:r w:rsidRPr="009B1FCD">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09F5EED3"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Aktualizace návrhu po ukončení odvolacího řízení do 50 ha 12)</w:t>
            </w:r>
          </w:p>
        </w:tc>
        <w:tc>
          <w:tcPr>
            <w:tcW w:w="0" w:type="auto"/>
            <w:tcBorders>
              <w:top w:val="single" w:sz="4" w:space="0" w:color="auto"/>
              <w:left w:val="nil"/>
              <w:bottom w:val="nil"/>
              <w:right w:val="single" w:sz="4" w:space="0" w:color="auto"/>
            </w:tcBorders>
            <w:shd w:val="clear" w:color="auto" w:fill="auto"/>
            <w:noWrap/>
            <w:vAlign w:val="center"/>
            <w:hideMark/>
          </w:tcPr>
          <w:p w14:paraId="3AD7DB76"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060B0A4C"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7096C393"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3 400,00</w:t>
            </w:r>
          </w:p>
        </w:tc>
        <w:tc>
          <w:tcPr>
            <w:tcW w:w="0" w:type="auto"/>
            <w:tcBorders>
              <w:top w:val="nil"/>
              <w:left w:val="single" w:sz="4" w:space="0" w:color="auto"/>
              <w:bottom w:val="single" w:sz="4" w:space="0" w:color="auto"/>
              <w:right w:val="nil"/>
            </w:tcBorders>
            <w:shd w:val="clear" w:color="auto" w:fill="auto"/>
            <w:noWrap/>
            <w:vAlign w:val="center"/>
            <w:hideMark/>
          </w:tcPr>
          <w:p w14:paraId="62D9C08E"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3 400,00</w:t>
            </w:r>
          </w:p>
        </w:tc>
        <w:tc>
          <w:tcPr>
            <w:tcW w:w="0" w:type="auto"/>
            <w:tcBorders>
              <w:top w:val="nil"/>
              <w:left w:val="single" w:sz="4" w:space="0" w:color="auto"/>
              <w:bottom w:val="single" w:sz="4" w:space="0" w:color="auto"/>
              <w:right w:val="nil"/>
            </w:tcBorders>
            <w:shd w:val="clear" w:color="auto" w:fill="auto"/>
            <w:noWrap/>
            <w:vAlign w:val="center"/>
            <w:hideMark/>
          </w:tcPr>
          <w:p w14:paraId="56BD05FD"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4 114,00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2C9BA529"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do 3 měsíců od výzvy Objednatele</w:t>
            </w:r>
          </w:p>
        </w:tc>
      </w:tr>
      <w:tr w:rsidR="009B1FCD" w:rsidRPr="009B1FCD" w14:paraId="75052A3A" w14:textId="77777777" w:rsidTr="009B1FCD">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A4AADAE"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6.3.5 </w:t>
            </w:r>
            <w:proofErr w:type="spellStart"/>
            <w:r w:rsidRPr="009B1FCD">
              <w:rPr>
                <w:rFonts w:ascii="Arial" w:eastAsia="Times New Roman" w:hAnsi="Arial" w:cs="Arial"/>
                <w:kern w:val="0"/>
                <w:sz w:val="16"/>
                <w:szCs w:val="16"/>
                <w:lang w:eastAsia="cs-CZ"/>
                <w14:ligatures w14:val="none"/>
              </w:rPr>
              <w:t>iii</w:t>
            </w:r>
            <w:proofErr w:type="spellEnd"/>
            <w:r w:rsidRPr="009B1FCD">
              <w:rPr>
                <w:rFonts w:ascii="Arial" w:eastAsia="Times New Roman" w:hAnsi="Arial" w:cs="Arial"/>
                <w:kern w:val="0"/>
                <w:sz w:val="16"/>
                <w:szCs w:val="16"/>
                <w:lang w:eastAsia="cs-CZ"/>
                <w14:ligatures w14:val="none"/>
              </w:rPr>
              <w:t>)</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2DF5BFC2"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Aktualizace návrhu po ukončení odvolacího řízení nad 50 ha 12)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47CA3D42"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349CE744"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0260F0D3"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1 275,00</w:t>
            </w:r>
          </w:p>
        </w:tc>
        <w:tc>
          <w:tcPr>
            <w:tcW w:w="0" w:type="auto"/>
            <w:tcBorders>
              <w:top w:val="nil"/>
              <w:left w:val="single" w:sz="4" w:space="0" w:color="auto"/>
              <w:bottom w:val="single" w:sz="4" w:space="0" w:color="auto"/>
              <w:right w:val="nil"/>
            </w:tcBorders>
            <w:shd w:val="clear" w:color="auto" w:fill="auto"/>
            <w:noWrap/>
            <w:vAlign w:val="center"/>
            <w:hideMark/>
          </w:tcPr>
          <w:p w14:paraId="5C038F50"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1 275,00</w:t>
            </w:r>
          </w:p>
        </w:tc>
        <w:tc>
          <w:tcPr>
            <w:tcW w:w="0" w:type="auto"/>
            <w:tcBorders>
              <w:top w:val="nil"/>
              <w:left w:val="single" w:sz="4" w:space="0" w:color="auto"/>
              <w:bottom w:val="single" w:sz="4" w:space="0" w:color="auto"/>
              <w:right w:val="nil"/>
            </w:tcBorders>
            <w:shd w:val="clear" w:color="auto" w:fill="auto"/>
            <w:noWrap/>
            <w:vAlign w:val="center"/>
            <w:hideMark/>
          </w:tcPr>
          <w:p w14:paraId="0F9DE6E8"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1 542,75</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37AFF98B"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do 3 měsíců od výzvy Objednatele</w:t>
            </w:r>
          </w:p>
        </w:tc>
      </w:tr>
      <w:tr w:rsidR="009B1FCD" w:rsidRPr="009B1FCD" w14:paraId="49D4F37F" w14:textId="77777777" w:rsidTr="009B1FCD">
        <w:trPr>
          <w:trHeight w:val="442"/>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6231E004"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„Návrhové práce“ celkem</w:t>
            </w:r>
          </w:p>
        </w:tc>
        <w:tc>
          <w:tcPr>
            <w:tcW w:w="0" w:type="auto"/>
            <w:tcBorders>
              <w:top w:val="nil"/>
              <w:left w:val="nil"/>
              <w:bottom w:val="single" w:sz="8" w:space="0" w:color="auto"/>
              <w:right w:val="nil"/>
            </w:tcBorders>
            <w:shd w:val="clear" w:color="auto" w:fill="auto"/>
            <w:vAlign w:val="center"/>
            <w:hideMark/>
          </w:tcPr>
          <w:p w14:paraId="2E6BD77D"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7A36AEAC"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1ED7FBA4"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5EDD7F7E"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1 750 000,00</w:t>
            </w:r>
          </w:p>
        </w:tc>
        <w:tc>
          <w:tcPr>
            <w:tcW w:w="0" w:type="auto"/>
            <w:tcBorders>
              <w:top w:val="single" w:sz="8" w:space="0" w:color="auto"/>
              <w:left w:val="nil"/>
              <w:bottom w:val="single" w:sz="8" w:space="0" w:color="auto"/>
              <w:right w:val="nil"/>
            </w:tcBorders>
            <w:shd w:val="clear" w:color="auto" w:fill="auto"/>
            <w:vAlign w:val="center"/>
            <w:hideMark/>
          </w:tcPr>
          <w:p w14:paraId="7270F876"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2 117 500,00</w:t>
            </w:r>
          </w:p>
        </w:tc>
        <w:tc>
          <w:tcPr>
            <w:tcW w:w="0" w:type="auto"/>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72F8B216"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r>
      <w:tr w:rsidR="009B1FCD" w:rsidRPr="009B1FCD" w14:paraId="72EF338D" w14:textId="77777777" w:rsidTr="009B1FCD">
        <w:trPr>
          <w:trHeight w:val="442"/>
        </w:trPr>
        <w:tc>
          <w:tcPr>
            <w:tcW w:w="0" w:type="auto"/>
            <w:tcBorders>
              <w:top w:val="nil"/>
              <w:left w:val="single" w:sz="8" w:space="0" w:color="auto"/>
              <w:bottom w:val="single" w:sz="8" w:space="0" w:color="auto"/>
              <w:right w:val="nil"/>
            </w:tcBorders>
            <w:shd w:val="clear" w:color="auto" w:fill="auto"/>
            <w:noWrap/>
            <w:vAlign w:val="center"/>
            <w:hideMark/>
          </w:tcPr>
          <w:p w14:paraId="098E3292"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2F36BFF1"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xml:space="preserve">Hlavní celek 3 „Mapové dílo“ </w:t>
            </w:r>
          </w:p>
        </w:tc>
        <w:tc>
          <w:tcPr>
            <w:tcW w:w="0" w:type="auto"/>
            <w:tcBorders>
              <w:top w:val="nil"/>
              <w:left w:val="nil"/>
              <w:bottom w:val="single" w:sz="8" w:space="0" w:color="auto"/>
              <w:right w:val="single" w:sz="4" w:space="0" w:color="auto"/>
            </w:tcBorders>
            <w:shd w:val="clear" w:color="auto" w:fill="auto"/>
            <w:noWrap/>
            <w:vAlign w:val="center"/>
            <w:hideMark/>
          </w:tcPr>
          <w:p w14:paraId="626E3D2A"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ha</w:t>
            </w:r>
          </w:p>
        </w:tc>
        <w:tc>
          <w:tcPr>
            <w:tcW w:w="0" w:type="auto"/>
            <w:tcBorders>
              <w:top w:val="nil"/>
              <w:left w:val="nil"/>
              <w:bottom w:val="single" w:sz="8" w:space="0" w:color="auto"/>
              <w:right w:val="single" w:sz="4" w:space="0" w:color="auto"/>
            </w:tcBorders>
            <w:shd w:val="clear" w:color="auto" w:fill="auto"/>
            <w:noWrap/>
            <w:vAlign w:val="center"/>
            <w:hideMark/>
          </w:tcPr>
          <w:p w14:paraId="3A2D7270"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757</w:t>
            </w:r>
          </w:p>
        </w:tc>
        <w:tc>
          <w:tcPr>
            <w:tcW w:w="0" w:type="auto"/>
            <w:tcBorders>
              <w:top w:val="nil"/>
              <w:left w:val="nil"/>
              <w:bottom w:val="single" w:sz="8" w:space="0" w:color="auto"/>
              <w:right w:val="single" w:sz="4" w:space="0" w:color="auto"/>
            </w:tcBorders>
            <w:shd w:val="clear" w:color="auto" w:fill="auto"/>
            <w:noWrap/>
            <w:vAlign w:val="center"/>
            <w:hideMark/>
          </w:tcPr>
          <w:p w14:paraId="7C8C0807"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250,00</w:t>
            </w:r>
          </w:p>
        </w:tc>
        <w:tc>
          <w:tcPr>
            <w:tcW w:w="0" w:type="auto"/>
            <w:tcBorders>
              <w:top w:val="single" w:sz="4" w:space="0" w:color="auto"/>
              <w:left w:val="nil"/>
              <w:bottom w:val="single" w:sz="4" w:space="0" w:color="auto"/>
              <w:right w:val="nil"/>
            </w:tcBorders>
            <w:shd w:val="clear" w:color="auto" w:fill="auto"/>
            <w:noWrap/>
            <w:vAlign w:val="center"/>
            <w:hideMark/>
          </w:tcPr>
          <w:p w14:paraId="231CF07A"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189 250,00</w:t>
            </w:r>
          </w:p>
        </w:tc>
        <w:tc>
          <w:tcPr>
            <w:tcW w:w="0" w:type="auto"/>
            <w:tcBorders>
              <w:top w:val="nil"/>
              <w:left w:val="single" w:sz="4" w:space="0" w:color="auto"/>
              <w:bottom w:val="nil"/>
              <w:right w:val="nil"/>
            </w:tcBorders>
            <w:shd w:val="clear" w:color="auto" w:fill="auto"/>
            <w:noWrap/>
            <w:vAlign w:val="center"/>
            <w:hideMark/>
          </w:tcPr>
          <w:p w14:paraId="28423C95"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228 992,50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01AE5D1"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do 3 měsíců od výzvy Objednatele</w:t>
            </w:r>
          </w:p>
        </w:tc>
      </w:tr>
      <w:tr w:rsidR="009B1FCD" w:rsidRPr="009B1FCD" w14:paraId="5167C6E2" w14:textId="77777777" w:rsidTr="009B1FCD">
        <w:trPr>
          <w:trHeight w:val="442"/>
        </w:trPr>
        <w:tc>
          <w:tcPr>
            <w:tcW w:w="0" w:type="auto"/>
            <w:gridSpan w:val="2"/>
            <w:tcBorders>
              <w:top w:val="nil"/>
              <w:left w:val="single" w:sz="8" w:space="0" w:color="auto"/>
              <w:bottom w:val="single" w:sz="8" w:space="0" w:color="auto"/>
              <w:right w:val="nil"/>
            </w:tcBorders>
            <w:shd w:val="clear" w:color="auto" w:fill="auto"/>
            <w:vAlign w:val="center"/>
            <w:hideMark/>
          </w:tcPr>
          <w:p w14:paraId="5D99A401"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„Mapové dílo“ celkem</w:t>
            </w:r>
          </w:p>
        </w:tc>
        <w:tc>
          <w:tcPr>
            <w:tcW w:w="0" w:type="auto"/>
            <w:tcBorders>
              <w:top w:val="nil"/>
              <w:left w:val="nil"/>
              <w:bottom w:val="single" w:sz="8" w:space="0" w:color="auto"/>
              <w:right w:val="nil"/>
            </w:tcBorders>
            <w:shd w:val="clear" w:color="auto" w:fill="auto"/>
            <w:vAlign w:val="center"/>
            <w:hideMark/>
          </w:tcPr>
          <w:p w14:paraId="6A3596E6"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24EADBE9"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vAlign w:val="center"/>
            <w:hideMark/>
          </w:tcPr>
          <w:p w14:paraId="610331C4"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529907EA"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189 250,00</w:t>
            </w:r>
          </w:p>
        </w:tc>
        <w:tc>
          <w:tcPr>
            <w:tcW w:w="0" w:type="auto"/>
            <w:tcBorders>
              <w:top w:val="single" w:sz="8" w:space="0" w:color="auto"/>
              <w:left w:val="nil"/>
              <w:bottom w:val="single" w:sz="8" w:space="0" w:color="auto"/>
              <w:right w:val="nil"/>
            </w:tcBorders>
            <w:shd w:val="clear" w:color="auto" w:fill="auto"/>
            <w:vAlign w:val="center"/>
            <w:hideMark/>
          </w:tcPr>
          <w:p w14:paraId="53D1826F"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228 992,50</w:t>
            </w:r>
          </w:p>
        </w:tc>
        <w:tc>
          <w:tcPr>
            <w:tcW w:w="0" w:type="auto"/>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2785C1C7"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r>
      <w:tr w:rsidR="009B1FCD" w:rsidRPr="009B1FCD" w14:paraId="5386BEF7" w14:textId="77777777" w:rsidTr="009B1FCD">
        <w:trPr>
          <w:trHeight w:val="442"/>
        </w:trPr>
        <w:tc>
          <w:tcPr>
            <w:tcW w:w="0" w:type="auto"/>
            <w:gridSpan w:val="2"/>
            <w:tcBorders>
              <w:top w:val="single" w:sz="8" w:space="0" w:color="auto"/>
              <w:left w:val="single" w:sz="8" w:space="0" w:color="auto"/>
              <w:bottom w:val="nil"/>
              <w:right w:val="nil"/>
            </w:tcBorders>
            <w:shd w:val="clear" w:color="auto" w:fill="auto"/>
            <w:vAlign w:val="center"/>
            <w:hideMark/>
          </w:tcPr>
          <w:p w14:paraId="1545B2E8"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Rekapitulace kalkulace ceny</w:t>
            </w:r>
          </w:p>
        </w:tc>
        <w:tc>
          <w:tcPr>
            <w:tcW w:w="0" w:type="auto"/>
            <w:tcBorders>
              <w:top w:val="nil"/>
              <w:left w:val="nil"/>
              <w:bottom w:val="nil"/>
              <w:right w:val="nil"/>
            </w:tcBorders>
            <w:shd w:val="clear" w:color="auto" w:fill="auto"/>
            <w:noWrap/>
            <w:vAlign w:val="center"/>
            <w:hideMark/>
          </w:tcPr>
          <w:p w14:paraId="2DED29DA"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7E6B532D"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7662F462"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4D464A5D"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1C9FA7E1"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33F83144"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r>
      <w:tr w:rsidR="009B1FCD" w:rsidRPr="009B1FCD" w14:paraId="11687024" w14:textId="77777777" w:rsidTr="009B1FCD">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358EB96"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 Hlavní celek 1 celkem v Kč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52BBE0"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FE46E2"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F22304"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nil"/>
            </w:tcBorders>
            <w:shd w:val="clear" w:color="auto" w:fill="auto"/>
            <w:noWrap/>
            <w:vAlign w:val="center"/>
            <w:hideMark/>
          </w:tcPr>
          <w:p w14:paraId="2E364545"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1 696 800,00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30C225C"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2 053 128,00</w:t>
            </w:r>
          </w:p>
        </w:tc>
        <w:tc>
          <w:tcPr>
            <w:tcW w:w="0" w:type="auto"/>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338F0966"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w:t>
            </w:r>
          </w:p>
        </w:tc>
      </w:tr>
      <w:tr w:rsidR="009B1FCD" w:rsidRPr="009B1FCD" w14:paraId="18EF0B6E" w14:textId="77777777" w:rsidTr="009B1FCD">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EA2BFA3"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 Hlavní celek 2 celkem v Kč</w:t>
            </w:r>
          </w:p>
        </w:tc>
        <w:tc>
          <w:tcPr>
            <w:tcW w:w="0" w:type="auto"/>
            <w:tcBorders>
              <w:top w:val="nil"/>
              <w:left w:val="nil"/>
              <w:bottom w:val="single" w:sz="4" w:space="0" w:color="auto"/>
              <w:right w:val="single" w:sz="4" w:space="0" w:color="auto"/>
            </w:tcBorders>
            <w:shd w:val="clear" w:color="auto" w:fill="auto"/>
            <w:noWrap/>
            <w:vAlign w:val="center"/>
            <w:hideMark/>
          </w:tcPr>
          <w:p w14:paraId="749EB0A5"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6EBA175"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189DAE31"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7430597A"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1 750 000,00</w:t>
            </w:r>
          </w:p>
        </w:tc>
        <w:tc>
          <w:tcPr>
            <w:tcW w:w="0" w:type="auto"/>
            <w:tcBorders>
              <w:top w:val="nil"/>
              <w:left w:val="single" w:sz="4" w:space="0" w:color="auto"/>
              <w:bottom w:val="single" w:sz="4" w:space="0" w:color="auto"/>
              <w:right w:val="nil"/>
            </w:tcBorders>
            <w:shd w:val="clear" w:color="auto" w:fill="auto"/>
            <w:noWrap/>
            <w:vAlign w:val="center"/>
            <w:hideMark/>
          </w:tcPr>
          <w:p w14:paraId="7DE588B0"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2 117 500,00</w:t>
            </w:r>
          </w:p>
        </w:tc>
        <w:tc>
          <w:tcPr>
            <w:tcW w:w="0" w:type="auto"/>
            <w:tcBorders>
              <w:top w:val="nil"/>
              <w:left w:val="single" w:sz="4" w:space="0" w:color="auto"/>
              <w:bottom w:val="single" w:sz="4" w:space="0" w:color="auto"/>
              <w:right w:val="single" w:sz="8" w:space="0" w:color="auto"/>
            </w:tcBorders>
            <w:shd w:val="clear" w:color="000000" w:fill="D9D9D9"/>
            <w:noWrap/>
            <w:vAlign w:val="center"/>
            <w:hideMark/>
          </w:tcPr>
          <w:p w14:paraId="69B9D360"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w:t>
            </w:r>
          </w:p>
        </w:tc>
      </w:tr>
      <w:tr w:rsidR="009B1FCD" w:rsidRPr="009B1FCD" w14:paraId="705D3A5D" w14:textId="77777777" w:rsidTr="009B1FCD">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596309D"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3. Hlavní celek 3 celkem v Kč</w:t>
            </w:r>
          </w:p>
        </w:tc>
        <w:tc>
          <w:tcPr>
            <w:tcW w:w="0" w:type="auto"/>
            <w:tcBorders>
              <w:top w:val="nil"/>
              <w:left w:val="nil"/>
              <w:bottom w:val="single" w:sz="4" w:space="0" w:color="auto"/>
              <w:right w:val="single" w:sz="4" w:space="0" w:color="auto"/>
            </w:tcBorders>
            <w:shd w:val="clear" w:color="auto" w:fill="auto"/>
            <w:noWrap/>
            <w:vAlign w:val="center"/>
            <w:hideMark/>
          </w:tcPr>
          <w:p w14:paraId="0DD3AC9D"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C91B1A5"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4C58B9AB"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02D7ADD7"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189 250,00</w:t>
            </w:r>
          </w:p>
        </w:tc>
        <w:tc>
          <w:tcPr>
            <w:tcW w:w="0" w:type="auto"/>
            <w:tcBorders>
              <w:top w:val="nil"/>
              <w:left w:val="single" w:sz="4" w:space="0" w:color="auto"/>
              <w:bottom w:val="single" w:sz="4" w:space="0" w:color="auto"/>
              <w:right w:val="nil"/>
            </w:tcBorders>
            <w:shd w:val="clear" w:color="auto" w:fill="auto"/>
            <w:noWrap/>
            <w:vAlign w:val="center"/>
            <w:hideMark/>
          </w:tcPr>
          <w:p w14:paraId="2734C6FB"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228 992,50</w:t>
            </w:r>
          </w:p>
        </w:tc>
        <w:tc>
          <w:tcPr>
            <w:tcW w:w="0" w:type="auto"/>
            <w:tcBorders>
              <w:top w:val="nil"/>
              <w:left w:val="single" w:sz="4" w:space="0" w:color="auto"/>
              <w:bottom w:val="single" w:sz="4" w:space="0" w:color="auto"/>
              <w:right w:val="single" w:sz="8" w:space="0" w:color="auto"/>
            </w:tcBorders>
            <w:shd w:val="clear" w:color="000000" w:fill="D9D9D9"/>
            <w:noWrap/>
            <w:vAlign w:val="center"/>
            <w:hideMark/>
          </w:tcPr>
          <w:p w14:paraId="2EC255AB"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w:t>
            </w:r>
          </w:p>
        </w:tc>
      </w:tr>
      <w:tr w:rsidR="009B1FCD" w:rsidRPr="009B1FCD" w14:paraId="5DF89B72" w14:textId="77777777" w:rsidTr="009B1FCD">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394F94C"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Celková cena v Kč</w:t>
            </w:r>
          </w:p>
        </w:tc>
        <w:tc>
          <w:tcPr>
            <w:tcW w:w="0" w:type="auto"/>
            <w:tcBorders>
              <w:top w:val="nil"/>
              <w:left w:val="nil"/>
              <w:bottom w:val="single" w:sz="4" w:space="0" w:color="auto"/>
              <w:right w:val="single" w:sz="4" w:space="0" w:color="auto"/>
            </w:tcBorders>
            <w:shd w:val="clear" w:color="auto" w:fill="auto"/>
            <w:noWrap/>
            <w:vAlign w:val="center"/>
            <w:hideMark/>
          </w:tcPr>
          <w:p w14:paraId="452CA7A9"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5D28CA12" w14:textId="77777777" w:rsidR="009B1FCD" w:rsidRPr="009B1FCD" w:rsidRDefault="009B1FCD" w:rsidP="009B1FCD">
            <w:pPr>
              <w:spacing w:after="0" w:line="240" w:lineRule="auto"/>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0DCFFEA"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395272A6"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3 636 050,00</w:t>
            </w:r>
          </w:p>
        </w:tc>
        <w:tc>
          <w:tcPr>
            <w:tcW w:w="0" w:type="auto"/>
            <w:tcBorders>
              <w:top w:val="nil"/>
              <w:left w:val="single" w:sz="4" w:space="0" w:color="auto"/>
              <w:bottom w:val="single" w:sz="4" w:space="0" w:color="auto"/>
              <w:right w:val="nil"/>
            </w:tcBorders>
            <w:shd w:val="clear" w:color="auto" w:fill="auto"/>
            <w:noWrap/>
            <w:vAlign w:val="center"/>
            <w:hideMark/>
          </w:tcPr>
          <w:p w14:paraId="2B051E74" w14:textId="77777777" w:rsidR="009B1FCD" w:rsidRPr="009B1FCD" w:rsidRDefault="009B1FCD" w:rsidP="009B1FCD">
            <w:pPr>
              <w:spacing w:after="0" w:line="240" w:lineRule="auto"/>
              <w:jc w:val="center"/>
              <w:rPr>
                <w:rFonts w:ascii="Arial" w:eastAsia="Times New Roman" w:hAnsi="Arial" w:cs="Arial"/>
                <w:b/>
                <w:bCs/>
                <w:kern w:val="0"/>
                <w:sz w:val="16"/>
                <w:szCs w:val="16"/>
                <w:lang w:eastAsia="cs-CZ"/>
                <w14:ligatures w14:val="none"/>
              </w:rPr>
            </w:pPr>
            <w:r w:rsidRPr="009B1FCD">
              <w:rPr>
                <w:rFonts w:ascii="Arial" w:eastAsia="Times New Roman" w:hAnsi="Arial" w:cs="Arial"/>
                <w:b/>
                <w:bCs/>
                <w:kern w:val="0"/>
                <w:sz w:val="16"/>
                <w:szCs w:val="16"/>
                <w:lang w:eastAsia="cs-CZ"/>
                <w14:ligatures w14:val="none"/>
              </w:rPr>
              <w:t>4 399 620,50</w:t>
            </w:r>
          </w:p>
        </w:tc>
        <w:tc>
          <w:tcPr>
            <w:tcW w:w="0" w:type="auto"/>
            <w:tcBorders>
              <w:top w:val="nil"/>
              <w:left w:val="single" w:sz="4" w:space="0" w:color="auto"/>
              <w:bottom w:val="single" w:sz="4" w:space="0" w:color="auto"/>
              <w:right w:val="single" w:sz="8" w:space="0" w:color="auto"/>
            </w:tcBorders>
            <w:shd w:val="clear" w:color="000000" w:fill="D9D9D9"/>
            <w:noWrap/>
            <w:vAlign w:val="center"/>
            <w:hideMark/>
          </w:tcPr>
          <w:p w14:paraId="7E6E0667" w14:textId="77777777" w:rsidR="009B1FCD" w:rsidRPr="009B1FCD" w:rsidRDefault="009B1FCD" w:rsidP="009B1FCD">
            <w:pPr>
              <w:spacing w:after="0" w:line="240" w:lineRule="auto"/>
              <w:jc w:val="center"/>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w:t>
            </w:r>
          </w:p>
        </w:tc>
      </w:tr>
      <w:tr w:rsidR="009B1FCD" w:rsidRPr="009B1FCD" w14:paraId="611372A0" w14:textId="77777777" w:rsidTr="009B1FCD">
        <w:trPr>
          <w:trHeight w:val="442"/>
        </w:trPr>
        <w:tc>
          <w:tcPr>
            <w:tcW w:w="0" w:type="auto"/>
            <w:gridSpan w:val="8"/>
            <w:tcBorders>
              <w:top w:val="single" w:sz="8" w:space="0" w:color="auto"/>
              <w:left w:val="nil"/>
              <w:bottom w:val="nil"/>
              <w:right w:val="nil"/>
            </w:tcBorders>
            <w:shd w:val="clear" w:color="auto" w:fill="auto"/>
            <w:vAlign w:val="center"/>
            <w:hideMark/>
          </w:tcPr>
          <w:p w14:paraId="25705256"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w:t>
            </w:r>
          </w:p>
        </w:tc>
      </w:tr>
      <w:tr w:rsidR="009B1FCD" w:rsidRPr="009B1FCD" w14:paraId="11783137" w14:textId="77777777" w:rsidTr="009B1FCD">
        <w:trPr>
          <w:trHeight w:val="442"/>
        </w:trPr>
        <w:tc>
          <w:tcPr>
            <w:tcW w:w="0" w:type="auto"/>
            <w:gridSpan w:val="8"/>
            <w:tcBorders>
              <w:top w:val="nil"/>
              <w:left w:val="nil"/>
              <w:bottom w:val="nil"/>
              <w:right w:val="nil"/>
            </w:tcBorders>
            <w:shd w:val="clear" w:color="auto" w:fill="auto"/>
            <w:vAlign w:val="center"/>
            <w:hideMark/>
          </w:tcPr>
          <w:p w14:paraId="4B4B3C92" w14:textId="77777777" w:rsid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p w14:paraId="4221459B"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p>
        </w:tc>
      </w:tr>
      <w:tr w:rsidR="009B1FCD" w:rsidRPr="009B1FCD" w14:paraId="10395E1C" w14:textId="77777777" w:rsidTr="009B1FCD">
        <w:trPr>
          <w:trHeight w:val="442"/>
        </w:trPr>
        <w:tc>
          <w:tcPr>
            <w:tcW w:w="0" w:type="auto"/>
            <w:gridSpan w:val="8"/>
            <w:tcBorders>
              <w:top w:val="nil"/>
              <w:left w:val="nil"/>
              <w:bottom w:val="nil"/>
              <w:right w:val="nil"/>
            </w:tcBorders>
            <w:shd w:val="clear" w:color="auto" w:fill="auto"/>
            <w:vAlign w:val="center"/>
            <w:hideMark/>
          </w:tcPr>
          <w:p w14:paraId="4B04BFA8"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9B1FCD" w:rsidRPr="009B1FCD" w14:paraId="2D445F22" w14:textId="77777777" w:rsidTr="009B1FCD">
        <w:trPr>
          <w:trHeight w:val="442"/>
        </w:trPr>
        <w:tc>
          <w:tcPr>
            <w:tcW w:w="0" w:type="auto"/>
            <w:gridSpan w:val="8"/>
            <w:tcBorders>
              <w:top w:val="nil"/>
              <w:left w:val="nil"/>
              <w:bottom w:val="nil"/>
              <w:right w:val="nil"/>
            </w:tcBorders>
            <w:shd w:val="clear" w:color="auto" w:fill="auto"/>
            <w:vAlign w:val="center"/>
            <w:hideMark/>
          </w:tcPr>
          <w:p w14:paraId="03DC15FE" w14:textId="77777777"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7) Počet Měrných jednotek bude stanoven podle původní katastrální hranice.</w:t>
            </w:r>
          </w:p>
        </w:tc>
      </w:tr>
      <w:tr w:rsidR="009B1FCD" w:rsidRPr="009B1FCD" w14:paraId="7B8861D2" w14:textId="77777777" w:rsidTr="009B1FCD">
        <w:trPr>
          <w:trHeight w:val="442"/>
        </w:trPr>
        <w:tc>
          <w:tcPr>
            <w:tcW w:w="0" w:type="auto"/>
            <w:gridSpan w:val="8"/>
            <w:tcBorders>
              <w:top w:val="nil"/>
              <w:left w:val="nil"/>
              <w:bottom w:val="nil"/>
              <w:right w:val="nil"/>
            </w:tcBorders>
            <w:shd w:val="clear" w:color="auto" w:fill="auto"/>
            <w:vAlign w:val="center"/>
            <w:hideMark/>
          </w:tcPr>
          <w:p w14:paraId="0BD496C4" w14:textId="77777777" w:rsidR="009B1FCD" w:rsidRDefault="009B1FCD" w:rsidP="009B1FCD">
            <w:pPr>
              <w:spacing w:after="0" w:line="240" w:lineRule="auto"/>
              <w:rPr>
                <w:rFonts w:ascii="Arial" w:eastAsia="Times New Roman" w:hAnsi="Arial" w:cs="Arial"/>
                <w:color w:val="000000" w:themeColor="text1"/>
                <w:kern w:val="0"/>
                <w:sz w:val="16"/>
                <w:szCs w:val="16"/>
                <w:lang w:eastAsia="cs-CZ"/>
                <w14:ligatures w14:val="none"/>
              </w:rPr>
            </w:pPr>
            <w:r w:rsidRPr="009B1FCD">
              <w:rPr>
                <w:rFonts w:ascii="Arial" w:eastAsia="Times New Roman" w:hAnsi="Arial" w:cs="Arial"/>
                <w:color w:val="000000" w:themeColor="text1"/>
                <w:kern w:val="0"/>
                <w:sz w:val="16"/>
                <w:szCs w:val="16"/>
                <w:lang w:eastAsia="cs-CZ"/>
                <w14:ligatures w14:val="none"/>
              </w:rPr>
              <w:t>10) Ceny bez DPH jsou uváděny na celé Kč, zaokrouhlené směrem nahoru, ceny s DPH jsou uváděny s přesností na dvě desetinná místa.</w:t>
            </w:r>
          </w:p>
          <w:p w14:paraId="3302551F" w14:textId="77777777" w:rsidR="009B1FCD" w:rsidRPr="009B1FCD" w:rsidRDefault="009B1FCD" w:rsidP="009B1FCD">
            <w:pPr>
              <w:spacing w:after="0" w:line="240" w:lineRule="auto"/>
              <w:rPr>
                <w:rFonts w:ascii="Arial" w:eastAsia="Times New Roman" w:hAnsi="Arial" w:cs="Arial"/>
                <w:color w:val="FF0000"/>
                <w:kern w:val="0"/>
                <w:sz w:val="16"/>
                <w:szCs w:val="16"/>
                <w:lang w:eastAsia="cs-CZ"/>
                <w14:ligatures w14:val="none"/>
              </w:rPr>
            </w:pPr>
          </w:p>
        </w:tc>
      </w:tr>
      <w:tr w:rsidR="009B1FCD" w:rsidRPr="009B1FCD" w14:paraId="2094B6DA" w14:textId="77777777" w:rsidTr="009B1FCD">
        <w:trPr>
          <w:trHeight w:val="442"/>
        </w:trPr>
        <w:tc>
          <w:tcPr>
            <w:tcW w:w="0" w:type="auto"/>
            <w:gridSpan w:val="8"/>
            <w:tcBorders>
              <w:top w:val="nil"/>
              <w:left w:val="nil"/>
              <w:bottom w:val="nil"/>
              <w:right w:val="nil"/>
            </w:tcBorders>
            <w:shd w:val="clear" w:color="auto" w:fill="auto"/>
            <w:vAlign w:val="center"/>
            <w:hideMark/>
          </w:tcPr>
          <w:p w14:paraId="615B3702" w14:textId="77777777" w:rsid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11) Vždy bude uvedena 1 Měrná jednotka, jejíž cena je v Zadávací dokumentaci limitovaná (pozn.: do 10 ha – sedminásobek, do 50 ha – čtyřnásobek, nad 50 ha jeden a půl násobek). V případě, že dojde k aktualizaci PSZ dle čl. 6.3.2 h) Smlouvy, do MJ se bude počítat výměra všech navržených opatření v ha, uvedená v technické zprávě PSZ již převzaté podle čl. 6.3.1 Smlouvy. Do této výměry se nezapočítává výměra agrotechnických a organizačních opatření.</w:t>
            </w:r>
          </w:p>
          <w:p w14:paraId="3A1DB425" w14:textId="635D8D07" w:rsidR="009B1FCD" w:rsidRPr="009B1FCD" w:rsidRDefault="009B1FCD" w:rsidP="009B1FCD">
            <w:pPr>
              <w:spacing w:after="0" w:line="240" w:lineRule="auto"/>
              <w:rPr>
                <w:rFonts w:ascii="Arial" w:eastAsia="Times New Roman" w:hAnsi="Arial" w:cs="Arial"/>
                <w:kern w:val="0"/>
                <w:sz w:val="16"/>
                <w:szCs w:val="16"/>
                <w:lang w:eastAsia="cs-CZ"/>
                <w14:ligatures w14:val="none"/>
              </w:rPr>
            </w:pPr>
          </w:p>
        </w:tc>
      </w:tr>
      <w:tr w:rsidR="009B1FCD" w:rsidRPr="009B1FCD" w14:paraId="604EFD4D" w14:textId="77777777" w:rsidTr="009B1FCD">
        <w:trPr>
          <w:trHeight w:val="442"/>
        </w:trPr>
        <w:tc>
          <w:tcPr>
            <w:tcW w:w="0" w:type="auto"/>
            <w:gridSpan w:val="8"/>
            <w:tcBorders>
              <w:top w:val="nil"/>
              <w:left w:val="nil"/>
              <w:bottom w:val="nil"/>
              <w:right w:val="nil"/>
            </w:tcBorders>
            <w:shd w:val="clear" w:color="auto" w:fill="auto"/>
            <w:vAlign w:val="center"/>
            <w:hideMark/>
          </w:tcPr>
          <w:p w14:paraId="043780A5" w14:textId="0A8451D1" w:rsidR="009B1FCD" w:rsidRPr="009B1FCD" w:rsidRDefault="009B1FCD" w:rsidP="009B1FCD">
            <w:pPr>
              <w:spacing w:after="0" w:line="240" w:lineRule="auto"/>
              <w:rPr>
                <w:rFonts w:ascii="Arial" w:eastAsia="Times New Roman" w:hAnsi="Arial" w:cs="Arial"/>
                <w:kern w:val="0"/>
                <w:sz w:val="16"/>
                <w:szCs w:val="16"/>
                <w:lang w:eastAsia="cs-CZ"/>
                <w14:ligatures w14:val="none"/>
              </w:rPr>
            </w:pPr>
            <w:r w:rsidRPr="009B1FCD">
              <w:rPr>
                <w:rFonts w:ascii="Arial" w:eastAsia="Times New Roman" w:hAnsi="Arial" w:cs="Arial"/>
                <w:kern w:val="0"/>
                <w:sz w:val="16"/>
                <w:szCs w:val="16"/>
                <w:lang w:eastAsia="cs-CZ"/>
                <w14:ligatures w14:val="none"/>
              </w:rPr>
              <w:t>12) Vždy bude uvedena 1 Měrná jednotka, jejíž cena je v Zadávací dokumentaci limitovaná (pozn.: do 10 ha – sedminásobek, do 50 ha – čtyřnásobek, nad 50 ha jeden a půl násobek).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3D3AE081" w14:textId="38FA16DE" w:rsidR="00B3745E" w:rsidRPr="00ED6435" w:rsidRDefault="00B3745E" w:rsidP="00D60399">
      <w:pPr>
        <w:spacing w:before="120" w:after="120" w:line="240" w:lineRule="auto"/>
        <w:rPr>
          <w:rFonts w:ascii="Arial" w:hAnsi="Arial" w:cs="Arial"/>
        </w:rPr>
      </w:pPr>
    </w:p>
    <w:sectPr w:rsidR="00B3745E"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F5C2EB5"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1F7731">
      <w:rPr>
        <w:szCs w:val="16"/>
      </w:rPr>
      <w:t xml:space="preserve"> Radošovice u Vlašimi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252F88A4" w:rsidR="00F62E61" w:rsidRDefault="00043079" w:rsidP="0035107D">
    <w:pPr>
      <w:pStyle w:val="Zhlav"/>
      <w:pBdr>
        <w:bottom w:val="single" w:sz="6" w:space="1" w:color="auto"/>
      </w:pBdr>
      <w:tabs>
        <w:tab w:val="clear" w:pos="4703"/>
        <w:tab w:val="clear" w:pos="9406"/>
        <w:tab w:val="left" w:pos="4536"/>
      </w:tabs>
      <w:spacing w:after="0" w:line="240" w:lineRule="auto"/>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EA0E64" w:rsidRPr="00EA0E64">
      <w:rPr>
        <w:rFonts w:cs="Arial"/>
        <w:szCs w:val="16"/>
        <w:lang w:val="fr-FR"/>
      </w:rPr>
      <w:t>750-2025-537202</w:t>
    </w:r>
  </w:p>
  <w:p w14:paraId="2A1D6DC0" w14:textId="4CA7A213" w:rsidR="00F62E61" w:rsidRDefault="00F62E61" w:rsidP="0035107D">
    <w:pPr>
      <w:pStyle w:val="Zhlav"/>
      <w:pBdr>
        <w:bottom w:val="single" w:sz="6" w:space="1" w:color="auto"/>
      </w:pBdr>
      <w:tabs>
        <w:tab w:val="clear" w:pos="4703"/>
        <w:tab w:val="clear" w:pos="9406"/>
        <w:tab w:val="left" w:pos="4536"/>
      </w:tabs>
      <w:spacing w:after="0" w:line="240" w:lineRule="auto"/>
      <w:rPr>
        <w:rFonts w:cs="Arial"/>
        <w:szCs w:val="16"/>
        <w:lang w:val="fr-FR"/>
      </w:rPr>
    </w:pPr>
    <w:r>
      <w:rPr>
        <w:rFonts w:cs="Arial"/>
        <w:szCs w:val="16"/>
        <w:lang w:val="fr-FR"/>
      </w:rPr>
      <w:tab/>
    </w:r>
    <w:r>
      <w:rPr>
        <w:rFonts w:cs="Arial"/>
        <w:szCs w:val="16"/>
        <w:lang w:val="fr-FR"/>
      </w:rPr>
      <w:tab/>
      <w:t>UID:</w:t>
    </w:r>
    <w:r w:rsidR="0035107D">
      <w:rPr>
        <w:rFonts w:cs="Arial"/>
        <w:szCs w:val="16"/>
        <w:lang w:val="fr-FR"/>
      </w:rPr>
      <w:t xml:space="preserve"> </w:t>
    </w:r>
    <w:r w:rsidR="0035107D" w:rsidRPr="0035107D">
      <w:rPr>
        <w:rFonts w:cs="Arial"/>
        <w:szCs w:val="16"/>
        <w:lang w:val="fr-FR"/>
      </w:rPr>
      <w:t>spudms00000015843083</w:t>
    </w:r>
    <w:r w:rsidR="00C73E31">
      <w:rPr>
        <w:rFonts w:cs="Arial"/>
        <w:szCs w:val="16"/>
        <w:lang w:val="fr-FR"/>
      </w:rPr>
      <w:br/>
    </w:r>
    <w:r w:rsidR="00C73E31">
      <w:rPr>
        <w:rFonts w:cs="Arial"/>
        <w:szCs w:val="16"/>
        <w:lang w:val="fr-FR"/>
      </w:rPr>
      <w:tab/>
    </w:r>
    <w:r w:rsidR="00C73E31">
      <w:rPr>
        <w:rFonts w:cs="Arial"/>
        <w:szCs w:val="16"/>
        <w:lang w:val="fr-FR"/>
      </w:rPr>
      <w:tab/>
      <w:t>Pomocná evidence KPÚ:</w:t>
    </w:r>
    <w:r w:rsidR="0035107D">
      <w:rPr>
        <w:rFonts w:cs="Arial"/>
        <w:szCs w:val="16"/>
        <w:lang w:val="fr-FR"/>
      </w:rPr>
      <w:t xml:space="preserve"> 20/2025-537100</w:t>
    </w:r>
    <w:r w:rsidR="00043079">
      <w:rPr>
        <w:rFonts w:cs="Arial"/>
        <w:szCs w:val="16"/>
        <w:lang w:val="fr-FR"/>
      </w:rPr>
      <w:tab/>
    </w:r>
    <w:r w:rsidR="00043079">
      <w:rPr>
        <w:rFonts w:cs="Arial"/>
        <w:szCs w:val="16"/>
        <w:lang w:val="fr-FR"/>
      </w:rPr>
      <w:tab/>
    </w:r>
  </w:p>
  <w:p w14:paraId="5EB20BA7" w14:textId="2965E8EC" w:rsidR="00043079" w:rsidRPr="001D4BED" w:rsidRDefault="00F62E61" w:rsidP="0035107D">
    <w:pPr>
      <w:pStyle w:val="Zhlav"/>
      <w:pBdr>
        <w:bottom w:val="single" w:sz="6" w:space="1" w:color="auto"/>
      </w:pBdr>
      <w:tabs>
        <w:tab w:val="clear" w:pos="4703"/>
        <w:tab w:val="clear" w:pos="9406"/>
        <w:tab w:val="left" w:pos="4536"/>
      </w:tabs>
      <w:spacing w:after="0" w:line="240" w:lineRule="auto"/>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4D006F5A" w:rsidR="00043079" w:rsidRPr="001D4BED" w:rsidRDefault="00043079" w:rsidP="0035107D">
    <w:pPr>
      <w:pStyle w:val="Zhlav"/>
      <w:pBdr>
        <w:bottom w:val="single" w:sz="6" w:space="1" w:color="auto"/>
      </w:pBdr>
      <w:tabs>
        <w:tab w:val="clear" w:pos="4703"/>
        <w:tab w:val="clear" w:pos="9406"/>
        <w:tab w:val="left" w:pos="4536"/>
      </w:tabs>
      <w:spacing w:after="0" w:line="240" w:lineRule="auto"/>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C73E31">
      <w:rPr>
        <w:rFonts w:cs="Arial"/>
        <w:szCs w:val="16"/>
        <w:lang w:val="fr-FR"/>
      </w:rPr>
      <w:t xml:space="preserve"> Radošovice u Vlašimi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746"/>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7B"/>
    <w:rsid w:val="000359CC"/>
    <w:rsid w:val="0003666F"/>
    <w:rsid w:val="00036E73"/>
    <w:rsid w:val="00036EDB"/>
    <w:rsid w:val="00036F01"/>
    <w:rsid w:val="000371C6"/>
    <w:rsid w:val="00037A83"/>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4AA9"/>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4F6D"/>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5AF"/>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5D5"/>
    <w:rsid w:val="001A76D3"/>
    <w:rsid w:val="001B0193"/>
    <w:rsid w:val="001B026B"/>
    <w:rsid w:val="001B085F"/>
    <w:rsid w:val="001B0A7A"/>
    <w:rsid w:val="001B11D2"/>
    <w:rsid w:val="001B178C"/>
    <w:rsid w:val="001B1C9F"/>
    <w:rsid w:val="001B2BBC"/>
    <w:rsid w:val="001B2C51"/>
    <w:rsid w:val="001B2F47"/>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1F7731"/>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6C06"/>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426"/>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3A9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472BF"/>
    <w:rsid w:val="00350E82"/>
    <w:rsid w:val="0035107D"/>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174E2"/>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595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BB"/>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450"/>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05F9"/>
    <w:rsid w:val="0075186F"/>
    <w:rsid w:val="007521B0"/>
    <w:rsid w:val="00752E8B"/>
    <w:rsid w:val="00752FE4"/>
    <w:rsid w:val="00753385"/>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18FA"/>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4C9"/>
    <w:rsid w:val="0087451F"/>
    <w:rsid w:val="008745D6"/>
    <w:rsid w:val="00875190"/>
    <w:rsid w:val="00875305"/>
    <w:rsid w:val="00875735"/>
    <w:rsid w:val="00875976"/>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9A3"/>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3932"/>
    <w:rsid w:val="009A47DA"/>
    <w:rsid w:val="009A4A81"/>
    <w:rsid w:val="009A5581"/>
    <w:rsid w:val="009A5AB1"/>
    <w:rsid w:val="009A5DCA"/>
    <w:rsid w:val="009A5DE6"/>
    <w:rsid w:val="009A62AE"/>
    <w:rsid w:val="009A6DC7"/>
    <w:rsid w:val="009A6EB0"/>
    <w:rsid w:val="009A7F06"/>
    <w:rsid w:val="009B031C"/>
    <w:rsid w:val="009B0D50"/>
    <w:rsid w:val="009B1CF0"/>
    <w:rsid w:val="009B1FCD"/>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75B"/>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5E38"/>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498B"/>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83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61D"/>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3E31"/>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23A4"/>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4E6B"/>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399"/>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50E"/>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79"/>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4C58"/>
    <w:rsid w:val="00E952EA"/>
    <w:rsid w:val="00E961DB"/>
    <w:rsid w:val="00E969B5"/>
    <w:rsid w:val="00E97128"/>
    <w:rsid w:val="00E97518"/>
    <w:rsid w:val="00EA046B"/>
    <w:rsid w:val="00EA0639"/>
    <w:rsid w:val="00EA0E64"/>
    <w:rsid w:val="00EA10D6"/>
    <w:rsid w:val="00EA13DB"/>
    <w:rsid w:val="00EA1D15"/>
    <w:rsid w:val="00EA1D4A"/>
    <w:rsid w:val="00EA2E36"/>
    <w:rsid w:val="00EA343A"/>
    <w:rsid w:val="00EA37B2"/>
    <w:rsid w:val="00EA3B4B"/>
    <w:rsid w:val="00EA3D71"/>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5571"/>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6F50"/>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449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617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2617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2617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709444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083065990">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91018089">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35</Pages>
  <Words>17711</Words>
  <Characters>104496</Characters>
  <Application>Microsoft Office Word</Application>
  <DocSecurity>0</DocSecurity>
  <Lines>870</Lines>
  <Paragraphs>243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Janeš Jan Mgr.</cp:lastModifiedBy>
  <cp:revision>356</cp:revision>
  <cp:lastPrinted>2025-08-22T05:59:00Z</cp:lastPrinted>
  <dcterms:created xsi:type="dcterms:W3CDTF">2025-01-27T18:47:00Z</dcterms:created>
  <dcterms:modified xsi:type="dcterms:W3CDTF">2025-08-27T07:53:00Z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