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1EC0126A" w:rsidR="006615F7" w:rsidRPr="009E1CC3" w:rsidRDefault="009E1CC3" w:rsidP="006615F7">
      <w:pPr>
        <w:tabs>
          <w:tab w:val="left" w:pos="4820"/>
        </w:tabs>
        <w:spacing w:line="288" w:lineRule="auto"/>
        <w:rPr>
          <w:rFonts w:eastAsia="Times New Roman" w:cs="Arial"/>
          <w:b/>
          <w:bCs/>
          <w:lang w:eastAsia="cs-CZ"/>
        </w:rPr>
      </w:pPr>
      <w:r w:rsidRPr="009E1CC3">
        <w:rPr>
          <w:rFonts w:eastAsia="Times New Roman" w:cs="Arial"/>
          <w:b/>
          <w:bCs/>
          <w:lang w:eastAsia="cs-CZ"/>
        </w:rPr>
        <w:t xml:space="preserve">Objednatel: </w:t>
      </w:r>
    </w:p>
    <w:p w14:paraId="126BFC7D" w14:textId="77777777" w:rsidR="009E1CC3" w:rsidRPr="00D91ACC" w:rsidRDefault="009E1CC3" w:rsidP="006615F7">
      <w:pPr>
        <w:tabs>
          <w:tab w:val="left" w:pos="4820"/>
        </w:tabs>
        <w:spacing w:line="288" w:lineRule="auto"/>
        <w:rPr>
          <w:rFonts w:eastAsia="Times New Roman" w:cs="Arial"/>
          <w:lang w:eastAsia="cs-CZ"/>
        </w:rPr>
      </w:pPr>
    </w:p>
    <w:p w14:paraId="4C88FD42" w14:textId="77777777" w:rsidR="00DC2993" w:rsidRPr="003C6F82" w:rsidRDefault="00DC2993" w:rsidP="00DC2993">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3E68B341" w14:textId="77777777" w:rsidR="00DC2993" w:rsidRPr="003C6F82" w:rsidRDefault="00DC2993" w:rsidP="00DC2993">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51B19C21" w14:textId="77777777" w:rsidR="00DC2993" w:rsidRPr="006C0A01" w:rsidRDefault="00DC2993" w:rsidP="00DC2993">
      <w:pPr>
        <w:overflowPunct w:val="0"/>
        <w:autoSpaceDE w:val="0"/>
        <w:autoSpaceDN w:val="0"/>
        <w:adjustRightInd w:val="0"/>
        <w:spacing w:after="0"/>
        <w:jc w:val="both"/>
        <w:textAlignment w:val="baseline"/>
        <w:rPr>
          <w:rFonts w:eastAsia="Times New Roman" w:cs="Arial"/>
          <w:b/>
          <w:snapToGrid w:val="0"/>
          <w:lang w:eastAsia="cs-CZ"/>
        </w:rPr>
      </w:pPr>
      <w:r w:rsidRPr="006C0A01">
        <w:rPr>
          <w:rFonts w:eastAsia="Times New Roman" w:cs="Arial"/>
          <w:b/>
          <w:lang w:eastAsia="cs-CZ"/>
        </w:rPr>
        <w:t xml:space="preserve">Krajský pozemkový úřad </w:t>
      </w:r>
      <w:r w:rsidRPr="00AD50F4">
        <w:rPr>
          <w:rFonts w:eastAsia="Times New Roman" w:cs="Arial"/>
          <w:b/>
          <w:snapToGrid w:val="0"/>
          <w:lang w:eastAsia="cs-CZ"/>
        </w:rPr>
        <w:t>pro Ústecký kraj</w:t>
      </w:r>
    </w:p>
    <w:p w14:paraId="25BF7DD3" w14:textId="7A45D785" w:rsidR="00DC2993" w:rsidRPr="006C0A01" w:rsidRDefault="00DC2993" w:rsidP="00DC2993">
      <w:pPr>
        <w:overflowPunct w:val="0"/>
        <w:autoSpaceDE w:val="0"/>
        <w:autoSpaceDN w:val="0"/>
        <w:adjustRightInd w:val="0"/>
        <w:spacing w:after="0"/>
        <w:jc w:val="both"/>
        <w:textAlignment w:val="baseline"/>
        <w:rPr>
          <w:rFonts w:eastAsia="Times New Roman" w:cs="Arial"/>
          <w:b/>
          <w:lang w:eastAsia="cs-CZ"/>
        </w:rPr>
      </w:pPr>
      <w:r w:rsidRPr="006C0A01">
        <w:rPr>
          <w:rFonts w:eastAsia="Times New Roman" w:cs="Arial"/>
          <w:b/>
          <w:lang w:eastAsia="cs-CZ"/>
        </w:rPr>
        <w:t xml:space="preserve">Adresa: </w:t>
      </w:r>
      <w:r w:rsidRPr="006C0A01">
        <w:rPr>
          <w:rFonts w:eastAsia="Times New Roman" w:cs="Arial"/>
          <w:bCs/>
          <w:lang w:eastAsia="cs-CZ"/>
        </w:rPr>
        <w:t xml:space="preserve">Husitská </w:t>
      </w:r>
      <w:r w:rsidR="00AD50F4">
        <w:rPr>
          <w:rFonts w:eastAsia="Times New Roman" w:cs="Arial"/>
          <w:bCs/>
          <w:lang w:eastAsia="cs-CZ"/>
        </w:rPr>
        <w:t>1071/</w:t>
      </w:r>
      <w:r w:rsidRPr="006C0A01">
        <w:rPr>
          <w:rFonts w:eastAsia="Times New Roman" w:cs="Arial"/>
          <w:bCs/>
          <w:lang w:eastAsia="cs-CZ"/>
        </w:rPr>
        <w:t>2, 415 01 Teplice</w:t>
      </w:r>
    </w:p>
    <w:p w14:paraId="3E4AC758" w14:textId="77777777" w:rsidR="00DC2993" w:rsidRPr="006C0A01" w:rsidRDefault="00DC2993" w:rsidP="00DC2993">
      <w:pPr>
        <w:overflowPunct w:val="0"/>
        <w:autoSpaceDE w:val="0"/>
        <w:autoSpaceDN w:val="0"/>
        <w:adjustRightInd w:val="0"/>
        <w:spacing w:after="0"/>
        <w:jc w:val="both"/>
        <w:textAlignment w:val="baseline"/>
        <w:rPr>
          <w:rFonts w:eastAsia="Times New Roman" w:cs="Arial"/>
          <w:b/>
          <w:snapToGrid w:val="0"/>
          <w:lang w:eastAsia="cs-CZ"/>
        </w:rPr>
      </w:pPr>
      <w:r w:rsidRPr="006C0A01">
        <w:rPr>
          <w:rFonts w:eastAsia="Times New Roman" w:cs="Arial"/>
          <w:b/>
          <w:lang w:eastAsia="cs-CZ"/>
        </w:rPr>
        <w:t xml:space="preserve">Pobočka </w:t>
      </w:r>
      <w:r w:rsidRPr="00AD50F4">
        <w:rPr>
          <w:rFonts w:eastAsia="Times New Roman" w:cs="Arial"/>
          <w:b/>
          <w:bCs/>
          <w:snapToGrid w:val="0"/>
          <w:lang w:eastAsia="cs-CZ"/>
        </w:rPr>
        <w:t>Teplice</w:t>
      </w:r>
    </w:p>
    <w:p w14:paraId="55CE3D94" w14:textId="77777777" w:rsidR="00DC2993" w:rsidRPr="003C6F82" w:rsidRDefault="00DC2993" w:rsidP="00DC2993">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Pr>
          <w:rFonts w:eastAsia="Times New Roman" w:cs="Arial"/>
          <w:b/>
          <w:lang w:eastAsia="cs-CZ"/>
        </w:rPr>
        <w:t xml:space="preserve"> </w:t>
      </w:r>
      <w:r w:rsidRPr="002142EF">
        <w:rPr>
          <w:rFonts w:eastAsia="Times New Roman" w:cs="Arial"/>
          <w:bCs/>
          <w:lang w:eastAsia="cs-CZ"/>
        </w:rPr>
        <w:t>Masarykova</w:t>
      </w:r>
      <w:r>
        <w:rPr>
          <w:rFonts w:eastAsia="Times New Roman" w:cs="Arial"/>
          <w:bCs/>
          <w:lang w:eastAsia="cs-CZ"/>
        </w:rPr>
        <w:t xml:space="preserve"> 2421/66, 415 01 Teplice</w:t>
      </w:r>
    </w:p>
    <w:p w14:paraId="641D42F6" w14:textId="26F08F70" w:rsidR="00DC2993" w:rsidRPr="003C6F82" w:rsidRDefault="00DC2993" w:rsidP="00DC2993">
      <w:pPr>
        <w:overflowPunct w:val="0"/>
        <w:autoSpaceDE w:val="0"/>
        <w:autoSpaceDN w:val="0"/>
        <w:adjustRightInd w:val="0"/>
        <w:spacing w:after="0"/>
        <w:ind w:left="284" w:hanging="284"/>
        <w:jc w:val="both"/>
        <w:textAlignment w:val="baseline"/>
        <w:rPr>
          <w:rFonts w:eastAsia="Lucida Sans Unicode" w:cs="Arial"/>
          <w:lang w:eastAsia="cs-CZ"/>
        </w:rPr>
      </w:pPr>
      <w:r w:rsidRPr="003C6F82">
        <w:rPr>
          <w:rFonts w:eastAsia="Lucida Sans Unicode" w:cs="Arial"/>
          <w:lang w:eastAsia="cs-CZ"/>
        </w:rPr>
        <w:t>zastoupený:</w:t>
      </w:r>
      <w:r>
        <w:rPr>
          <w:rFonts w:eastAsia="Lucida Sans Unicode" w:cs="Arial"/>
          <w:lang w:eastAsia="cs-CZ"/>
        </w:rPr>
        <w:t xml:space="preserve"> Mgr. Jaroslavou </w:t>
      </w:r>
      <w:proofErr w:type="spellStart"/>
      <w:r>
        <w:rPr>
          <w:rFonts w:eastAsia="Lucida Sans Unicode" w:cs="Arial"/>
          <w:lang w:eastAsia="cs-CZ"/>
        </w:rPr>
        <w:t>Kosejkovou</w:t>
      </w:r>
      <w:proofErr w:type="spellEnd"/>
      <w:r>
        <w:rPr>
          <w:rFonts w:eastAsia="Lucida Sans Unicode" w:cs="Arial"/>
          <w:lang w:eastAsia="cs-CZ"/>
        </w:rPr>
        <w:t xml:space="preserve">, ředitelkou Krajského pozemkového </w:t>
      </w:r>
      <w:r w:rsidR="00E14619">
        <w:rPr>
          <w:rFonts w:eastAsia="Lucida Sans Unicode" w:cs="Arial"/>
          <w:lang w:eastAsia="cs-CZ"/>
        </w:rPr>
        <w:t>ú</w:t>
      </w:r>
      <w:r>
        <w:rPr>
          <w:rFonts w:eastAsia="Lucida Sans Unicode" w:cs="Arial"/>
          <w:lang w:eastAsia="cs-CZ"/>
        </w:rPr>
        <w:t>řadu pro Ústecký kraj</w:t>
      </w:r>
    </w:p>
    <w:p w14:paraId="519EBC4B" w14:textId="3A9E50D2" w:rsidR="00DC2993" w:rsidRPr="003C6F82" w:rsidRDefault="00DC2993" w:rsidP="00DC2993">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Pr="000D7387">
        <w:rPr>
          <w:rFonts w:eastAsia="Lucida Sans Unicode" w:cs="Arial"/>
          <w:lang w:eastAsia="cs-CZ"/>
        </w:rPr>
        <w:t xml:space="preserve">Mgr. Jaroslava </w:t>
      </w:r>
      <w:proofErr w:type="spellStart"/>
      <w:r w:rsidRPr="000D7387">
        <w:rPr>
          <w:rFonts w:eastAsia="Lucida Sans Unicode" w:cs="Arial"/>
          <w:lang w:eastAsia="cs-CZ"/>
        </w:rPr>
        <w:t>Kosejková</w:t>
      </w:r>
      <w:proofErr w:type="spellEnd"/>
      <w:r w:rsidRPr="000D7387">
        <w:rPr>
          <w:rFonts w:eastAsia="Lucida Sans Unicode" w:cs="Arial"/>
          <w:lang w:eastAsia="cs-CZ"/>
        </w:rPr>
        <w:t xml:space="preserve">, ředitelka Krajského pozemkového </w:t>
      </w:r>
      <w:r w:rsidR="00E14619">
        <w:rPr>
          <w:rFonts w:eastAsia="Lucida Sans Unicode" w:cs="Arial"/>
          <w:lang w:eastAsia="cs-CZ"/>
        </w:rPr>
        <w:t>ú</w:t>
      </w:r>
      <w:r w:rsidRPr="000D7387">
        <w:rPr>
          <w:rFonts w:eastAsia="Lucida Sans Unicode" w:cs="Arial"/>
          <w:lang w:eastAsia="cs-CZ"/>
        </w:rPr>
        <w:t>řadu pro Ústecký kraj</w:t>
      </w:r>
    </w:p>
    <w:p w14:paraId="51AA7CC9" w14:textId="77777777" w:rsidR="00DC2993" w:rsidRPr="000D7387" w:rsidRDefault="00DC2993" w:rsidP="00DC2993">
      <w:pPr>
        <w:widowControl w:val="0"/>
        <w:tabs>
          <w:tab w:val="left" w:pos="4678"/>
        </w:tabs>
        <w:suppressAutoHyphens/>
        <w:spacing w:after="0" w:line="240" w:lineRule="auto"/>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Pr>
          <w:rFonts w:eastAsia="Lucida Sans Unicode" w:cs="Arial"/>
          <w:snapToGrid w:val="0"/>
          <w:lang w:eastAsia="cs-CZ"/>
        </w:rPr>
        <w:t xml:space="preserve">Hana Němcová, rada, Pobočka Teplice </w:t>
      </w:r>
    </w:p>
    <w:p w14:paraId="1482084F" w14:textId="77777777" w:rsidR="00DC2993" w:rsidRPr="003C6F82" w:rsidRDefault="00DC2993" w:rsidP="00DC2993">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t>+420</w:t>
      </w:r>
      <w:r>
        <w:rPr>
          <w:rFonts w:eastAsia="Lucida Sans Unicode" w:cs="Arial"/>
          <w:b/>
          <w:lang w:eastAsia="cs-CZ"/>
        </w:rPr>
        <w:t> </w:t>
      </w:r>
      <w:r w:rsidRPr="000D7387">
        <w:rPr>
          <w:rFonts w:eastAsia="Lucida Sans Unicode" w:cs="Arial"/>
          <w:bCs/>
          <w:lang w:eastAsia="cs-CZ"/>
        </w:rPr>
        <w:t>727 956 826</w:t>
      </w:r>
    </w:p>
    <w:p w14:paraId="5B8577A5" w14:textId="77777777" w:rsidR="00DC2993" w:rsidRPr="003C6F82" w:rsidRDefault="00DC2993" w:rsidP="00DC2993">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Pr>
          <w:rFonts w:eastAsia="Lucida Sans Unicode" w:cs="Arial"/>
          <w:lang w:eastAsia="cs-CZ"/>
        </w:rPr>
        <w:t>teplice.pk</w:t>
      </w:r>
      <w:r w:rsidRPr="003C6F82">
        <w:rPr>
          <w:rFonts w:eastAsia="Lucida Sans Unicode" w:cs="Arial"/>
          <w:lang w:eastAsia="cs-CZ"/>
        </w:rPr>
        <w:t>@spu</w:t>
      </w:r>
      <w:r>
        <w:rPr>
          <w:rFonts w:eastAsia="Lucida Sans Unicode" w:cs="Arial"/>
          <w:lang w:eastAsia="cs-CZ"/>
        </w:rPr>
        <w:t>.gov.cz</w:t>
      </w:r>
    </w:p>
    <w:p w14:paraId="2A4BD095" w14:textId="77777777" w:rsidR="00DC2993" w:rsidRPr="003C6F82" w:rsidRDefault="00DC2993" w:rsidP="00DC2993">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398D9D3A" w14:textId="77777777" w:rsidR="00DC2993" w:rsidRPr="003C6F82" w:rsidRDefault="00DC2993" w:rsidP="00DC2993">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08D57D49" w14:textId="77777777" w:rsidR="00DC2993" w:rsidRPr="003C6F82" w:rsidRDefault="00DC2993" w:rsidP="00DC2993">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01340A60" w14:textId="77777777" w:rsidR="00DC2993" w:rsidRPr="003C6F82" w:rsidRDefault="00DC2993" w:rsidP="00DC2993">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447EC8D6" w14:textId="77777777" w:rsidR="00DC2993" w:rsidRPr="003C6F82" w:rsidRDefault="00DC2993" w:rsidP="00DC2993">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4EEB89EB" w14:textId="77777777" w:rsidR="00DC2993" w:rsidRPr="003C6F82" w:rsidRDefault="00DC2993" w:rsidP="00DC2993">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lastRenderedPageBreak/>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75BB75C1"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w:t>
      </w:r>
      <w:r w:rsidR="00DC2993">
        <w:rPr>
          <w:rFonts w:eastAsia="Times New Roman" w:cs="Arial"/>
          <w:lang w:eastAsia="cs-CZ"/>
        </w:rPr>
        <w:t> </w:t>
      </w:r>
      <w:r w:rsidR="4FE5E5C2" w:rsidRPr="0261611B">
        <w:rPr>
          <w:rFonts w:eastAsia="Times New Roman" w:cs="Arial"/>
          <w:lang w:eastAsia="cs-CZ"/>
        </w:rPr>
        <w:t>názvem</w:t>
      </w:r>
      <w:r w:rsidR="00DC2993">
        <w:rPr>
          <w:rFonts w:eastAsia="Times New Roman" w:cs="Arial"/>
          <w:lang w:eastAsia="cs-CZ"/>
        </w:rPr>
        <w:t xml:space="preserve"> </w:t>
      </w:r>
      <w:r w:rsidR="00DC2993" w:rsidRPr="00DC2993">
        <w:rPr>
          <w:rFonts w:eastAsia="Times New Roman" w:cs="Arial"/>
          <w:b/>
          <w:bCs/>
          <w:lang w:eastAsia="cs-CZ"/>
        </w:rPr>
        <w:t>Výsadba zeleně podél HPC 1 a DK 26 A, B3 v k.ú. Mirošovice</w:t>
      </w:r>
      <w:r w:rsidR="4FE5E5C2" w:rsidRPr="006A46EA">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5D8303EC"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r w:rsidR="00DC2993">
        <w:t> k.ú. Mirošovice</w:t>
      </w:r>
      <w:bookmarkStart w:id="1" w:name="_Hlk18410741"/>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2118B375"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DC2993" w:rsidRPr="00DC2993">
        <w:rPr>
          <w:rFonts w:cs="Arial"/>
          <w:b/>
          <w:bCs/>
        </w:rPr>
        <w:t>Výsadba zeleně podél HPC 1 a DK 26 A, B3 v k.ú. Mirošovice</w:t>
      </w:r>
      <w:r w:rsidR="00DC2993" w:rsidRPr="0261611B">
        <w:rPr>
          <w:rFonts w:cs="Arial"/>
        </w:rPr>
        <w:t xml:space="preserve"> </w:t>
      </w:r>
    </w:p>
    <w:p w14:paraId="02D3E822" w14:textId="0AA8BFAE"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sidR="00E14619">
        <w:rPr>
          <w:rFonts w:cs="Arial"/>
        </w:rPr>
        <w:tab/>
      </w:r>
      <w:r w:rsidR="00E52B75" w:rsidRPr="005D1D1B">
        <w:rPr>
          <w:rFonts w:cs="Arial"/>
          <w:b/>
          <w:bCs/>
        </w:rPr>
        <w:t>k</w:t>
      </w:r>
      <w:r w:rsidR="00DC2993" w:rsidRPr="005D1D1B">
        <w:rPr>
          <w:rFonts w:cs="Arial"/>
          <w:b/>
          <w:bCs/>
        </w:rPr>
        <w:t>.ú. Mirošovice</w:t>
      </w:r>
    </w:p>
    <w:p w14:paraId="1B81F13E" w14:textId="10B275A1"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společnost </w:t>
      </w:r>
      <w:r w:rsidR="005D1D1B">
        <w:rPr>
          <w:rFonts w:cs="Arial"/>
        </w:rPr>
        <w:t xml:space="preserve">B-PROJEKTY Teplice s.r.o. Kollárova 1879/11, 415 01 </w:t>
      </w:r>
      <w:r w:rsidR="005D1D1B">
        <w:rPr>
          <w:rFonts w:cs="Arial"/>
        </w:rPr>
        <w:lastRenderedPageBreak/>
        <w:t>Teplice</w:t>
      </w:r>
      <w:r w:rsidRPr="00D91ACC">
        <w:rPr>
          <w:rFonts w:cs="Arial"/>
          <w:b/>
        </w:rPr>
        <w:t>,</w:t>
      </w:r>
      <w:r w:rsidRPr="00D91ACC">
        <w:rPr>
          <w:rFonts w:cs="Arial"/>
        </w:rPr>
        <w:t xml:space="preserve"> č. zakázky</w:t>
      </w:r>
      <w:r w:rsidR="005D1D1B">
        <w:rPr>
          <w:rFonts w:cs="Arial"/>
        </w:rPr>
        <w:t xml:space="preserve"> 6159/DPS</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1B3A451D" w:rsidR="00BF3FEE" w:rsidRPr="00BF3FEE" w:rsidRDefault="00B90E36" w:rsidP="00BF3FEE">
      <w:pPr>
        <w:pStyle w:val="l-L2"/>
        <w:numPr>
          <w:ilvl w:val="1"/>
          <w:numId w:val="45"/>
        </w:numPr>
        <w:ind w:left="714" w:hanging="357"/>
      </w:pPr>
      <w:r w:rsidRPr="00BF3FEE">
        <w:rPr>
          <w:rFonts w:cs="Arial"/>
        </w:rPr>
        <w:t>Zhotovitel zajistí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lastRenderedPageBreak/>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852CA8" w:rsidRDefault="00A26E5C" w:rsidP="00075ACD">
      <w:pPr>
        <w:pStyle w:val="l-L2"/>
        <w:numPr>
          <w:ilvl w:val="0"/>
          <w:numId w:val="43"/>
        </w:numPr>
        <w:tabs>
          <w:tab w:val="right" w:pos="5954"/>
          <w:tab w:val="left" w:pos="6237"/>
        </w:tabs>
        <w:ind w:left="357" w:hanging="357"/>
      </w:pPr>
      <w:r w:rsidRPr="00852CA8">
        <w:rPr>
          <w:rFonts w:cs="Arial"/>
        </w:rPr>
        <w:t>Celková cena za díl</w:t>
      </w:r>
      <w:r w:rsidR="003A12CC" w:rsidRPr="00852CA8">
        <w:rPr>
          <w:rFonts w:cs="Arial"/>
        </w:rPr>
        <w:t>o</w:t>
      </w:r>
      <w:r w:rsidR="00E6175B" w:rsidRPr="00852CA8">
        <w:rPr>
          <w:rFonts w:cs="Arial"/>
        </w:rPr>
        <w:t>:</w:t>
      </w:r>
      <w:bookmarkStart w:id="6" w:name="_Hlk18914383"/>
      <w:r w:rsidR="00075ACD" w:rsidRPr="00852CA8">
        <w:rPr>
          <w:rFonts w:cs="Arial"/>
        </w:rPr>
        <w:tab/>
      </w:r>
      <w:r w:rsidR="00E6175B" w:rsidRPr="00852CA8">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742D39D6" w:rsidR="00DB68FB" w:rsidRPr="0084077A" w:rsidRDefault="00DB68FB" w:rsidP="00075ACD">
      <w:pPr>
        <w:pStyle w:val="l-L2"/>
        <w:tabs>
          <w:tab w:val="clear" w:pos="737"/>
          <w:tab w:val="right" w:pos="5954"/>
          <w:tab w:val="left" w:pos="6237"/>
        </w:tabs>
        <w:ind w:left="357"/>
        <w:rPr>
          <w:i/>
          <w:iCs/>
          <w:highlight w:val="yellow"/>
        </w:rPr>
      </w:pPr>
      <w:r w:rsidRPr="0084077A">
        <w:rPr>
          <w:i/>
          <w:iCs/>
          <w:highlight w:val="yellow"/>
        </w:rPr>
        <w:t>Cena za provedení výsadby:</w:t>
      </w:r>
      <w:r w:rsidR="00BA4FD2" w:rsidRPr="0084077A">
        <w:rPr>
          <w:i/>
          <w:iCs/>
          <w:highlight w:val="yellow"/>
        </w:rPr>
        <w:tab/>
      </w:r>
      <w:r w:rsidRPr="0084077A">
        <w:rPr>
          <w:i/>
          <w:iCs/>
          <w:highlight w:val="yellow"/>
        </w:rPr>
        <w:t>bez DPH činí</w:t>
      </w:r>
      <w:r w:rsidR="00BA4FD2" w:rsidRPr="0084077A">
        <w:rPr>
          <w:i/>
          <w:iCs/>
          <w:highlight w:val="yellow"/>
        </w:rPr>
        <w:tab/>
      </w:r>
      <w:r w:rsidR="00BD7FB0" w:rsidRPr="0084077A">
        <w:rPr>
          <w:b/>
          <w:bCs/>
          <w:i/>
          <w:iCs/>
          <w:highlight w:val="yellow"/>
        </w:rPr>
        <w:t>[</w:t>
      </w:r>
      <w:r w:rsidRPr="0084077A">
        <w:rPr>
          <w:b/>
          <w:i/>
          <w:iCs/>
          <w:highlight w:val="yellow"/>
        </w:rPr>
        <w:t>DOPLNIT]</w:t>
      </w:r>
      <w:r w:rsidR="008B5576" w:rsidRPr="0084077A">
        <w:rPr>
          <w:bCs/>
          <w:i/>
          <w:iCs/>
          <w:highlight w:val="yellow"/>
        </w:rPr>
        <w:t> </w:t>
      </w:r>
      <w:r w:rsidRPr="0084077A">
        <w:rPr>
          <w:i/>
          <w:iCs/>
          <w:highlight w:val="yellow"/>
        </w:rPr>
        <w:t>Kč.</w:t>
      </w:r>
    </w:p>
    <w:p w14:paraId="5E333570" w14:textId="4971111A" w:rsidR="00DB68FB" w:rsidRPr="0084077A" w:rsidRDefault="00DB68FB" w:rsidP="00075ACD">
      <w:pPr>
        <w:pStyle w:val="l-L2"/>
        <w:tabs>
          <w:tab w:val="clear" w:pos="737"/>
          <w:tab w:val="right" w:pos="5954"/>
          <w:tab w:val="left" w:pos="6237"/>
        </w:tabs>
        <w:ind w:left="357"/>
        <w:rPr>
          <w:i/>
          <w:iCs/>
        </w:rPr>
      </w:pPr>
      <w:r w:rsidRPr="0084077A">
        <w:rPr>
          <w:i/>
          <w:iCs/>
          <w:highlight w:val="yellow"/>
        </w:rPr>
        <w:t>Cena za zajištění následné péče:</w:t>
      </w:r>
      <w:r w:rsidR="00BA4FD2" w:rsidRPr="0084077A">
        <w:rPr>
          <w:i/>
          <w:iCs/>
          <w:highlight w:val="yellow"/>
        </w:rPr>
        <w:tab/>
      </w:r>
      <w:r w:rsidRPr="0084077A">
        <w:rPr>
          <w:i/>
          <w:iCs/>
          <w:highlight w:val="yellow"/>
        </w:rPr>
        <w:t>bez DPH činí</w:t>
      </w:r>
      <w:r w:rsidR="00BA4FD2" w:rsidRPr="0084077A">
        <w:rPr>
          <w:i/>
          <w:iCs/>
          <w:highlight w:val="yellow"/>
        </w:rPr>
        <w:tab/>
      </w:r>
      <w:r w:rsidRPr="0084077A">
        <w:rPr>
          <w:b/>
          <w:i/>
          <w:iCs/>
          <w:highlight w:val="yellow"/>
        </w:rPr>
        <w:t>[DOPLNIT]</w:t>
      </w:r>
      <w:r w:rsidR="008B5576" w:rsidRPr="0084077A">
        <w:rPr>
          <w:bCs/>
          <w:i/>
          <w:iCs/>
          <w:highlight w:val="yellow"/>
        </w:rPr>
        <w:t> </w:t>
      </w:r>
      <w:r w:rsidRPr="0084077A">
        <w:rPr>
          <w:i/>
          <w:iCs/>
          <w:highlight w:val="yellow"/>
        </w:rPr>
        <w:t>Kč.</w:t>
      </w:r>
    </w:p>
    <w:p w14:paraId="06CF3C18" w14:textId="6D77543C" w:rsidR="00922F5C" w:rsidRPr="00DC52C8" w:rsidRDefault="00922F5C" w:rsidP="009C6193">
      <w:pPr>
        <w:pStyle w:val="l-L2"/>
        <w:tabs>
          <w:tab w:val="clear" w:pos="737"/>
          <w:tab w:val="right" w:pos="5954"/>
          <w:tab w:val="left" w:pos="6237"/>
        </w:tabs>
        <w:ind w:left="714" w:hanging="357"/>
        <w:rPr>
          <w:i/>
          <w:iCs/>
        </w:rPr>
      </w:pPr>
      <w:bookmarkStart w:id="7" w:name="_Hlk18668301"/>
    </w:p>
    <w:p w14:paraId="1021F543" w14:textId="4F807B2C" w:rsidR="00AA5313" w:rsidRPr="0084077A" w:rsidRDefault="00AA5313" w:rsidP="009C6193">
      <w:pPr>
        <w:pStyle w:val="l-L2"/>
        <w:tabs>
          <w:tab w:val="clear" w:pos="737"/>
          <w:tab w:val="right" w:pos="5954"/>
          <w:tab w:val="left" w:pos="6237"/>
        </w:tabs>
        <w:ind w:left="714" w:hanging="357"/>
        <w:rPr>
          <w:i/>
          <w:iCs/>
          <w:szCs w:val="22"/>
          <w:highlight w:val="yellow"/>
          <w:lang w:eastAsia="en-US"/>
        </w:rPr>
      </w:pPr>
      <w:r w:rsidRPr="0084077A">
        <w:rPr>
          <w:i/>
          <w:iCs/>
          <w:szCs w:val="22"/>
          <w:highlight w:val="yellow"/>
          <w:lang w:eastAsia="en-US"/>
        </w:rPr>
        <w:t xml:space="preserve">1 rok </w:t>
      </w:r>
      <w:r w:rsidR="0019057A" w:rsidRPr="0084077A">
        <w:rPr>
          <w:i/>
          <w:iCs/>
          <w:szCs w:val="22"/>
          <w:highlight w:val="yellow"/>
          <w:lang w:eastAsia="en-US"/>
        </w:rPr>
        <w:t>péče o vysazený porost</w:t>
      </w:r>
      <w:r w:rsidRPr="0084077A">
        <w:rPr>
          <w:i/>
          <w:iCs/>
          <w:szCs w:val="22"/>
          <w:highlight w:val="yellow"/>
          <w:lang w:eastAsia="en-US"/>
        </w:rPr>
        <w:t>:</w:t>
      </w:r>
      <w:r w:rsidR="009C6193" w:rsidRPr="0084077A">
        <w:rPr>
          <w:i/>
          <w:iCs/>
          <w:szCs w:val="22"/>
          <w:highlight w:val="yellow"/>
          <w:lang w:eastAsia="en-US"/>
        </w:rPr>
        <w:tab/>
      </w:r>
      <w:r w:rsidRPr="0084077A">
        <w:rPr>
          <w:i/>
          <w:iCs/>
          <w:szCs w:val="22"/>
          <w:highlight w:val="yellow"/>
          <w:lang w:eastAsia="en-US"/>
        </w:rPr>
        <w:t>Cena bez DPH</w:t>
      </w:r>
      <w:r w:rsidR="005F5F82" w:rsidRPr="0084077A">
        <w:rPr>
          <w:i/>
          <w:iCs/>
          <w:szCs w:val="22"/>
          <w:highlight w:val="yellow"/>
          <w:lang w:eastAsia="en-US"/>
        </w:rPr>
        <w:tab/>
      </w:r>
      <w:r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p w14:paraId="4A8883B1" w14:textId="2C8E724B" w:rsidR="00AA5313" w:rsidRPr="0084077A" w:rsidRDefault="00AA5313" w:rsidP="009C6193">
      <w:pPr>
        <w:pStyle w:val="l-L2"/>
        <w:tabs>
          <w:tab w:val="clear" w:pos="737"/>
          <w:tab w:val="right" w:pos="5954"/>
          <w:tab w:val="left" w:pos="6237"/>
        </w:tabs>
        <w:ind w:left="714" w:hanging="357"/>
        <w:rPr>
          <w:i/>
          <w:iCs/>
          <w:szCs w:val="22"/>
          <w:highlight w:val="yellow"/>
          <w:lang w:eastAsia="en-US"/>
        </w:rPr>
      </w:pPr>
      <w:r w:rsidRPr="0084077A">
        <w:rPr>
          <w:i/>
          <w:iCs/>
          <w:szCs w:val="22"/>
          <w:highlight w:val="yellow"/>
          <w:lang w:eastAsia="en-US"/>
        </w:rPr>
        <w:t xml:space="preserve">2 rok </w:t>
      </w:r>
      <w:r w:rsidR="00636CB1" w:rsidRPr="0084077A">
        <w:rPr>
          <w:i/>
          <w:iCs/>
          <w:szCs w:val="22"/>
          <w:highlight w:val="yellow"/>
          <w:lang w:eastAsia="en-US"/>
        </w:rPr>
        <w:t>péče o vysazený porost</w:t>
      </w:r>
      <w:r w:rsidRPr="0084077A">
        <w:rPr>
          <w:i/>
          <w:iCs/>
          <w:szCs w:val="22"/>
          <w:highlight w:val="yellow"/>
          <w:lang w:eastAsia="en-US"/>
        </w:rPr>
        <w:t>:</w:t>
      </w:r>
      <w:r w:rsidR="005F5F82" w:rsidRPr="0084077A">
        <w:rPr>
          <w:i/>
          <w:iCs/>
          <w:szCs w:val="22"/>
          <w:highlight w:val="yellow"/>
          <w:lang w:eastAsia="en-US"/>
        </w:rPr>
        <w:tab/>
      </w:r>
      <w:r w:rsidRPr="0084077A">
        <w:rPr>
          <w:i/>
          <w:iCs/>
          <w:szCs w:val="22"/>
          <w:highlight w:val="yellow"/>
          <w:lang w:eastAsia="en-US"/>
        </w:rPr>
        <w:t>Cena bez DPH</w:t>
      </w:r>
      <w:r w:rsidR="005F5F82" w:rsidRPr="0084077A">
        <w:rPr>
          <w:i/>
          <w:iCs/>
          <w:szCs w:val="22"/>
          <w:highlight w:val="yellow"/>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p w14:paraId="17617604" w14:textId="0D1FC554" w:rsidR="00AA5313" w:rsidRPr="0084077A" w:rsidRDefault="00AA5313" w:rsidP="009C6193">
      <w:pPr>
        <w:pStyle w:val="l-L2"/>
        <w:tabs>
          <w:tab w:val="clear" w:pos="737"/>
          <w:tab w:val="right" w:pos="5954"/>
          <w:tab w:val="left" w:pos="6237"/>
        </w:tabs>
        <w:ind w:left="714" w:hanging="357"/>
        <w:rPr>
          <w:i/>
          <w:iCs/>
          <w:szCs w:val="22"/>
          <w:lang w:eastAsia="en-US"/>
        </w:rPr>
      </w:pPr>
      <w:r w:rsidRPr="0084077A">
        <w:rPr>
          <w:i/>
          <w:iCs/>
          <w:szCs w:val="22"/>
          <w:highlight w:val="yellow"/>
          <w:lang w:eastAsia="en-US"/>
        </w:rPr>
        <w:t xml:space="preserve">3 rok </w:t>
      </w:r>
      <w:r w:rsidR="00636CB1" w:rsidRPr="0084077A">
        <w:rPr>
          <w:i/>
          <w:iCs/>
          <w:szCs w:val="22"/>
          <w:highlight w:val="yellow"/>
          <w:lang w:eastAsia="en-US"/>
        </w:rPr>
        <w:t>péče o vysazený porost</w:t>
      </w:r>
      <w:r w:rsidRPr="0084077A">
        <w:rPr>
          <w:i/>
          <w:iCs/>
          <w:szCs w:val="22"/>
          <w:highlight w:val="yellow"/>
          <w:lang w:eastAsia="en-US"/>
        </w:rPr>
        <w:t>:</w:t>
      </w:r>
      <w:r w:rsidR="005F5F82" w:rsidRPr="0084077A">
        <w:rPr>
          <w:i/>
          <w:iCs/>
          <w:szCs w:val="22"/>
          <w:highlight w:val="yellow"/>
          <w:lang w:eastAsia="en-US"/>
        </w:rPr>
        <w:tab/>
      </w:r>
      <w:r w:rsidRPr="0084077A">
        <w:rPr>
          <w:i/>
          <w:iCs/>
          <w:szCs w:val="22"/>
          <w:highlight w:val="yellow"/>
          <w:lang w:eastAsia="en-US"/>
        </w:rPr>
        <w:t>Cena bez DPH</w:t>
      </w:r>
      <w:r w:rsidR="005F5F82" w:rsidRPr="0084077A">
        <w:rPr>
          <w:i/>
          <w:iCs/>
          <w:szCs w:val="22"/>
          <w:highlight w:val="yellow"/>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bookmarkEnd w:id="5"/>
    <w:bookmarkEnd w:id="6"/>
    <w:bookmarkEnd w:id="7"/>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2DD726CF" w:rsidR="00B52DEC" w:rsidRPr="005D1D1B" w:rsidRDefault="00C53481" w:rsidP="00B52DEC">
      <w:pPr>
        <w:pStyle w:val="l-L2"/>
        <w:numPr>
          <w:ilvl w:val="0"/>
          <w:numId w:val="42"/>
        </w:numPr>
        <w:ind w:left="357" w:hanging="357"/>
        <w:rPr>
          <w:rFonts w:eastAsiaTheme="minorEastAsia"/>
        </w:rPr>
      </w:pPr>
      <w:r w:rsidRPr="005D1D1B">
        <w:rPr>
          <w:rFonts w:eastAsiaTheme="minorEastAsia" w:cs="Arial"/>
        </w:rPr>
        <w:lastRenderedPageBreak/>
        <w:t>Zhotovitel je oprávněn vystavit fakturu za provedení díla nebo jeho jednotlivých částí</w:t>
      </w:r>
      <w:r w:rsidR="0020289F" w:rsidRPr="005D1D1B">
        <w:rPr>
          <w:rFonts w:eastAsiaTheme="minorEastAsia" w:cs="Arial"/>
        </w:rPr>
        <w:t xml:space="preserve"> </w:t>
      </w:r>
      <w:r w:rsidR="0020289F" w:rsidRPr="005D1D1B">
        <w:rPr>
          <w:rFonts w:cs="Arial"/>
        </w:rPr>
        <w:t>(týká se i péče o vysazený porost v jednotlivých letech)</w:t>
      </w:r>
      <w:r w:rsidRPr="005D1D1B">
        <w:rPr>
          <w:rFonts w:eastAsiaTheme="minorEastAsia" w:cs="Arial"/>
        </w:rPr>
        <w:t xml:space="preserve"> poté, co </w:t>
      </w:r>
      <w:proofErr w:type="gramStart"/>
      <w:r w:rsidRPr="005D1D1B">
        <w:rPr>
          <w:rFonts w:eastAsiaTheme="minorEastAsia" w:cs="Arial"/>
        </w:rPr>
        <w:t>dokončí</w:t>
      </w:r>
      <w:proofErr w:type="gramEnd"/>
      <w:r w:rsidRPr="005D1D1B">
        <w:rPr>
          <w:rFonts w:eastAsiaTheme="minorEastAsia" w:cs="Arial"/>
        </w:rPr>
        <w:t xml:space="preserve"> a objednateli předá řádně dokončené dílo</w:t>
      </w:r>
      <w:r w:rsidR="003D78C9" w:rsidRPr="005D1D1B">
        <w:rPr>
          <w:rFonts w:eastAsiaTheme="minorEastAsia" w:cs="Arial"/>
        </w:rPr>
        <w:t>, případně jeho část dle jednotlivých etap</w:t>
      </w:r>
      <w:r w:rsidRPr="005D1D1B">
        <w:rPr>
          <w:rFonts w:eastAsiaTheme="minorEastAsia" w:cs="Arial"/>
        </w:rPr>
        <w:t xml:space="preserve"> vymezen</w:t>
      </w:r>
      <w:r w:rsidR="003D78C9" w:rsidRPr="005D1D1B">
        <w:rPr>
          <w:rFonts w:eastAsiaTheme="minorEastAsia" w:cs="Arial"/>
        </w:rPr>
        <w:t>ých</w:t>
      </w:r>
      <w:r w:rsidRPr="005D1D1B">
        <w:rPr>
          <w:rFonts w:eastAsiaTheme="minorEastAsia" w:cs="Arial"/>
        </w:rPr>
        <w:t xml:space="preserve"> v čl. V. této smlouvy, a to na základě zhotovitelem vyhotoveného a objednatelem potvrzeného schvalovacího protokolu o provedení prací, vždy nejpozději do</w:t>
      </w:r>
      <w:r w:rsidR="008C6630" w:rsidRPr="005D1D1B">
        <w:rPr>
          <w:rFonts w:eastAsiaTheme="minorEastAsia" w:cs="Arial"/>
        </w:rPr>
        <w:t> </w:t>
      </w:r>
      <w:r w:rsidR="00170055" w:rsidRPr="005D1D1B">
        <w:rPr>
          <w:rFonts w:eastAsiaTheme="minorEastAsia" w:cs="Arial"/>
        </w:rPr>
        <w:t>20</w:t>
      </w:r>
      <w:r w:rsidRPr="005D1D1B">
        <w:rPr>
          <w:rFonts w:eastAsiaTheme="minorEastAsia" w:cs="Arial"/>
        </w:rPr>
        <w:t>.</w:t>
      </w:r>
      <w:r w:rsidR="00A0418B" w:rsidRPr="005D1D1B">
        <w:rPr>
          <w:rFonts w:eastAsiaTheme="minorEastAsia" w:cs="Arial"/>
        </w:rPr>
        <w:t> </w:t>
      </w:r>
      <w:r w:rsidRPr="005D1D1B">
        <w:rPr>
          <w:rFonts w:eastAsiaTheme="minorEastAsia" w:cs="Arial"/>
        </w:rPr>
        <w:t>1</w:t>
      </w:r>
      <w:r w:rsidR="00170055" w:rsidRPr="005D1D1B">
        <w:rPr>
          <w:rFonts w:eastAsiaTheme="minorEastAsia" w:cs="Arial"/>
        </w:rPr>
        <w:t>1</w:t>
      </w:r>
      <w:r w:rsidRPr="005D1D1B">
        <w:rPr>
          <w:rFonts w:eastAsiaTheme="minorEastAsia" w:cs="Arial"/>
        </w:rPr>
        <w:t xml:space="preserve">. příslušného roku. Bez tohoto potvrzeného protokolu nesmí být faktura vystavena. Přílohou řádně vystavené faktury musí být soupisy provedených prací </w:t>
      </w:r>
      <w:r w:rsidRPr="005D1D1B">
        <w:rPr>
          <w:rFonts w:cs="Arial"/>
        </w:rPr>
        <w:t>odsouhlasené autorským dozorem nebo jiným dozorem objednatele (dále jen „dozorem objednatele“) a</w:t>
      </w:r>
      <w:r w:rsidR="008C6630" w:rsidRPr="005D1D1B">
        <w:rPr>
          <w:rFonts w:cs="Arial"/>
        </w:rPr>
        <w:t> </w:t>
      </w:r>
      <w:r w:rsidRPr="005D1D1B">
        <w:rPr>
          <w:rFonts w:cs="Arial"/>
        </w:rPr>
        <w:t>potvrzené objednatelem, jinak zhotovitel není oprávněn fakturu vystavit</w:t>
      </w:r>
      <w:r w:rsidRPr="005D1D1B">
        <w:rPr>
          <w:rFonts w:eastAsiaTheme="minorEastAsia" w:cs="Arial"/>
        </w:rPr>
        <w:t>. V případě realizace následné péče o</w:t>
      </w:r>
      <w:r w:rsidR="00D32127" w:rsidRPr="005D1D1B">
        <w:rPr>
          <w:rFonts w:eastAsiaTheme="minorEastAsia" w:cs="Arial"/>
        </w:rPr>
        <w:t> </w:t>
      </w:r>
      <w:r w:rsidRPr="005D1D1B">
        <w:rPr>
          <w:rFonts w:eastAsiaTheme="minorEastAsia" w:cs="Arial"/>
        </w:rPr>
        <w:t>vysazený porost uhradí objednatel zhotoviteli</w:t>
      </w:r>
      <w:bookmarkStart w:id="13" w:name="_Hlk130992003"/>
      <w:r w:rsidR="00B52DEC" w:rsidRPr="005D1D1B">
        <w:rPr>
          <w:rFonts w:eastAsiaTheme="minorEastAsia" w:cs="Arial"/>
        </w:rPr>
        <w:t>.</w:t>
      </w:r>
    </w:p>
    <w:p w14:paraId="697AFF00" w14:textId="257A1C43" w:rsidR="00B52DEC" w:rsidRPr="005D1D1B" w:rsidRDefault="000C55CE" w:rsidP="00B52DEC">
      <w:pPr>
        <w:pStyle w:val="l-L2"/>
        <w:tabs>
          <w:tab w:val="clear" w:pos="737"/>
        </w:tabs>
        <w:ind w:left="357"/>
        <w:rPr>
          <w:rFonts w:eastAsiaTheme="minorEastAsia" w:cs="Arial"/>
        </w:rPr>
      </w:pPr>
      <w:r w:rsidRPr="005D1D1B">
        <w:rPr>
          <w:rFonts w:eastAsiaTheme="minorEastAsia" w:cs="Arial"/>
        </w:rPr>
        <w:t>Č</w:t>
      </w:r>
      <w:r w:rsidR="00EE2072" w:rsidRPr="005D1D1B">
        <w:rPr>
          <w:rFonts w:eastAsiaTheme="minorEastAsia" w:cs="Arial"/>
        </w:rPr>
        <w:t>ást ceny díla po ukončení 1.</w:t>
      </w:r>
      <w:r w:rsidR="00B74F13" w:rsidRPr="005D1D1B">
        <w:rPr>
          <w:rFonts w:eastAsiaTheme="minorEastAsia" w:cs="Arial"/>
        </w:rPr>
        <w:t> r</w:t>
      </w:r>
      <w:r w:rsidR="00EE2072" w:rsidRPr="005D1D1B">
        <w:rPr>
          <w:rFonts w:eastAsiaTheme="minorEastAsia" w:cs="Arial"/>
        </w:rPr>
        <w:t>oku péče o vysazený porost, část ceny díla po</w:t>
      </w:r>
      <w:r w:rsidR="00B52DEC" w:rsidRPr="005D1D1B">
        <w:rPr>
          <w:rFonts w:eastAsiaTheme="minorEastAsia" w:cs="Arial"/>
        </w:rPr>
        <w:t> </w:t>
      </w:r>
      <w:r w:rsidR="00EE2072" w:rsidRPr="005D1D1B">
        <w:rPr>
          <w:rFonts w:eastAsiaTheme="minorEastAsia" w:cs="Arial"/>
        </w:rPr>
        <w:t>ukončení 2.</w:t>
      </w:r>
      <w:r w:rsidR="00B74F13" w:rsidRPr="005D1D1B">
        <w:rPr>
          <w:rFonts w:eastAsiaTheme="minorEastAsia" w:cs="Arial"/>
        </w:rPr>
        <w:t> </w:t>
      </w:r>
      <w:r w:rsidR="00EE2072" w:rsidRPr="005D1D1B">
        <w:rPr>
          <w:rFonts w:eastAsiaTheme="minorEastAsia" w:cs="Arial"/>
        </w:rPr>
        <w:t>roku péče o vysazený porost, část ceny díla po ukončení 3.</w:t>
      </w:r>
      <w:r w:rsidR="00B74F13" w:rsidRPr="005D1D1B">
        <w:rPr>
          <w:rFonts w:eastAsiaTheme="minorEastAsia" w:cs="Arial"/>
        </w:rPr>
        <w:t> </w:t>
      </w:r>
      <w:r w:rsidR="00EE2072" w:rsidRPr="005D1D1B">
        <w:rPr>
          <w:rFonts w:eastAsiaTheme="minorEastAsia" w:cs="Arial"/>
        </w:rPr>
        <w:t>roku péče o</w:t>
      </w:r>
      <w:r w:rsidR="00B52EC2" w:rsidRPr="005D1D1B">
        <w:rPr>
          <w:rFonts w:eastAsiaTheme="minorEastAsia" w:cs="Arial"/>
        </w:rPr>
        <w:t> </w:t>
      </w:r>
      <w:r w:rsidR="00EE2072" w:rsidRPr="005D1D1B">
        <w:rPr>
          <w:rFonts w:eastAsiaTheme="minorEastAsia" w:cs="Arial"/>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w:t>
      </w:r>
      <w:proofErr w:type="gramStart"/>
      <w:r w:rsidR="001C1F80" w:rsidRPr="00976B17">
        <w:rPr>
          <w:rFonts w:cs="Arial"/>
        </w:rPr>
        <w:t>předloží</w:t>
      </w:r>
      <w:proofErr w:type="gramEnd"/>
      <w:r w:rsidR="001C1F80" w:rsidRPr="00976B17">
        <w:rPr>
          <w:rFonts w:cs="Arial"/>
        </w:rPr>
        <w:t xml:space="preserve">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3B30C2F5"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00C53473" w:rsidRPr="006C0A01">
        <w:rPr>
          <w:rFonts w:cs="Arial"/>
        </w:rPr>
        <w:t>Pobočka Teplice, Masarykova 2421/66, 415 01 Teplice</w:t>
      </w:r>
      <w:r w:rsidR="00C53473" w:rsidRPr="00DC52C8">
        <w:rPr>
          <w:rFonts w:cs="Arial"/>
          <w:bCs/>
          <w:i/>
          <w:iCs/>
        </w:rPr>
        <w:t>.</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 xml:space="preserve">kalendářních dnů od data doručení faktury objednateli. Platby peněžitých částek se provádí bankovním převodem na účet druhé smluvní strany </w:t>
      </w:r>
      <w:r w:rsidRPr="00F8630F">
        <w:rPr>
          <w:rFonts w:cs="Arial"/>
        </w:rPr>
        <w:lastRenderedPageBreak/>
        <w:t>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w:t>
      </w:r>
      <w:r w:rsidRPr="00A2252A">
        <w:rPr>
          <w:rFonts w:eastAsiaTheme="minorEastAsia"/>
        </w:rPr>
        <w:lastRenderedPageBreak/>
        <w:t xml:space="preserve">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xml:space="preserve">. V případě, že zhotovitel </w:t>
      </w:r>
      <w:proofErr w:type="gramStart"/>
      <w:r w:rsidRPr="00A2252A">
        <w:rPr>
          <w:rFonts w:eastAsiaTheme="minorEastAsia"/>
        </w:rPr>
        <w:t>přeruší</w:t>
      </w:r>
      <w:proofErr w:type="gramEnd"/>
      <w:r w:rsidRPr="00A2252A">
        <w:rPr>
          <w:rFonts w:eastAsiaTheme="minorEastAsia"/>
        </w:rPr>
        <w:t xml:space="preserve">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591B260D" w:rsidR="00674421" w:rsidRPr="00660DE5" w:rsidRDefault="00674421" w:rsidP="00C86C56">
      <w:pPr>
        <w:pStyle w:val="l-L2"/>
        <w:tabs>
          <w:tab w:val="clear" w:pos="737"/>
        </w:tabs>
        <w:ind w:left="357"/>
        <w:rPr>
          <w:rFonts w:eastAsiaTheme="minorEastAsia"/>
        </w:rPr>
      </w:pPr>
      <w:r w:rsidRPr="00C86C56">
        <w:rPr>
          <w:rFonts w:eastAsiaTheme="minorEastAsia"/>
        </w:rPr>
        <w:t xml:space="preserve">Lhůta pro předání a převzetí </w:t>
      </w:r>
      <w:r w:rsidR="007278AC" w:rsidRPr="00C86C56">
        <w:rPr>
          <w:rFonts w:eastAsiaTheme="minorEastAsia"/>
        </w:rPr>
        <w:t>místa plnění</w:t>
      </w:r>
      <w:r w:rsidRPr="00C86C56">
        <w:rPr>
          <w:rFonts w:eastAsiaTheme="minorEastAsia"/>
        </w:rPr>
        <w:t xml:space="preserve">: </w:t>
      </w:r>
      <w:r w:rsidR="00674A74" w:rsidRPr="00674A74">
        <w:rPr>
          <w:rFonts w:eastAsiaTheme="minorEastAsia"/>
          <w:b/>
          <w:bCs/>
        </w:rPr>
        <w:t>1</w:t>
      </w:r>
      <w:bookmarkStart w:id="18" w:name="_Hlk96425213"/>
      <w:r w:rsidR="00674A74">
        <w:rPr>
          <w:rFonts w:eastAsiaTheme="minorEastAsia"/>
          <w:b/>
          <w:bCs/>
        </w:rPr>
        <w:t>5 d</w:t>
      </w:r>
      <w:r w:rsidR="00F74945" w:rsidRPr="00674A74">
        <w:rPr>
          <w:rFonts w:eastAsiaTheme="minorEastAsia"/>
          <w:b/>
          <w:bCs/>
        </w:rPr>
        <w:t>nů od nabytí účinnosti smlouvy</w:t>
      </w:r>
      <w:r w:rsidRPr="00674A74">
        <w:rPr>
          <w:rFonts w:eastAsiaTheme="minorEastAsia"/>
        </w:rPr>
        <w:t>.</w:t>
      </w:r>
      <w:bookmarkEnd w:id="18"/>
    </w:p>
    <w:p w14:paraId="697B04B4" w14:textId="3082E5A7" w:rsidR="00674421" w:rsidRPr="00674A74" w:rsidRDefault="00674421" w:rsidP="00C86C56">
      <w:pPr>
        <w:pStyle w:val="l-L2"/>
        <w:tabs>
          <w:tab w:val="clear" w:pos="737"/>
        </w:tabs>
        <w:ind w:left="357"/>
        <w:rPr>
          <w:rFonts w:eastAsiaTheme="minorEastAsia"/>
          <w:b/>
          <w:bCs/>
        </w:rPr>
      </w:pPr>
      <w:r w:rsidRPr="00660DE5">
        <w:rPr>
          <w:rFonts w:eastAsiaTheme="minorEastAsia"/>
        </w:rPr>
        <w:t xml:space="preserve">Lhůta pro zahájení </w:t>
      </w:r>
      <w:r w:rsidR="007278AC" w:rsidRPr="00660DE5">
        <w:rPr>
          <w:rFonts w:eastAsiaTheme="minorEastAsia"/>
        </w:rPr>
        <w:t>díla</w:t>
      </w:r>
      <w:r w:rsidRPr="00660DE5">
        <w:rPr>
          <w:rFonts w:eastAsiaTheme="minorEastAsia"/>
        </w:rPr>
        <w:t xml:space="preserve">: </w:t>
      </w:r>
      <w:r w:rsidR="00674A74" w:rsidRPr="00674A74">
        <w:rPr>
          <w:rFonts w:eastAsiaTheme="minorEastAsia"/>
          <w:b/>
          <w:bCs/>
        </w:rPr>
        <w:t>30 d</w:t>
      </w:r>
      <w:r w:rsidR="00F74945" w:rsidRPr="00674A74">
        <w:rPr>
          <w:rFonts w:eastAsiaTheme="minorEastAsia"/>
          <w:b/>
          <w:bCs/>
        </w:rPr>
        <w:t>nů ode dne předání a převzetí místa plnění.</w:t>
      </w:r>
    </w:p>
    <w:p w14:paraId="2F706E58" w14:textId="0EFEE210" w:rsidR="00674421" w:rsidRPr="002D15FF" w:rsidRDefault="00674421" w:rsidP="00C86C56">
      <w:pPr>
        <w:pStyle w:val="l-L2"/>
        <w:tabs>
          <w:tab w:val="clear" w:pos="737"/>
        </w:tabs>
        <w:ind w:left="357"/>
        <w:rPr>
          <w:rFonts w:eastAsiaTheme="minorEastAsia"/>
        </w:rPr>
      </w:pPr>
      <w:r w:rsidRPr="00C86C56">
        <w:rPr>
          <w:rFonts w:eastAsiaTheme="minorEastAsia"/>
        </w:rPr>
        <w:t xml:space="preserve">Lhůta pro dokončení </w:t>
      </w:r>
      <w:r w:rsidR="00E646A8" w:rsidRPr="00C86C56">
        <w:rPr>
          <w:rFonts w:eastAsiaTheme="minorEastAsia"/>
        </w:rPr>
        <w:t>výsadb</w:t>
      </w:r>
      <w:r w:rsidR="007A066F" w:rsidRPr="00C86C56">
        <w:rPr>
          <w:rFonts w:eastAsiaTheme="minorEastAsia"/>
        </w:rPr>
        <w:t>y</w:t>
      </w:r>
      <w:r w:rsidRPr="00C86C56">
        <w:rPr>
          <w:rFonts w:eastAsiaTheme="minorEastAsia"/>
        </w:rPr>
        <w:t xml:space="preserve">: </w:t>
      </w:r>
      <w:r w:rsidR="00674A74" w:rsidRPr="00674A74">
        <w:rPr>
          <w:rFonts w:eastAsiaTheme="minorEastAsia"/>
          <w:b/>
          <w:bCs/>
        </w:rPr>
        <w:t>17. 11. 2025</w:t>
      </w:r>
    </w:p>
    <w:p w14:paraId="17FC0EDB" w14:textId="63333AEE" w:rsidR="003D4F12" w:rsidRPr="00674A74" w:rsidRDefault="003D4F12" w:rsidP="00C86C56">
      <w:pPr>
        <w:pStyle w:val="l-L2"/>
        <w:tabs>
          <w:tab w:val="clear" w:pos="737"/>
        </w:tabs>
        <w:ind w:left="357"/>
        <w:rPr>
          <w:rFonts w:eastAsiaTheme="minorEastAsia"/>
        </w:rPr>
      </w:pPr>
      <w:r w:rsidRPr="00674A74">
        <w:rPr>
          <w:rFonts w:eastAsiaTheme="minorEastAsia"/>
        </w:rPr>
        <w:t>Tříletá péče o vysazený porost v rozsahu dle soupisu prací bude provedena zhotovitelem a písemně odsouhlasena objednatelem v následujících lhůtách:</w:t>
      </w:r>
    </w:p>
    <w:p w14:paraId="3BD2A3E0" w14:textId="486EBDDB" w:rsidR="003D4F12" w:rsidRPr="00674A74" w:rsidRDefault="00854EC2" w:rsidP="00C86C56">
      <w:pPr>
        <w:pStyle w:val="l-L2"/>
        <w:tabs>
          <w:tab w:val="clear" w:pos="737"/>
        </w:tabs>
        <w:ind w:left="357"/>
        <w:rPr>
          <w:rFonts w:eastAsiaTheme="minorEastAsia"/>
          <w:b/>
          <w:bCs/>
        </w:rPr>
      </w:pPr>
      <w:r>
        <w:rPr>
          <w:rFonts w:eastAsiaTheme="minorEastAsia"/>
          <w:b/>
          <w:bCs/>
        </w:rPr>
        <w:t xml:space="preserve">                                                                                  </w:t>
      </w:r>
      <w:r w:rsidR="007A066F" w:rsidRPr="00674A74">
        <w:rPr>
          <w:rFonts w:eastAsiaTheme="minorEastAsia"/>
          <w:b/>
          <w:bCs/>
        </w:rPr>
        <w:t>1.</w:t>
      </w:r>
      <w:r w:rsidR="000843BA" w:rsidRPr="00674A74">
        <w:rPr>
          <w:rFonts w:eastAsiaTheme="minorEastAsia"/>
          <w:b/>
          <w:bCs/>
        </w:rPr>
        <w:t xml:space="preserve"> r</w:t>
      </w:r>
      <w:r w:rsidR="003D4F12" w:rsidRPr="00674A74">
        <w:rPr>
          <w:rFonts w:eastAsiaTheme="minorEastAsia"/>
          <w:b/>
          <w:bCs/>
        </w:rPr>
        <w:t xml:space="preserve">ok: </w:t>
      </w:r>
      <w:r w:rsidR="00674A74" w:rsidRPr="00674A74">
        <w:rPr>
          <w:rFonts w:eastAsiaTheme="minorEastAsia"/>
          <w:b/>
          <w:bCs/>
        </w:rPr>
        <w:t>17. 11</w:t>
      </w:r>
      <w:r w:rsidR="005E483C">
        <w:rPr>
          <w:rFonts w:eastAsiaTheme="minorEastAsia"/>
          <w:b/>
          <w:bCs/>
        </w:rPr>
        <w:t>.</w:t>
      </w:r>
      <w:r w:rsidR="00674A74" w:rsidRPr="00674A74">
        <w:rPr>
          <w:rFonts w:eastAsiaTheme="minorEastAsia"/>
          <w:b/>
          <w:bCs/>
        </w:rPr>
        <w:t xml:space="preserve"> 2026</w:t>
      </w:r>
    </w:p>
    <w:p w14:paraId="1AE5AAAF" w14:textId="34C5D0F8" w:rsidR="003D4F12" w:rsidRPr="00674A74" w:rsidRDefault="00854EC2" w:rsidP="00C86C56">
      <w:pPr>
        <w:pStyle w:val="l-L2"/>
        <w:tabs>
          <w:tab w:val="clear" w:pos="737"/>
        </w:tabs>
        <w:ind w:left="357"/>
        <w:rPr>
          <w:rFonts w:eastAsiaTheme="minorEastAsia"/>
          <w:b/>
          <w:bCs/>
        </w:rPr>
      </w:pPr>
      <w:r>
        <w:rPr>
          <w:rFonts w:eastAsiaTheme="minorEastAsia"/>
          <w:b/>
          <w:bCs/>
        </w:rPr>
        <w:t xml:space="preserve">                                                                                  </w:t>
      </w:r>
      <w:r w:rsidR="007A066F" w:rsidRPr="00674A74">
        <w:rPr>
          <w:rFonts w:eastAsiaTheme="minorEastAsia"/>
          <w:b/>
          <w:bCs/>
        </w:rPr>
        <w:t>2.</w:t>
      </w:r>
      <w:r w:rsidR="000843BA" w:rsidRPr="00674A74">
        <w:rPr>
          <w:rFonts w:eastAsiaTheme="minorEastAsia"/>
          <w:b/>
          <w:bCs/>
        </w:rPr>
        <w:t xml:space="preserve"> r</w:t>
      </w:r>
      <w:r w:rsidR="003D4F12" w:rsidRPr="00674A74">
        <w:rPr>
          <w:rFonts w:eastAsiaTheme="minorEastAsia"/>
          <w:b/>
          <w:bCs/>
        </w:rPr>
        <w:t xml:space="preserve">ok: </w:t>
      </w:r>
      <w:r w:rsidR="00674A74" w:rsidRPr="00674A74">
        <w:rPr>
          <w:rFonts w:eastAsiaTheme="minorEastAsia"/>
          <w:b/>
          <w:bCs/>
        </w:rPr>
        <w:t>17. 11. 2027</w:t>
      </w:r>
    </w:p>
    <w:p w14:paraId="77D1BB09" w14:textId="0FE6AE81" w:rsidR="003D4F12" w:rsidRPr="00674A74" w:rsidRDefault="00854EC2" w:rsidP="00C86C56">
      <w:pPr>
        <w:pStyle w:val="l-L2"/>
        <w:tabs>
          <w:tab w:val="clear" w:pos="737"/>
        </w:tabs>
        <w:ind w:left="357"/>
        <w:rPr>
          <w:rFonts w:eastAsiaTheme="minorEastAsia"/>
          <w:b/>
          <w:bCs/>
        </w:rPr>
      </w:pPr>
      <w:r>
        <w:rPr>
          <w:rFonts w:eastAsiaTheme="minorEastAsia"/>
          <w:b/>
          <w:bCs/>
        </w:rPr>
        <w:t xml:space="preserve">                                                                                  </w:t>
      </w:r>
      <w:r w:rsidR="007A066F" w:rsidRPr="00674A74">
        <w:rPr>
          <w:rFonts w:eastAsiaTheme="minorEastAsia"/>
          <w:b/>
          <w:bCs/>
        </w:rPr>
        <w:t>3.</w:t>
      </w:r>
      <w:r w:rsidR="000843BA" w:rsidRPr="00674A74">
        <w:rPr>
          <w:rFonts w:eastAsiaTheme="minorEastAsia"/>
          <w:b/>
          <w:bCs/>
        </w:rPr>
        <w:t xml:space="preserve"> r</w:t>
      </w:r>
      <w:r w:rsidR="003D4F12" w:rsidRPr="00674A74">
        <w:rPr>
          <w:rFonts w:eastAsiaTheme="minorEastAsia"/>
          <w:b/>
          <w:bCs/>
        </w:rPr>
        <w:t xml:space="preserve">ok: </w:t>
      </w:r>
      <w:r w:rsidR="00674A74" w:rsidRPr="00674A74">
        <w:rPr>
          <w:rFonts w:eastAsiaTheme="minorEastAsia"/>
          <w:b/>
          <w:bCs/>
        </w:rPr>
        <w:t>17. 11. 2028</w:t>
      </w:r>
    </w:p>
    <w:p w14:paraId="187E597C" w14:textId="37825A6C" w:rsidR="00674421" w:rsidRDefault="00674421" w:rsidP="00A2252A">
      <w:pPr>
        <w:pStyle w:val="l-L2"/>
        <w:numPr>
          <w:ilvl w:val="0"/>
          <w:numId w:val="41"/>
        </w:numPr>
        <w:ind w:left="357" w:hanging="357"/>
        <w:rPr>
          <w:rFonts w:eastAsiaTheme="minorEastAsia" w:cs="Arial"/>
        </w:rPr>
      </w:pPr>
      <w:r w:rsidRPr="009E1CC3">
        <w:rPr>
          <w:rFonts w:eastAsiaTheme="minorEastAsia" w:cs="Arial"/>
        </w:rPr>
        <w:t xml:space="preserve">Zhotovitel se dále zavazuje provést </w:t>
      </w:r>
      <w:r w:rsidR="00105B93" w:rsidRPr="009E1CC3">
        <w:rPr>
          <w:rFonts w:eastAsiaTheme="minorEastAsia" w:cs="Arial"/>
        </w:rPr>
        <w:t>výsadbu</w:t>
      </w:r>
      <w:r w:rsidRPr="009E1CC3">
        <w:rPr>
          <w:rFonts w:eastAsiaTheme="minorEastAsia" w:cs="Arial"/>
        </w:rPr>
        <w:t xml:space="preserve"> ve lhůtách uvedených v</w:t>
      </w:r>
      <w:r w:rsidR="00A50F3E" w:rsidRPr="009E1CC3">
        <w:rPr>
          <w:rFonts w:eastAsiaTheme="minorEastAsia" w:cs="Arial"/>
        </w:rPr>
        <w:t> </w:t>
      </w:r>
      <w:r w:rsidRPr="009E1CC3">
        <w:rPr>
          <w:rFonts w:eastAsiaTheme="minorEastAsia" w:cs="Arial"/>
        </w:rPr>
        <w:t>podrobném časovém harmonogramu postupu prací, jež zhotovitel uvedl jako součást své nabídky a</w:t>
      </w:r>
      <w:r w:rsidR="00A2252A" w:rsidRPr="009E1CC3">
        <w:rPr>
          <w:rFonts w:eastAsiaTheme="minorEastAsia" w:cs="Arial"/>
        </w:rPr>
        <w:t> </w:t>
      </w:r>
      <w:r w:rsidRPr="009E1CC3">
        <w:rPr>
          <w:rFonts w:eastAsiaTheme="minorEastAsia" w:cs="Arial"/>
        </w:rPr>
        <w:t>který je pro</w:t>
      </w:r>
      <w:r w:rsidR="00A50F3E" w:rsidRPr="009E1CC3">
        <w:rPr>
          <w:rFonts w:eastAsiaTheme="minorEastAsia" w:cs="Arial"/>
        </w:rPr>
        <w:t> </w:t>
      </w:r>
      <w:r w:rsidRPr="009E1CC3">
        <w:rPr>
          <w:rFonts w:eastAsiaTheme="minorEastAsia" w:cs="Arial"/>
        </w:rPr>
        <w:t>zhotovitele závazný. Tento závazný podrobný harmonogram je nedílnou součástí této</w:t>
      </w:r>
      <w:r w:rsidR="00A50F3E" w:rsidRPr="009E1CC3">
        <w:rPr>
          <w:rFonts w:eastAsiaTheme="minorEastAsia" w:cs="Arial"/>
        </w:rPr>
        <w:t> </w:t>
      </w:r>
      <w:r w:rsidRPr="009E1CC3">
        <w:rPr>
          <w:rFonts w:eastAsiaTheme="minorEastAsia" w:cs="Arial"/>
        </w:rPr>
        <w:t xml:space="preserve">smlouvy jako její </w:t>
      </w:r>
      <w:r w:rsidR="00A50F3E" w:rsidRPr="009E1CC3">
        <w:rPr>
          <w:rFonts w:eastAsiaTheme="minorEastAsia" w:cs="Arial"/>
        </w:rPr>
        <w:t>P</w:t>
      </w:r>
      <w:r w:rsidRPr="009E1CC3">
        <w:rPr>
          <w:rFonts w:eastAsiaTheme="minorEastAsia" w:cs="Arial"/>
        </w:rPr>
        <w:t>říloha č.</w:t>
      </w:r>
      <w:r w:rsidR="00A50F3E" w:rsidRPr="009E1CC3">
        <w:rPr>
          <w:rFonts w:eastAsiaTheme="minorEastAsia" w:cs="Arial"/>
        </w:rPr>
        <w:t> </w:t>
      </w:r>
      <w:r w:rsidRPr="009E1CC3">
        <w:rPr>
          <w:rFonts w:eastAsiaTheme="minorEastAsia" w:cs="Arial"/>
        </w:rPr>
        <w:t>1. V harmonogramu bude uveden počet dnů potřebných pro</w:t>
      </w:r>
      <w:r w:rsidR="00A50F3E" w:rsidRPr="009E1CC3">
        <w:rPr>
          <w:rFonts w:eastAsiaTheme="minorEastAsia" w:cs="Arial"/>
        </w:rPr>
        <w:t> </w:t>
      </w:r>
      <w:r w:rsidRPr="009E1CC3">
        <w:rPr>
          <w:rFonts w:eastAsiaTheme="minorEastAsia" w:cs="Arial"/>
        </w:rPr>
        <w:t>plnění jednotlivých fází</w:t>
      </w:r>
      <w:r w:rsidR="00625A1E" w:rsidRPr="009E1CC3">
        <w:rPr>
          <w:rFonts w:eastAsiaTheme="minorEastAsia" w:cs="Arial"/>
        </w:rPr>
        <w:t xml:space="preserve"> </w:t>
      </w:r>
      <w:r w:rsidRPr="009E1CC3">
        <w:rPr>
          <w:rFonts w:eastAsiaTheme="minorEastAsia" w:cs="Arial"/>
        </w:rPr>
        <w:t>výs</w:t>
      </w:r>
      <w:r w:rsidR="007278AC" w:rsidRPr="009E1CC3">
        <w:rPr>
          <w:rFonts w:eastAsiaTheme="minorEastAsia" w:cs="Arial"/>
        </w:rPr>
        <w:t>adby</w:t>
      </w:r>
      <w:r w:rsidRPr="009E1CC3">
        <w:rPr>
          <w:rFonts w:eastAsiaTheme="minorEastAsia" w:cs="Arial"/>
        </w:rPr>
        <w:t xml:space="preserve">. V návaznosti na tento podrobný časový harmonogram postupu prací se zhotovitel zavazuje dodržet tyto uzlové body-lhůty pro jednotlivé fáze </w:t>
      </w:r>
      <w:r w:rsidR="007278AC" w:rsidRPr="009E1CC3">
        <w:rPr>
          <w:rFonts w:eastAsiaTheme="minorEastAsia" w:cs="Arial"/>
        </w:rPr>
        <w:t>výsadby</w:t>
      </w:r>
      <w:r w:rsidRPr="009E1CC3">
        <w:rPr>
          <w:rFonts w:eastAsiaTheme="minorEastAsia" w:cs="Arial"/>
        </w:rPr>
        <w:t>:</w:t>
      </w:r>
    </w:p>
    <w:p w14:paraId="7E209DDC" w14:textId="55CD3777" w:rsidR="009E1CC3" w:rsidRDefault="009E1CC3" w:rsidP="009E1CC3">
      <w:pPr>
        <w:pStyle w:val="l-L2"/>
        <w:tabs>
          <w:tab w:val="clear" w:pos="737"/>
        </w:tabs>
        <w:ind w:left="357"/>
        <w:rPr>
          <w:rFonts w:eastAsiaTheme="minorEastAsia" w:cs="Arial"/>
        </w:rPr>
      </w:pPr>
      <w:r w:rsidRPr="003C6F82">
        <w:rPr>
          <w:rFonts w:eastAsiaTheme="minorEastAsia" w:cs="Arial"/>
        </w:rPr>
        <w:t>Uzlové body – definované fáze výsa</w:t>
      </w:r>
      <w:r>
        <w:rPr>
          <w:rFonts w:eastAsiaTheme="minorEastAsia" w:cs="Arial"/>
        </w:rPr>
        <w:t>d</w:t>
      </w:r>
      <w:r w:rsidRPr="003C6F82">
        <w:rPr>
          <w:rFonts w:eastAsiaTheme="minorEastAsia" w:cs="Arial"/>
        </w:rPr>
        <w:t>by:</w:t>
      </w:r>
    </w:p>
    <w:p w14:paraId="4454FEF4" w14:textId="77777777" w:rsidR="009E1CC3" w:rsidRDefault="009E1CC3" w:rsidP="009E1CC3">
      <w:pPr>
        <w:pStyle w:val="l-L2"/>
        <w:tabs>
          <w:tab w:val="clear" w:pos="737"/>
        </w:tabs>
        <w:ind w:left="357"/>
        <w:rPr>
          <w:rFonts w:eastAsiaTheme="minorEastAsia"/>
        </w:rPr>
      </w:pPr>
      <w:r w:rsidRPr="00D04ECD">
        <w:rPr>
          <w:rFonts w:eastAsiaTheme="minorEastAsia"/>
          <w:b/>
          <w:bCs/>
        </w:rPr>
        <w:t>Příprava území pro vlastní výsadbu</w:t>
      </w:r>
      <w:r w:rsidRPr="00D04ECD">
        <w:rPr>
          <w:rFonts w:eastAsiaTheme="minorEastAsia"/>
        </w:rPr>
        <w:t xml:space="preserve"> </w:t>
      </w:r>
      <w:r w:rsidRPr="00D04ECD">
        <w:rPr>
          <w:rFonts w:eastAsiaTheme="minorEastAsia"/>
        </w:rPr>
        <w:noBreakHyphen/>
        <w:t xml:space="preserve"> lhůta pro plnění do</w:t>
      </w:r>
      <w:r w:rsidRPr="00D04ECD">
        <w:rPr>
          <w:rFonts w:eastAsiaTheme="minorEastAsia"/>
          <w:highlight w:val="yellow"/>
        </w:rPr>
        <w:t xml:space="preserve">: </w:t>
      </w:r>
      <w:r w:rsidRPr="00D04ECD">
        <w:rPr>
          <w:rFonts w:eastAsiaTheme="minorEastAsia"/>
          <w:b/>
          <w:bCs/>
          <w:highlight w:val="yellow"/>
        </w:rPr>
        <w:t>[ZHOTOVITEL DOPLNÍ POČET DNŮ]</w:t>
      </w:r>
      <w:r w:rsidRPr="00D04ECD">
        <w:rPr>
          <w:rFonts w:eastAsiaTheme="minorEastAsia"/>
        </w:rPr>
        <w:t xml:space="preserve"> od nabytí</w:t>
      </w:r>
      <w:r w:rsidRPr="003C6F82">
        <w:rPr>
          <w:rFonts w:eastAsiaTheme="minorEastAsia"/>
        </w:rPr>
        <w:t xml:space="preserve"> účinnosti smlouvy</w:t>
      </w:r>
    </w:p>
    <w:bookmarkEnd w:id="16"/>
    <w:bookmarkEnd w:id="17"/>
    <w:p w14:paraId="56D364D4" w14:textId="77777777" w:rsidR="009E1CC3" w:rsidRDefault="009E1CC3" w:rsidP="00017D35">
      <w:pPr>
        <w:pStyle w:val="l-L1"/>
        <w:numPr>
          <w:ilvl w:val="0"/>
          <w:numId w:val="0"/>
        </w:numPr>
        <w:jc w:val="left"/>
      </w:pPr>
    </w:p>
    <w:p w14:paraId="30EEE6C1" w14:textId="53C20F57"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lastRenderedPageBreak/>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w:t>
      </w:r>
      <w:proofErr w:type="gramStart"/>
      <w:r w:rsidR="009A6F40" w:rsidRPr="00D91ACC">
        <w:rPr>
          <w:rFonts w:cs="Arial"/>
        </w:rPr>
        <w:t>končí</w:t>
      </w:r>
      <w:proofErr w:type="gramEnd"/>
      <w:r w:rsidR="009A6F40" w:rsidRPr="00D91ACC">
        <w:rPr>
          <w:rFonts w:cs="Arial"/>
        </w:rPr>
        <w:t xml:space="preserve">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 xml:space="preserve">práci v pracovněprávních vztazích a o zajištění bezpečnosti a ochrany zdraví při činnosti nebo poskytování služeb mimo pracovněprávní vztahy (zákon o zajištění dalších podmínek </w:t>
      </w:r>
      <w:r w:rsidR="00794870" w:rsidRPr="007B3796">
        <w:rPr>
          <w:rFonts w:cs="Arial"/>
        </w:rPr>
        <w:lastRenderedPageBreak/>
        <w:t>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19"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19"/>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37EAE4B2"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w:t>
      </w:r>
      <w:r w:rsidR="005E483C">
        <w:rPr>
          <w:rFonts w:cs="Arial"/>
        </w:rPr>
        <w:t>,</w:t>
      </w:r>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 xml:space="preserve">Zhotovitel </w:t>
      </w:r>
      <w:proofErr w:type="gramStart"/>
      <w:r w:rsidRPr="007B3796">
        <w:rPr>
          <w:rFonts w:cs="Arial"/>
        </w:rPr>
        <w:t>doloží</w:t>
      </w:r>
      <w:proofErr w:type="gramEnd"/>
      <w:r w:rsidRPr="007B3796">
        <w:rPr>
          <w:rFonts w:cs="Arial"/>
        </w:rPr>
        <w:t xml:space="preserve">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 xml:space="preserve">tiskem veškerých listinných výstupů, odevzdávaných objednateli při realizaci veřejné zakázky na papír, který je šetrný k životnímu prostředí, pokud zvláštní použití </w:t>
      </w:r>
      <w:r w:rsidRPr="003C6F82">
        <w:lastRenderedPageBreak/>
        <w:t>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363F1D35"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souvislosti s výkonem jeho činnosti, ve výši</w:t>
      </w:r>
      <w:r w:rsidR="005E483C">
        <w:rPr>
          <w:rFonts w:cs="Arial"/>
        </w:rPr>
        <w:t xml:space="preserve"> </w:t>
      </w:r>
      <w:r w:rsidR="009E1CC3">
        <w:rPr>
          <w:rFonts w:cs="Arial"/>
        </w:rPr>
        <w:t>900 000</w:t>
      </w:r>
      <w:r w:rsidR="005E483C">
        <w:rPr>
          <w:rFonts w:cs="Arial"/>
        </w:rPr>
        <w:t xml:space="preserve">,00 Kč. </w:t>
      </w:r>
      <w:r w:rsidRPr="003C6F82">
        <w:rPr>
          <w:rFonts w:cs="Arial"/>
        </w:rPr>
        <w:t>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w:t>
      </w:r>
      <w:proofErr w:type="gramStart"/>
      <w:r w:rsidRPr="00FA7A71">
        <w:rPr>
          <w:rFonts w:cs="Arial"/>
        </w:rPr>
        <w:t>řeší</w:t>
      </w:r>
      <w:proofErr w:type="gramEnd"/>
      <w:r w:rsidRPr="00FA7A71">
        <w:rPr>
          <w:rFonts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0" w:name="_Hlk72494327"/>
      <w:r w:rsidRPr="00FA7A71">
        <w:rPr>
          <w:rFonts w:cs="Arial"/>
        </w:rPr>
        <w:t xml:space="preserve">. </w:t>
      </w:r>
      <w:r w:rsidR="001F5101" w:rsidRPr="00FA7A71">
        <w:rPr>
          <w:rFonts w:cs="Arial"/>
        </w:rPr>
        <w:t>Nedoložení uvedených dokumentů je důvodem, pro který může objednatel od smlouvy odstoupit.</w:t>
      </w:r>
    </w:p>
    <w:bookmarkEnd w:id="20"/>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 xml:space="preserve">místě plnění </w:t>
      </w:r>
      <w:r w:rsidRPr="00DB5F6F">
        <w:rPr>
          <w:rFonts w:cs="Arial"/>
        </w:rPr>
        <w:lastRenderedPageBreak/>
        <w:t>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1"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2"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2"/>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lastRenderedPageBreak/>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3"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3"/>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54DC69BD" w14:textId="56C96DE9" w:rsidR="00C53473" w:rsidRPr="00493507" w:rsidRDefault="00414852" w:rsidP="00C53473">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C53473" w:rsidRPr="00493507">
        <w:t>Krajský pozemkový úřad pro Ústecký kraj, Pobočka Teplice, Masarykova 2421/66, 415 01 Teplice</w:t>
      </w:r>
      <w:r w:rsidR="00C53473">
        <w:t>.</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lastRenderedPageBreak/>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4"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5" w:name="_Ref376427298"/>
      <w:bookmarkEnd w:id="24"/>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5"/>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1"/>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lastRenderedPageBreak/>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w:t>
      </w:r>
      <w:proofErr w:type="gramStart"/>
      <w:r w:rsidRPr="00D91ACC">
        <w:t>končí</w:t>
      </w:r>
      <w:proofErr w:type="gramEnd"/>
      <w:r w:rsidRPr="00D91ACC">
        <w:t xml:space="preserve">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w:t>
      </w:r>
      <w:proofErr w:type="gramStart"/>
      <w:r w:rsidRPr="00D91ACC">
        <w:t>slouží</w:t>
      </w:r>
      <w:proofErr w:type="gramEnd"/>
      <w:r w:rsidRPr="00D91ACC">
        <w:t xml:space="preserve">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6" w:name="_Hlk43988301"/>
      <w:bookmarkStart w:id="27"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A02E358" w:rsidR="00FD7580" w:rsidRPr="00FD7580" w:rsidRDefault="003D21B7" w:rsidP="00D10F51">
      <w:pPr>
        <w:pStyle w:val="l-L2"/>
        <w:numPr>
          <w:ilvl w:val="0"/>
          <w:numId w:val="27"/>
        </w:numPr>
        <w:ind w:left="357" w:hanging="357"/>
      </w:pPr>
      <w:r w:rsidRPr="00FD7580">
        <w:rPr>
          <w:rFonts w:cs="Arial"/>
        </w:rPr>
        <w:t>Zhotovitel poskytne objednateli záruku za jakost díla v</w:t>
      </w:r>
      <w:r w:rsidR="005E483C">
        <w:rPr>
          <w:rFonts w:cs="Arial"/>
        </w:rPr>
        <w:t> </w:t>
      </w:r>
      <w:r w:rsidRPr="005E483C">
        <w:rPr>
          <w:rFonts w:cs="Arial"/>
        </w:rPr>
        <w:t>délce</w:t>
      </w:r>
      <w:r w:rsidR="005E483C">
        <w:rPr>
          <w:rFonts w:cs="Arial"/>
        </w:rPr>
        <w:t xml:space="preserve"> 48 m</w:t>
      </w:r>
      <w:r w:rsidRPr="005E483C">
        <w:rPr>
          <w:rFonts w:cs="Arial"/>
        </w:rPr>
        <w:t>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 xml:space="preserve">vysazené sazenice zhotovitel </w:t>
      </w:r>
      <w:proofErr w:type="gramStart"/>
      <w:r w:rsidRPr="00FD7580">
        <w:rPr>
          <w:rFonts w:cs="Arial"/>
          <w:snapToGrid w:val="0"/>
        </w:rPr>
        <w:t>ručí</w:t>
      </w:r>
      <w:proofErr w:type="gramEnd"/>
      <w:r w:rsidRPr="00FD7580">
        <w:rPr>
          <w:rFonts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w:t>
      </w:r>
      <w:bookmarkEnd w:id="26"/>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7"/>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lastRenderedPageBreak/>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8" w:name="_Ref376379662"/>
    </w:p>
    <w:p w14:paraId="4701EFEE" w14:textId="73B1F3CF"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5E483C">
        <w:rPr>
          <w:rFonts w:cs="Arial"/>
        </w:rPr>
        <w:t>0,5</w:t>
      </w:r>
      <w:r w:rsidR="008C2609">
        <w:rPr>
          <w:rFonts w:cs="Arial"/>
        </w:rPr>
        <w:t> </w:t>
      </w:r>
      <w:r w:rsidRPr="005832DA">
        <w:rPr>
          <w:rFonts w:cs="Arial"/>
        </w:rPr>
        <w:t>% z celkové ceny díl</w:t>
      </w:r>
      <w:r w:rsidR="005E483C">
        <w:rPr>
          <w:rFonts w:cs="Arial"/>
        </w:rPr>
        <w:t>a bez DP</w:t>
      </w:r>
      <w:r w:rsidRPr="005832DA">
        <w:rPr>
          <w:rFonts w:cs="Arial"/>
        </w:rPr>
        <w:t>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29" w:name="_Ref376379666"/>
      <w:bookmarkEnd w:id="28"/>
    </w:p>
    <w:p w14:paraId="21F34C42" w14:textId="4EC69654"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5E483C">
        <w:rPr>
          <w:rFonts w:cs="Arial"/>
        </w:rPr>
        <w:t>0,5</w:t>
      </w:r>
      <w:r w:rsidR="008C2609">
        <w:rPr>
          <w:rFonts w:cs="Arial"/>
        </w:rPr>
        <w:t> </w:t>
      </w:r>
      <w:r w:rsidRPr="005832DA">
        <w:rPr>
          <w:rFonts w:cs="Arial"/>
        </w:rPr>
        <w:t>% z celkové ceny díla</w:t>
      </w:r>
      <w:r w:rsidR="005E483C">
        <w:rPr>
          <w:rFonts w:cs="Arial"/>
        </w:rPr>
        <w:t xml:space="preserve"> bez DPH </w:t>
      </w:r>
      <w:r w:rsidRPr="005832DA">
        <w:rPr>
          <w:rFonts w:cs="Arial"/>
        </w:rPr>
        <w:t>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 xml:space="preserve">plnění díla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r w:rsidRPr="005832DA">
        <w:rPr>
          <w:rFonts w:cs="Arial"/>
          <w:i/>
          <w:iCs/>
        </w:rPr>
        <w:t>.</w:t>
      </w:r>
      <w:bookmarkEnd w:id="29"/>
      <w:r w:rsidRPr="005832DA">
        <w:rPr>
          <w:rFonts w:cs="Arial"/>
          <w:i/>
          <w:iCs/>
        </w:rPr>
        <w:t xml:space="preserve"> </w:t>
      </w:r>
      <w:bookmarkStart w:id="30" w:name="_Ref376379668"/>
    </w:p>
    <w:p w14:paraId="29AA24CD" w14:textId="39163E39" w:rsidR="005832DA" w:rsidRPr="005832DA" w:rsidRDefault="00502776" w:rsidP="00D10F51">
      <w:pPr>
        <w:pStyle w:val="l-L2"/>
        <w:numPr>
          <w:ilvl w:val="0"/>
          <w:numId w:val="27"/>
        </w:numPr>
        <w:ind w:left="357" w:hanging="357"/>
      </w:pPr>
      <w:r w:rsidRPr="005832DA">
        <w:rPr>
          <w:rFonts w:cs="Arial"/>
        </w:rPr>
        <w:t>Zhotovitel se zavazuje uhradit smluvní pokutu ve výši</w:t>
      </w:r>
      <w:r w:rsidR="005E483C">
        <w:rPr>
          <w:rFonts w:cs="Arial"/>
        </w:rPr>
        <w:t xml:space="preserve"> 0,5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0"/>
    </w:p>
    <w:p w14:paraId="758739BE" w14:textId="019F3189" w:rsidR="005832DA" w:rsidRPr="005832DA" w:rsidRDefault="00502776" w:rsidP="00D10F51">
      <w:pPr>
        <w:pStyle w:val="l-L2"/>
        <w:numPr>
          <w:ilvl w:val="0"/>
          <w:numId w:val="27"/>
        </w:numPr>
        <w:ind w:left="357" w:hanging="357"/>
      </w:pPr>
      <w:r w:rsidRPr="005832DA">
        <w:rPr>
          <w:rFonts w:cs="Arial"/>
        </w:rPr>
        <w:t>V případě, kdy předávané dílo bude obsahovat vady a nedodělky, se zhotovitel zavazuje uhradit smluvní pokutu ve výši</w:t>
      </w:r>
      <w:r w:rsidR="005E483C">
        <w:rPr>
          <w:rFonts w:cs="Arial"/>
        </w:rPr>
        <w:t xml:space="preserve"> 0,5 % z</w:t>
      </w:r>
      <w:r w:rsidRPr="005832DA">
        <w:rPr>
          <w:rFonts w:cs="Arial"/>
        </w:rPr>
        <w:t>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lastRenderedPageBreak/>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1"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1"/>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2"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2"/>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lastRenderedPageBreak/>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3" w:name="_Hlk72334899"/>
      <w:r w:rsidRPr="003C6F82">
        <w:t xml:space="preserve">V případě zániku účinnosti této smlouvy odstoupením je zhotovitel povinen okamžitě ukončit stavební činnost a vyklidit zařízení staveniště společně s opuštěním staveniště </w:t>
      </w:r>
      <w:bookmarkEnd w:id="33"/>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 xml:space="preserve">§1730 občanského zákoníku (dále jen „Důvěrné informace“). Tím není dotčena možnost zhotovitele uvádět činnost podle této smlouvy jako svou referenci ve svých nabídkách </w:t>
      </w:r>
      <w:r w:rsidRPr="00CE5F03">
        <w:lastRenderedPageBreak/>
        <w:t>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4" w:name="_Hlk72495040"/>
      <w:r w:rsidRPr="00D91ACC">
        <w:t>Doručování a způsob komunikace, kontaktní osoby</w:t>
      </w:r>
    </w:p>
    <w:bookmarkEnd w:id="34"/>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43AA92A0" w14:textId="77777777" w:rsidR="00C53473" w:rsidRPr="003C6F82" w:rsidRDefault="00314D67" w:rsidP="00C53473">
      <w:pPr>
        <w:pStyle w:val="l-L2"/>
        <w:tabs>
          <w:tab w:val="clear" w:pos="737"/>
          <w:tab w:val="num" w:pos="851"/>
          <w:tab w:val="left" w:pos="2835"/>
        </w:tabs>
      </w:pPr>
      <w:r>
        <w:tab/>
      </w:r>
      <w:r w:rsidR="00C53473" w:rsidRPr="003C6F82">
        <w:t>Jméno/funkce:</w:t>
      </w:r>
      <w:r w:rsidR="00C53473">
        <w:tab/>
      </w:r>
      <w:r w:rsidR="00C53473">
        <w:rPr>
          <w:b/>
          <w:bCs/>
          <w:snapToGrid w:val="0"/>
        </w:rPr>
        <w:t>Hana Němcová</w:t>
      </w:r>
    </w:p>
    <w:p w14:paraId="01C7ECE1" w14:textId="77777777" w:rsidR="00C53473" w:rsidRPr="003C6F82" w:rsidRDefault="00C53473" w:rsidP="00C53473">
      <w:pPr>
        <w:pStyle w:val="l-L2"/>
        <w:tabs>
          <w:tab w:val="clear" w:pos="737"/>
          <w:tab w:val="num" w:pos="851"/>
          <w:tab w:val="left" w:pos="2835"/>
        </w:tabs>
      </w:pPr>
      <w:r>
        <w:tab/>
      </w:r>
      <w:r w:rsidRPr="003C6F82">
        <w:t>Tel.:</w:t>
      </w:r>
      <w:r w:rsidRPr="003C6F82">
        <w:tab/>
      </w:r>
      <w:r>
        <w:rPr>
          <w:b/>
          <w:bCs/>
          <w:snapToGrid w:val="0"/>
        </w:rPr>
        <w:t>+420 725 032 215</w:t>
      </w:r>
    </w:p>
    <w:p w14:paraId="6DD724AA" w14:textId="77777777" w:rsidR="00C53473" w:rsidRPr="003C6F82" w:rsidRDefault="00C53473" w:rsidP="00C53473">
      <w:pPr>
        <w:pStyle w:val="l-L2"/>
        <w:tabs>
          <w:tab w:val="clear" w:pos="737"/>
          <w:tab w:val="num" w:pos="851"/>
          <w:tab w:val="left" w:pos="2835"/>
        </w:tabs>
      </w:pPr>
      <w:r>
        <w:tab/>
      </w:r>
      <w:r w:rsidRPr="003C6F82">
        <w:t>E-mail:</w:t>
      </w:r>
      <w:r>
        <w:tab/>
      </w:r>
      <w:r>
        <w:rPr>
          <w:b/>
          <w:bCs/>
          <w:snapToGrid w:val="0"/>
        </w:rPr>
        <w:t>hana.nemcova@spu.gov.cz</w:t>
      </w:r>
    </w:p>
    <w:p w14:paraId="507434B6" w14:textId="71A67F0D" w:rsidR="00314D67" w:rsidRPr="003C6F82" w:rsidRDefault="00314D67" w:rsidP="00C53473">
      <w:pPr>
        <w:pStyle w:val="l-L2"/>
        <w:tabs>
          <w:tab w:val="clear" w:pos="737"/>
          <w:tab w:val="num" w:pos="851"/>
          <w:tab w:val="left" w:pos="2835"/>
        </w:tabs>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lastRenderedPageBreak/>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5" w:name="_Hlk125972258"/>
      <w:bookmarkStart w:id="36"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5"/>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6"/>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C2C59B8" w14:textId="77777777" w:rsidR="005E483C" w:rsidRPr="005E483C" w:rsidRDefault="00FB5C76" w:rsidP="00D10F51">
      <w:pPr>
        <w:pStyle w:val="l-L2"/>
        <w:numPr>
          <w:ilvl w:val="0"/>
          <w:numId w:val="21"/>
        </w:numPr>
        <w:ind w:left="357" w:hanging="357"/>
        <w:rPr>
          <w:bCs/>
        </w:rPr>
      </w:pPr>
      <w:r w:rsidRPr="003C6F82">
        <w:rPr>
          <w:bCs/>
        </w:rPr>
        <w:lastRenderedPageBreak/>
        <w:t xml:space="preserve">V případě, že se poddodavatel bude podílet na provedení díla, tak nebude plněna </w:t>
      </w:r>
      <w:r w:rsidRPr="003C6F82">
        <w:t>poddodavatelem</w:t>
      </w:r>
      <w:r w:rsidRPr="003C6F82">
        <w:rPr>
          <w:bCs/>
        </w:rPr>
        <w:t xml:space="preserve"> následující část díla týkající se níže uvedených položek v soupisu prací:</w:t>
      </w:r>
      <w:r w:rsidRPr="00CF13F4">
        <w:rPr>
          <w:highlight w:val="yellow"/>
        </w:rPr>
        <w:t xml:space="preserve"> </w:t>
      </w:r>
      <w:r w:rsidR="005E483C">
        <w:rPr>
          <w:highlight w:val="yellow"/>
        </w:rPr>
        <w:t xml:space="preserve"> </w:t>
      </w:r>
    </w:p>
    <w:p w14:paraId="1DB0BC1F" w14:textId="360643BD" w:rsidR="00FB5C76" w:rsidRDefault="005E483C" w:rsidP="005E483C">
      <w:pPr>
        <w:pStyle w:val="l-L2"/>
        <w:tabs>
          <w:tab w:val="clear" w:pos="737"/>
        </w:tabs>
        <w:ind w:left="357"/>
        <w:rPr>
          <w:bCs/>
        </w:rPr>
      </w:pPr>
      <w:bookmarkStart w:id="37" w:name="_Hlk205805356"/>
      <w:r w:rsidRPr="005E483C">
        <w:t>Výsadba dřevin s balem do předem vyhloubené jamky se zalitím v rovině nebo ve svahu 1:5 při průměru balu přes 300 do 400 mm</w:t>
      </w:r>
    </w:p>
    <w:p w14:paraId="202DA304" w14:textId="3E09E7EE" w:rsidR="00FB5C76" w:rsidRPr="005E483C" w:rsidRDefault="00FB5C76" w:rsidP="00FB5C76">
      <w:pPr>
        <w:pStyle w:val="l-L2"/>
        <w:tabs>
          <w:tab w:val="clear" w:pos="737"/>
        </w:tabs>
        <w:ind w:left="357"/>
        <w:rPr>
          <w:bCs/>
          <w:iCs/>
        </w:rPr>
      </w:pPr>
      <w:r w:rsidRPr="005E483C">
        <w:rPr>
          <w:bCs/>
          <w:iCs/>
        </w:rPr>
        <w:t>Číslo položky</w:t>
      </w:r>
      <w:r w:rsidR="005E483C">
        <w:rPr>
          <w:bCs/>
          <w:iCs/>
        </w:rPr>
        <w:t>: K</w:t>
      </w:r>
      <w:r w:rsidRPr="005E483C">
        <w:rPr>
          <w:bCs/>
          <w:iCs/>
        </w:rPr>
        <w:t xml:space="preserve"> </w:t>
      </w:r>
      <w:r w:rsidR="005E483C" w:rsidRPr="005E483C">
        <w:rPr>
          <w:bCs/>
          <w:iCs/>
        </w:rPr>
        <w:t>184102113</w:t>
      </w:r>
    </w:p>
    <w:bookmarkEnd w:id="37"/>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4" w:history="1">
        <w:r w:rsidRPr="007436E5">
          <w:rPr>
            <w:rStyle w:val="Hypertextovodkaz"/>
            <w:rFonts w:cs="Arial"/>
          </w:rPr>
          <w:t>www.unixml.cz</w:t>
        </w:r>
      </w:hyperlink>
      <w:r w:rsidRPr="003C6F82">
        <w:t>) pro každou stavbu (stavební objekt) zvlášť.</w:t>
      </w:r>
    </w:p>
    <w:p w14:paraId="6059A6DE" w14:textId="77777777" w:rsidR="003924D1" w:rsidRPr="003C6F82" w:rsidRDefault="003924D1" w:rsidP="003924D1">
      <w:pPr>
        <w:pStyle w:val="l-L2"/>
        <w:tabs>
          <w:tab w:val="clear" w:pos="737"/>
        </w:tabs>
        <w:ind w:left="357"/>
      </w:pPr>
    </w:p>
    <w:p w14:paraId="27A0FBA9" w14:textId="410FA1CA" w:rsidR="009C6A38" w:rsidRDefault="009C6A38" w:rsidP="00D10F51">
      <w:pPr>
        <w:pStyle w:val="l-L2"/>
        <w:numPr>
          <w:ilvl w:val="0"/>
          <w:numId w:val="20"/>
        </w:numPr>
        <w:ind w:left="357" w:hanging="357"/>
      </w:pPr>
      <w:r w:rsidRPr="003C6F82">
        <w:lastRenderedPageBreak/>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C53473" w:rsidRDefault="00D77663" w:rsidP="00C27FB8">
      <w:pPr>
        <w:pStyle w:val="l-L2"/>
        <w:numPr>
          <w:ilvl w:val="0"/>
          <w:numId w:val="19"/>
        </w:numPr>
        <w:ind w:left="357" w:hanging="357"/>
      </w:pPr>
      <w:r w:rsidRPr="00C53473">
        <w:t xml:space="preserve">Smluvní strany jsou si plně vědomy zákonné povinnosti </w:t>
      </w:r>
      <w:r w:rsidR="00EB05CC" w:rsidRPr="00C53473">
        <w:t>uveřejnit dle zákona č. 340/2015 Sb., o zvláštních podmínkách účinnosti některých smluv, uveřejňování těchto smluv a o registru smluv (zákon o registru smluv)</w:t>
      </w:r>
      <w:r w:rsidRPr="00C53473">
        <w:t xml:space="preserve">, ve znění pozdějších předpisů tuto smlouvu včetně všech případných dohod a dodatků, kterými se tato smlouva doplňuje, mění, nahrazuje nebo </w:t>
      </w:r>
      <w:proofErr w:type="gramStart"/>
      <w:r w:rsidRPr="00C53473">
        <w:t>ruší</w:t>
      </w:r>
      <w:proofErr w:type="gramEnd"/>
      <w:r w:rsidRPr="00C53473">
        <w:t xml:space="preserve">, a to prostřednictvím registru smluv. Smluvní strany se dále dohodly, že tuto smlouvu zašle správci registru smluv k uveřejnění prostřednictvím registru smluv </w:t>
      </w:r>
      <w:r w:rsidR="00B9681E" w:rsidRPr="00C53473">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1" w:name="_Hlk125972308"/>
    </w:p>
    <w:p w14:paraId="4E4D9DFB" w14:textId="77777777" w:rsidR="0014192D" w:rsidRPr="005E483C"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5E483C">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lastRenderedPageBreak/>
        <w:t xml:space="preserve">Nedílnou součást smlouvy </w:t>
      </w:r>
      <w:proofErr w:type="gramStart"/>
      <w:r w:rsidRPr="003C6F82">
        <w:t>tvoří</w:t>
      </w:r>
      <w:proofErr w:type="gramEnd"/>
      <w:r w:rsidRPr="003C6F82">
        <w:t xml:space="preserve">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18742669" w14:textId="77777777" w:rsidR="00133B08" w:rsidRDefault="00816123" w:rsidP="00133B08">
      <w:pPr>
        <w:tabs>
          <w:tab w:val="left" w:pos="142"/>
          <w:tab w:val="left" w:pos="4678"/>
        </w:tabs>
        <w:jc w:val="both"/>
        <w:rPr>
          <w:rFonts w:cs="Arial"/>
        </w:rPr>
      </w:pPr>
      <w:r>
        <w:rPr>
          <w:rFonts w:cs="Arial"/>
        </w:rPr>
        <w:tab/>
      </w:r>
      <w:r w:rsidR="00133B08" w:rsidRPr="00C16C3A">
        <w:rPr>
          <w:rFonts w:cs="Arial"/>
        </w:rPr>
        <w:t>V</w:t>
      </w:r>
      <w:r w:rsidR="00133B08">
        <w:rPr>
          <w:rFonts w:cs="Arial"/>
        </w:rPr>
        <w:t xml:space="preserve"> Teplicích</w:t>
      </w:r>
      <w:r w:rsidR="00133B08" w:rsidRPr="00C16C3A">
        <w:rPr>
          <w:rFonts w:cs="Arial"/>
        </w:rPr>
        <w:t xml:space="preserve"> dne dle el. podpisu</w:t>
      </w:r>
      <w:r w:rsidR="00133B08">
        <w:rPr>
          <w:rFonts w:cs="Arial"/>
        </w:rPr>
        <w:tab/>
      </w:r>
      <w:r w:rsidR="00133B08" w:rsidRPr="00C16C3A">
        <w:rPr>
          <w:rFonts w:cs="Arial"/>
        </w:rPr>
        <w:t>V....................dne dle el. podpisu</w:t>
      </w:r>
    </w:p>
    <w:p w14:paraId="3AF23F1F" w14:textId="77777777" w:rsidR="00133B08" w:rsidRDefault="00133B08" w:rsidP="00133B08">
      <w:pPr>
        <w:tabs>
          <w:tab w:val="left" w:pos="142"/>
          <w:tab w:val="left" w:pos="4678"/>
        </w:tabs>
        <w:jc w:val="both"/>
        <w:rPr>
          <w:rFonts w:cs="Arial"/>
        </w:rPr>
      </w:pPr>
    </w:p>
    <w:p w14:paraId="7A6C4BD8" w14:textId="77777777" w:rsidR="00133B08" w:rsidRDefault="00133B08" w:rsidP="00133B08">
      <w:pPr>
        <w:tabs>
          <w:tab w:val="left" w:pos="142"/>
          <w:tab w:val="left" w:pos="4678"/>
        </w:tabs>
        <w:jc w:val="both"/>
        <w:rPr>
          <w:rFonts w:cs="Arial"/>
        </w:rPr>
      </w:pPr>
    </w:p>
    <w:p w14:paraId="27A69787" w14:textId="621DABA5" w:rsidR="00133B08" w:rsidRPr="00504607" w:rsidRDefault="00133B08" w:rsidP="00133B08">
      <w:pPr>
        <w:tabs>
          <w:tab w:val="left" w:pos="142"/>
          <w:tab w:val="left" w:pos="4678"/>
        </w:tabs>
        <w:jc w:val="both"/>
        <w:rPr>
          <w:rFonts w:cs="Arial"/>
          <w:i/>
          <w:iCs/>
        </w:rPr>
      </w:pPr>
      <w:r w:rsidRPr="00504607">
        <w:rPr>
          <w:rFonts w:cs="Arial"/>
          <w:i/>
          <w:iCs/>
        </w:rPr>
        <w:tab/>
        <w:t>“elektronicky podepsáno”</w:t>
      </w:r>
      <w:r w:rsidRPr="00504607">
        <w:rPr>
          <w:rFonts w:cs="Arial"/>
          <w:i/>
          <w:iCs/>
        </w:rPr>
        <w:tab/>
      </w:r>
    </w:p>
    <w:p w14:paraId="3D0FEBD6" w14:textId="77777777" w:rsidR="00133B08" w:rsidRDefault="00133B08" w:rsidP="00133B08">
      <w:pPr>
        <w:tabs>
          <w:tab w:val="left" w:pos="142"/>
          <w:tab w:val="left" w:pos="4678"/>
        </w:tabs>
        <w:jc w:val="both"/>
        <w:rPr>
          <w:rFonts w:cs="Arial"/>
        </w:rPr>
      </w:pPr>
    </w:p>
    <w:p w14:paraId="26D749C2" w14:textId="77777777" w:rsidR="00133B08" w:rsidRDefault="00133B08" w:rsidP="00133B08">
      <w:pPr>
        <w:tabs>
          <w:tab w:val="left" w:pos="142"/>
          <w:tab w:val="left" w:pos="4678"/>
        </w:tabs>
        <w:jc w:val="both"/>
        <w:rPr>
          <w:rFonts w:cs="Arial"/>
        </w:rPr>
      </w:pPr>
      <w:r>
        <w:rPr>
          <w:rFonts w:cs="Arial"/>
        </w:rPr>
        <w:tab/>
        <w:t>...................................................</w:t>
      </w:r>
      <w:r>
        <w:rPr>
          <w:rFonts w:cs="Arial"/>
        </w:rPr>
        <w:tab/>
        <w:t>...................................................</w:t>
      </w:r>
    </w:p>
    <w:p w14:paraId="2C35693A" w14:textId="77777777" w:rsidR="00133B08" w:rsidRDefault="00133B08" w:rsidP="00133B08">
      <w:pPr>
        <w:tabs>
          <w:tab w:val="left" w:pos="142"/>
          <w:tab w:val="left" w:pos="4678"/>
        </w:tabs>
        <w:jc w:val="both"/>
        <w:rPr>
          <w:rFonts w:cs="Arial"/>
        </w:rPr>
      </w:pPr>
      <w:r>
        <w:rPr>
          <w:rFonts w:cs="Arial"/>
        </w:rPr>
        <w:tab/>
        <w:t>Objednatel</w:t>
      </w:r>
      <w:r>
        <w:rPr>
          <w:rFonts w:cs="Arial"/>
        </w:rPr>
        <w:tab/>
        <w:t>Zhotovitel</w:t>
      </w:r>
    </w:p>
    <w:p w14:paraId="18129011" w14:textId="77777777" w:rsidR="00133B08" w:rsidRDefault="00133B08" w:rsidP="00133B08">
      <w:pPr>
        <w:tabs>
          <w:tab w:val="left" w:pos="142"/>
          <w:tab w:val="left" w:pos="4678"/>
        </w:tabs>
        <w:jc w:val="both"/>
        <w:rPr>
          <w:rFonts w:cs="Arial"/>
          <w:b/>
          <w:bCs/>
          <w:highlight w:val="yellow"/>
        </w:rPr>
      </w:pPr>
      <w:r w:rsidRPr="00493507">
        <w:rPr>
          <w:rFonts w:cs="Arial"/>
          <w:b/>
          <w:bCs/>
        </w:rPr>
        <w:tab/>
        <w:t xml:space="preserve">Mgr. Jaroslava </w:t>
      </w:r>
      <w:proofErr w:type="spellStart"/>
      <w:r w:rsidRPr="00493507">
        <w:rPr>
          <w:rFonts w:cs="Arial"/>
          <w:b/>
          <w:bCs/>
        </w:rPr>
        <w:t>Kosejková</w:t>
      </w:r>
      <w:proofErr w:type="spellEnd"/>
      <w:r>
        <w:rPr>
          <w:rFonts w:cs="Arial"/>
          <w:b/>
          <w:bCs/>
        </w:rPr>
        <w:tab/>
      </w:r>
      <w:r w:rsidRPr="003C6F82">
        <w:rPr>
          <w:rFonts w:cs="Arial"/>
          <w:b/>
          <w:bCs/>
          <w:highlight w:val="yellow"/>
        </w:rPr>
        <w:t>[DOPLNIT]</w:t>
      </w:r>
    </w:p>
    <w:p w14:paraId="64043E8B" w14:textId="77777777" w:rsidR="00017D35" w:rsidRDefault="00133B08" w:rsidP="00133B08">
      <w:pPr>
        <w:spacing w:before="0" w:after="200"/>
        <w:contextualSpacing w:val="0"/>
        <w:rPr>
          <w:rFonts w:cs="Arial"/>
          <w:b/>
          <w:bCs/>
        </w:rPr>
      </w:pPr>
      <w:r w:rsidRPr="00493507">
        <w:rPr>
          <w:rFonts w:cs="Arial"/>
          <w:b/>
          <w:bCs/>
        </w:rPr>
        <w:t xml:space="preserve">  ředitelka KPÚ pro Ústecký kraj</w:t>
      </w:r>
    </w:p>
    <w:p w14:paraId="1FA50B27" w14:textId="77777777" w:rsidR="00017D35" w:rsidRDefault="00017D35" w:rsidP="00133B08">
      <w:pPr>
        <w:spacing w:before="0" w:after="200"/>
        <w:contextualSpacing w:val="0"/>
        <w:rPr>
          <w:rFonts w:cs="Arial"/>
          <w:b/>
          <w:bCs/>
          <w:highlight w:val="yellow"/>
        </w:rPr>
      </w:pPr>
    </w:p>
    <w:p w14:paraId="77D11561" w14:textId="77777777" w:rsidR="00017D35" w:rsidRDefault="00017D35" w:rsidP="00133B08">
      <w:pPr>
        <w:spacing w:before="0" w:after="200"/>
        <w:contextualSpacing w:val="0"/>
        <w:rPr>
          <w:rFonts w:cs="Arial"/>
          <w:b/>
          <w:bCs/>
          <w:highlight w:val="yellow"/>
        </w:rPr>
        <w:sectPr w:rsidR="00017D35" w:rsidSect="004D3246">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pPr>
    </w:p>
    <w:p w14:paraId="11130778" w14:textId="012CA219" w:rsidR="0094784B" w:rsidRPr="005E483C" w:rsidRDefault="00FF69CD" w:rsidP="00017D35">
      <w:pPr>
        <w:spacing w:before="0" w:after="200"/>
        <w:contextualSpacing w:val="0"/>
        <w:rPr>
          <w:rFonts w:cs="Arial"/>
          <w:b/>
          <w:bCs/>
        </w:rPr>
      </w:pPr>
      <w:bookmarkStart w:id="43" w:name="_Hlk205805640"/>
      <w:r w:rsidRPr="005E483C">
        <w:rPr>
          <w:rFonts w:cs="Arial"/>
          <w:b/>
          <w:bCs/>
        </w:rPr>
        <w:lastRenderedPageBreak/>
        <w:t>P</w:t>
      </w:r>
      <w:r w:rsidR="00DC52C8" w:rsidRPr="005E483C">
        <w:rPr>
          <w:b/>
          <w:bCs/>
        </w:rPr>
        <w:t>říloha č. 1 - Specifikace díla a závazný harmonogram postupu prací</w:t>
      </w:r>
    </w:p>
    <w:p w14:paraId="021A764D" w14:textId="77777777" w:rsidR="005E483C" w:rsidRDefault="005E483C">
      <w:pPr>
        <w:spacing w:before="0" w:after="200"/>
        <w:contextualSpacing w:val="0"/>
        <w:rPr>
          <w:highlight w:val="yellow"/>
        </w:rPr>
      </w:pPr>
    </w:p>
    <w:p w14:paraId="385FF087" w14:textId="77777777" w:rsidR="005E483C" w:rsidRPr="00671DA0" w:rsidRDefault="005E483C">
      <w:pPr>
        <w:spacing w:before="0" w:after="200"/>
        <w:contextualSpacing w:val="0"/>
        <w:rPr>
          <w:b/>
          <w:bCs/>
          <w:u w:val="single"/>
        </w:rPr>
      </w:pPr>
      <w:r w:rsidRPr="00671DA0">
        <w:rPr>
          <w:b/>
          <w:bCs/>
          <w:u w:val="single"/>
        </w:rPr>
        <w:t>Lokální biokoridor DK 26 část A v k.ú. Mirošovice:</w:t>
      </w:r>
    </w:p>
    <w:p w14:paraId="34A1EF7E" w14:textId="77777777" w:rsidR="00B638BC" w:rsidRDefault="00502AF9" w:rsidP="00472DF0">
      <w:pPr>
        <w:spacing w:before="0" w:after="200"/>
        <w:contextualSpacing w:val="0"/>
        <w:jc w:val="both"/>
      </w:pPr>
      <w:r w:rsidRPr="00472DF0">
        <w:t>Předmětem díla je výsadba a založení lokálního biokoridoru DK 26 část A na parcele č. 76/5 v k.ú. Mirošovice</w:t>
      </w:r>
      <w:r w:rsidR="00472DF0" w:rsidRPr="00472DF0">
        <w:t>, včetně následné tříleté pěstební péče. Realizační projektovou dokumentaci</w:t>
      </w:r>
      <w:r w:rsidR="00B638BC">
        <w:t xml:space="preserve"> vypracovala společnost B-projekty Teplice s.r.o., Kollárova 1879/11, 415 01 Teplice.</w:t>
      </w:r>
    </w:p>
    <w:p w14:paraId="5DA8C755" w14:textId="1F0F1985" w:rsidR="00B638BC" w:rsidRDefault="00B638BC" w:rsidP="00472DF0">
      <w:pPr>
        <w:spacing w:before="0" w:after="200"/>
        <w:contextualSpacing w:val="0"/>
        <w:jc w:val="both"/>
      </w:pPr>
      <w:r>
        <w:t xml:space="preserve">Výsadba lokálního biokoridoru je navržena na pozemku 76/5 v k.ú. Mirošovice ve vlastnictví obce Hrobčice (LV 10001). Realizace spočívá v mechanické a následně i v herbicidní likvidaci nevhodných porostů, zdravotní, výchovný řez ponechaných stromů a popř. odstranění stařiny. Následně bude provedena výsadba lesních a ovocných stromů v počtu 7 kusů doplněných o výsadbu keřů 6 kusů s částečnou výměnou zeminy </w:t>
      </w:r>
      <w:r w:rsidR="00A41EFB">
        <w:t>s</w:t>
      </w:r>
      <w:r>
        <w:t xml:space="preserve"> doplněním </w:t>
      </w:r>
      <w:proofErr w:type="spellStart"/>
      <w:r>
        <w:t>hydrogelu</w:t>
      </w:r>
      <w:proofErr w:type="spellEnd"/>
      <w:r>
        <w:t xml:space="preserve"> pro lepší životaschopnost vysazených dřevin. Na celé ploše bude založen travní porost a budou zde osazeny i berličky pro dravce. Opatření bude ukončeno následnou tříletou rozvojovou péčí o výsadby v</w:t>
      </w:r>
      <w:r w:rsidR="00671DA0">
        <w:t xml:space="preserve"> </w:t>
      </w:r>
      <w:r w:rsidR="00E14619">
        <w:t>rámci,</w:t>
      </w:r>
      <w:r>
        <w:t xml:space="preserve"> které budou prováděny zálivky, plošné seče,</w:t>
      </w:r>
      <w:r w:rsidR="00671DA0">
        <w:t xml:space="preserve"> ožínání, </w:t>
      </w:r>
      <w:r>
        <w:t xml:space="preserve">hnojení a řez vysazených dřevin, kontrola úvazků a likvidace výmladků. </w:t>
      </w:r>
    </w:p>
    <w:p w14:paraId="50BF1C11" w14:textId="15FEB514" w:rsidR="00671DA0" w:rsidRPr="00671DA0" w:rsidRDefault="00671DA0" w:rsidP="00671DA0">
      <w:pPr>
        <w:spacing w:before="0" w:after="200"/>
        <w:contextualSpacing w:val="0"/>
        <w:rPr>
          <w:b/>
          <w:bCs/>
          <w:u w:val="single"/>
        </w:rPr>
      </w:pPr>
      <w:r w:rsidRPr="00671DA0">
        <w:rPr>
          <w:b/>
          <w:bCs/>
          <w:u w:val="single"/>
        </w:rPr>
        <w:t xml:space="preserve">Lokální biokoridor DK 26 část </w:t>
      </w:r>
      <w:r>
        <w:rPr>
          <w:b/>
          <w:bCs/>
          <w:u w:val="single"/>
        </w:rPr>
        <w:t>B3</w:t>
      </w:r>
      <w:r w:rsidRPr="00671DA0">
        <w:rPr>
          <w:b/>
          <w:bCs/>
          <w:u w:val="single"/>
        </w:rPr>
        <w:t xml:space="preserve"> v k.ú. Mirošovice:</w:t>
      </w:r>
    </w:p>
    <w:p w14:paraId="4EA4A81E" w14:textId="5179D3F1" w:rsidR="00671DA0" w:rsidRDefault="00671DA0" w:rsidP="00671DA0">
      <w:pPr>
        <w:spacing w:before="0" w:after="200"/>
        <w:contextualSpacing w:val="0"/>
        <w:jc w:val="both"/>
      </w:pPr>
      <w:r w:rsidRPr="00472DF0">
        <w:t>Předmětem díla je výsadba a založení lokálního biokoridoru DK 26 část</w:t>
      </w:r>
      <w:r>
        <w:t xml:space="preserve"> B3</w:t>
      </w:r>
      <w:r w:rsidRPr="00472DF0">
        <w:t xml:space="preserve"> na parcel</w:t>
      </w:r>
      <w:r>
        <w:t>ách</w:t>
      </w:r>
      <w:r w:rsidRPr="00472DF0">
        <w:t xml:space="preserve"> č. </w:t>
      </w:r>
      <w:r>
        <w:t>223/1, 213/12</w:t>
      </w:r>
      <w:r w:rsidRPr="00472DF0">
        <w:t xml:space="preserve"> v k.ú. Mirošovice, včetně následné tříleté pěstební péče. Realizační projektovou dokumentaci</w:t>
      </w:r>
      <w:r>
        <w:t xml:space="preserve"> vypracovala společnost B-projekty Teplice s.r.o., Kollárova 1879/11, 415 01 Teplice.</w:t>
      </w:r>
    </w:p>
    <w:p w14:paraId="1DD26EFA" w14:textId="6D76F06F" w:rsidR="00671DA0" w:rsidRDefault="00671DA0" w:rsidP="00671DA0">
      <w:pPr>
        <w:spacing w:before="0" w:after="200"/>
        <w:contextualSpacing w:val="0"/>
        <w:jc w:val="both"/>
      </w:pPr>
      <w:r>
        <w:t xml:space="preserve">Výsadba lokálního biokoridoru je navržena na pozemcích 223/1 a 213/12 v k.ú. Mirošovice ve vlastnictví obce Hrobčice (LV 10001). Realizace spočívá v mechanické a následně i v herbicidní likvidaci nevhodných porostů (ostružiník, šípek, janovec), zdravotní, výchovný řez ponechaných stromů a odstranění stařiny. Následně bude provedena výsadba lesních a ovocných stromů v počtu 35 kusů doplněných o výsadbu keřů 5 kusů s částečnou výměnou zeminy </w:t>
      </w:r>
      <w:r w:rsidR="00A41EFB">
        <w:t>s</w:t>
      </w:r>
      <w:r>
        <w:t xml:space="preserve"> doplněním </w:t>
      </w:r>
      <w:proofErr w:type="spellStart"/>
      <w:r>
        <w:t>hydrogelu</w:t>
      </w:r>
      <w:proofErr w:type="spellEnd"/>
      <w:r>
        <w:t xml:space="preserve"> pro lepší životaschopnost vysazených dřevin. Na celé ploše bude založen travní porost a budou zde osazeny i berličky pro dravce. Opatření bude ukončeno následnou tříletou rozvojovou péčí o výsadby v</w:t>
      </w:r>
      <w:r w:rsidR="003924D1">
        <w:t> </w:t>
      </w:r>
      <w:r>
        <w:t>rámci</w:t>
      </w:r>
      <w:r w:rsidR="003924D1">
        <w:t>,</w:t>
      </w:r>
      <w:r>
        <w:t xml:space="preserve"> které budou prováděny zálivky, plošné seče, ožínání, hnojení a řez vysazených dřevin, kontrola úvazků a likvidace výmladků, případně i následná chemická likvidace agresivních druhů plevelných rostlin.</w:t>
      </w:r>
    </w:p>
    <w:p w14:paraId="4691C6A1" w14:textId="7EBD2ADB" w:rsidR="00671DA0" w:rsidRPr="00671DA0" w:rsidRDefault="00671DA0" w:rsidP="00671DA0">
      <w:pPr>
        <w:spacing w:before="0" w:after="200"/>
        <w:contextualSpacing w:val="0"/>
        <w:rPr>
          <w:b/>
          <w:bCs/>
          <w:u w:val="single"/>
        </w:rPr>
      </w:pPr>
      <w:r>
        <w:rPr>
          <w:b/>
          <w:bCs/>
          <w:u w:val="single"/>
        </w:rPr>
        <w:t>Výsadba podél polní cesty HPC 1 v</w:t>
      </w:r>
      <w:r w:rsidRPr="00671DA0">
        <w:rPr>
          <w:b/>
          <w:bCs/>
          <w:u w:val="single"/>
        </w:rPr>
        <w:t> k.ú. Mirošovice:</w:t>
      </w:r>
    </w:p>
    <w:p w14:paraId="617DD9A4" w14:textId="40869352" w:rsidR="00671DA0" w:rsidRDefault="00671DA0" w:rsidP="00671DA0">
      <w:pPr>
        <w:spacing w:before="0" w:after="200"/>
        <w:contextualSpacing w:val="0"/>
        <w:jc w:val="both"/>
      </w:pPr>
      <w:r w:rsidRPr="00472DF0">
        <w:t xml:space="preserve">Předmětem díla je výsadba </w:t>
      </w:r>
      <w:r w:rsidR="00AE5D27">
        <w:t>podél polní cesty HPC 1</w:t>
      </w:r>
      <w:r w:rsidRPr="00472DF0">
        <w:t xml:space="preserve"> na parcel</w:t>
      </w:r>
      <w:r w:rsidR="00AE5D27">
        <w:t>e</w:t>
      </w:r>
      <w:r w:rsidRPr="00472DF0">
        <w:t xml:space="preserve"> č. </w:t>
      </w:r>
      <w:r w:rsidR="00AE5D27">
        <w:t>203/8</w:t>
      </w:r>
      <w:r w:rsidRPr="00472DF0">
        <w:t xml:space="preserve"> v k.ú. Mirošovice, včetně následné tříleté pěstební péče. Realizační projektovou dokumentaci</w:t>
      </w:r>
      <w:r>
        <w:t xml:space="preserve"> vypracovala společnost B-projekty Teplice s.r.o., Kollárova 1879/11, 415 01 Teplice.</w:t>
      </w:r>
    </w:p>
    <w:p w14:paraId="7625C3F5" w14:textId="77777777" w:rsidR="00017D35" w:rsidRDefault="00671DA0" w:rsidP="00017D35">
      <w:pPr>
        <w:spacing w:before="0" w:after="200"/>
        <w:contextualSpacing w:val="0"/>
        <w:jc w:val="both"/>
        <w:sectPr w:rsidR="00017D35" w:rsidSect="004D3246">
          <w:footerReference w:type="default" r:id="rId19"/>
          <w:headerReference w:type="first" r:id="rId20"/>
          <w:footerReference w:type="first" r:id="rId21"/>
          <w:pgSz w:w="11906" w:h="16838"/>
          <w:pgMar w:top="1417" w:right="1133" w:bottom="1417" w:left="1417" w:header="708" w:footer="708" w:gutter="0"/>
          <w:cols w:space="708"/>
          <w:titlePg/>
          <w:docGrid w:linePitch="360"/>
        </w:sectPr>
      </w:pPr>
      <w:r>
        <w:t xml:space="preserve">Výsadba </w:t>
      </w:r>
      <w:r w:rsidR="00AE5D27">
        <w:t>podél polní cesty HPC 1</w:t>
      </w:r>
      <w:r>
        <w:t xml:space="preserve"> je navržena na pozem</w:t>
      </w:r>
      <w:r w:rsidR="00AE5D27">
        <w:t>ku 203/8</w:t>
      </w:r>
      <w:r>
        <w:t xml:space="preserve"> v k.ú. Mirošovice ve vlastnictví obce Hrobčice (LV 10001). Realizace spočívá v mechanické a následně i v herbicidní likvidaci nevhodných porostů (ostružiník, šípek, </w:t>
      </w:r>
      <w:r w:rsidR="00AE5D27">
        <w:t>bez černý a podrosty javorů)</w:t>
      </w:r>
      <w:r>
        <w:t xml:space="preserve">, zdravotní, výchovný řez ponechaných stromů </w:t>
      </w:r>
      <w:r w:rsidR="00AE5D27">
        <w:t xml:space="preserve">(15 kusů) </w:t>
      </w:r>
      <w:r>
        <w:t xml:space="preserve">a </w:t>
      </w:r>
      <w:r w:rsidR="00AE5D27">
        <w:t xml:space="preserve">v </w:t>
      </w:r>
      <w:r>
        <w:t xml:space="preserve">odstranění stařiny. Následně bude provedena výsadba </w:t>
      </w:r>
      <w:r w:rsidR="00AE5D27">
        <w:t>lip</w:t>
      </w:r>
      <w:r>
        <w:t xml:space="preserve"> a </w:t>
      </w:r>
      <w:r>
        <w:lastRenderedPageBreak/>
        <w:t xml:space="preserve">ovocných stromů v počtu </w:t>
      </w:r>
      <w:r w:rsidR="00AE5D27">
        <w:t>40</w:t>
      </w:r>
      <w:r>
        <w:t xml:space="preserve"> kusů</w:t>
      </w:r>
      <w:r w:rsidR="00AE5D27">
        <w:t xml:space="preserve"> </w:t>
      </w:r>
      <w:r>
        <w:t xml:space="preserve">s částečnou výměnou zeminy </w:t>
      </w:r>
      <w:r w:rsidR="00A41EFB">
        <w:t>s</w:t>
      </w:r>
      <w:r>
        <w:t xml:space="preserve"> doplněním </w:t>
      </w:r>
      <w:proofErr w:type="spellStart"/>
      <w:r>
        <w:t>hydrogelu</w:t>
      </w:r>
      <w:proofErr w:type="spellEnd"/>
      <w:r>
        <w:t xml:space="preserve"> pro lepší životaschopnost vysazených dřevin. Na celé ploše bude založen travní porost a budou</w:t>
      </w:r>
      <w:r w:rsidR="00AE5D27">
        <w:t xml:space="preserve"> zde</w:t>
      </w:r>
      <w:r>
        <w:t xml:space="preserve"> </w:t>
      </w:r>
    </w:p>
    <w:p w14:paraId="34134989" w14:textId="2ADFA9AC" w:rsidR="00671DA0" w:rsidRDefault="00671DA0" w:rsidP="00671DA0">
      <w:pPr>
        <w:spacing w:before="0" w:after="200"/>
        <w:contextualSpacing w:val="0"/>
        <w:jc w:val="both"/>
      </w:pPr>
      <w:r>
        <w:lastRenderedPageBreak/>
        <w:t>osazeny i berličky pro dravce. Opatření bude ukončeno následnou tříletou rozvojovou péčí o výsadby v</w:t>
      </w:r>
      <w:r w:rsidR="003924D1">
        <w:t> </w:t>
      </w:r>
      <w:r>
        <w:t>rámci</w:t>
      </w:r>
      <w:r w:rsidR="003924D1">
        <w:t>,</w:t>
      </w:r>
      <w:r>
        <w:t xml:space="preserve"> které budou prováděny zálivky, plošné seče, ožínání, hnojení a řez vysazených dřevin, kontrola úvazků a likvidace výmladků, případně i následná chemická likvidace agresivních druhů plevelných rostlin.</w:t>
      </w:r>
    </w:p>
    <w:p w14:paraId="2B2780BC" w14:textId="1BE96896" w:rsidR="00AE5D27" w:rsidRDefault="00AE5D27" w:rsidP="00472DF0">
      <w:pPr>
        <w:spacing w:before="0" w:after="200"/>
        <w:contextualSpacing w:val="0"/>
        <w:jc w:val="both"/>
        <w:rPr>
          <w:b/>
          <w:bCs/>
          <w:u w:val="single"/>
        </w:rPr>
      </w:pPr>
      <w:r>
        <w:rPr>
          <w:b/>
          <w:bCs/>
          <w:u w:val="single"/>
        </w:rPr>
        <w:t xml:space="preserve">Přehled prací: </w:t>
      </w:r>
      <w:r w:rsidR="00E14619">
        <w:rPr>
          <w:b/>
          <w:bCs/>
          <w:u w:val="single"/>
        </w:rPr>
        <w:t>2025–2028</w:t>
      </w:r>
    </w:p>
    <w:p w14:paraId="225FF8EC" w14:textId="77777777" w:rsidR="00AE5D27" w:rsidRDefault="00AE5D27" w:rsidP="00472DF0">
      <w:pPr>
        <w:spacing w:before="0" w:after="200"/>
        <w:contextualSpacing w:val="0"/>
        <w:jc w:val="both"/>
      </w:pPr>
      <w:r w:rsidRPr="00AE5D27">
        <w:rPr>
          <w:b/>
          <w:bCs/>
        </w:rPr>
        <w:t>V roce 2025</w:t>
      </w:r>
      <w:r w:rsidRPr="00AE5D27">
        <w:t xml:space="preserve"> proběhne příprava území</w:t>
      </w:r>
      <w:r>
        <w:t>, likvidace nevhodných dřevin, zdravotní a výchovný řez ponechaných stromů a výsadba dřevin (ovocných i lesních druhů a keřů) včetně založení travního porostu hydroosevem.</w:t>
      </w:r>
    </w:p>
    <w:p w14:paraId="382D5E8E" w14:textId="123551BC" w:rsidR="00FA1DF6" w:rsidRPr="00AE5D27" w:rsidRDefault="00AE5D27" w:rsidP="00472DF0">
      <w:pPr>
        <w:spacing w:before="0" w:after="200"/>
        <w:contextualSpacing w:val="0"/>
        <w:jc w:val="both"/>
        <w:rPr>
          <w:i/>
          <w:iCs/>
        </w:rPr>
      </w:pPr>
      <w:r w:rsidRPr="00AE5D27">
        <w:rPr>
          <w:b/>
          <w:bCs/>
        </w:rPr>
        <w:t>V letech 2026, 2027, 2028</w:t>
      </w:r>
      <w:r>
        <w:t xml:space="preserve"> – bude probíhat tříletá rozvojové péče vysázených dřevin a založeného travního porostu.</w:t>
      </w:r>
      <w:r w:rsidR="00FA1DF6" w:rsidRPr="00AE5D27">
        <w:rPr>
          <w:i/>
          <w:iCs/>
        </w:rPr>
        <w:br w:type="page"/>
      </w:r>
    </w:p>
    <w:bookmarkEnd w:id="43"/>
    <w:p w14:paraId="41D9FCA3" w14:textId="3E575A3B" w:rsidR="002A5A39" w:rsidRDefault="00DC52C8" w:rsidP="00DC52C8">
      <w:pPr>
        <w:tabs>
          <w:tab w:val="left" w:pos="142"/>
          <w:tab w:val="left" w:pos="4678"/>
        </w:tabs>
        <w:jc w:val="both"/>
        <w:rPr>
          <w:i/>
          <w:iCs/>
          <w:highlight w:val="yellow"/>
        </w:rPr>
      </w:pPr>
      <w:r w:rsidRPr="00DC52C8">
        <w:rPr>
          <w:i/>
          <w:iCs/>
          <w:highlight w:val="yellow"/>
        </w:rPr>
        <w:lastRenderedPageBreak/>
        <w:t>Příloha č. 2 - Položkový nabídkový rozpočet zhotovitele včetně závazných jednotkových cen (oceněný soupis stavebních prací, dodávek a služeb s výkazem výměr)</w:t>
      </w:r>
    </w:p>
    <w:p w14:paraId="7BB93753" w14:textId="69B73F0B" w:rsidR="00816123" w:rsidRPr="00503AC3" w:rsidRDefault="00816123" w:rsidP="00503AC3">
      <w:pPr>
        <w:spacing w:before="0" w:after="200"/>
        <w:contextualSpacing w:val="0"/>
        <w:rPr>
          <w:i/>
          <w:iCs/>
          <w:highlight w:val="yellow"/>
        </w:rPr>
      </w:pPr>
    </w:p>
    <w:sectPr w:rsidR="00816123" w:rsidRPr="00503AC3" w:rsidSect="004D3246">
      <w:headerReference w:type="default" r:id="rId22"/>
      <w:footerReference w:type="default" r:id="rId23"/>
      <w:footerReference w:type="first" r:id="rId24"/>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FCCBD" w14:textId="77777777" w:rsidR="0057756A" w:rsidRDefault="0057756A" w:rsidP="006C3D15">
      <w:pPr>
        <w:spacing w:after="0" w:line="240" w:lineRule="auto"/>
      </w:pPr>
      <w:r>
        <w:separator/>
      </w:r>
    </w:p>
  </w:endnote>
  <w:endnote w:type="continuationSeparator" w:id="0">
    <w:p w14:paraId="20A722E3" w14:textId="77777777" w:rsidR="0057756A" w:rsidRDefault="0057756A" w:rsidP="006C3D15">
      <w:pPr>
        <w:spacing w:after="0" w:line="240" w:lineRule="auto"/>
      </w:pPr>
      <w:r>
        <w:continuationSeparator/>
      </w:r>
    </w:p>
  </w:endnote>
  <w:endnote w:type="continuationNotice" w:id="1">
    <w:p w14:paraId="54026A0B" w14:textId="77777777" w:rsidR="0057756A" w:rsidRDefault="005775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7630C333"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rsidR="00017D35">
          <w:t>22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EndPr/>
    <w:sdtContent>
      <w:p w14:paraId="453E8D59" w14:textId="106661C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75143558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r w:rsidR="00461DD7">
          <w:t>22</w:t>
        </w:r>
        <w:r w:rsidR="005F0845">
          <w:t xml:space="preserve"> </w:t>
        </w:r>
        <w:r w:rsidR="005F0845">
          <w:rPr>
            <w:noProof/>
          </w:rPr>
          <w:drawing>
            <wp:inline distT="0" distB="0" distL="0" distR="0" wp14:anchorId="4E25C489" wp14:editId="19F192B0">
              <wp:extent cx="2849880" cy="575945"/>
              <wp:effectExtent l="0" t="0" r="7620" b="0"/>
              <wp:docPr id="178201843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307238"/>
      <w:docPartObj>
        <w:docPartGallery w:val="Page Numbers (Bottom of Page)"/>
        <w:docPartUnique/>
      </w:docPartObj>
    </w:sdtPr>
    <w:sdtContent>
      <w:p w14:paraId="032A05CE" w14:textId="77777777" w:rsidR="00503AC3" w:rsidRDefault="00503AC3">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r>
          <w:t>22</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587807"/>
      <w:docPartObj>
        <w:docPartGallery w:val="Page Numbers (Bottom of Page)"/>
        <w:docPartUnique/>
      </w:docPartObj>
    </w:sdtPr>
    <w:sdtContent>
      <w:p w14:paraId="0A478D76" w14:textId="0F0E387A" w:rsidR="00503AC3" w:rsidRPr="00CC1CED" w:rsidRDefault="00503AC3" w:rsidP="005F0845">
        <w:pPr>
          <w:pStyle w:val="Zpat"/>
          <w:jc w:val="center"/>
        </w:pPr>
        <w:r>
          <w:tab/>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30F58" w14:textId="05502376" w:rsidR="00503AC3" w:rsidRDefault="00503AC3">
    <w:pPr>
      <w:pStyle w:val="Zpat"/>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178320"/>
      <w:docPartObj>
        <w:docPartGallery w:val="Page Numbers (Bottom of Page)"/>
        <w:docPartUnique/>
      </w:docPartObj>
    </w:sdtPr>
    <w:sdtContent>
      <w:p w14:paraId="59CBCC7F" w14:textId="0FA0A655" w:rsidR="00503AC3" w:rsidRPr="00CC1CED" w:rsidRDefault="00503AC3" w:rsidP="005F0845">
        <w:pPr>
          <w:pStyle w:val="Zpat"/>
          <w:jc w:val="center"/>
        </w:pP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CA955" w14:textId="77777777" w:rsidR="0057756A" w:rsidRDefault="0057756A" w:rsidP="006C3D15">
      <w:pPr>
        <w:spacing w:after="0" w:line="240" w:lineRule="auto"/>
      </w:pPr>
      <w:r>
        <w:separator/>
      </w:r>
    </w:p>
  </w:footnote>
  <w:footnote w:type="continuationSeparator" w:id="0">
    <w:p w14:paraId="41FA0BC2" w14:textId="77777777" w:rsidR="0057756A" w:rsidRDefault="0057756A" w:rsidP="006C3D15">
      <w:pPr>
        <w:spacing w:after="0" w:line="240" w:lineRule="auto"/>
      </w:pPr>
      <w:r>
        <w:continuationSeparator/>
      </w:r>
    </w:p>
  </w:footnote>
  <w:footnote w:type="continuationNotice" w:id="1">
    <w:p w14:paraId="4C2CB25C" w14:textId="77777777" w:rsidR="0057756A" w:rsidRDefault="005775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D955" w14:textId="77777777" w:rsidR="00AD50F4" w:rsidRDefault="00AD50F4" w:rsidP="00AD50F4">
    <w:pPr>
      <w:jc w:val="right"/>
    </w:pPr>
    <w:r w:rsidRPr="00F5793D">
      <w:t>Č</w:t>
    </w:r>
    <w:r>
      <w:t>íslo Smlouvy Objednatele ASPÚ</w:t>
    </w:r>
    <w:r w:rsidRPr="00F5793D">
      <w:t>:</w:t>
    </w:r>
  </w:p>
  <w:p w14:paraId="69C35264" w14:textId="77777777" w:rsidR="00AD50F4" w:rsidRPr="00F5793D" w:rsidRDefault="00AD50F4" w:rsidP="00AD50F4">
    <w:pPr>
      <w:jc w:val="right"/>
    </w:pPr>
    <w:r>
      <w:t>UID dokumentu:</w:t>
    </w:r>
  </w:p>
  <w:p w14:paraId="053CAF3B" w14:textId="77777777" w:rsidR="00AD50F4" w:rsidRDefault="00AD50F4" w:rsidP="00AD50F4">
    <w:pPr>
      <w:jc w:val="right"/>
    </w:pPr>
    <w:r w:rsidRPr="00F5793D">
      <w:t>Č</w:t>
    </w:r>
    <w:r>
      <w:t>íslo Smlouvy Objednatele ISPÚ:</w:t>
    </w:r>
  </w:p>
  <w:p w14:paraId="48B79E07" w14:textId="5F688063" w:rsidR="008D755D" w:rsidRPr="00AD50F4" w:rsidRDefault="00AD50F4" w:rsidP="00AD50F4">
    <w:pPr>
      <w:jc w:val="right"/>
    </w:pPr>
    <w:r w:rsidRPr="00F5793D">
      <w:t>Č</w:t>
    </w:r>
    <w:r>
      <w:t>íslo smlouvy</w:t>
    </w:r>
    <w:r w:rsidRPr="00F5793D">
      <w:t xml:space="preserve"> </w:t>
    </w:r>
    <w:r>
      <w:t>Z</w:t>
    </w:r>
    <w:r w:rsidRPr="00F5793D">
      <w:t>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AAE24" w14:textId="429A2781" w:rsidR="00DC2993" w:rsidRDefault="008D755D" w:rsidP="00AD50F4">
    <w:pPr>
      <w:jc w:val="right"/>
    </w:pPr>
    <w:r w:rsidRPr="00F5793D">
      <w:t>Č</w:t>
    </w:r>
    <w:r w:rsidR="00AD50F4">
      <w:t>íslo Smlouvy Objednatele ASPÚ</w:t>
    </w:r>
    <w:r w:rsidRPr="00F5793D">
      <w:t>:</w:t>
    </w:r>
  </w:p>
  <w:p w14:paraId="3AB45EDA" w14:textId="0A3496EE" w:rsidR="00DC2993" w:rsidRPr="00F5793D" w:rsidRDefault="00DC2993" w:rsidP="005A0A78">
    <w:pPr>
      <w:jc w:val="right"/>
    </w:pPr>
    <w:r>
      <w:t>UID</w:t>
    </w:r>
    <w:r w:rsidR="00AD50F4">
      <w:t xml:space="preserve"> dokumentu</w:t>
    </w:r>
    <w:r>
      <w:t>:</w:t>
    </w:r>
  </w:p>
  <w:p w14:paraId="6EC82856" w14:textId="71B0E5F3" w:rsidR="00AD50F4" w:rsidRDefault="00AD50F4" w:rsidP="005A0A78">
    <w:pPr>
      <w:jc w:val="right"/>
    </w:pPr>
    <w:r w:rsidRPr="00F5793D">
      <w:t>Č</w:t>
    </w:r>
    <w:r>
      <w:t>íslo Smlouvy Objednatele ISPÚ:</w:t>
    </w:r>
  </w:p>
  <w:p w14:paraId="6E7E600E" w14:textId="2EEA54E9" w:rsidR="008D755D" w:rsidRPr="00F5793D" w:rsidRDefault="008D755D" w:rsidP="005A0A78">
    <w:pPr>
      <w:jc w:val="right"/>
    </w:pPr>
    <w:r w:rsidRPr="00F5793D">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853A" w14:textId="73572C2A" w:rsidR="00503AC3" w:rsidRPr="00F5793D" w:rsidRDefault="00503AC3" w:rsidP="005A0A78">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B8AEF" w14:textId="322DDA87" w:rsidR="00503AC3" w:rsidRPr="00AD50F4" w:rsidRDefault="00503AC3" w:rsidP="00AD50F4">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17D35"/>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DAE"/>
    <w:rsid w:val="000B60B0"/>
    <w:rsid w:val="000C4868"/>
    <w:rsid w:val="000C5332"/>
    <w:rsid w:val="000C55CE"/>
    <w:rsid w:val="000D5965"/>
    <w:rsid w:val="000F5B02"/>
    <w:rsid w:val="00100E55"/>
    <w:rsid w:val="00101037"/>
    <w:rsid w:val="00104EDE"/>
    <w:rsid w:val="00105B93"/>
    <w:rsid w:val="001063CF"/>
    <w:rsid w:val="00106E3D"/>
    <w:rsid w:val="00110471"/>
    <w:rsid w:val="00115C77"/>
    <w:rsid w:val="00120499"/>
    <w:rsid w:val="0012049E"/>
    <w:rsid w:val="001216DB"/>
    <w:rsid w:val="00122441"/>
    <w:rsid w:val="001231E3"/>
    <w:rsid w:val="00123D0C"/>
    <w:rsid w:val="00125FB5"/>
    <w:rsid w:val="001339B7"/>
    <w:rsid w:val="00133B08"/>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6DC8"/>
    <w:rsid w:val="002177A3"/>
    <w:rsid w:val="002178BA"/>
    <w:rsid w:val="00217AA7"/>
    <w:rsid w:val="00230BB9"/>
    <w:rsid w:val="00231403"/>
    <w:rsid w:val="002353CB"/>
    <w:rsid w:val="00236389"/>
    <w:rsid w:val="00237B29"/>
    <w:rsid w:val="002449A1"/>
    <w:rsid w:val="00244C1D"/>
    <w:rsid w:val="00245C7B"/>
    <w:rsid w:val="0025169E"/>
    <w:rsid w:val="00257CD0"/>
    <w:rsid w:val="002624ED"/>
    <w:rsid w:val="00262A51"/>
    <w:rsid w:val="0026468F"/>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D0A4E"/>
    <w:rsid w:val="002D15FF"/>
    <w:rsid w:val="002D1851"/>
    <w:rsid w:val="002D3DA5"/>
    <w:rsid w:val="002E08DD"/>
    <w:rsid w:val="002E359D"/>
    <w:rsid w:val="002E6126"/>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24E9"/>
    <w:rsid w:val="00360125"/>
    <w:rsid w:val="003621C5"/>
    <w:rsid w:val="00371488"/>
    <w:rsid w:val="0037366A"/>
    <w:rsid w:val="00373D17"/>
    <w:rsid w:val="003770D7"/>
    <w:rsid w:val="0037781E"/>
    <w:rsid w:val="00381351"/>
    <w:rsid w:val="0038344C"/>
    <w:rsid w:val="00384B7C"/>
    <w:rsid w:val="0038638E"/>
    <w:rsid w:val="003915CE"/>
    <w:rsid w:val="003924D1"/>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07E0"/>
    <w:rsid w:val="003F2620"/>
    <w:rsid w:val="003F59A6"/>
    <w:rsid w:val="00402749"/>
    <w:rsid w:val="00402BA9"/>
    <w:rsid w:val="0040546D"/>
    <w:rsid w:val="0041441D"/>
    <w:rsid w:val="00414852"/>
    <w:rsid w:val="0042192D"/>
    <w:rsid w:val="0042195A"/>
    <w:rsid w:val="004236C9"/>
    <w:rsid w:val="00423C70"/>
    <w:rsid w:val="00433215"/>
    <w:rsid w:val="0044390C"/>
    <w:rsid w:val="004457CE"/>
    <w:rsid w:val="004468C8"/>
    <w:rsid w:val="00452CE0"/>
    <w:rsid w:val="004532E9"/>
    <w:rsid w:val="004541D8"/>
    <w:rsid w:val="0046199C"/>
    <w:rsid w:val="00461DD7"/>
    <w:rsid w:val="00463206"/>
    <w:rsid w:val="00463DA1"/>
    <w:rsid w:val="00465799"/>
    <w:rsid w:val="00470EE5"/>
    <w:rsid w:val="00471A19"/>
    <w:rsid w:val="00472206"/>
    <w:rsid w:val="00472302"/>
    <w:rsid w:val="00472DF0"/>
    <w:rsid w:val="004752E1"/>
    <w:rsid w:val="00475B1D"/>
    <w:rsid w:val="00480099"/>
    <w:rsid w:val="004805DC"/>
    <w:rsid w:val="00484897"/>
    <w:rsid w:val="004858A1"/>
    <w:rsid w:val="00486CA2"/>
    <w:rsid w:val="0049073A"/>
    <w:rsid w:val="00491014"/>
    <w:rsid w:val="00494022"/>
    <w:rsid w:val="00494DB7"/>
    <w:rsid w:val="00495A8D"/>
    <w:rsid w:val="004A27DD"/>
    <w:rsid w:val="004A405A"/>
    <w:rsid w:val="004A615C"/>
    <w:rsid w:val="004A70F4"/>
    <w:rsid w:val="004B0D74"/>
    <w:rsid w:val="004B3ED8"/>
    <w:rsid w:val="004B445D"/>
    <w:rsid w:val="004B5162"/>
    <w:rsid w:val="004B547D"/>
    <w:rsid w:val="004B70BB"/>
    <w:rsid w:val="004C5E36"/>
    <w:rsid w:val="004D19FE"/>
    <w:rsid w:val="004D3246"/>
    <w:rsid w:val="004E0BAA"/>
    <w:rsid w:val="004E1355"/>
    <w:rsid w:val="004F046B"/>
    <w:rsid w:val="004F0679"/>
    <w:rsid w:val="00502776"/>
    <w:rsid w:val="00502AF9"/>
    <w:rsid w:val="00503AC3"/>
    <w:rsid w:val="00504607"/>
    <w:rsid w:val="00510989"/>
    <w:rsid w:val="00514FD6"/>
    <w:rsid w:val="00517C65"/>
    <w:rsid w:val="00526154"/>
    <w:rsid w:val="00530307"/>
    <w:rsid w:val="00535630"/>
    <w:rsid w:val="00535A04"/>
    <w:rsid w:val="00536719"/>
    <w:rsid w:val="00547BCC"/>
    <w:rsid w:val="00554EC3"/>
    <w:rsid w:val="005567FF"/>
    <w:rsid w:val="005614E4"/>
    <w:rsid w:val="00561D72"/>
    <w:rsid w:val="00563034"/>
    <w:rsid w:val="0056340A"/>
    <w:rsid w:val="005643D1"/>
    <w:rsid w:val="00565084"/>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1D1B"/>
    <w:rsid w:val="005D4464"/>
    <w:rsid w:val="005D64C2"/>
    <w:rsid w:val="005E3913"/>
    <w:rsid w:val="005E483C"/>
    <w:rsid w:val="005E61C9"/>
    <w:rsid w:val="005F0845"/>
    <w:rsid w:val="005F4CBD"/>
    <w:rsid w:val="005F5F82"/>
    <w:rsid w:val="006011F6"/>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1DA0"/>
    <w:rsid w:val="00672446"/>
    <w:rsid w:val="0067359A"/>
    <w:rsid w:val="00674421"/>
    <w:rsid w:val="00674A74"/>
    <w:rsid w:val="006815D8"/>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C2A"/>
    <w:rsid w:val="007637B1"/>
    <w:rsid w:val="00767B38"/>
    <w:rsid w:val="00770C04"/>
    <w:rsid w:val="00772E3C"/>
    <w:rsid w:val="007739AF"/>
    <w:rsid w:val="00774494"/>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F2533"/>
    <w:rsid w:val="007F2841"/>
    <w:rsid w:val="007F2F17"/>
    <w:rsid w:val="007F6229"/>
    <w:rsid w:val="007F68C4"/>
    <w:rsid w:val="00800330"/>
    <w:rsid w:val="00803839"/>
    <w:rsid w:val="00806420"/>
    <w:rsid w:val="0081462E"/>
    <w:rsid w:val="00815FF8"/>
    <w:rsid w:val="00816123"/>
    <w:rsid w:val="0082122C"/>
    <w:rsid w:val="008220E4"/>
    <w:rsid w:val="00822CBA"/>
    <w:rsid w:val="00824CE2"/>
    <w:rsid w:val="00825607"/>
    <w:rsid w:val="00825AFF"/>
    <w:rsid w:val="0082745D"/>
    <w:rsid w:val="00830C90"/>
    <w:rsid w:val="00834C7B"/>
    <w:rsid w:val="0084077A"/>
    <w:rsid w:val="0084744A"/>
    <w:rsid w:val="00850EFD"/>
    <w:rsid w:val="00850F2F"/>
    <w:rsid w:val="00852CA8"/>
    <w:rsid w:val="00854EC2"/>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1DCA"/>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23C7"/>
    <w:rsid w:val="009D41FB"/>
    <w:rsid w:val="009D77FE"/>
    <w:rsid w:val="009E023A"/>
    <w:rsid w:val="009E1CC3"/>
    <w:rsid w:val="009E25DB"/>
    <w:rsid w:val="009E50DE"/>
    <w:rsid w:val="009E69C2"/>
    <w:rsid w:val="009F09FF"/>
    <w:rsid w:val="009F0AB7"/>
    <w:rsid w:val="00A00B10"/>
    <w:rsid w:val="00A03A56"/>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1EFB"/>
    <w:rsid w:val="00A42CB0"/>
    <w:rsid w:val="00A4384F"/>
    <w:rsid w:val="00A43F00"/>
    <w:rsid w:val="00A47B49"/>
    <w:rsid w:val="00A5049E"/>
    <w:rsid w:val="00A50F3E"/>
    <w:rsid w:val="00A51801"/>
    <w:rsid w:val="00A53DC4"/>
    <w:rsid w:val="00A5666D"/>
    <w:rsid w:val="00A62B0B"/>
    <w:rsid w:val="00A7231C"/>
    <w:rsid w:val="00A8346A"/>
    <w:rsid w:val="00A8440C"/>
    <w:rsid w:val="00A84B85"/>
    <w:rsid w:val="00A91300"/>
    <w:rsid w:val="00A923F6"/>
    <w:rsid w:val="00A92711"/>
    <w:rsid w:val="00A95446"/>
    <w:rsid w:val="00AA03C9"/>
    <w:rsid w:val="00AA0B7B"/>
    <w:rsid w:val="00AA1804"/>
    <w:rsid w:val="00AA34A0"/>
    <w:rsid w:val="00AA3DD6"/>
    <w:rsid w:val="00AA4ADB"/>
    <w:rsid w:val="00AA5313"/>
    <w:rsid w:val="00AA56B7"/>
    <w:rsid w:val="00AB31C2"/>
    <w:rsid w:val="00AB34FD"/>
    <w:rsid w:val="00AB472E"/>
    <w:rsid w:val="00AB4746"/>
    <w:rsid w:val="00AC6C17"/>
    <w:rsid w:val="00AC7B9A"/>
    <w:rsid w:val="00AD4124"/>
    <w:rsid w:val="00AD50F4"/>
    <w:rsid w:val="00AD6EEC"/>
    <w:rsid w:val="00AE44DC"/>
    <w:rsid w:val="00AE4B14"/>
    <w:rsid w:val="00AE4EF7"/>
    <w:rsid w:val="00AE5D27"/>
    <w:rsid w:val="00AE66DF"/>
    <w:rsid w:val="00AE788D"/>
    <w:rsid w:val="00AF549E"/>
    <w:rsid w:val="00B04033"/>
    <w:rsid w:val="00B04178"/>
    <w:rsid w:val="00B05495"/>
    <w:rsid w:val="00B0701D"/>
    <w:rsid w:val="00B07399"/>
    <w:rsid w:val="00B10E59"/>
    <w:rsid w:val="00B13167"/>
    <w:rsid w:val="00B207E3"/>
    <w:rsid w:val="00B30859"/>
    <w:rsid w:val="00B3223D"/>
    <w:rsid w:val="00B4470E"/>
    <w:rsid w:val="00B45A40"/>
    <w:rsid w:val="00B46010"/>
    <w:rsid w:val="00B510A8"/>
    <w:rsid w:val="00B52DEC"/>
    <w:rsid w:val="00B52EC2"/>
    <w:rsid w:val="00B53FEA"/>
    <w:rsid w:val="00B62817"/>
    <w:rsid w:val="00B638BC"/>
    <w:rsid w:val="00B6645C"/>
    <w:rsid w:val="00B7223C"/>
    <w:rsid w:val="00B72D8D"/>
    <w:rsid w:val="00B73875"/>
    <w:rsid w:val="00B74F13"/>
    <w:rsid w:val="00B75150"/>
    <w:rsid w:val="00B751C5"/>
    <w:rsid w:val="00B81311"/>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561A"/>
    <w:rsid w:val="00C27CCA"/>
    <w:rsid w:val="00C27FB8"/>
    <w:rsid w:val="00C34332"/>
    <w:rsid w:val="00C350F4"/>
    <w:rsid w:val="00C351BC"/>
    <w:rsid w:val="00C43A78"/>
    <w:rsid w:val="00C53473"/>
    <w:rsid w:val="00C53481"/>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70FE"/>
    <w:rsid w:val="00CD2334"/>
    <w:rsid w:val="00CD4B1F"/>
    <w:rsid w:val="00CE24B6"/>
    <w:rsid w:val="00CE68AA"/>
    <w:rsid w:val="00CE790C"/>
    <w:rsid w:val="00CF0E64"/>
    <w:rsid w:val="00CF3C51"/>
    <w:rsid w:val="00D0037C"/>
    <w:rsid w:val="00D02E85"/>
    <w:rsid w:val="00D0574A"/>
    <w:rsid w:val="00D10F51"/>
    <w:rsid w:val="00D120CB"/>
    <w:rsid w:val="00D1443A"/>
    <w:rsid w:val="00D164AD"/>
    <w:rsid w:val="00D25F6F"/>
    <w:rsid w:val="00D267B0"/>
    <w:rsid w:val="00D32127"/>
    <w:rsid w:val="00D32B8B"/>
    <w:rsid w:val="00D412B2"/>
    <w:rsid w:val="00D42F56"/>
    <w:rsid w:val="00D44ADB"/>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B5F6F"/>
    <w:rsid w:val="00DB68FB"/>
    <w:rsid w:val="00DB691D"/>
    <w:rsid w:val="00DB7C5A"/>
    <w:rsid w:val="00DC1305"/>
    <w:rsid w:val="00DC2993"/>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611C"/>
    <w:rsid w:val="00DF6A24"/>
    <w:rsid w:val="00E02FCE"/>
    <w:rsid w:val="00E13265"/>
    <w:rsid w:val="00E14619"/>
    <w:rsid w:val="00E234E7"/>
    <w:rsid w:val="00E23E3E"/>
    <w:rsid w:val="00E2422B"/>
    <w:rsid w:val="00E30146"/>
    <w:rsid w:val="00E32271"/>
    <w:rsid w:val="00E33B2D"/>
    <w:rsid w:val="00E33D1A"/>
    <w:rsid w:val="00E345B9"/>
    <w:rsid w:val="00E350AF"/>
    <w:rsid w:val="00E4071B"/>
    <w:rsid w:val="00E40C84"/>
    <w:rsid w:val="00E458D0"/>
    <w:rsid w:val="00E50C88"/>
    <w:rsid w:val="00E51C2C"/>
    <w:rsid w:val="00E52A2C"/>
    <w:rsid w:val="00E52B75"/>
    <w:rsid w:val="00E6175B"/>
    <w:rsid w:val="00E64309"/>
    <w:rsid w:val="00E646A8"/>
    <w:rsid w:val="00E6788A"/>
    <w:rsid w:val="00E67EE8"/>
    <w:rsid w:val="00E73632"/>
    <w:rsid w:val="00E76633"/>
    <w:rsid w:val="00E8404A"/>
    <w:rsid w:val="00E842DC"/>
    <w:rsid w:val="00E87CEF"/>
    <w:rsid w:val="00E92619"/>
    <w:rsid w:val="00E97454"/>
    <w:rsid w:val="00E977DE"/>
    <w:rsid w:val="00EA0018"/>
    <w:rsid w:val="00EA0FC3"/>
    <w:rsid w:val="00EA10DE"/>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A64"/>
    <w:rsid w:val="00EF7BC6"/>
    <w:rsid w:val="00F01CE5"/>
    <w:rsid w:val="00F05046"/>
    <w:rsid w:val="00F05B5A"/>
    <w:rsid w:val="00F0736A"/>
    <w:rsid w:val="00F1001C"/>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793D"/>
    <w:rsid w:val="00F6425C"/>
    <w:rsid w:val="00F664C7"/>
    <w:rsid w:val="00F66571"/>
    <w:rsid w:val="00F701C5"/>
    <w:rsid w:val="00F71209"/>
    <w:rsid w:val="00F74945"/>
    <w:rsid w:val="00F803C3"/>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0F4"/>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10182</Words>
  <Characters>60077</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Slabá Lucie Ing.</cp:lastModifiedBy>
  <cp:revision>3</cp:revision>
  <cp:lastPrinted>2025-03-17T11:00:00Z</cp:lastPrinted>
  <dcterms:created xsi:type="dcterms:W3CDTF">2025-08-21T09:09:00Z</dcterms:created>
  <dcterms:modified xsi:type="dcterms:W3CDTF">2025-08-21T09:10:00Z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