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37AC709B" w14:textId="77777777" w:rsidR="001B56CC" w:rsidRPr="00ED6435" w:rsidRDefault="001B56CC" w:rsidP="001B56CC">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w:t>
      </w:r>
      <w:r>
        <w:rPr>
          <w:rFonts w:ascii="Arial" w:hAnsi="Arial" w:cs="Arial"/>
        </w:rPr>
        <w:t>pro Jihočeský kraj</w:t>
      </w:r>
      <w:r>
        <w:rPr>
          <w:rFonts w:ascii="Arial" w:hAnsi="Arial" w:cs="Arial"/>
          <w:snapToGrid w:val="0"/>
        </w:rPr>
        <w:t>, na adrese Rudolfovská 80, 370 01 České Budějovice</w:t>
      </w:r>
      <w:r w:rsidRPr="00ED6435">
        <w:rPr>
          <w:rFonts w:ascii="Arial" w:hAnsi="Arial" w:cs="Arial"/>
        </w:rPr>
        <w:t xml:space="preserve"> </w:t>
      </w:r>
    </w:p>
    <w:p w14:paraId="6D68ACEB" w14:textId="77777777" w:rsidR="001B56CC" w:rsidRPr="00ED6435" w:rsidRDefault="001B56CC" w:rsidP="001B56CC">
      <w:pPr>
        <w:spacing w:after="120"/>
        <w:ind w:left="567"/>
        <w:jc w:val="both"/>
        <w:rPr>
          <w:rFonts w:ascii="Arial" w:hAnsi="Arial" w:cs="Arial"/>
        </w:rPr>
      </w:pPr>
      <w:r w:rsidRPr="00ED6435">
        <w:rPr>
          <w:rFonts w:ascii="Arial" w:hAnsi="Arial" w:cs="Arial"/>
        </w:rPr>
        <w:t xml:space="preserve">Zastoupená: </w:t>
      </w:r>
      <w:bookmarkStart w:id="0" w:name="_Hlk188959306"/>
      <w:r w:rsidRPr="00D22A05">
        <w:rPr>
          <w:rFonts w:ascii="Arial" w:hAnsi="Arial" w:cs="Arial"/>
        </w:rPr>
        <w:t xml:space="preserve">Ing. Evou </w:t>
      </w:r>
      <w:proofErr w:type="spellStart"/>
      <w:r w:rsidRPr="00D22A05">
        <w:rPr>
          <w:rFonts w:ascii="Arial" w:hAnsi="Arial" w:cs="Arial"/>
        </w:rPr>
        <w:t>Schmidtmajerovou</w:t>
      </w:r>
      <w:proofErr w:type="spellEnd"/>
      <w:r w:rsidRPr="00D22A05">
        <w:rPr>
          <w:rFonts w:ascii="Arial" w:hAnsi="Arial" w:cs="Arial"/>
        </w:rPr>
        <w:t>, CSc., ředitelkou Krajského pozemkového úřadu pro</w:t>
      </w:r>
      <w:r>
        <w:rPr>
          <w:rFonts w:ascii="Arial" w:hAnsi="Arial" w:cs="Arial"/>
        </w:rPr>
        <w:t> </w:t>
      </w:r>
      <w:r w:rsidRPr="00D22A05">
        <w:rPr>
          <w:rFonts w:ascii="Arial" w:hAnsi="Arial" w:cs="Arial"/>
        </w:rPr>
        <w:t>Jihočeský kraj</w:t>
      </w:r>
      <w:bookmarkEnd w:id="0"/>
    </w:p>
    <w:p w14:paraId="63BE9F91" w14:textId="77777777" w:rsidR="001B56CC" w:rsidRPr="00ED6435" w:rsidRDefault="001B56CC" w:rsidP="001B56CC">
      <w:pPr>
        <w:spacing w:after="120"/>
        <w:ind w:left="567"/>
        <w:jc w:val="both"/>
        <w:rPr>
          <w:rFonts w:ascii="Arial" w:hAnsi="Arial" w:cs="Arial"/>
        </w:rPr>
      </w:pPr>
      <w:r w:rsidRPr="00ED6435">
        <w:rPr>
          <w:rFonts w:ascii="Arial" w:hAnsi="Arial" w:cs="Arial"/>
        </w:rPr>
        <w:t xml:space="preserve">Ve smluvních záležitostech zastoupená: </w:t>
      </w:r>
      <w:r w:rsidRPr="00D22A05">
        <w:rPr>
          <w:rFonts w:ascii="Arial" w:hAnsi="Arial" w:cs="Arial"/>
        </w:rPr>
        <w:t xml:space="preserve">Ing. Evou </w:t>
      </w:r>
      <w:proofErr w:type="spellStart"/>
      <w:r w:rsidRPr="00D22A05">
        <w:rPr>
          <w:rFonts w:ascii="Arial" w:hAnsi="Arial" w:cs="Arial"/>
        </w:rPr>
        <w:t>Schmidtmajerovou</w:t>
      </w:r>
      <w:proofErr w:type="spellEnd"/>
      <w:r w:rsidRPr="00D22A05">
        <w:rPr>
          <w:rFonts w:ascii="Arial" w:hAnsi="Arial" w:cs="Arial"/>
        </w:rPr>
        <w:t>, CSc., ředitelkou Krajského pozemkového úřadu pro Jihočeský kraj</w:t>
      </w:r>
      <w:r w:rsidRPr="00ED6435">
        <w:rPr>
          <w:rFonts w:ascii="Arial" w:hAnsi="Arial" w:cs="Arial"/>
        </w:rPr>
        <w:t xml:space="preserve"> </w:t>
      </w:r>
    </w:p>
    <w:p w14:paraId="22FC629B" w14:textId="77777777" w:rsidR="001B56CC" w:rsidRPr="00ED6435" w:rsidRDefault="001B56CC" w:rsidP="001B56CC">
      <w:pPr>
        <w:tabs>
          <w:tab w:val="left" w:pos="4536"/>
        </w:tabs>
        <w:spacing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sidRPr="00D22A05">
        <w:rPr>
          <w:rFonts w:ascii="Arial" w:hAnsi="Arial" w:cs="Arial"/>
          <w:snapToGrid w:val="0"/>
        </w:rPr>
        <w:t>Ing. Richardem Valným, vedoucím Pobočky</w:t>
      </w:r>
      <w:r>
        <w:rPr>
          <w:rFonts w:ascii="Arial" w:hAnsi="Arial" w:cs="Arial"/>
          <w:snapToGrid w:val="0"/>
        </w:rPr>
        <w:t xml:space="preserve"> </w:t>
      </w:r>
      <w:r w:rsidRPr="00D22A05">
        <w:rPr>
          <w:rFonts w:ascii="Arial" w:hAnsi="Arial" w:cs="Arial"/>
          <w:snapToGrid w:val="0"/>
        </w:rPr>
        <w:t>Strakonice</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6AA49AC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715897" w:rsidRPr="00D22A05">
        <w:rPr>
          <w:rFonts w:ascii="Arial" w:hAnsi="Arial" w:cs="Arial"/>
          <w:snapToGrid w:val="0"/>
        </w:rPr>
        <w:t>+ 420 702 153 007</w:t>
      </w:r>
    </w:p>
    <w:p w14:paraId="073F5E87" w14:textId="6302B31F"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2E3B85" w:rsidRPr="00D22A05">
        <w:rPr>
          <w:rFonts w:ascii="Arial" w:hAnsi="Arial" w:cs="Arial"/>
          <w:snapToGrid w:val="0"/>
        </w:rPr>
        <w:t>strakonice.pk@spu</w:t>
      </w:r>
      <w:r w:rsidR="002E3B85">
        <w:rPr>
          <w:rFonts w:ascii="Arial" w:hAnsi="Arial" w:cs="Arial"/>
          <w:snapToGrid w:val="0"/>
        </w:rPr>
        <w:t>.gov</w:t>
      </w:r>
      <w:r w:rsidR="002E3B85" w:rsidRPr="00D22A05">
        <w:rPr>
          <w:rFonts w:ascii="Arial" w:hAnsi="Arial" w:cs="Arial"/>
          <w:snapToGrid w:val="0"/>
        </w:rPr>
        <w:t>.cz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D7AF6AE" w:rsidR="00E0086F" w:rsidRPr="009D6A12" w:rsidRDefault="00555F40" w:rsidP="00DB56FF">
      <w:pPr>
        <w:numPr>
          <w:ilvl w:val="0"/>
          <w:numId w:val="13"/>
        </w:numPr>
        <w:spacing w:before="120" w:after="120" w:line="240" w:lineRule="auto"/>
        <w:ind w:left="567" w:hanging="567"/>
        <w:jc w:val="both"/>
        <w:rPr>
          <w:rFonts w:ascii="Arial" w:hAnsi="Arial" w:cs="Arial"/>
          <w:b/>
        </w:rPr>
      </w:pPr>
      <w:r w:rsidRPr="009D6A12">
        <w:rPr>
          <w:rFonts w:ascii="Arial" w:hAnsi="Arial" w:cs="Arial"/>
          <w:b/>
        </w:rPr>
        <w:t xml:space="preserve">GROMA PLAN </w:t>
      </w:r>
      <w:r w:rsidR="009D6A12" w:rsidRPr="009D6A12">
        <w:rPr>
          <w:rFonts w:ascii="Arial" w:hAnsi="Arial" w:cs="Arial"/>
          <w:b/>
        </w:rPr>
        <w:t>s.r.o. a POZEMKOVÉ ÚPRAVY K+V s.r.o.</w:t>
      </w:r>
    </w:p>
    <w:p w14:paraId="319F218C" w14:textId="47B20324" w:rsidR="009D6A12" w:rsidRDefault="0028004F" w:rsidP="009D6A12">
      <w:pPr>
        <w:pStyle w:val="Odstavecseseznamem"/>
        <w:ind w:left="567"/>
        <w:rPr>
          <w:rFonts w:ascii="Arial" w:hAnsi="Arial" w:cs="Arial"/>
        </w:rPr>
      </w:pPr>
      <w:r>
        <w:rPr>
          <w:rFonts w:ascii="Arial" w:hAnsi="Arial" w:cs="Arial"/>
        </w:rPr>
        <w:t>na základě Smlouvy o sdružení ke společné podnikatelské činnosti</w:t>
      </w:r>
      <w:r w:rsidR="004F2397">
        <w:rPr>
          <w:rFonts w:ascii="Arial" w:hAnsi="Arial" w:cs="Arial"/>
        </w:rPr>
        <w:t xml:space="preserve"> ze dne 17.06.2025</w:t>
      </w:r>
    </w:p>
    <w:p w14:paraId="571DE671" w14:textId="77777777" w:rsidR="004F2397" w:rsidRDefault="004F2397" w:rsidP="009D6A12">
      <w:pPr>
        <w:pStyle w:val="Odstavecseseznamem"/>
        <w:ind w:left="567"/>
        <w:rPr>
          <w:rFonts w:ascii="Arial" w:hAnsi="Arial" w:cs="Arial"/>
        </w:rPr>
      </w:pPr>
    </w:p>
    <w:p w14:paraId="73FDF532" w14:textId="29C9BF12" w:rsidR="00D82783" w:rsidRPr="00D82783" w:rsidRDefault="004F2397" w:rsidP="00D82783">
      <w:pPr>
        <w:pStyle w:val="Odstavecseseznamem"/>
        <w:spacing w:after="120"/>
        <w:ind w:left="567"/>
        <w:contextualSpacing w:val="0"/>
        <w:rPr>
          <w:rFonts w:ascii="Arial" w:hAnsi="Arial" w:cs="Arial"/>
        </w:rPr>
      </w:pPr>
      <w:r>
        <w:rPr>
          <w:rFonts w:ascii="Arial" w:hAnsi="Arial" w:cs="Arial"/>
          <w:b/>
          <w:bCs/>
        </w:rPr>
        <w:t>GROMA PLAN s.r.o.</w:t>
      </w:r>
      <w:r w:rsidR="00374F62">
        <w:rPr>
          <w:rFonts w:ascii="Arial" w:hAnsi="Arial" w:cs="Arial"/>
        </w:rPr>
        <w:t>, reprezentant sdružení</w:t>
      </w:r>
    </w:p>
    <w:p w14:paraId="57831120" w14:textId="66B2FD8E" w:rsidR="005E6517" w:rsidRPr="005E6517" w:rsidRDefault="005E6517" w:rsidP="004335DD">
      <w:pPr>
        <w:pStyle w:val="Odstavecseseznamem"/>
        <w:ind w:left="567"/>
        <w:jc w:val="both"/>
        <w:rPr>
          <w:rFonts w:ascii="Arial" w:hAnsi="Arial" w:cs="Arial"/>
          <w:snapToGrid w:val="0"/>
        </w:rPr>
      </w:pPr>
      <w:r w:rsidRPr="005E6517">
        <w:rPr>
          <w:rFonts w:ascii="Arial" w:hAnsi="Arial" w:cs="Arial"/>
        </w:rPr>
        <w:t xml:space="preserve">společnost založená a existující podle právního řádu [České republiky], </w:t>
      </w:r>
      <w:r w:rsidRPr="005E6517">
        <w:rPr>
          <w:rFonts w:ascii="Arial" w:hAnsi="Arial" w:cs="Arial"/>
          <w:bCs/>
        </w:rPr>
        <w:t xml:space="preserve">se sídlem </w:t>
      </w:r>
      <w:r w:rsidR="00D8033C">
        <w:rPr>
          <w:rFonts w:ascii="Arial" w:hAnsi="Arial" w:cs="Arial"/>
          <w:bCs/>
        </w:rPr>
        <w:t xml:space="preserve">Jiráskovo náměstí 274/31, </w:t>
      </w:r>
      <w:r w:rsidR="00076F76">
        <w:rPr>
          <w:rFonts w:ascii="Arial" w:hAnsi="Arial" w:cs="Arial"/>
          <w:bCs/>
        </w:rPr>
        <w:t>326 00</w:t>
      </w:r>
      <w:r w:rsidRPr="005E6517">
        <w:rPr>
          <w:rFonts w:ascii="Arial" w:hAnsi="Arial" w:cs="Arial"/>
          <w:bCs/>
        </w:rPr>
        <w:t xml:space="preserve"> Plz</w:t>
      </w:r>
      <w:r w:rsidR="00076F76">
        <w:rPr>
          <w:rFonts w:ascii="Arial" w:hAnsi="Arial" w:cs="Arial"/>
          <w:bCs/>
        </w:rPr>
        <w:t>eň</w:t>
      </w:r>
      <w:r w:rsidRPr="005E6517">
        <w:rPr>
          <w:rFonts w:ascii="Arial" w:hAnsi="Arial" w:cs="Arial"/>
          <w:snapToGrid w:val="0"/>
        </w:rPr>
        <w:t>, IČO:</w:t>
      </w:r>
      <w:r w:rsidR="004335DD">
        <w:rPr>
          <w:rFonts w:ascii="Arial" w:hAnsi="Arial" w:cs="Arial"/>
          <w:snapToGrid w:val="0"/>
        </w:rPr>
        <w:t> </w:t>
      </w:r>
      <w:r w:rsidRPr="005E6517">
        <w:rPr>
          <w:rFonts w:ascii="Arial" w:hAnsi="Arial" w:cs="Arial"/>
          <w:snapToGrid w:val="0"/>
        </w:rPr>
        <w:t>25233025, zapsaná v obchodním rejstříku vedeném u</w:t>
      </w:r>
      <w:r w:rsidR="00076F76">
        <w:rPr>
          <w:rFonts w:ascii="Arial" w:hAnsi="Arial" w:cs="Arial"/>
          <w:snapToGrid w:val="0"/>
        </w:rPr>
        <w:t> </w:t>
      </w:r>
      <w:r w:rsidRPr="005E6517">
        <w:rPr>
          <w:rFonts w:ascii="Arial" w:hAnsi="Arial" w:cs="Arial"/>
          <w:snapToGrid w:val="0"/>
        </w:rPr>
        <w:t>Krajského soudu v Plzni, oddíl C, vložka 11085</w:t>
      </w:r>
    </w:p>
    <w:p w14:paraId="511DCB25" w14:textId="254CEBEE" w:rsidR="00AB747C" w:rsidRPr="005C3564" w:rsidRDefault="005C3564" w:rsidP="00DB56FF">
      <w:pPr>
        <w:spacing w:before="120" w:after="120"/>
        <w:ind w:left="567"/>
        <w:jc w:val="both"/>
        <w:rPr>
          <w:rFonts w:ascii="Arial" w:hAnsi="Arial" w:cs="Arial"/>
          <w:b/>
          <w:bCs/>
          <w:snapToGrid w:val="0"/>
        </w:rPr>
      </w:pPr>
      <w:r>
        <w:rPr>
          <w:rFonts w:ascii="Arial" w:hAnsi="Arial" w:cs="Arial"/>
          <w:b/>
          <w:bCs/>
          <w:snapToGrid w:val="0"/>
        </w:rPr>
        <w:t>POZEMKOVÉ ÚPRAVY K+V s.r.o.</w:t>
      </w:r>
    </w:p>
    <w:p w14:paraId="1425F5D3" w14:textId="1130D399" w:rsidR="005C3564" w:rsidRPr="005E6517" w:rsidRDefault="005C3564" w:rsidP="005C3564">
      <w:pPr>
        <w:pStyle w:val="Odstavecseseznamem"/>
        <w:ind w:left="567"/>
        <w:jc w:val="both"/>
        <w:rPr>
          <w:rFonts w:ascii="Arial" w:hAnsi="Arial" w:cs="Arial"/>
          <w:snapToGrid w:val="0"/>
        </w:rPr>
      </w:pPr>
      <w:r w:rsidRPr="005E6517">
        <w:rPr>
          <w:rFonts w:ascii="Arial" w:hAnsi="Arial" w:cs="Arial"/>
        </w:rPr>
        <w:t xml:space="preserve">společnost založená a existující podle právního řádu [České republiky], </w:t>
      </w:r>
      <w:r w:rsidRPr="005E6517">
        <w:rPr>
          <w:rFonts w:ascii="Arial" w:hAnsi="Arial" w:cs="Arial"/>
          <w:bCs/>
        </w:rPr>
        <w:t xml:space="preserve">se sídlem </w:t>
      </w:r>
      <w:r w:rsidR="006C13C5">
        <w:rPr>
          <w:rFonts w:ascii="Arial" w:hAnsi="Arial" w:cs="Arial"/>
          <w:bCs/>
        </w:rPr>
        <w:t>Plachého 40</w:t>
      </w:r>
      <w:r>
        <w:rPr>
          <w:rFonts w:ascii="Arial" w:hAnsi="Arial" w:cs="Arial"/>
          <w:bCs/>
        </w:rPr>
        <w:t>, 3</w:t>
      </w:r>
      <w:r w:rsidR="006C13C5">
        <w:rPr>
          <w:rFonts w:ascii="Arial" w:hAnsi="Arial" w:cs="Arial"/>
          <w:bCs/>
        </w:rPr>
        <w:t>01</w:t>
      </w:r>
      <w:r>
        <w:rPr>
          <w:rFonts w:ascii="Arial" w:hAnsi="Arial" w:cs="Arial"/>
          <w:bCs/>
        </w:rPr>
        <w:t xml:space="preserve"> 00</w:t>
      </w:r>
      <w:r w:rsidRPr="005E6517">
        <w:rPr>
          <w:rFonts w:ascii="Arial" w:hAnsi="Arial" w:cs="Arial"/>
          <w:bCs/>
        </w:rPr>
        <w:t xml:space="preserve"> Plz</w:t>
      </w:r>
      <w:r>
        <w:rPr>
          <w:rFonts w:ascii="Arial" w:hAnsi="Arial" w:cs="Arial"/>
          <w:bCs/>
        </w:rPr>
        <w:t>eň</w:t>
      </w:r>
      <w:r w:rsidRPr="005E6517">
        <w:rPr>
          <w:rFonts w:ascii="Arial" w:hAnsi="Arial" w:cs="Arial"/>
          <w:snapToGrid w:val="0"/>
        </w:rPr>
        <w:t>, IČO:</w:t>
      </w:r>
      <w:r>
        <w:rPr>
          <w:rFonts w:ascii="Arial" w:hAnsi="Arial" w:cs="Arial"/>
          <w:snapToGrid w:val="0"/>
        </w:rPr>
        <w:t> </w:t>
      </w:r>
      <w:r w:rsidR="006C13C5">
        <w:rPr>
          <w:rFonts w:ascii="Arial" w:hAnsi="Arial" w:cs="Arial"/>
          <w:snapToGrid w:val="0"/>
        </w:rPr>
        <w:t>29099323</w:t>
      </w:r>
      <w:r w:rsidRPr="005E6517">
        <w:rPr>
          <w:rFonts w:ascii="Arial" w:hAnsi="Arial" w:cs="Arial"/>
          <w:snapToGrid w:val="0"/>
        </w:rPr>
        <w:t>, zapsaná v obchodním rejstříku vedeném u</w:t>
      </w:r>
      <w:r>
        <w:rPr>
          <w:rFonts w:ascii="Arial" w:hAnsi="Arial" w:cs="Arial"/>
          <w:snapToGrid w:val="0"/>
        </w:rPr>
        <w:t> </w:t>
      </w:r>
      <w:r w:rsidRPr="005E6517">
        <w:rPr>
          <w:rFonts w:ascii="Arial" w:hAnsi="Arial" w:cs="Arial"/>
          <w:snapToGrid w:val="0"/>
        </w:rPr>
        <w:t>Krajského soudu v</w:t>
      </w:r>
      <w:r w:rsidR="006C13C5">
        <w:rPr>
          <w:rFonts w:ascii="Arial" w:hAnsi="Arial" w:cs="Arial"/>
          <w:snapToGrid w:val="0"/>
        </w:rPr>
        <w:t> </w:t>
      </w:r>
      <w:r w:rsidRPr="005E6517">
        <w:rPr>
          <w:rFonts w:ascii="Arial" w:hAnsi="Arial" w:cs="Arial"/>
          <w:snapToGrid w:val="0"/>
        </w:rPr>
        <w:t xml:space="preserve">Plzni, oddíl C, vložka </w:t>
      </w:r>
      <w:r w:rsidR="0085538C">
        <w:rPr>
          <w:rFonts w:ascii="Arial" w:hAnsi="Arial" w:cs="Arial"/>
          <w:snapToGrid w:val="0"/>
        </w:rPr>
        <w:t>24674</w:t>
      </w:r>
    </w:p>
    <w:p w14:paraId="5F89DDB9" w14:textId="5FFC1C7E" w:rsidR="00E0086F" w:rsidRPr="00076F76" w:rsidRDefault="00E0086F" w:rsidP="004D4343">
      <w:pPr>
        <w:spacing w:after="0"/>
        <w:ind w:left="567"/>
        <w:jc w:val="both"/>
        <w:rPr>
          <w:rFonts w:ascii="Arial" w:hAnsi="Arial" w:cs="Arial"/>
          <w:bCs/>
        </w:rPr>
      </w:pPr>
      <w:r w:rsidRPr="00076F76">
        <w:rPr>
          <w:rFonts w:ascii="Arial" w:hAnsi="Arial" w:cs="Arial"/>
          <w:snapToGrid w:val="0"/>
        </w:rPr>
        <w:t xml:space="preserve">Zastoupená: </w:t>
      </w:r>
      <w:r w:rsidR="00076F76" w:rsidRPr="00076F76">
        <w:rPr>
          <w:rFonts w:ascii="Arial" w:hAnsi="Arial" w:cs="Arial"/>
          <w:snapToGrid w:val="0"/>
        </w:rPr>
        <w:t xml:space="preserve">Pavlem </w:t>
      </w:r>
      <w:proofErr w:type="spellStart"/>
      <w:r w:rsidR="00076F76" w:rsidRPr="00076F76">
        <w:rPr>
          <w:rFonts w:ascii="Arial" w:hAnsi="Arial" w:cs="Arial"/>
          <w:snapToGrid w:val="0"/>
        </w:rPr>
        <w:t>Vostrackým</w:t>
      </w:r>
      <w:proofErr w:type="spellEnd"/>
      <w:r w:rsidR="00076F76" w:rsidRPr="00076F76">
        <w:rPr>
          <w:rFonts w:ascii="Arial" w:hAnsi="Arial" w:cs="Arial"/>
          <w:snapToGrid w:val="0"/>
        </w:rPr>
        <w:t>, jednatelem</w:t>
      </w:r>
    </w:p>
    <w:p w14:paraId="0A68C362" w14:textId="77777777" w:rsidR="004D4343" w:rsidRDefault="004D4343" w:rsidP="004D4343">
      <w:pPr>
        <w:tabs>
          <w:tab w:val="left" w:pos="4536"/>
        </w:tabs>
        <w:spacing w:after="0"/>
        <w:ind w:left="567"/>
        <w:jc w:val="both"/>
        <w:rPr>
          <w:rFonts w:ascii="Arial" w:hAnsi="Arial" w:cs="Arial"/>
        </w:rPr>
      </w:pPr>
    </w:p>
    <w:p w14:paraId="4F1DC677" w14:textId="2B2375BE" w:rsidR="008B2F42" w:rsidRPr="00B83102" w:rsidRDefault="00E0086F" w:rsidP="004D4343">
      <w:pPr>
        <w:tabs>
          <w:tab w:val="left" w:pos="4536"/>
        </w:tabs>
        <w:spacing w:after="0"/>
        <w:ind w:left="567"/>
        <w:jc w:val="both"/>
        <w:rPr>
          <w:rFonts w:ascii="Arial" w:hAnsi="Arial" w:cs="Arial"/>
          <w:bCs/>
        </w:rPr>
      </w:pPr>
      <w:r w:rsidRPr="00B83102">
        <w:rPr>
          <w:rFonts w:ascii="Arial" w:hAnsi="Arial" w:cs="Arial"/>
        </w:rPr>
        <w:t xml:space="preserve">Ve smluvních záležitostech </w:t>
      </w:r>
      <w:r w:rsidR="00EC1291" w:rsidRPr="00B83102">
        <w:rPr>
          <w:rFonts w:ascii="Arial" w:hAnsi="Arial" w:cs="Arial"/>
        </w:rPr>
        <w:t>zastoupená</w:t>
      </w:r>
      <w:r w:rsidRPr="00B83102">
        <w:rPr>
          <w:rFonts w:ascii="Arial" w:hAnsi="Arial" w:cs="Arial"/>
          <w:bCs/>
        </w:rPr>
        <w:t xml:space="preserve">: </w:t>
      </w:r>
      <w:r w:rsidR="008B2F42" w:rsidRPr="00B83102">
        <w:rPr>
          <w:rFonts w:ascii="Arial" w:hAnsi="Arial" w:cs="Arial"/>
          <w:bCs/>
        </w:rPr>
        <w:tab/>
        <w:t xml:space="preserve">Pavlem </w:t>
      </w:r>
      <w:proofErr w:type="spellStart"/>
      <w:r w:rsidR="008B2F42" w:rsidRPr="00B83102">
        <w:rPr>
          <w:rFonts w:ascii="Arial" w:hAnsi="Arial" w:cs="Arial"/>
          <w:bCs/>
        </w:rPr>
        <w:t>Vostrackým</w:t>
      </w:r>
      <w:proofErr w:type="spellEnd"/>
      <w:r w:rsidR="008B2F42" w:rsidRPr="00B83102">
        <w:rPr>
          <w:rFonts w:ascii="Arial" w:hAnsi="Arial" w:cs="Arial"/>
          <w:bCs/>
        </w:rPr>
        <w:t>, jednatelem</w:t>
      </w:r>
    </w:p>
    <w:p w14:paraId="470BDDFE" w14:textId="36A45D30" w:rsidR="00E0086F" w:rsidRPr="00B83102" w:rsidRDefault="008B2F42" w:rsidP="004D4343">
      <w:pPr>
        <w:tabs>
          <w:tab w:val="left" w:pos="4536"/>
        </w:tabs>
        <w:spacing w:after="0"/>
        <w:ind w:left="4254"/>
        <w:jc w:val="both"/>
        <w:rPr>
          <w:rFonts w:ascii="Arial" w:hAnsi="Arial" w:cs="Arial"/>
        </w:rPr>
      </w:pPr>
      <w:r w:rsidRPr="00B83102">
        <w:rPr>
          <w:rFonts w:ascii="Arial" w:hAnsi="Arial" w:cs="Arial"/>
          <w:bCs/>
        </w:rPr>
        <w:tab/>
        <w:t xml:space="preserve">Ing. Terezou </w:t>
      </w:r>
      <w:proofErr w:type="spellStart"/>
      <w:r w:rsidRPr="00B83102">
        <w:rPr>
          <w:rFonts w:ascii="Arial" w:hAnsi="Arial" w:cs="Arial"/>
          <w:bCs/>
        </w:rPr>
        <w:t>Olbrichtovou</w:t>
      </w:r>
      <w:proofErr w:type="spellEnd"/>
      <w:r w:rsidRPr="00B83102">
        <w:rPr>
          <w:rFonts w:ascii="Arial" w:hAnsi="Arial" w:cs="Arial"/>
          <w:bCs/>
        </w:rPr>
        <w:t>, jednatelkou</w:t>
      </w:r>
    </w:p>
    <w:p w14:paraId="04ED0E74" w14:textId="77777777" w:rsidR="004D4343" w:rsidRDefault="004D4343" w:rsidP="004D4343">
      <w:pPr>
        <w:tabs>
          <w:tab w:val="left" w:pos="4536"/>
        </w:tabs>
        <w:spacing w:after="0"/>
        <w:ind w:left="567"/>
        <w:jc w:val="both"/>
        <w:rPr>
          <w:rFonts w:ascii="Arial" w:hAnsi="Arial" w:cs="Arial"/>
        </w:rPr>
      </w:pPr>
    </w:p>
    <w:p w14:paraId="17D6D373" w14:textId="701C3368" w:rsidR="009804E6" w:rsidRPr="00B83102" w:rsidRDefault="00E0086F" w:rsidP="004D4343">
      <w:pPr>
        <w:tabs>
          <w:tab w:val="left" w:pos="4536"/>
        </w:tabs>
        <w:spacing w:after="0"/>
        <w:ind w:left="567"/>
        <w:jc w:val="both"/>
        <w:rPr>
          <w:rFonts w:ascii="Arial" w:hAnsi="Arial" w:cs="Arial"/>
          <w:snapToGrid w:val="0"/>
        </w:rPr>
      </w:pPr>
      <w:r w:rsidRPr="00B83102">
        <w:rPr>
          <w:rFonts w:ascii="Arial" w:hAnsi="Arial" w:cs="Arial"/>
        </w:rPr>
        <w:t xml:space="preserve">V technických záležitostech </w:t>
      </w:r>
      <w:r w:rsidR="00EC1291" w:rsidRPr="00B83102">
        <w:rPr>
          <w:rFonts w:ascii="Arial" w:hAnsi="Arial" w:cs="Arial"/>
        </w:rPr>
        <w:t>zastoupená</w:t>
      </w:r>
      <w:r w:rsidRPr="00B83102">
        <w:rPr>
          <w:rFonts w:ascii="Arial" w:hAnsi="Arial" w:cs="Arial"/>
        </w:rPr>
        <w:t xml:space="preserve">: </w:t>
      </w:r>
      <w:r w:rsidR="009804E6" w:rsidRPr="00B83102">
        <w:rPr>
          <w:rFonts w:ascii="Arial" w:hAnsi="Arial" w:cs="Arial"/>
          <w:snapToGrid w:val="0"/>
        </w:rPr>
        <w:t>Mgr. Barborou Salátovou</w:t>
      </w:r>
    </w:p>
    <w:p w14:paraId="63933D5C" w14:textId="1CCB69C4" w:rsidR="009804E6" w:rsidRPr="00B83102" w:rsidRDefault="009804E6" w:rsidP="004D4343">
      <w:pPr>
        <w:tabs>
          <w:tab w:val="left" w:pos="4536"/>
        </w:tabs>
        <w:spacing w:after="0"/>
        <w:ind w:left="567"/>
        <w:jc w:val="both"/>
        <w:rPr>
          <w:rFonts w:ascii="Arial" w:hAnsi="Arial" w:cs="Arial"/>
          <w:snapToGrid w:val="0"/>
        </w:rPr>
      </w:pPr>
      <w:r w:rsidRPr="00B83102">
        <w:rPr>
          <w:rFonts w:ascii="Arial" w:hAnsi="Arial" w:cs="Arial"/>
          <w:snapToGrid w:val="0"/>
        </w:rPr>
        <w:tab/>
      </w:r>
      <w:proofErr w:type="spellStart"/>
      <w:r w:rsidR="005214E7">
        <w:rPr>
          <w:rFonts w:ascii="Arial" w:hAnsi="Arial" w:cs="Arial"/>
          <w:snapToGrid w:val="0"/>
        </w:rPr>
        <w:t>xxxxxx</w:t>
      </w:r>
      <w:proofErr w:type="spellEnd"/>
    </w:p>
    <w:p w14:paraId="0D58F5D8" w14:textId="24A45366" w:rsidR="000C1947" w:rsidRPr="00B83102" w:rsidRDefault="009804E6" w:rsidP="004D4343">
      <w:pPr>
        <w:tabs>
          <w:tab w:val="left" w:pos="4536"/>
        </w:tabs>
        <w:spacing w:after="0"/>
        <w:ind w:left="567"/>
        <w:jc w:val="both"/>
        <w:rPr>
          <w:rFonts w:ascii="Arial" w:hAnsi="Arial" w:cs="Arial"/>
          <w:snapToGrid w:val="0"/>
        </w:rPr>
      </w:pPr>
      <w:r w:rsidRPr="00B83102">
        <w:rPr>
          <w:rFonts w:ascii="Arial" w:hAnsi="Arial" w:cs="Arial"/>
          <w:snapToGrid w:val="0"/>
        </w:rPr>
        <w:tab/>
      </w:r>
      <w:proofErr w:type="spellStart"/>
      <w:r w:rsidR="005214E7">
        <w:rPr>
          <w:rFonts w:ascii="Arial" w:hAnsi="Arial" w:cs="Arial"/>
          <w:snapToGrid w:val="0"/>
        </w:rPr>
        <w:t>xxxxxx</w:t>
      </w:r>
      <w:proofErr w:type="spellEnd"/>
    </w:p>
    <w:p w14:paraId="30D5A900" w14:textId="27680617" w:rsidR="000C1947" w:rsidRPr="00B83102" w:rsidRDefault="000C1947" w:rsidP="004D4343">
      <w:pPr>
        <w:tabs>
          <w:tab w:val="left" w:pos="4536"/>
        </w:tabs>
        <w:spacing w:after="0"/>
        <w:ind w:left="567"/>
        <w:jc w:val="both"/>
        <w:rPr>
          <w:rFonts w:ascii="Arial" w:hAnsi="Arial" w:cs="Arial"/>
          <w:snapToGrid w:val="0"/>
        </w:rPr>
      </w:pPr>
      <w:r w:rsidRPr="00B83102">
        <w:rPr>
          <w:rFonts w:ascii="Arial" w:hAnsi="Arial" w:cs="Arial"/>
          <w:snapToGrid w:val="0"/>
        </w:rPr>
        <w:lastRenderedPageBreak/>
        <w:tab/>
      </w:r>
      <w:proofErr w:type="spellStart"/>
      <w:r w:rsidR="005214E7">
        <w:rPr>
          <w:rFonts w:ascii="Arial" w:hAnsi="Arial" w:cs="Arial"/>
          <w:snapToGrid w:val="0"/>
        </w:rPr>
        <w:t>xxxxxx</w:t>
      </w:r>
      <w:proofErr w:type="spellEnd"/>
    </w:p>
    <w:p w14:paraId="2D5046AC" w14:textId="553522C4" w:rsidR="00E0086F" w:rsidRPr="00B83102" w:rsidRDefault="000C1947" w:rsidP="004D4343">
      <w:pPr>
        <w:tabs>
          <w:tab w:val="left" w:pos="4536"/>
        </w:tabs>
        <w:spacing w:after="0"/>
        <w:ind w:left="567"/>
        <w:jc w:val="both"/>
        <w:rPr>
          <w:rFonts w:ascii="Arial" w:hAnsi="Arial" w:cs="Arial"/>
          <w:snapToGrid w:val="0"/>
        </w:rPr>
      </w:pPr>
      <w:r w:rsidRPr="00B83102">
        <w:rPr>
          <w:rFonts w:ascii="Arial" w:hAnsi="Arial" w:cs="Arial"/>
          <w:snapToGrid w:val="0"/>
        </w:rPr>
        <w:tab/>
      </w:r>
      <w:proofErr w:type="spellStart"/>
      <w:r w:rsidR="005214E7">
        <w:rPr>
          <w:rFonts w:ascii="Arial" w:hAnsi="Arial" w:cs="Arial"/>
          <w:snapToGrid w:val="0"/>
        </w:rPr>
        <w:t>xxxxxx</w:t>
      </w:r>
      <w:proofErr w:type="spellEnd"/>
      <w:r w:rsidR="00EC1291" w:rsidRPr="00B83102">
        <w:rPr>
          <w:rFonts w:ascii="Arial" w:hAnsi="Arial" w:cs="Arial"/>
          <w:snapToGrid w:val="0"/>
        </w:rPr>
        <w:t xml:space="preserve"> </w:t>
      </w:r>
    </w:p>
    <w:p w14:paraId="2F652100" w14:textId="77777777" w:rsidR="004D355B" w:rsidRDefault="004D355B" w:rsidP="004D4343">
      <w:pPr>
        <w:tabs>
          <w:tab w:val="left" w:pos="4536"/>
        </w:tabs>
        <w:spacing w:after="0"/>
        <w:ind w:left="567"/>
        <w:jc w:val="both"/>
        <w:rPr>
          <w:rFonts w:ascii="Arial" w:hAnsi="Arial" w:cs="Arial"/>
          <w:snapToGrid w:val="0"/>
        </w:rPr>
      </w:pPr>
    </w:p>
    <w:p w14:paraId="3E50340C" w14:textId="1E86AB44" w:rsidR="005715BF" w:rsidRPr="00B83102" w:rsidRDefault="00E5155E" w:rsidP="004D4343">
      <w:pPr>
        <w:tabs>
          <w:tab w:val="left" w:pos="4536"/>
        </w:tabs>
        <w:spacing w:after="0"/>
        <w:ind w:left="567"/>
        <w:jc w:val="both"/>
        <w:rPr>
          <w:rFonts w:ascii="Arial" w:hAnsi="Arial" w:cs="Arial"/>
          <w:snapToGrid w:val="0"/>
        </w:rPr>
      </w:pPr>
      <w:r w:rsidRPr="00B83102">
        <w:rPr>
          <w:rFonts w:ascii="Arial" w:hAnsi="Arial" w:cs="Arial"/>
          <w:snapToGrid w:val="0"/>
        </w:rPr>
        <w:t>Vedoucí týmu</w:t>
      </w:r>
      <w:r w:rsidR="007274EC" w:rsidRPr="00B83102">
        <w:rPr>
          <w:rFonts w:ascii="Arial" w:hAnsi="Arial" w:cs="Arial"/>
          <w:snapToGrid w:val="0"/>
        </w:rPr>
        <w:t xml:space="preserve">: </w:t>
      </w:r>
      <w:r w:rsidR="00B83102" w:rsidRPr="00B83102">
        <w:rPr>
          <w:rFonts w:ascii="Arial" w:hAnsi="Arial" w:cs="Arial"/>
          <w:snapToGrid w:val="0"/>
        </w:rPr>
        <w:tab/>
        <w:t>Mgr. Barbora Salátová</w:t>
      </w:r>
    </w:p>
    <w:p w14:paraId="51D1C9C1" w14:textId="4BCBFB71" w:rsidR="00CC78B7" w:rsidRPr="00B83102" w:rsidRDefault="00CC78B7" w:rsidP="004D4343">
      <w:pPr>
        <w:tabs>
          <w:tab w:val="left" w:pos="4536"/>
        </w:tabs>
        <w:spacing w:after="0"/>
        <w:ind w:left="567"/>
        <w:jc w:val="both"/>
        <w:rPr>
          <w:rFonts w:ascii="Arial" w:hAnsi="Arial" w:cs="Arial"/>
        </w:rPr>
      </w:pPr>
      <w:r w:rsidRPr="00B83102">
        <w:rPr>
          <w:rFonts w:ascii="Arial" w:hAnsi="Arial" w:cs="Arial"/>
          <w:snapToGrid w:val="0"/>
        </w:rPr>
        <w:t>Zástupce vedoucího týmu:</w:t>
      </w:r>
      <w:r w:rsidR="00B83102" w:rsidRPr="00B83102">
        <w:rPr>
          <w:rFonts w:ascii="Arial" w:hAnsi="Arial" w:cs="Arial"/>
          <w:snapToGrid w:val="0"/>
        </w:rPr>
        <w:tab/>
      </w:r>
      <w:proofErr w:type="spellStart"/>
      <w:r w:rsidR="005214E7">
        <w:rPr>
          <w:rFonts w:ascii="Arial" w:hAnsi="Arial" w:cs="Arial"/>
          <w:snapToGrid w:val="0"/>
        </w:rPr>
        <w:t>xxxxxx</w:t>
      </w:r>
      <w:proofErr w:type="spellEnd"/>
    </w:p>
    <w:p w14:paraId="3D10FBD1" w14:textId="77777777" w:rsidR="004D4343" w:rsidRDefault="002C5A26" w:rsidP="002C5A26">
      <w:pPr>
        <w:tabs>
          <w:tab w:val="left" w:pos="4536"/>
        </w:tabs>
        <w:contextualSpacing/>
        <w:rPr>
          <w:rFonts w:ascii="Arial" w:hAnsi="Arial" w:cs="Arial"/>
          <w:b/>
          <w:bCs/>
        </w:rPr>
      </w:pPr>
      <w:r>
        <w:rPr>
          <w:rFonts w:ascii="Arial" w:hAnsi="Arial" w:cs="Arial"/>
          <w:b/>
          <w:bCs/>
        </w:rPr>
        <w:t xml:space="preserve">         </w:t>
      </w:r>
    </w:p>
    <w:p w14:paraId="5A80C620" w14:textId="15501A63" w:rsidR="002C5A26" w:rsidRDefault="002C5A26" w:rsidP="00E25D1F">
      <w:pPr>
        <w:tabs>
          <w:tab w:val="left" w:pos="4536"/>
        </w:tabs>
        <w:ind w:firstLine="567"/>
        <w:contextualSpacing/>
        <w:rPr>
          <w:rFonts w:ascii="Arial" w:hAnsi="Arial" w:cs="Arial"/>
        </w:rPr>
      </w:pPr>
      <w:r>
        <w:rPr>
          <w:rFonts w:ascii="Arial" w:hAnsi="Arial" w:cs="Arial"/>
          <w:b/>
          <w:bCs/>
        </w:rPr>
        <w:t>Kontaktní údaje:</w:t>
      </w:r>
    </w:p>
    <w:p w14:paraId="193D9D5B" w14:textId="0B00CDC5" w:rsidR="002C5A26" w:rsidRDefault="002C5A26" w:rsidP="002C5A26">
      <w:pPr>
        <w:tabs>
          <w:tab w:val="left" w:pos="4536"/>
        </w:tabs>
        <w:spacing w:after="0"/>
        <w:ind w:left="567"/>
        <w:contextualSpacing/>
        <w:rPr>
          <w:rFonts w:ascii="Arial" w:hAnsi="Arial" w:cs="Arial"/>
        </w:rPr>
      </w:pPr>
      <w:r>
        <w:rPr>
          <w:rFonts w:ascii="Arial" w:hAnsi="Arial" w:cs="Arial"/>
        </w:rPr>
        <w:t xml:space="preserve">Tel.: </w:t>
      </w:r>
      <w:proofErr w:type="spellStart"/>
      <w:r w:rsidR="005214E7">
        <w:rPr>
          <w:rFonts w:ascii="Arial" w:hAnsi="Arial" w:cs="Arial"/>
        </w:rPr>
        <w:t>xxxxxx</w:t>
      </w:r>
      <w:proofErr w:type="spellEnd"/>
    </w:p>
    <w:p w14:paraId="6BCA7CD4" w14:textId="5933B251" w:rsidR="002C5A26" w:rsidRDefault="002C5A26" w:rsidP="002C5A26">
      <w:pPr>
        <w:tabs>
          <w:tab w:val="left" w:pos="4536"/>
        </w:tabs>
        <w:spacing w:after="0"/>
        <w:ind w:left="567"/>
        <w:contextualSpacing/>
        <w:rPr>
          <w:rFonts w:ascii="Arial" w:hAnsi="Arial" w:cs="Arial"/>
        </w:rPr>
      </w:pPr>
      <w:r>
        <w:rPr>
          <w:rFonts w:ascii="Arial" w:hAnsi="Arial" w:cs="Arial"/>
        </w:rPr>
        <w:t>E-mail:</w:t>
      </w:r>
      <w:r>
        <w:rPr>
          <w:rFonts w:ascii="Arial" w:hAnsi="Arial" w:cs="Arial"/>
          <w:snapToGrid w:val="0"/>
        </w:rPr>
        <w:t xml:space="preserve"> </w:t>
      </w:r>
      <w:proofErr w:type="spellStart"/>
      <w:r w:rsidR="005214E7">
        <w:rPr>
          <w:rFonts w:ascii="Arial" w:hAnsi="Arial" w:cs="Arial"/>
          <w:snapToGrid w:val="0"/>
        </w:rPr>
        <w:t>xxxxxx</w:t>
      </w:r>
      <w:proofErr w:type="spellEnd"/>
    </w:p>
    <w:p w14:paraId="5223C9E0" w14:textId="77777777" w:rsidR="002C5A26" w:rsidRDefault="002C5A26" w:rsidP="002C5A26">
      <w:pPr>
        <w:spacing w:after="240"/>
        <w:ind w:left="567"/>
        <w:rPr>
          <w:rFonts w:ascii="Arial" w:hAnsi="Arial" w:cs="Arial"/>
        </w:rPr>
      </w:pPr>
      <w:r>
        <w:rPr>
          <w:rFonts w:ascii="Arial" w:hAnsi="Arial" w:cs="Arial"/>
        </w:rPr>
        <w:t>ID datové schránky:</w:t>
      </w:r>
      <w:r>
        <w:rPr>
          <w:rFonts w:ascii="Arial" w:hAnsi="Arial" w:cs="Arial"/>
          <w:snapToGrid w:val="0"/>
        </w:rPr>
        <w:t xml:space="preserve"> ekc85xd</w:t>
      </w:r>
    </w:p>
    <w:p w14:paraId="3469FC84" w14:textId="77777777" w:rsidR="00AB747C" w:rsidRDefault="00AB747C" w:rsidP="00AB747C">
      <w:pPr>
        <w:tabs>
          <w:tab w:val="left" w:pos="4536"/>
        </w:tabs>
        <w:spacing w:after="0"/>
        <w:ind w:left="567"/>
        <w:contextualSpacing/>
        <w:rPr>
          <w:rFonts w:ascii="Arial" w:hAnsi="Arial" w:cs="Arial"/>
        </w:rPr>
      </w:pPr>
      <w:r>
        <w:rPr>
          <w:rFonts w:ascii="Arial" w:hAnsi="Arial" w:cs="Arial"/>
          <w:b/>
        </w:rPr>
        <w:t>Bankovní spojení:</w:t>
      </w:r>
      <w:r>
        <w:rPr>
          <w:rFonts w:ascii="Arial" w:hAnsi="Arial" w:cs="Arial"/>
          <w:snapToGrid w:val="0"/>
        </w:rPr>
        <w:t xml:space="preserve"> Komerční banka a.s.</w:t>
      </w:r>
    </w:p>
    <w:p w14:paraId="610926E6" w14:textId="77777777" w:rsidR="00AB747C" w:rsidRDefault="00AB747C" w:rsidP="00AB747C">
      <w:pPr>
        <w:tabs>
          <w:tab w:val="left" w:pos="4536"/>
        </w:tabs>
        <w:spacing w:after="0"/>
        <w:ind w:left="567"/>
        <w:contextualSpacing/>
        <w:rPr>
          <w:rFonts w:ascii="Arial" w:hAnsi="Arial" w:cs="Arial"/>
        </w:rPr>
      </w:pPr>
      <w:r>
        <w:rPr>
          <w:rFonts w:ascii="Arial" w:hAnsi="Arial" w:cs="Arial"/>
        </w:rPr>
        <w:t>Číslo účtu: 27-4501350277/0100</w:t>
      </w:r>
    </w:p>
    <w:p w14:paraId="37262251" w14:textId="77777777" w:rsidR="00AB747C" w:rsidRDefault="00AB747C" w:rsidP="00AB747C">
      <w:pPr>
        <w:tabs>
          <w:tab w:val="left" w:pos="4536"/>
        </w:tabs>
        <w:ind w:left="567"/>
        <w:rPr>
          <w:rFonts w:ascii="Arial" w:hAnsi="Arial" w:cs="Arial"/>
        </w:rPr>
      </w:pPr>
      <w:r>
        <w:rPr>
          <w:rFonts w:ascii="Arial" w:hAnsi="Arial" w:cs="Arial"/>
        </w:rPr>
        <w:t>DIČ: CZ25233025</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1" w:name="_Ref420387783"/>
    </w:p>
    <w:p w14:paraId="2F9D7C13" w14:textId="71A254C9"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DF404D" w:rsidRPr="006701D1">
        <w:rPr>
          <w:rFonts w:ascii="Arial" w:hAnsi="Arial" w:cs="Arial"/>
          <w:b/>
          <w:bCs/>
        </w:rPr>
        <w:t>KoPÚ</w:t>
      </w:r>
      <w:proofErr w:type="spellEnd"/>
      <w:r w:rsidR="00DF404D" w:rsidRPr="006701D1">
        <w:rPr>
          <w:rFonts w:ascii="Arial" w:hAnsi="Arial" w:cs="Arial"/>
          <w:b/>
          <w:bCs/>
        </w:rPr>
        <w:t xml:space="preserve"> v </w:t>
      </w:r>
      <w:proofErr w:type="spellStart"/>
      <w:r w:rsidR="00DF404D" w:rsidRPr="00DF404D">
        <w:rPr>
          <w:rFonts w:ascii="Arial" w:hAnsi="Arial" w:cs="Arial"/>
          <w:b/>
          <w:bCs/>
        </w:rPr>
        <w:t>k.ú</w:t>
      </w:r>
      <w:proofErr w:type="spellEnd"/>
      <w:r w:rsidR="00DF404D" w:rsidRPr="00DF404D">
        <w:rPr>
          <w:rFonts w:ascii="Arial" w:hAnsi="Arial" w:cs="Arial"/>
          <w:b/>
          <w:bCs/>
        </w:rPr>
        <w:t>.</w:t>
      </w:r>
      <w:r w:rsidR="00DF404D" w:rsidRPr="006701D1">
        <w:rPr>
          <w:rFonts w:ascii="Arial" w:hAnsi="Arial" w:cs="Arial"/>
          <w:b/>
          <w:bCs/>
        </w:rPr>
        <w:t xml:space="preserve"> Nová Ves u Strakonic, Víska u Strakonic a Lhota pod </w:t>
      </w:r>
      <w:proofErr w:type="spellStart"/>
      <w:r w:rsidR="00DF404D" w:rsidRPr="006701D1">
        <w:rPr>
          <w:rFonts w:ascii="Arial" w:hAnsi="Arial" w:cs="Arial"/>
          <w:b/>
          <w:bCs/>
        </w:rPr>
        <w:t>Kůstrým</w:t>
      </w:r>
      <w:proofErr w:type="spellEnd"/>
      <w:r w:rsidRPr="00764100">
        <w:rPr>
          <w:rFonts w:ascii="Arial" w:hAnsi="Arial" w:cs="Arial"/>
        </w:rPr>
        <w:t xml:space="preserve">“, 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6B4946B"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4D355B">
        <w:rPr>
          <w:rFonts w:ascii="Arial" w:hAnsi="Arial" w:cs="Arial"/>
        </w:rPr>
        <w:t>17.06.2025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3"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A136FBE" w:rsidR="00117696" w:rsidRPr="00ED6435" w:rsidRDefault="001500FF" w:rsidP="00DB56FF">
      <w:pPr>
        <w:pStyle w:val="Level2"/>
        <w:spacing w:before="120" w:after="120"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C70095" w:rsidRPr="00E870F4">
        <w:rPr>
          <w:rFonts w:ascii="Arial" w:hAnsi="Arial" w:cs="Arial"/>
          <w:b/>
          <w:bCs/>
          <w:szCs w:val="22"/>
        </w:rPr>
        <w:t>KoPÚ</w:t>
      </w:r>
      <w:proofErr w:type="spellEnd"/>
      <w:r w:rsidR="00C70095" w:rsidRPr="00E870F4">
        <w:rPr>
          <w:rFonts w:ascii="Arial" w:hAnsi="Arial" w:cs="Arial"/>
          <w:b/>
          <w:bCs/>
          <w:szCs w:val="22"/>
        </w:rPr>
        <w:t xml:space="preserve"> v </w:t>
      </w:r>
      <w:proofErr w:type="spellStart"/>
      <w:r w:rsidR="00C70095" w:rsidRPr="00E870F4">
        <w:rPr>
          <w:rFonts w:ascii="Arial" w:hAnsi="Arial" w:cs="Arial"/>
          <w:b/>
          <w:bCs/>
          <w:szCs w:val="22"/>
        </w:rPr>
        <w:t>k.ú</w:t>
      </w:r>
      <w:proofErr w:type="spellEnd"/>
      <w:r w:rsidR="00C70095" w:rsidRPr="00E870F4">
        <w:rPr>
          <w:rFonts w:ascii="Arial" w:hAnsi="Arial" w:cs="Arial"/>
          <w:b/>
          <w:bCs/>
          <w:szCs w:val="22"/>
        </w:rPr>
        <w:t xml:space="preserve">. Nová Ves u Strakonic, Víska u Strakonic a Lhota pod </w:t>
      </w:r>
      <w:proofErr w:type="spellStart"/>
      <w:r w:rsidR="00C70095" w:rsidRPr="00E870F4">
        <w:rPr>
          <w:rFonts w:ascii="Arial" w:hAnsi="Arial" w:cs="Arial"/>
          <w:b/>
          <w:bCs/>
          <w:szCs w:val="22"/>
        </w:rPr>
        <w:t>Kůstrým</w:t>
      </w:r>
      <w:proofErr w:type="spellEnd"/>
      <w:r w:rsidR="00C70095" w:rsidRPr="00E870F4">
        <w:rPr>
          <w:rFonts w:ascii="Arial" w:hAnsi="Arial" w:cs="Arial"/>
          <w:b/>
          <w:bCs/>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04F2D0BE" w:rsidR="00117696" w:rsidRPr="00A2099A" w:rsidRDefault="0091239E" w:rsidP="00A42487">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lastRenderedPageBreak/>
        <w:t>zhotovení a dodání návrhu komplexních pozemkových úprav v k. </w:t>
      </w:r>
      <w:proofErr w:type="spellStart"/>
      <w:r w:rsidRPr="00A2099A">
        <w:rPr>
          <w:rFonts w:ascii="Arial" w:hAnsi="Arial" w:cs="Arial"/>
          <w:iCs/>
        </w:rPr>
        <w:t>ú.</w:t>
      </w:r>
      <w:proofErr w:type="spellEnd"/>
      <w:r w:rsidR="00493844">
        <w:rPr>
          <w:rFonts w:ascii="Arial" w:hAnsi="Arial" w:cs="Arial"/>
          <w:iCs/>
        </w:rPr>
        <w:t xml:space="preserve"> </w:t>
      </w:r>
      <w:r w:rsidR="00493844" w:rsidRPr="00E870F4">
        <w:rPr>
          <w:rFonts w:ascii="Arial" w:hAnsi="Arial" w:cs="Arial"/>
          <w:iCs/>
        </w:rPr>
        <w:t>Nová Ves u</w:t>
      </w:r>
      <w:r w:rsidR="00493844">
        <w:rPr>
          <w:rFonts w:ascii="Arial" w:hAnsi="Arial" w:cs="Arial"/>
          <w:iCs/>
        </w:rPr>
        <w:t> </w:t>
      </w:r>
      <w:r w:rsidR="00493844" w:rsidRPr="00E870F4">
        <w:rPr>
          <w:rFonts w:ascii="Arial" w:hAnsi="Arial" w:cs="Arial"/>
          <w:iCs/>
        </w:rPr>
        <w:t xml:space="preserve">Strakonic, Víska u Strakonic a Lhota pod </w:t>
      </w:r>
      <w:proofErr w:type="spellStart"/>
      <w:r w:rsidR="00493844" w:rsidRPr="00E870F4">
        <w:rPr>
          <w:rFonts w:ascii="Arial" w:hAnsi="Arial" w:cs="Arial"/>
          <w:iCs/>
        </w:rPr>
        <w:t>Kůstrým</w:t>
      </w:r>
      <w:proofErr w:type="spellEnd"/>
      <w:r w:rsidR="00493844" w:rsidRPr="00A2099A">
        <w:rPr>
          <w:rFonts w:ascii="Arial" w:hAnsi="Arial" w:cs="Arial"/>
          <w:iCs/>
        </w:rPr>
        <w:t xml:space="preserve"> </w:t>
      </w:r>
      <w:r w:rsidRPr="00A2099A">
        <w:rPr>
          <w:rFonts w:ascii="Arial" w:hAnsi="Arial" w:cs="Arial"/>
          <w:iCs/>
        </w:rPr>
        <w:t>(„</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A42487">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721B2B2A" w14:textId="77777777" w:rsidR="007033EB" w:rsidRPr="00ED6435" w:rsidRDefault="007033EB" w:rsidP="007033EB">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7"/>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AF377F"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AF377F" w:rsidRPr="00763C03" w:rsidRDefault="00AF377F" w:rsidP="00AF377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68BCA3F1" w:rsidR="00AF377F" w:rsidRPr="0096352F" w:rsidRDefault="00AF377F" w:rsidP="00AF377F">
            <w:pPr>
              <w:spacing w:after="0" w:line="240" w:lineRule="auto"/>
              <w:jc w:val="right"/>
              <w:rPr>
                <w:rFonts w:ascii="Arial" w:eastAsia="Times New Roman" w:hAnsi="Arial" w:cs="Arial"/>
                <w:color w:val="000000"/>
                <w:kern w:val="0"/>
                <w:lang w:eastAsia="cs-CZ"/>
                <w14:ligatures w14:val="none"/>
              </w:rPr>
            </w:pPr>
            <w:r w:rsidRPr="0096352F">
              <w:rPr>
                <w:rFonts w:ascii="Arial" w:eastAsia="Times New Roman" w:hAnsi="Arial" w:cs="Arial"/>
                <w:snapToGrid w:val="0"/>
                <w:color w:val="000000"/>
                <w:kern w:val="0"/>
                <w:lang w:eastAsia="cs-CZ"/>
                <w14:ligatures w14:val="none"/>
              </w:rPr>
              <w:t>2 664 040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5F6F9393" w:rsidR="00AF377F" w:rsidRPr="0096352F" w:rsidRDefault="00AF377F" w:rsidP="00AF377F">
            <w:pPr>
              <w:spacing w:after="0" w:line="240" w:lineRule="auto"/>
              <w:jc w:val="right"/>
              <w:rPr>
                <w:rFonts w:ascii="Arial" w:eastAsia="Times New Roman" w:hAnsi="Arial" w:cs="Arial"/>
                <w:color w:val="000000"/>
                <w:kern w:val="0"/>
                <w:lang w:eastAsia="cs-CZ"/>
                <w14:ligatures w14:val="none"/>
              </w:rPr>
            </w:pPr>
            <w:r w:rsidRPr="0096352F">
              <w:rPr>
                <w:rFonts w:ascii="Arial" w:eastAsia="Times New Roman" w:hAnsi="Arial" w:cs="Arial"/>
                <w:snapToGrid w:val="0"/>
                <w:color w:val="000000"/>
                <w:kern w:val="0"/>
                <w:lang w:eastAsia="cs-CZ"/>
                <w14:ligatures w14:val="none"/>
              </w:rPr>
              <w:t>3 223 488,40 Kč</w:t>
            </w:r>
          </w:p>
        </w:tc>
      </w:tr>
      <w:tr w:rsidR="00AF377F"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AF377F" w:rsidRPr="00763C03" w:rsidRDefault="00AF377F" w:rsidP="00AF377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21460D4F" w:rsidR="00AF377F" w:rsidRPr="0096352F" w:rsidRDefault="00AF377F" w:rsidP="00AF377F">
            <w:pPr>
              <w:spacing w:after="0" w:line="240" w:lineRule="auto"/>
              <w:jc w:val="right"/>
              <w:rPr>
                <w:rFonts w:ascii="Arial" w:eastAsia="Times New Roman" w:hAnsi="Arial" w:cs="Arial"/>
                <w:color w:val="000000"/>
                <w:kern w:val="0"/>
                <w:lang w:eastAsia="cs-CZ"/>
                <w14:ligatures w14:val="none"/>
              </w:rPr>
            </w:pPr>
            <w:r w:rsidRPr="0096352F">
              <w:rPr>
                <w:rFonts w:ascii="Arial" w:eastAsia="Times New Roman" w:hAnsi="Arial" w:cs="Arial"/>
                <w:color w:val="000000"/>
                <w:kern w:val="0"/>
                <w:lang w:eastAsia="cs-CZ"/>
                <w14:ligatures w14:val="none"/>
              </w:rPr>
              <w:t>1 265 440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21ED88B4" w:rsidR="00AF377F" w:rsidRPr="0096352F" w:rsidRDefault="00AF377F" w:rsidP="00AF377F">
            <w:pPr>
              <w:spacing w:after="0" w:line="240" w:lineRule="auto"/>
              <w:jc w:val="right"/>
              <w:rPr>
                <w:rFonts w:ascii="Arial" w:eastAsia="Times New Roman" w:hAnsi="Arial" w:cs="Arial"/>
                <w:color w:val="000000"/>
                <w:kern w:val="0"/>
                <w:lang w:eastAsia="cs-CZ"/>
                <w14:ligatures w14:val="none"/>
              </w:rPr>
            </w:pPr>
            <w:r w:rsidRPr="0096352F">
              <w:rPr>
                <w:rFonts w:ascii="Arial" w:eastAsia="Times New Roman" w:hAnsi="Arial" w:cs="Arial"/>
                <w:color w:val="000000"/>
                <w:kern w:val="0"/>
                <w:lang w:eastAsia="cs-CZ"/>
                <w14:ligatures w14:val="none"/>
              </w:rPr>
              <w:t>1 531 182,40 Kč</w:t>
            </w:r>
          </w:p>
        </w:tc>
      </w:tr>
      <w:tr w:rsidR="00AF377F"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AF377F" w:rsidRPr="00763C03" w:rsidRDefault="00AF377F" w:rsidP="00AF377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573DA0D8" w:rsidR="00AF377F" w:rsidRPr="0096352F" w:rsidRDefault="00AF377F" w:rsidP="00AF377F">
            <w:pPr>
              <w:spacing w:after="0" w:line="240" w:lineRule="auto"/>
              <w:jc w:val="right"/>
              <w:rPr>
                <w:rFonts w:ascii="Arial" w:eastAsia="Times New Roman" w:hAnsi="Arial" w:cs="Arial"/>
                <w:color w:val="000000"/>
                <w:kern w:val="0"/>
                <w:lang w:eastAsia="cs-CZ"/>
                <w14:ligatures w14:val="none"/>
              </w:rPr>
            </w:pPr>
            <w:r w:rsidRPr="0096352F">
              <w:rPr>
                <w:rFonts w:ascii="Arial" w:eastAsia="Times New Roman" w:hAnsi="Arial" w:cs="Arial"/>
                <w:color w:val="000000"/>
                <w:kern w:val="0"/>
                <w:lang w:eastAsia="cs-CZ"/>
                <w14:ligatures w14:val="none"/>
              </w:rPr>
              <w:t>332 800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34903C2C" w:rsidR="00AF377F" w:rsidRPr="0096352F" w:rsidRDefault="00AF377F" w:rsidP="00AF377F">
            <w:pPr>
              <w:spacing w:after="0" w:line="240" w:lineRule="auto"/>
              <w:jc w:val="right"/>
              <w:rPr>
                <w:rFonts w:ascii="Arial" w:eastAsia="Times New Roman" w:hAnsi="Arial" w:cs="Arial"/>
                <w:color w:val="000000"/>
                <w:kern w:val="0"/>
                <w:lang w:eastAsia="cs-CZ"/>
                <w14:ligatures w14:val="none"/>
              </w:rPr>
            </w:pPr>
            <w:r w:rsidRPr="0096352F">
              <w:rPr>
                <w:rFonts w:ascii="Arial" w:eastAsia="Times New Roman" w:hAnsi="Arial" w:cs="Arial"/>
                <w:color w:val="000000"/>
                <w:kern w:val="0"/>
                <w:lang w:eastAsia="cs-CZ"/>
                <w14:ligatures w14:val="none"/>
              </w:rPr>
              <w:t xml:space="preserve">   402 688,00 Kč</w:t>
            </w:r>
          </w:p>
        </w:tc>
      </w:tr>
      <w:tr w:rsidR="00AF377F"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AF377F" w:rsidRPr="00763C03" w:rsidRDefault="00AF377F" w:rsidP="00AF377F">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2E54AAF8" w:rsidR="00AF377F" w:rsidRPr="0096352F" w:rsidRDefault="00AF377F" w:rsidP="00AF377F">
            <w:pPr>
              <w:spacing w:after="0" w:line="240" w:lineRule="auto"/>
              <w:jc w:val="right"/>
              <w:rPr>
                <w:rFonts w:ascii="Arial" w:eastAsia="Times New Roman" w:hAnsi="Arial" w:cs="Arial"/>
                <w:b/>
                <w:bCs/>
                <w:color w:val="000000"/>
                <w:kern w:val="0"/>
                <w:lang w:eastAsia="cs-CZ"/>
                <w14:ligatures w14:val="none"/>
              </w:rPr>
            </w:pPr>
            <w:r w:rsidRPr="0096352F">
              <w:rPr>
                <w:rFonts w:ascii="Arial" w:eastAsia="Times New Roman" w:hAnsi="Arial" w:cs="Arial"/>
                <w:b/>
                <w:bCs/>
                <w:color w:val="000000"/>
                <w:kern w:val="0"/>
                <w:lang w:eastAsia="cs-CZ"/>
                <w14:ligatures w14:val="none"/>
              </w:rPr>
              <w:t>4 262 280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1F08C7AC" w:rsidR="00AF377F" w:rsidRPr="0096352F" w:rsidRDefault="00AF377F" w:rsidP="00AF377F">
            <w:pPr>
              <w:spacing w:after="0" w:line="240" w:lineRule="auto"/>
              <w:jc w:val="right"/>
              <w:rPr>
                <w:rFonts w:ascii="Arial" w:eastAsia="Times New Roman" w:hAnsi="Arial" w:cs="Arial"/>
                <w:b/>
                <w:bCs/>
                <w:color w:val="000000"/>
                <w:kern w:val="0"/>
                <w:lang w:eastAsia="cs-CZ"/>
                <w14:ligatures w14:val="none"/>
              </w:rPr>
            </w:pPr>
            <w:r w:rsidRPr="0096352F">
              <w:rPr>
                <w:rFonts w:ascii="Arial" w:eastAsia="Times New Roman" w:hAnsi="Arial" w:cs="Arial"/>
                <w:b/>
                <w:bCs/>
                <w:color w:val="000000"/>
                <w:kern w:val="0"/>
                <w:lang w:eastAsia="cs-CZ"/>
                <w14:ligatures w14:val="none"/>
              </w:rPr>
              <w:t>5 157 358,80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6AC6C5FC"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1" w:name="_Ref50474886"/>
      <w:bookmarkStart w:id="12" w:name="_Ref93304592"/>
      <w:r w:rsidRPr="00545704">
        <w:rPr>
          <w:rFonts w:ascii="Arial" w:hAnsi="Arial" w:cs="Arial"/>
          <w:szCs w:val="22"/>
        </w:rPr>
        <w:lastRenderedPageBreak/>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1"/>
      <w:r w:rsidR="001020B7" w:rsidRPr="00E81EB4">
        <w:rPr>
          <w:rFonts w:ascii="Arial" w:hAnsi="Arial" w:cs="Arial"/>
          <w:szCs w:val="22"/>
        </w:rPr>
        <w:t xml:space="preserve"> </w:t>
      </w:r>
      <w:bookmarkStart w:id="13"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3"/>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2"/>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2327B2">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8" w:name="_Ref124845730"/>
      <w:bookmarkStart w:id="19" w:name="_Hlk145331548"/>
      <w:r w:rsidRPr="00934B26">
        <w:rPr>
          <w:rFonts w:ascii="Arial" w:hAnsi="Arial" w:cs="Arial"/>
          <w:szCs w:val="22"/>
        </w:rPr>
        <w:t xml:space="preserve">Smluvní </w:t>
      </w:r>
      <w:bookmarkEnd w:id="14"/>
      <w:bookmarkEnd w:id="15"/>
      <w:bookmarkEnd w:id="16"/>
      <w:bookmarkEnd w:id="17"/>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0" w:name="_Hlk97477074"/>
      <w:bookmarkStart w:id="21" w:name="_Hlk97555250"/>
      <w:r w:rsidR="00C018AA" w:rsidRPr="00934B26">
        <w:rPr>
          <w:rFonts w:ascii="Arial" w:hAnsi="Arial" w:cs="Arial"/>
        </w:rPr>
        <w:t xml:space="preserve">navýšení </w:t>
      </w:r>
      <w:bookmarkStart w:id="22" w:name="_Hlk97476867"/>
      <w:r w:rsidR="00C018AA" w:rsidRPr="00934B26">
        <w:rPr>
          <w:rFonts w:ascii="Arial" w:hAnsi="Arial" w:cs="Arial"/>
        </w:rPr>
        <w:t>jednotkových položkových cen</w:t>
      </w:r>
      <w:bookmarkEnd w:id="20"/>
      <w:r w:rsidR="00C018AA" w:rsidRPr="00934B26">
        <w:rPr>
          <w:rFonts w:ascii="Arial" w:hAnsi="Arial" w:cs="Arial"/>
        </w:rPr>
        <w:t xml:space="preserve"> </w:t>
      </w:r>
      <w:bookmarkStart w:id="23" w:name="_Hlk97477692"/>
      <w:bookmarkEnd w:id="21"/>
      <w:bookmarkEnd w:id="22"/>
      <w:r w:rsidR="00C018AA" w:rsidRPr="00934B26">
        <w:rPr>
          <w:rFonts w:ascii="Arial" w:hAnsi="Arial" w:cs="Arial"/>
        </w:rPr>
        <w:t xml:space="preserve">(Měrných jednotek) pro ty části Díla, které dosud nebyly </w:t>
      </w:r>
      <w:bookmarkEnd w:id="23"/>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5" w:name="_Ref50491043"/>
      <w:bookmarkEnd w:id="19"/>
      <w:r w:rsidRPr="00ED6435">
        <w:rPr>
          <w:rFonts w:ascii="Arial" w:hAnsi="Arial" w:cs="Arial"/>
          <w:szCs w:val="22"/>
        </w:rPr>
        <w:lastRenderedPageBreak/>
        <w:t>Platební a fakturační podmínky</w:t>
      </w:r>
      <w:bookmarkEnd w:id="25"/>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80D5F92"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w:t>
      </w:r>
      <w:r w:rsidR="00B812BC">
        <w:rPr>
          <w:rFonts w:ascii="Arial" w:hAnsi="Arial" w:cs="Arial"/>
        </w:rPr>
        <w:t xml:space="preserve">Pobočka Strakonice, KPÚ pro Jihočeský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3" w:name="_Ref52029448"/>
      <w:bookmarkStart w:id="34" w:name="_Ref471937133"/>
      <w:r w:rsidRPr="00ED6435">
        <w:rPr>
          <w:rFonts w:ascii="Arial" w:hAnsi="Arial" w:cs="Arial"/>
          <w:bCs/>
        </w:rPr>
        <w:lastRenderedPageBreak/>
        <w:t>Položkovém výkazu;</w:t>
      </w:r>
      <w:bookmarkEnd w:id="33"/>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7"/>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8"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8"/>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A42487">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A42487">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51728E1" w:rsidR="0008597D" w:rsidRPr="009060BB" w:rsidRDefault="005223BF" w:rsidP="00DB56FF">
      <w:pPr>
        <w:pStyle w:val="Level2"/>
        <w:spacing w:before="120" w:after="120" w:line="240" w:lineRule="auto"/>
        <w:ind w:left="567" w:hanging="567"/>
        <w:jc w:val="both"/>
        <w:rPr>
          <w:rFonts w:ascii="Arial" w:hAnsi="Arial" w:cs="Arial"/>
          <w:szCs w:val="22"/>
        </w:rPr>
      </w:pPr>
      <w:bookmarkStart w:id="39" w:name="_Ref50747173"/>
      <w:bookmarkStart w:id="40" w:name="_Hlk63750513"/>
      <w:r>
        <w:rPr>
          <w:rFonts w:ascii="Arial" w:hAnsi="Arial" w:cs="Arial"/>
          <w:b/>
          <w:bCs/>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w:t>
      </w:r>
      <w:r w:rsidR="008B1338" w:rsidRPr="4CFF60DB">
        <w:rPr>
          <w:rFonts w:ascii="Arial" w:hAnsi="Arial" w:cs="Arial"/>
        </w:rPr>
        <w:lastRenderedPageBreak/>
        <w:t>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7AA764F8" w:rsidR="00B022EF" w:rsidRPr="009060BB" w:rsidRDefault="005223BF"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Pr>
          <w:rFonts w:ascii="Arial" w:hAnsi="Arial" w:cs="Arial"/>
          <w:b/>
          <w:bCs/>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A42487">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A42487">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A42487">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lastRenderedPageBreak/>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A42487">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A42487">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A4248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A4248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A42487">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C325FEA" w:rsidR="006B518C" w:rsidRPr="00764100" w:rsidRDefault="005E2874" w:rsidP="00DB56FF">
      <w:pPr>
        <w:pStyle w:val="Level3"/>
        <w:tabs>
          <w:tab w:val="clear" w:pos="2041"/>
        </w:tabs>
        <w:spacing w:before="120" w:after="120" w:line="240" w:lineRule="auto"/>
        <w:ind w:left="1418"/>
        <w:jc w:val="both"/>
        <w:rPr>
          <w:rFonts w:ascii="Arial" w:hAnsi="Arial" w:cs="Arial"/>
          <w:szCs w:val="22"/>
        </w:rPr>
      </w:pPr>
      <w:bookmarkStart w:id="60" w:name="_Ref64278780"/>
      <w:bookmarkStart w:id="61" w:name="_Ref51578703"/>
      <w:bookmarkStart w:id="62" w:name="_Ref52043347"/>
      <w:r>
        <w:rPr>
          <w:rFonts w:ascii="Arial" w:hAnsi="Arial" w:cs="Arial"/>
          <w:b/>
          <w:bCs/>
        </w:rPr>
        <w:t>NENÍ PŘEDMĚTEM TÉTO SMLOUVY</w:t>
      </w:r>
      <w:r>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1"/>
      <w:bookmarkEnd w:id="62"/>
      <w:bookmarkEnd w:id="63"/>
    </w:p>
    <w:p w14:paraId="54CC2BFA" w14:textId="0D9DC892" w:rsidR="00B9128B" w:rsidRPr="00764100" w:rsidRDefault="00B9128B" w:rsidP="00A4248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A4248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A4248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A4248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lastRenderedPageBreak/>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A42487">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8C30FA" w:rsidRDefault="00D22546" w:rsidP="00A42487">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A42487">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6"/>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A42487">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A42487">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A42487">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A42487">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A4248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bookmarkStart w:id="71"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4206681B" w:rsidR="00B9128B" w:rsidRPr="00764100" w:rsidRDefault="00B9128B" w:rsidP="00A42487">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A42487">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A42487">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A4248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A4248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lastRenderedPageBreak/>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A42487">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A42487">
      <w:pPr>
        <w:pStyle w:val="Level5"/>
        <w:numPr>
          <w:ilvl w:val="0"/>
          <w:numId w:val="28"/>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A42487">
      <w:pPr>
        <w:pStyle w:val="Level5"/>
        <w:numPr>
          <w:ilvl w:val="0"/>
          <w:numId w:val="28"/>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A42487">
      <w:pPr>
        <w:pStyle w:val="Level5"/>
        <w:numPr>
          <w:ilvl w:val="0"/>
          <w:numId w:val="28"/>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A42487">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2AA32251" w:rsidR="00B9128B" w:rsidRPr="00764100"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7DB04AC1" w:rsidR="00B9128B" w:rsidRPr="00764100"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A42487">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A42487">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A42487">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A42487">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w:t>
      </w:r>
      <w:r w:rsidRPr="00764100">
        <w:rPr>
          <w:rFonts w:ascii="Arial" w:hAnsi="Arial" w:cs="Arial"/>
        </w:rPr>
        <w:lastRenderedPageBreak/>
        <w:t xml:space="preserve">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A42487">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lastRenderedPageBreak/>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042A310C" w:rsidR="003E76BF" w:rsidRPr="00764100" w:rsidRDefault="00B46279" w:rsidP="00DB56FF">
      <w:pPr>
        <w:pStyle w:val="Level2"/>
        <w:spacing w:before="120" w:after="120" w:line="240" w:lineRule="auto"/>
        <w:ind w:left="567" w:hanging="567"/>
        <w:jc w:val="both"/>
        <w:rPr>
          <w:rFonts w:ascii="Arial" w:hAnsi="Arial" w:cs="Arial"/>
          <w:szCs w:val="22"/>
        </w:rPr>
      </w:pPr>
      <w:bookmarkStart w:id="104"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FC0634">
        <w:rPr>
          <w:rFonts w:ascii="Arial" w:hAnsi="Arial" w:cs="Arial"/>
          <w:szCs w:val="22"/>
        </w:rPr>
        <w:t>. 3 836 052</w:t>
      </w:r>
      <w:r w:rsidR="004B53C4"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lastRenderedPageBreak/>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5" w:name="_Ref26987952"/>
      <w:r w:rsidRPr="001D7911">
        <w:rPr>
          <w:rFonts w:ascii="Arial" w:hAnsi="Arial"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6"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6"/>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11AD0DF0"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327B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E86D347"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27C34" w:rsidRPr="00FD13AA">
        <w:rPr>
          <w:rFonts w:ascii="Arial" w:hAnsi="Arial" w:cs="Arial"/>
          <w:b/>
          <w:bCs/>
          <w:szCs w:val="22"/>
        </w:rPr>
        <w:t xml:space="preserve">SPÚ – Krajského pozemkového úřadu, </w:t>
      </w:r>
      <w:r w:rsidR="00FD13AA" w:rsidRPr="00FD13AA">
        <w:rPr>
          <w:rFonts w:ascii="Arial" w:hAnsi="Arial" w:cs="Arial"/>
          <w:b/>
          <w:bCs/>
        </w:rPr>
        <w:t>Pobočky Strakonice</w:t>
      </w:r>
      <w:r w:rsidR="00FD13AA">
        <w:rPr>
          <w:rFonts w:ascii="Arial" w:hAnsi="Arial" w:cs="Arial"/>
          <w:b/>
          <w:bCs/>
        </w:rPr>
        <w:t>, adresa Palackého náměstí 1090, 386 01 Strakonice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0"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0"/>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2" w:name="_Ref50734694"/>
      <w:bookmarkStart w:id="113"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 xml:space="preserve">výše, uděluje Zhotovitel Objednateli k Dílu </w:t>
      </w:r>
      <w:r w:rsidRPr="00C62699">
        <w:rPr>
          <w:rFonts w:ascii="Arial" w:hAnsi="Arial" w:cs="Arial"/>
          <w:szCs w:val="22"/>
        </w:rPr>
        <w:lastRenderedPageBreak/>
        <w:t>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w:t>
      </w:r>
      <w:r w:rsidRPr="00ED6435">
        <w:rPr>
          <w:rFonts w:ascii="Arial" w:hAnsi="Arial" w:cs="Arial"/>
          <w:szCs w:val="22"/>
        </w:rPr>
        <w:lastRenderedPageBreak/>
        <w:t>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A4248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A4248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A42487">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A4248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A4248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A4248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A42487">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A42487">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A42487">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A42487">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xml:space="preserve">, zaměstnanců, dodavatelů, distributorů či </w:t>
      </w:r>
      <w:r w:rsidR="00462F18" w:rsidRPr="5784E4A4">
        <w:rPr>
          <w:rFonts w:ascii="Arial" w:hAnsi="Arial" w:cs="Arial"/>
        </w:rPr>
        <w:lastRenderedPageBreak/>
        <w:t>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A42487">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A42487">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w:t>
      </w:r>
      <w:r w:rsidRPr="00ED6435">
        <w:rPr>
          <w:rFonts w:ascii="Arial" w:hAnsi="Arial" w:cs="Arial"/>
          <w:szCs w:val="22"/>
        </w:rPr>
        <w:lastRenderedPageBreak/>
        <w:t xml:space="preserve">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A42487">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A42487">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lastRenderedPageBreak/>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w:t>
      </w:r>
      <w:r w:rsidRPr="00ED6435">
        <w:rPr>
          <w:rFonts w:ascii="Arial" w:hAnsi="Arial" w:cs="Arial"/>
          <w:szCs w:val="22"/>
        </w:rPr>
        <w:lastRenderedPageBreak/>
        <w:t xml:space="preserve">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A42487">
      <w:pPr>
        <w:pStyle w:val="Claneka"/>
        <w:keepNext/>
        <w:keepLines w:val="0"/>
        <w:widowControl/>
        <w:numPr>
          <w:ilvl w:val="2"/>
          <w:numId w:val="26"/>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A4248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A4248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A4248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A4248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A4248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A4248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A42487">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A42487">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A42487">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A42487">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A42487">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A4248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A4248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A42487">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A42487">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A42487">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A42487">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A42487">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A42487">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A42487">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w:t>
      </w:r>
      <w:r w:rsidR="00ED6705" w:rsidRPr="00175281">
        <w:rPr>
          <w:rFonts w:ascii="Arial" w:hAnsi="Arial" w:cs="Arial"/>
        </w:rPr>
        <w:lastRenderedPageBreak/>
        <w:t xml:space="preserve">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A42487">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A42487">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A42487">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B33EA63"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E5423E">
        <w:rPr>
          <w:rFonts w:ascii="Arial" w:hAnsi="Arial" w:cs="Arial"/>
          <w:szCs w:val="22"/>
        </w:rPr>
        <w:t>19,05</w:t>
      </w:r>
      <w:r w:rsidRPr="001D7911">
        <w:rPr>
          <w:rFonts w:ascii="Arial" w:hAnsi="Arial" w:cs="Arial"/>
          <w:szCs w:val="22"/>
        </w:rPr>
        <w:t xml:space="preserve"> % Ceny Díla bez DPH</w:t>
      </w:r>
      <w:r w:rsidRPr="00836861">
        <w:rPr>
          <w:rFonts w:ascii="Arial" w:hAnsi="Arial" w:cs="Arial"/>
          <w:strike/>
          <w:szCs w:val="22"/>
        </w:rPr>
        <w:t>.</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A42487">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w:t>
      </w:r>
      <w:r w:rsidRPr="001D7911">
        <w:rPr>
          <w:rFonts w:ascii="Arial" w:hAnsi="Arial" w:cs="Arial"/>
        </w:rPr>
        <w:lastRenderedPageBreak/>
        <w:t xml:space="preserve">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A4248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A4248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A42487">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7E88C16C" w:rsidR="000838D5" w:rsidRPr="00AE08C8" w:rsidRDefault="000838D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A42487">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A42487">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lastRenderedPageBreak/>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A42487">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lastRenderedPageBreak/>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A42487">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A42487">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A42487">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A4248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A4248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A42487">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A4248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A4248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A42487">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A42487">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lastRenderedPageBreak/>
        <w:t>Zhotovitel je oprávněn odstoupit od této Smlouvy pouze v případě jejího podstatného porušení, jestliže:</w:t>
      </w:r>
      <w:bookmarkEnd w:id="175"/>
    </w:p>
    <w:p w14:paraId="16C83643" w14:textId="77777777" w:rsidR="0021275B" w:rsidRPr="00ED6435" w:rsidRDefault="0021275B" w:rsidP="00A42487">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A42487">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A42487">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A42487">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2821B107" w14:textId="7F6B841C" w:rsidR="00321220" w:rsidRPr="003C4299" w:rsidRDefault="00321220" w:rsidP="00A42487">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2A2E5DC"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26E2EEFD"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27A640FD" w14:textId="77777777" w:rsidR="00796EC4" w:rsidRDefault="00796EC4" w:rsidP="0026187B">
      <w:pPr>
        <w:pStyle w:val="Level2"/>
        <w:numPr>
          <w:ilvl w:val="0"/>
          <w:numId w:val="0"/>
        </w:numPr>
        <w:spacing w:before="360" w:after="120" w:line="240" w:lineRule="auto"/>
        <w:ind w:left="567"/>
        <w:jc w:val="both"/>
        <w:rPr>
          <w:rFonts w:ascii="Arial" w:hAnsi="Arial" w:cs="Arial"/>
          <w:b/>
        </w:rPr>
      </w:pPr>
    </w:p>
    <w:p w14:paraId="4DEAE426" w14:textId="06C037D8"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722D2C9C"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733AD6">
        <w:rPr>
          <w:rFonts w:ascii="Arial" w:eastAsia="Times New Roman" w:hAnsi="Arial" w:cs="Arial"/>
          <w:b/>
        </w:rPr>
        <w:t>GROMA PLAN s.r.o.</w:t>
      </w:r>
    </w:p>
    <w:p w14:paraId="52DB552F" w14:textId="28F7F9F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412CE8">
        <w:rPr>
          <w:rFonts w:ascii="Arial" w:eastAsia="Times New Roman" w:hAnsi="Arial" w:cs="Arial"/>
          <w:bCs/>
        </w:rPr>
        <w:t>České Budějovice</w:t>
      </w:r>
      <w:r w:rsidRPr="00ED6435">
        <w:rPr>
          <w:rFonts w:ascii="Arial" w:eastAsia="Times New Roman" w:hAnsi="Arial" w:cs="Arial"/>
          <w:bCs/>
        </w:rPr>
        <w:tab/>
      </w:r>
      <w:r w:rsidRPr="00ED6435">
        <w:rPr>
          <w:rFonts w:ascii="Arial" w:eastAsia="Times New Roman" w:hAnsi="Arial" w:cs="Arial"/>
          <w:bCs/>
        </w:rPr>
        <w:tab/>
      </w:r>
      <w:r w:rsidRPr="00733AD6">
        <w:rPr>
          <w:rFonts w:ascii="Arial" w:eastAsia="Times New Roman" w:hAnsi="Arial" w:cs="Arial"/>
          <w:bCs/>
        </w:rPr>
        <w:t xml:space="preserve">Místo: </w:t>
      </w:r>
      <w:r w:rsidR="00733AD6" w:rsidRPr="00733AD6">
        <w:rPr>
          <w:rFonts w:ascii="Arial" w:eastAsia="Times New Roman" w:hAnsi="Arial" w:cs="Arial"/>
          <w:bCs/>
        </w:rPr>
        <w:t>Plzeň</w:t>
      </w:r>
    </w:p>
    <w:p w14:paraId="435FBFFE" w14:textId="3489C34C"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Datum:</w:t>
      </w:r>
      <w:r w:rsidR="00FC0634">
        <w:rPr>
          <w:rFonts w:ascii="Arial" w:eastAsia="Times New Roman" w:hAnsi="Arial" w:cs="Arial"/>
          <w:bCs/>
        </w:rPr>
        <w:t xml:space="preserve"> </w:t>
      </w:r>
      <w:r w:rsidR="005214E7" w:rsidRPr="005214E7">
        <w:rPr>
          <w:rFonts w:ascii="Arial" w:eastAsia="Times New Roman" w:hAnsi="Arial" w:cs="Arial"/>
          <w:bCs/>
        </w:rPr>
        <w:t>22.07.2025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5214E7" w:rsidRPr="005214E7">
        <w:rPr>
          <w:rFonts w:ascii="Arial" w:eastAsia="Times New Roman" w:hAnsi="Arial" w:cs="Arial"/>
          <w:bCs/>
        </w:rPr>
        <w:t>22.07.2025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23DB2868"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551AB11E" w14:textId="77777777" w:rsidR="005214E7" w:rsidRPr="009E249C" w:rsidRDefault="009E249C" w:rsidP="005214E7">
      <w:pPr>
        <w:tabs>
          <w:tab w:val="left" w:pos="567"/>
          <w:tab w:val="left" w:pos="5670"/>
        </w:tabs>
        <w:spacing w:before="120" w:after="120" w:line="240" w:lineRule="auto"/>
        <w:rPr>
          <w:rFonts w:ascii="Arial" w:eastAsia="Times New Roman" w:hAnsi="Arial" w:cs="Arial"/>
          <w:bCs/>
          <w:i/>
          <w:iCs/>
        </w:rPr>
      </w:pPr>
      <w:r w:rsidRPr="009E249C">
        <w:rPr>
          <w:rFonts w:ascii="Arial" w:eastAsia="Times New Roman" w:hAnsi="Arial" w:cs="Arial"/>
          <w:bCs/>
          <w:i/>
          <w:iCs/>
        </w:rPr>
        <w:t>„elektronicky podepsáno“</w:t>
      </w:r>
      <w:r w:rsidR="005214E7">
        <w:rPr>
          <w:rFonts w:ascii="Arial" w:eastAsia="Times New Roman" w:hAnsi="Arial" w:cs="Arial"/>
          <w:bCs/>
          <w:i/>
          <w:iCs/>
        </w:rPr>
        <w:tab/>
      </w:r>
      <w:r w:rsidR="005214E7" w:rsidRPr="009E249C">
        <w:rPr>
          <w:rFonts w:ascii="Arial" w:eastAsia="Times New Roman" w:hAnsi="Arial" w:cs="Arial"/>
          <w:bCs/>
          <w:i/>
          <w:iCs/>
        </w:rPr>
        <w:t>„elektronicky podepsáno“</w:t>
      </w:r>
    </w:p>
    <w:p w14:paraId="29DB6108" w14:textId="494E9ECF"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4BADE968" w:rsidR="002B735B" w:rsidRPr="00ED6435" w:rsidRDefault="004D0FB9"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 xml:space="preserve">Ing. Eva </w:t>
      </w:r>
      <w:proofErr w:type="spellStart"/>
      <w:r>
        <w:rPr>
          <w:rFonts w:ascii="Arial" w:eastAsia="Times New Roman" w:hAnsi="Arial" w:cs="Arial"/>
          <w:bCs/>
        </w:rPr>
        <w:t>Schmidtmajerová</w:t>
      </w:r>
      <w:proofErr w:type="spellEnd"/>
      <w:r>
        <w:rPr>
          <w:rFonts w:ascii="Arial" w:eastAsia="Times New Roman" w:hAnsi="Arial" w:cs="Arial"/>
          <w:bCs/>
        </w:rPr>
        <w:t>, CSc.</w:t>
      </w:r>
      <w:r w:rsidR="002B735B" w:rsidRPr="00ED6435">
        <w:rPr>
          <w:rFonts w:ascii="Arial" w:eastAsia="Times New Roman" w:hAnsi="Arial" w:cs="Arial"/>
          <w:bCs/>
        </w:rPr>
        <w:tab/>
      </w:r>
      <w:r w:rsidR="002B735B" w:rsidRPr="00A42487">
        <w:rPr>
          <w:rFonts w:ascii="Arial" w:eastAsia="Times New Roman" w:hAnsi="Arial" w:cs="Arial"/>
          <w:bCs/>
          <w:highlight w:val="yellow"/>
        </w:rPr>
        <w:tab/>
      </w:r>
      <w:r w:rsidR="00733AD6">
        <w:rPr>
          <w:rFonts w:ascii="Arial" w:eastAsia="Times New Roman" w:hAnsi="Arial" w:cs="Arial"/>
          <w:bCs/>
        </w:rPr>
        <w:t xml:space="preserve">Pavel </w:t>
      </w:r>
      <w:proofErr w:type="spellStart"/>
      <w:r w:rsidR="00733AD6">
        <w:rPr>
          <w:rFonts w:ascii="Arial" w:eastAsia="Times New Roman" w:hAnsi="Arial" w:cs="Arial"/>
          <w:bCs/>
        </w:rPr>
        <w:t>Vostracký</w:t>
      </w:r>
      <w:proofErr w:type="spellEnd"/>
    </w:p>
    <w:p w14:paraId="306B9D20" w14:textId="65847763" w:rsidR="001231F2" w:rsidRDefault="004D0FB9" w:rsidP="00501BDD">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ředitelka KPÚ pro Jihočeský kraj</w:t>
      </w:r>
      <w:r w:rsidR="002B735B" w:rsidRPr="00ED6435">
        <w:rPr>
          <w:rFonts w:ascii="Arial" w:eastAsia="Times New Roman" w:hAnsi="Arial" w:cs="Arial"/>
          <w:bCs/>
        </w:rPr>
        <w:tab/>
      </w:r>
      <w:r w:rsidR="00733AD6">
        <w:rPr>
          <w:rFonts w:ascii="Arial" w:eastAsia="Times New Roman" w:hAnsi="Arial" w:cs="Arial"/>
          <w:bCs/>
        </w:rPr>
        <w:t>jednatel</w:t>
      </w:r>
    </w:p>
    <w:p w14:paraId="353EE780" w14:textId="77777777" w:rsidR="00501BDD" w:rsidRDefault="00501BDD" w:rsidP="00501BDD">
      <w:pPr>
        <w:tabs>
          <w:tab w:val="left" w:pos="567"/>
          <w:tab w:val="left" w:pos="5670"/>
        </w:tabs>
        <w:spacing w:before="120" w:after="120" w:line="240" w:lineRule="auto"/>
        <w:rPr>
          <w:rFonts w:ascii="Arial" w:eastAsia="Times New Roman" w:hAnsi="Arial" w:cs="Arial"/>
          <w:bCs/>
        </w:rPr>
      </w:pPr>
    </w:p>
    <w:p w14:paraId="4EEA645D"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0BFF8FE3"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3303B76E"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254BD094"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1577A69D"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617925DD"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65988D88"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7DBBDBB1"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245A09F1"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75BE355C"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5420BCA2"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77A42B4E"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54AAA0A4"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5AC3F378"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462F48FA" w14:textId="327F44D3" w:rsidR="006A4EB9" w:rsidRDefault="006A4EB9" w:rsidP="00501BDD">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Za správnost:</w:t>
      </w:r>
    </w:p>
    <w:p w14:paraId="349AA888" w14:textId="77777777" w:rsidR="006A4EB9" w:rsidRDefault="006A4EB9" w:rsidP="00501BDD">
      <w:pPr>
        <w:tabs>
          <w:tab w:val="left" w:pos="567"/>
          <w:tab w:val="left" w:pos="5670"/>
        </w:tabs>
        <w:spacing w:before="120" w:after="120" w:line="240" w:lineRule="auto"/>
        <w:rPr>
          <w:rFonts w:ascii="Arial" w:eastAsia="Times New Roman" w:hAnsi="Arial" w:cs="Arial"/>
          <w:bCs/>
        </w:rPr>
      </w:pPr>
    </w:p>
    <w:p w14:paraId="2EDBAC4E" w14:textId="77777777" w:rsidR="00526280" w:rsidRPr="009E249C" w:rsidRDefault="00526280" w:rsidP="00526280">
      <w:pPr>
        <w:tabs>
          <w:tab w:val="left" w:pos="567"/>
          <w:tab w:val="left" w:pos="5670"/>
        </w:tabs>
        <w:spacing w:before="120" w:after="120" w:line="240" w:lineRule="auto"/>
        <w:rPr>
          <w:rFonts w:ascii="Arial" w:eastAsia="Times New Roman" w:hAnsi="Arial" w:cs="Arial"/>
          <w:bCs/>
          <w:i/>
          <w:iCs/>
        </w:rPr>
      </w:pPr>
      <w:r w:rsidRPr="009E249C">
        <w:rPr>
          <w:rFonts w:ascii="Arial" w:eastAsia="Times New Roman" w:hAnsi="Arial" w:cs="Arial"/>
          <w:bCs/>
          <w:i/>
          <w:iCs/>
        </w:rPr>
        <w:t>„elektronicky podepsáno“</w:t>
      </w:r>
    </w:p>
    <w:p w14:paraId="4663E433" w14:textId="3050FA36" w:rsidR="006A4EB9" w:rsidRPr="00501BDD" w:rsidRDefault="006A4EB9" w:rsidP="006A4EB9">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___________________________</w:t>
      </w:r>
    </w:p>
    <w:p w14:paraId="2D9BC050" w14:textId="6000AEF7" w:rsidR="006A4EB9" w:rsidRDefault="006A4EB9" w:rsidP="006A4EB9">
      <w:pPr>
        <w:spacing w:after="0"/>
      </w:pPr>
      <w:r>
        <w:rPr>
          <w:rFonts w:ascii="Arial" w:eastAsia="Times New Roman" w:hAnsi="Arial" w:cs="Arial"/>
          <w:bCs/>
        </w:rPr>
        <w:t>Ing. Radka Vaněčková,</w:t>
      </w:r>
    </w:p>
    <w:p w14:paraId="4B2D769B" w14:textId="5D481CA1" w:rsidR="006A4EB9" w:rsidRDefault="006A4EB9" w:rsidP="006A4EB9">
      <w:pPr>
        <w:spacing w:after="0"/>
        <w:rPr>
          <w:rFonts w:ascii="Arial" w:eastAsia="Times New Roman" w:hAnsi="Arial" w:cs="Arial"/>
          <w:bCs/>
        </w:rPr>
      </w:pPr>
      <w:r>
        <w:rPr>
          <w:rFonts w:ascii="Arial" w:eastAsia="Times New Roman" w:hAnsi="Arial" w:cs="Arial"/>
          <w:bCs/>
        </w:rPr>
        <w:t>KPÚ pro Jihočeský kraj</w:t>
      </w:r>
    </w:p>
    <w:p w14:paraId="11BB6BEA" w14:textId="77777777" w:rsidR="004A2735" w:rsidRDefault="004A2735" w:rsidP="006A4EB9">
      <w:pPr>
        <w:spacing w:after="0"/>
        <w:sectPr w:rsidR="004A27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p>
    <w:tbl>
      <w:tblPr>
        <w:tblW w:w="10381" w:type="dxa"/>
        <w:tblCellMar>
          <w:left w:w="70" w:type="dxa"/>
          <w:right w:w="70" w:type="dxa"/>
        </w:tblCellMar>
        <w:tblLook w:val="04A0" w:firstRow="1" w:lastRow="0" w:firstColumn="1" w:lastColumn="0" w:noHBand="0" w:noVBand="1"/>
      </w:tblPr>
      <w:tblGrid>
        <w:gridCol w:w="678"/>
        <w:gridCol w:w="2963"/>
        <w:gridCol w:w="927"/>
        <w:gridCol w:w="927"/>
        <w:gridCol w:w="1193"/>
        <w:gridCol w:w="1154"/>
        <w:gridCol w:w="1154"/>
        <w:gridCol w:w="1430"/>
      </w:tblGrid>
      <w:tr w:rsidR="00593063" w:rsidRPr="00897E5A" w14:paraId="3A77AF3D" w14:textId="77777777" w:rsidTr="00897E5A">
        <w:trPr>
          <w:trHeight w:val="56"/>
        </w:trPr>
        <w:tc>
          <w:tcPr>
            <w:tcW w:w="10381" w:type="dxa"/>
            <w:gridSpan w:val="8"/>
            <w:tcBorders>
              <w:top w:val="nil"/>
              <w:left w:val="nil"/>
              <w:bottom w:val="nil"/>
              <w:right w:val="nil"/>
            </w:tcBorders>
            <w:shd w:val="clear" w:color="auto" w:fill="auto"/>
            <w:vAlign w:val="center"/>
          </w:tcPr>
          <w:tbl>
            <w:tblPr>
              <w:tblW w:w="10286" w:type="dxa"/>
              <w:tblCellMar>
                <w:left w:w="70" w:type="dxa"/>
                <w:right w:w="70" w:type="dxa"/>
              </w:tblCellMar>
              <w:tblLook w:val="04A0" w:firstRow="1" w:lastRow="0" w:firstColumn="1" w:lastColumn="0" w:noHBand="0" w:noVBand="1"/>
            </w:tblPr>
            <w:tblGrid>
              <w:gridCol w:w="698"/>
              <w:gridCol w:w="3030"/>
              <w:gridCol w:w="800"/>
              <w:gridCol w:w="800"/>
              <w:gridCol w:w="1227"/>
              <w:gridCol w:w="1189"/>
              <w:gridCol w:w="1189"/>
              <w:gridCol w:w="1308"/>
            </w:tblGrid>
            <w:tr w:rsidR="00897E5A" w:rsidRPr="00897E5A" w14:paraId="3921AC01" w14:textId="77777777" w:rsidTr="00655664">
              <w:trPr>
                <w:trHeight w:val="368"/>
              </w:trPr>
              <w:tc>
                <w:tcPr>
                  <w:tcW w:w="10286" w:type="dxa"/>
                  <w:gridSpan w:val="8"/>
                  <w:tcBorders>
                    <w:top w:val="nil"/>
                    <w:left w:val="nil"/>
                    <w:bottom w:val="nil"/>
                    <w:right w:val="nil"/>
                  </w:tcBorders>
                  <w:shd w:val="clear" w:color="auto" w:fill="auto"/>
                  <w:noWrap/>
                  <w:vAlign w:val="center"/>
                  <w:hideMark/>
                </w:tcPr>
                <w:p w14:paraId="533526E3"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bookmarkStart w:id="193" w:name="RANGE!A1:H44"/>
                  <w:r w:rsidRPr="00897E5A">
                    <w:rPr>
                      <w:rFonts w:ascii="Arial" w:eastAsia="Times New Roman" w:hAnsi="Arial" w:cs="Arial"/>
                      <w:b/>
                      <w:bCs/>
                      <w:kern w:val="0"/>
                      <w:sz w:val="14"/>
                      <w:szCs w:val="14"/>
                      <w:lang w:eastAsia="cs-CZ"/>
                      <w14:ligatures w14:val="none"/>
                    </w:rPr>
                    <w:lastRenderedPageBreak/>
                    <w:t xml:space="preserve">Položkový výkaz činností </w:t>
                  </w:r>
                  <w:proofErr w:type="gramStart"/>
                  <w:r w:rsidRPr="00897E5A">
                    <w:rPr>
                      <w:rFonts w:ascii="Arial" w:eastAsia="Times New Roman" w:hAnsi="Arial" w:cs="Arial"/>
                      <w:b/>
                      <w:bCs/>
                      <w:kern w:val="0"/>
                      <w:sz w:val="14"/>
                      <w:szCs w:val="14"/>
                      <w:lang w:eastAsia="cs-CZ"/>
                      <w14:ligatures w14:val="none"/>
                    </w:rPr>
                    <w:t>–  Příloha</w:t>
                  </w:r>
                  <w:proofErr w:type="gramEnd"/>
                  <w:r w:rsidRPr="00897E5A">
                    <w:rPr>
                      <w:rFonts w:ascii="Arial" w:eastAsia="Times New Roman" w:hAnsi="Arial" w:cs="Arial"/>
                      <w:b/>
                      <w:bCs/>
                      <w:kern w:val="0"/>
                      <w:sz w:val="14"/>
                      <w:szCs w:val="14"/>
                      <w:lang w:eastAsia="cs-CZ"/>
                      <w14:ligatures w14:val="none"/>
                    </w:rPr>
                    <w:t xml:space="preserve"> ke Smlouvě –  </w:t>
                  </w:r>
                  <w:proofErr w:type="spellStart"/>
                  <w:r w:rsidRPr="00897E5A">
                    <w:rPr>
                      <w:rFonts w:ascii="Arial" w:eastAsia="Times New Roman" w:hAnsi="Arial" w:cs="Arial"/>
                      <w:b/>
                      <w:bCs/>
                      <w:kern w:val="0"/>
                      <w:sz w:val="14"/>
                      <w:szCs w:val="14"/>
                      <w:lang w:eastAsia="cs-CZ"/>
                      <w14:ligatures w14:val="none"/>
                    </w:rPr>
                    <w:t>KoPÚ</w:t>
                  </w:r>
                  <w:proofErr w:type="spellEnd"/>
                  <w:r w:rsidRPr="00897E5A">
                    <w:rPr>
                      <w:rFonts w:ascii="Arial" w:eastAsia="Times New Roman" w:hAnsi="Arial" w:cs="Arial"/>
                      <w:b/>
                      <w:bCs/>
                      <w:kern w:val="0"/>
                      <w:sz w:val="14"/>
                      <w:szCs w:val="14"/>
                      <w:lang w:eastAsia="cs-CZ"/>
                      <w14:ligatures w14:val="none"/>
                    </w:rPr>
                    <w:t xml:space="preserve"> v </w:t>
                  </w:r>
                  <w:proofErr w:type="spellStart"/>
                  <w:r w:rsidRPr="00897E5A">
                    <w:rPr>
                      <w:rFonts w:ascii="Arial" w:eastAsia="Times New Roman" w:hAnsi="Arial" w:cs="Arial"/>
                      <w:b/>
                      <w:bCs/>
                      <w:kern w:val="0"/>
                      <w:sz w:val="14"/>
                      <w:szCs w:val="14"/>
                      <w:lang w:eastAsia="cs-CZ"/>
                      <w14:ligatures w14:val="none"/>
                    </w:rPr>
                    <w:t>k.ú</w:t>
                  </w:r>
                  <w:proofErr w:type="spellEnd"/>
                  <w:r w:rsidRPr="00897E5A">
                    <w:rPr>
                      <w:rFonts w:ascii="Arial" w:eastAsia="Times New Roman" w:hAnsi="Arial" w:cs="Arial"/>
                      <w:b/>
                      <w:bCs/>
                      <w:kern w:val="0"/>
                      <w:sz w:val="14"/>
                      <w:szCs w:val="14"/>
                      <w:lang w:eastAsia="cs-CZ"/>
                      <w14:ligatures w14:val="none"/>
                    </w:rPr>
                    <w:t xml:space="preserve">. Nová Ves u Strakonic, </w:t>
                  </w:r>
                  <w:proofErr w:type="spellStart"/>
                  <w:r w:rsidRPr="00897E5A">
                    <w:rPr>
                      <w:rFonts w:ascii="Arial" w:eastAsia="Times New Roman" w:hAnsi="Arial" w:cs="Arial"/>
                      <w:b/>
                      <w:bCs/>
                      <w:kern w:val="0"/>
                      <w:sz w:val="14"/>
                      <w:szCs w:val="14"/>
                      <w:lang w:eastAsia="cs-CZ"/>
                      <w14:ligatures w14:val="none"/>
                    </w:rPr>
                    <w:t>k.ú</w:t>
                  </w:r>
                  <w:proofErr w:type="spellEnd"/>
                  <w:r w:rsidRPr="00897E5A">
                    <w:rPr>
                      <w:rFonts w:ascii="Arial" w:eastAsia="Times New Roman" w:hAnsi="Arial" w:cs="Arial"/>
                      <w:b/>
                      <w:bCs/>
                      <w:kern w:val="0"/>
                      <w:sz w:val="14"/>
                      <w:szCs w:val="14"/>
                      <w:lang w:eastAsia="cs-CZ"/>
                      <w14:ligatures w14:val="none"/>
                    </w:rPr>
                    <w:t xml:space="preserve">. Víska u Strakonic a </w:t>
                  </w:r>
                  <w:proofErr w:type="spellStart"/>
                  <w:r w:rsidRPr="00897E5A">
                    <w:rPr>
                      <w:rFonts w:ascii="Arial" w:eastAsia="Times New Roman" w:hAnsi="Arial" w:cs="Arial"/>
                      <w:b/>
                      <w:bCs/>
                      <w:kern w:val="0"/>
                      <w:sz w:val="14"/>
                      <w:szCs w:val="14"/>
                      <w:lang w:eastAsia="cs-CZ"/>
                      <w14:ligatures w14:val="none"/>
                    </w:rPr>
                    <w:t>k.ú</w:t>
                  </w:r>
                  <w:proofErr w:type="spellEnd"/>
                  <w:r w:rsidRPr="00897E5A">
                    <w:rPr>
                      <w:rFonts w:ascii="Arial" w:eastAsia="Times New Roman" w:hAnsi="Arial" w:cs="Arial"/>
                      <w:b/>
                      <w:bCs/>
                      <w:kern w:val="0"/>
                      <w:sz w:val="14"/>
                      <w:szCs w:val="14"/>
                      <w:lang w:eastAsia="cs-CZ"/>
                      <w14:ligatures w14:val="none"/>
                    </w:rPr>
                    <w:t xml:space="preserve">. Lhota Pod </w:t>
                  </w:r>
                  <w:proofErr w:type="spellStart"/>
                  <w:r w:rsidRPr="00897E5A">
                    <w:rPr>
                      <w:rFonts w:ascii="Arial" w:eastAsia="Times New Roman" w:hAnsi="Arial" w:cs="Arial"/>
                      <w:b/>
                      <w:bCs/>
                      <w:kern w:val="0"/>
                      <w:sz w:val="14"/>
                      <w:szCs w:val="14"/>
                      <w:lang w:eastAsia="cs-CZ"/>
                      <w14:ligatures w14:val="none"/>
                    </w:rPr>
                    <w:t>Kůstrým</w:t>
                  </w:r>
                  <w:bookmarkEnd w:id="193"/>
                  <w:proofErr w:type="spellEnd"/>
                </w:p>
              </w:tc>
            </w:tr>
            <w:tr w:rsidR="00655664" w:rsidRPr="00655664" w14:paraId="024894DD" w14:textId="77777777" w:rsidTr="00655664">
              <w:trPr>
                <w:trHeight w:val="368"/>
              </w:trPr>
              <w:tc>
                <w:tcPr>
                  <w:tcW w:w="702" w:type="dxa"/>
                  <w:tcBorders>
                    <w:top w:val="single" w:sz="8" w:space="0" w:color="auto"/>
                    <w:left w:val="single" w:sz="8" w:space="0" w:color="auto"/>
                    <w:bottom w:val="single" w:sz="8" w:space="0" w:color="auto"/>
                    <w:right w:val="nil"/>
                  </w:tcBorders>
                  <w:shd w:val="clear" w:color="auto" w:fill="auto"/>
                  <w:noWrap/>
                  <w:hideMark/>
                </w:tcPr>
                <w:p w14:paraId="5BD07E86"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c>
                <w:tcPr>
                  <w:tcW w:w="3044" w:type="dxa"/>
                  <w:tcBorders>
                    <w:top w:val="single" w:sz="8" w:space="0" w:color="auto"/>
                    <w:left w:val="nil"/>
                    <w:bottom w:val="single" w:sz="8" w:space="0" w:color="auto"/>
                    <w:right w:val="single" w:sz="4" w:space="0" w:color="C0C0C0"/>
                  </w:tcBorders>
                  <w:shd w:val="clear" w:color="auto" w:fill="auto"/>
                  <w:vAlign w:val="center"/>
                  <w:hideMark/>
                </w:tcPr>
                <w:p w14:paraId="6892C48D"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proofErr w:type="gramStart"/>
                  <w:r w:rsidRPr="00897E5A">
                    <w:rPr>
                      <w:rFonts w:ascii="Arial" w:eastAsia="Times New Roman" w:hAnsi="Arial" w:cs="Arial"/>
                      <w:b/>
                      <w:bCs/>
                      <w:kern w:val="0"/>
                      <w:sz w:val="14"/>
                      <w:szCs w:val="14"/>
                      <w:lang w:eastAsia="cs-CZ"/>
                      <w14:ligatures w14:val="none"/>
                    </w:rPr>
                    <w:t>Hlavní  celek</w:t>
                  </w:r>
                  <w:proofErr w:type="gramEnd"/>
                  <w:r w:rsidRPr="00897E5A">
                    <w:rPr>
                      <w:rFonts w:ascii="Arial" w:eastAsia="Times New Roman" w:hAnsi="Arial" w:cs="Arial"/>
                      <w:b/>
                      <w:bCs/>
                      <w:kern w:val="0"/>
                      <w:sz w:val="14"/>
                      <w:szCs w:val="14"/>
                      <w:lang w:eastAsia="cs-CZ"/>
                      <w14:ligatures w14:val="none"/>
                    </w:rPr>
                    <w:t xml:space="preserve">  / Dílčí část Hlavního celku</w:t>
                  </w:r>
                </w:p>
              </w:tc>
              <w:tc>
                <w:tcPr>
                  <w:tcW w:w="803" w:type="dxa"/>
                  <w:tcBorders>
                    <w:top w:val="single" w:sz="8" w:space="0" w:color="auto"/>
                    <w:left w:val="nil"/>
                    <w:bottom w:val="single" w:sz="8" w:space="0" w:color="auto"/>
                    <w:right w:val="single" w:sz="4" w:space="0" w:color="C0C0C0"/>
                  </w:tcBorders>
                  <w:shd w:val="clear" w:color="auto" w:fill="auto"/>
                  <w:vAlign w:val="center"/>
                  <w:hideMark/>
                </w:tcPr>
                <w:p w14:paraId="618B4850"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Měrná jednotka</w:t>
                  </w:r>
                </w:p>
              </w:tc>
              <w:tc>
                <w:tcPr>
                  <w:tcW w:w="803" w:type="dxa"/>
                  <w:tcBorders>
                    <w:top w:val="single" w:sz="8" w:space="0" w:color="auto"/>
                    <w:left w:val="nil"/>
                    <w:bottom w:val="single" w:sz="8" w:space="0" w:color="auto"/>
                    <w:right w:val="single" w:sz="4" w:space="0" w:color="C0C0C0"/>
                  </w:tcBorders>
                  <w:shd w:val="clear" w:color="auto" w:fill="auto"/>
                  <w:vAlign w:val="center"/>
                  <w:hideMark/>
                </w:tcPr>
                <w:p w14:paraId="3761FEE7"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Počet Měrných jednotek</w:t>
                  </w:r>
                </w:p>
              </w:tc>
              <w:tc>
                <w:tcPr>
                  <w:tcW w:w="1232" w:type="dxa"/>
                  <w:tcBorders>
                    <w:top w:val="single" w:sz="8" w:space="0" w:color="auto"/>
                    <w:left w:val="nil"/>
                    <w:bottom w:val="single" w:sz="8" w:space="0" w:color="auto"/>
                    <w:right w:val="single" w:sz="4" w:space="0" w:color="C0C0C0"/>
                  </w:tcBorders>
                  <w:shd w:val="clear" w:color="auto" w:fill="auto"/>
                  <w:vAlign w:val="center"/>
                  <w:hideMark/>
                </w:tcPr>
                <w:p w14:paraId="457CB597"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xml:space="preserve">Cena za Měrnou jednotku bez </w:t>
                  </w:r>
                  <w:r w:rsidRPr="00897E5A">
                    <w:rPr>
                      <w:rFonts w:ascii="Arial" w:eastAsia="Times New Roman" w:hAnsi="Arial" w:cs="Arial"/>
                      <w:b/>
                      <w:bCs/>
                      <w:kern w:val="0"/>
                      <w:sz w:val="14"/>
                      <w:szCs w:val="14"/>
                      <w:lang w:eastAsia="cs-CZ"/>
                      <w14:ligatures w14:val="none"/>
                    </w:rPr>
                    <w:br/>
                    <w:t>DPH v Kč 10)</w:t>
                  </w:r>
                </w:p>
              </w:tc>
              <w:tc>
                <w:tcPr>
                  <w:tcW w:w="1194" w:type="dxa"/>
                  <w:tcBorders>
                    <w:top w:val="single" w:sz="8" w:space="0" w:color="auto"/>
                    <w:left w:val="nil"/>
                    <w:bottom w:val="single" w:sz="8" w:space="0" w:color="auto"/>
                    <w:right w:val="single" w:sz="4" w:space="0" w:color="C0C0C0"/>
                  </w:tcBorders>
                  <w:shd w:val="clear" w:color="auto" w:fill="auto"/>
                  <w:vAlign w:val="center"/>
                  <w:hideMark/>
                </w:tcPr>
                <w:p w14:paraId="5C4F3B3E"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Cena bez DPH</w:t>
                  </w:r>
                  <w:r w:rsidRPr="00897E5A">
                    <w:rPr>
                      <w:rFonts w:ascii="Arial" w:eastAsia="Times New Roman" w:hAnsi="Arial" w:cs="Arial"/>
                      <w:b/>
                      <w:bCs/>
                      <w:kern w:val="0"/>
                      <w:sz w:val="14"/>
                      <w:szCs w:val="14"/>
                      <w:lang w:eastAsia="cs-CZ"/>
                      <w14:ligatures w14:val="none"/>
                    </w:rPr>
                    <w:br/>
                    <w:t>v Kč 10)</w:t>
                  </w:r>
                </w:p>
              </w:tc>
              <w:tc>
                <w:tcPr>
                  <w:tcW w:w="1194" w:type="dxa"/>
                  <w:tcBorders>
                    <w:top w:val="single" w:sz="8" w:space="0" w:color="auto"/>
                    <w:left w:val="nil"/>
                    <w:bottom w:val="single" w:sz="8" w:space="0" w:color="auto"/>
                    <w:right w:val="nil"/>
                  </w:tcBorders>
                  <w:shd w:val="clear" w:color="auto" w:fill="auto"/>
                  <w:vAlign w:val="center"/>
                  <w:hideMark/>
                </w:tcPr>
                <w:p w14:paraId="66A0AE1C"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Cena vč. DPH 10)</w:t>
                  </w:r>
                </w:p>
              </w:tc>
              <w:tc>
                <w:tcPr>
                  <w:tcW w:w="1311" w:type="dxa"/>
                  <w:tcBorders>
                    <w:top w:val="single" w:sz="8" w:space="0" w:color="auto"/>
                    <w:left w:val="single" w:sz="4" w:space="0" w:color="C0C0C0"/>
                    <w:bottom w:val="single" w:sz="8" w:space="0" w:color="auto"/>
                    <w:right w:val="single" w:sz="8" w:space="0" w:color="auto"/>
                  </w:tcBorders>
                  <w:shd w:val="clear" w:color="auto" w:fill="auto"/>
                  <w:vAlign w:val="center"/>
                  <w:hideMark/>
                </w:tcPr>
                <w:p w14:paraId="3D445A4A"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Termín předání k akceptačnímu řízení</w:t>
                  </w:r>
                </w:p>
              </w:tc>
            </w:tr>
            <w:tr w:rsidR="00897E5A" w:rsidRPr="00655664" w14:paraId="55F24C79" w14:textId="77777777" w:rsidTr="00655664">
              <w:trPr>
                <w:trHeight w:val="272"/>
              </w:trPr>
              <w:tc>
                <w:tcPr>
                  <w:tcW w:w="702" w:type="dxa"/>
                  <w:tcBorders>
                    <w:top w:val="nil"/>
                    <w:left w:val="single" w:sz="8" w:space="0" w:color="auto"/>
                    <w:bottom w:val="nil"/>
                    <w:right w:val="single" w:sz="4" w:space="0" w:color="C0C0C0"/>
                  </w:tcBorders>
                  <w:shd w:val="clear" w:color="auto" w:fill="auto"/>
                  <w:noWrap/>
                  <w:vAlign w:val="center"/>
                  <w:hideMark/>
                </w:tcPr>
                <w:p w14:paraId="35839CCE"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6.2</w:t>
                  </w:r>
                </w:p>
              </w:tc>
              <w:tc>
                <w:tcPr>
                  <w:tcW w:w="3044" w:type="dxa"/>
                  <w:tcBorders>
                    <w:top w:val="nil"/>
                    <w:left w:val="nil"/>
                    <w:bottom w:val="nil"/>
                    <w:right w:val="nil"/>
                  </w:tcBorders>
                  <w:shd w:val="clear" w:color="auto" w:fill="auto"/>
                  <w:vAlign w:val="center"/>
                  <w:hideMark/>
                </w:tcPr>
                <w:p w14:paraId="15235F5C"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Hlavní celek 1 „Přípravné práce“</w:t>
                  </w:r>
                </w:p>
              </w:tc>
              <w:tc>
                <w:tcPr>
                  <w:tcW w:w="803" w:type="dxa"/>
                  <w:tcBorders>
                    <w:top w:val="nil"/>
                    <w:left w:val="nil"/>
                    <w:bottom w:val="nil"/>
                    <w:right w:val="nil"/>
                  </w:tcBorders>
                  <w:shd w:val="clear" w:color="auto" w:fill="auto"/>
                  <w:noWrap/>
                  <w:vAlign w:val="center"/>
                  <w:hideMark/>
                </w:tcPr>
                <w:p w14:paraId="090E12B5"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803" w:type="dxa"/>
                  <w:tcBorders>
                    <w:top w:val="nil"/>
                    <w:left w:val="nil"/>
                    <w:bottom w:val="nil"/>
                    <w:right w:val="nil"/>
                  </w:tcBorders>
                  <w:shd w:val="clear" w:color="auto" w:fill="auto"/>
                  <w:noWrap/>
                  <w:vAlign w:val="center"/>
                  <w:hideMark/>
                </w:tcPr>
                <w:p w14:paraId="7BF06BC3"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232" w:type="dxa"/>
                  <w:tcBorders>
                    <w:top w:val="nil"/>
                    <w:left w:val="nil"/>
                    <w:bottom w:val="nil"/>
                    <w:right w:val="nil"/>
                  </w:tcBorders>
                  <w:shd w:val="clear" w:color="auto" w:fill="auto"/>
                  <w:noWrap/>
                  <w:vAlign w:val="center"/>
                  <w:hideMark/>
                </w:tcPr>
                <w:p w14:paraId="51631904"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194" w:type="dxa"/>
                  <w:tcBorders>
                    <w:top w:val="nil"/>
                    <w:left w:val="nil"/>
                    <w:bottom w:val="nil"/>
                    <w:right w:val="nil"/>
                  </w:tcBorders>
                  <w:shd w:val="clear" w:color="auto" w:fill="auto"/>
                  <w:noWrap/>
                  <w:vAlign w:val="center"/>
                  <w:hideMark/>
                </w:tcPr>
                <w:p w14:paraId="61C38DFC"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194" w:type="dxa"/>
                  <w:tcBorders>
                    <w:top w:val="nil"/>
                    <w:left w:val="nil"/>
                    <w:bottom w:val="nil"/>
                    <w:right w:val="nil"/>
                  </w:tcBorders>
                  <w:shd w:val="clear" w:color="auto" w:fill="auto"/>
                  <w:noWrap/>
                  <w:vAlign w:val="center"/>
                  <w:hideMark/>
                </w:tcPr>
                <w:p w14:paraId="262AED17"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311" w:type="dxa"/>
                  <w:tcBorders>
                    <w:top w:val="nil"/>
                    <w:left w:val="nil"/>
                    <w:bottom w:val="nil"/>
                    <w:right w:val="single" w:sz="8" w:space="0" w:color="auto"/>
                  </w:tcBorders>
                  <w:shd w:val="clear" w:color="auto" w:fill="auto"/>
                  <w:noWrap/>
                  <w:vAlign w:val="center"/>
                  <w:hideMark/>
                </w:tcPr>
                <w:p w14:paraId="57D65E73"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r>
            <w:tr w:rsidR="00897E5A" w:rsidRPr="00655664" w14:paraId="7146D7A9" w14:textId="77777777" w:rsidTr="00655664">
              <w:trPr>
                <w:trHeight w:val="272"/>
              </w:trPr>
              <w:tc>
                <w:tcPr>
                  <w:tcW w:w="702"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4B6CB0F9"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6.2.1</w:t>
                  </w:r>
                </w:p>
              </w:tc>
              <w:tc>
                <w:tcPr>
                  <w:tcW w:w="3044" w:type="dxa"/>
                  <w:tcBorders>
                    <w:top w:val="single" w:sz="8" w:space="0" w:color="auto"/>
                    <w:left w:val="nil"/>
                    <w:bottom w:val="single" w:sz="4" w:space="0" w:color="auto"/>
                    <w:right w:val="single" w:sz="4" w:space="0" w:color="auto"/>
                  </w:tcBorders>
                  <w:shd w:val="clear" w:color="auto" w:fill="auto"/>
                  <w:vAlign w:val="center"/>
                  <w:hideMark/>
                </w:tcPr>
                <w:p w14:paraId="23CE1354"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Revize stávajícího bodového pole</w:t>
                  </w:r>
                </w:p>
              </w:tc>
              <w:tc>
                <w:tcPr>
                  <w:tcW w:w="803" w:type="dxa"/>
                  <w:tcBorders>
                    <w:top w:val="single" w:sz="8" w:space="0" w:color="auto"/>
                    <w:left w:val="nil"/>
                    <w:bottom w:val="single" w:sz="4" w:space="0" w:color="auto"/>
                    <w:right w:val="nil"/>
                  </w:tcBorders>
                  <w:shd w:val="clear" w:color="auto" w:fill="auto"/>
                  <w:noWrap/>
                  <w:vAlign w:val="center"/>
                  <w:hideMark/>
                </w:tcPr>
                <w:p w14:paraId="33C8534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 bod</w:t>
                  </w:r>
                </w:p>
              </w:tc>
              <w:tc>
                <w:tcPr>
                  <w:tcW w:w="803"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730D6B7"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27 </w:t>
                  </w:r>
                </w:p>
              </w:tc>
              <w:tc>
                <w:tcPr>
                  <w:tcW w:w="1232" w:type="dxa"/>
                  <w:tcBorders>
                    <w:top w:val="single" w:sz="8" w:space="0" w:color="auto"/>
                    <w:left w:val="nil"/>
                    <w:bottom w:val="single" w:sz="4" w:space="0" w:color="auto"/>
                    <w:right w:val="single" w:sz="4" w:space="0" w:color="auto"/>
                  </w:tcBorders>
                  <w:shd w:val="clear" w:color="auto" w:fill="auto"/>
                  <w:noWrap/>
                  <w:vAlign w:val="center"/>
                  <w:hideMark/>
                </w:tcPr>
                <w:p w14:paraId="17A9FC3B"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1 000,00</w:t>
                  </w:r>
                </w:p>
              </w:tc>
              <w:tc>
                <w:tcPr>
                  <w:tcW w:w="1194" w:type="dxa"/>
                  <w:tcBorders>
                    <w:top w:val="single" w:sz="8" w:space="0" w:color="auto"/>
                    <w:left w:val="nil"/>
                    <w:bottom w:val="single" w:sz="4" w:space="0" w:color="auto"/>
                    <w:right w:val="single" w:sz="4" w:space="0" w:color="auto"/>
                  </w:tcBorders>
                  <w:shd w:val="clear" w:color="auto" w:fill="auto"/>
                  <w:noWrap/>
                  <w:vAlign w:val="center"/>
                  <w:hideMark/>
                </w:tcPr>
                <w:p w14:paraId="6F3E1D6D"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27 000,00</w:t>
                  </w:r>
                </w:p>
              </w:tc>
              <w:tc>
                <w:tcPr>
                  <w:tcW w:w="1194" w:type="dxa"/>
                  <w:tcBorders>
                    <w:top w:val="single" w:sz="8" w:space="0" w:color="auto"/>
                    <w:left w:val="nil"/>
                    <w:bottom w:val="single" w:sz="4" w:space="0" w:color="auto"/>
                    <w:right w:val="single" w:sz="4" w:space="0" w:color="auto"/>
                  </w:tcBorders>
                  <w:shd w:val="clear" w:color="auto" w:fill="auto"/>
                  <w:noWrap/>
                  <w:vAlign w:val="center"/>
                  <w:hideMark/>
                </w:tcPr>
                <w:p w14:paraId="3CFBCF11"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32 670,00</w:t>
                  </w:r>
                </w:p>
              </w:tc>
              <w:tc>
                <w:tcPr>
                  <w:tcW w:w="1311"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23438B6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30.9.2026</w:t>
                  </w:r>
                </w:p>
              </w:tc>
            </w:tr>
            <w:tr w:rsidR="00897E5A" w:rsidRPr="00655664" w14:paraId="208A3F49" w14:textId="77777777" w:rsidTr="00655664">
              <w:trPr>
                <w:trHeight w:val="272"/>
              </w:trPr>
              <w:tc>
                <w:tcPr>
                  <w:tcW w:w="702" w:type="dxa"/>
                  <w:vMerge/>
                  <w:tcBorders>
                    <w:top w:val="single" w:sz="8" w:space="0" w:color="auto"/>
                    <w:left w:val="single" w:sz="8" w:space="0" w:color="auto"/>
                    <w:bottom w:val="nil"/>
                    <w:right w:val="single" w:sz="4" w:space="0" w:color="auto"/>
                  </w:tcBorders>
                  <w:vAlign w:val="center"/>
                  <w:hideMark/>
                </w:tcPr>
                <w:p w14:paraId="45CC5CEA"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c>
                <w:tcPr>
                  <w:tcW w:w="3044" w:type="dxa"/>
                  <w:tcBorders>
                    <w:top w:val="nil"/>
                    <w:left w:val="nil"/>
                    <w:bottom w:val="single" w:sz="4" w:space="0" w:color="auto"/>
                    <w:right w:val="single" w:sz="4" w:space="0" w:color="auto"/>
                  </w:tcBorders>
                  <w:shd w:val="clear" w:color="auto" w:fill="auto"/>
                  <w:vAlign w:val="center"/>
                  <w:hideMark/>
                </w:tcPr>
                <w:p w14:paraId="4C1553D9"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Doplnění stávajícího bodového pole</w:t>
                  </w:r>
                </w:p>
              </w:tc>
              <w:tc>
                <w:tcPr>
                  <w:tcW w:w="803" w:type="dxa"/>
                  <w:tcBorders>
                    <w:top w:val="nil"/>
                    <w:left w:val="nil"/>
                    <w:bottom w:val="single" w:sz="4" w:space="0" w:color="auto"/>
                    <w:right w:val="single" w:sz="4" w:space="0" w:color="auto"/>
                  </w:tcBorders>
                  <w:shd w:val="clear" w:color="auto" w:fill="auto"/>
                  <w:noWrap/>
                  <w:vAlign w:val="center"/>
                  <w:hideMark/>
                </w:tcPr>
                <w:p w14:paraId="693E99AD"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bod</w:t>
                  </w:r>
                </w:p>
              </w:tc>
              <w:tc>
                <w:tcPr>
                  <w:tcW w:w="803" w:type="dxa"/>
                  <w:tcBorders>
                    <w:top w:val="nil"/>
                    <w:left w:val="nil"/>
                    <w:bottom w:val="single" w:sz="4" w:space="0" w:color="auto"/>
                    <w:right w:val="single" w:sz="4" w:space="0" w:color="auto"/>
                  </w:tcBorders>
                  <w:shd w:val="clear" w:color="auto" w:fill="auto"/>
                  <w:noWrap/>
                  <w:vAlign w:val="center"/>
                  <w:hideMark/>
                </w:tcPr>
                <w:p w14:paraId="219A66A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34 </w:t>
                  </w:r>
                </w:p>
              </w:tc>
              <w:tc>
                <w:tcPr>
                  <w:tcW w:w="1232" w:type="dxa"/>
                  <w:tcBorders>
                    <w:top w:val="nil"/>
                    <w:left w:val="nil"/>
                    <w:bottom w:val="single" w:sz="4" w:space="0" w:color="auto"/>
                    <w:right w:val="single" w:sz="4" w:space="0" w:color="auto"/>
                  </w:tcBorders>
                  <w:shd w:val="clear" w:color="auto" w:fill="auto"/>
                  <w:noWrap/>
                  <w:vAlign w:val="center"/>
                  <w:hideMark/>
                </w:tcPr>
                <w:p w14:paraId="3B5FEDBA"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2 000,00</w:t>
                  </w:r>
                </w:p>
              </w:tc>
              <w:tc>
                <w:tcPr>
                  <w:tcW w:w="1194" w:type="dxa"/>
                  <w:tcBorders>
                    <w:top w:val="nil"/>
                    <w:left w:val="nil"/>
                    <w:bottom w:val="single" w:sz="4" w:space="0" w:color="auto"/>
                    <w:right w:val="single" w:sz="4" w:space="0" w:color="auto"/>
                  </w:tcBorders>
                  <w:shd w:val="clear" w:color="auto" w:fill="auto"/>
                  <w:noWrap/>
                  <w:vAlign w:val="center"/>
                  <w:hideMark/>
                </w:tcPr>
                <w:p w14:paraId="6A2FDE19"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68 000,00</w:t>
                  </w:r>
                </w:p>
              </w:tc>
              <w:tc>
                <w:tcPr>
                  <w:tcW w:w="1194" w:type="dxa"/>
                  <w:tcBorders>
                    <w:top w:val="nil"/>
                    <w:left w:val="nil"/>
                    <w:bottom w:val="single" w:sz="4" w:space="0" w:color="auto"/>
                    <w:right w:val="single" w:sz="4" w:space="0" w:color="auto"/>
                  </w:tcBorders>
                  <w:shd w:val="clear" w:color="auto" w:fill="auto"/>
                  <w:noWrap/>
                  <w:vAlign w:val="center"/>
                  <w:hideMark/>
                </w:tcPr>
                <w:p w14:paraId="496843A4"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82 280,00</w:t>
                  </w:r>
                </w:p>
              </w:tc>
              <w:tc>
                <w:tcPr>
                  <w:tcW w:w="1311" w:type="dxa"/>
                  <w:vMerge/>
                  <w:tcBorders>
                    <w:top w:val="single" w:sz="8" w:space="0" w:color="auto"/>
                    <w:left w:val="single" w:sz="4" w:space="0" w:color="auto"/>
                    <w:bottom w:val="nil"/>
                    <w:right w:val="single" w:sz="8" w:space="0" w:color="auto"/>
                  </w:tcBorders>
                  <w:vAlign w:val="center"/>
                  <w:hideMark/>
                </w:tcPr>
                <w:p w14:paraId="3FF7CD42"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r>
            <w:tr w:rsidR="00897E5A" w:rsidRPr="00655664" w14:paraId="6D10F2C1" w14:textId="77777777" w:rsidTr="00655664">
              <w:trPr>
                <w:trHeight w:val="306"/>
              </w:trPr>
              <w:tc>
                <w:tcPr>
                  <w:tcW w:w="702"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72AA92FB"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6.2.2</w:t>
                  </w:r>
                </w:p>
              </w:tc>
              <w:tc>
                <w:tcPr>
                  <w:tcW w:w="3044" w:type="dxa"/>
                  <w:tcBorders>
                    <w:top w:val="nil"/>
                    <w:left w:val="nil"/>
                    <w:bottom w:val="single" w:sz="4" w:space="0" w:color="auto"/>
                    <w:right w:val="single" w:sz="4" w:space="0" w:color="auto"/>
                  </w:tcBorders>
                  <w:shd w:val="clear" w:color="auto" w:fill="auto"/>
                  <w:vAlign w:val="center"/>
                  <w:hideMark/>
                </w:tcPr>
                <w:p w14:paraId="14D5A19F"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Podrobné měření polohopisu v obvodu </w:t>
                  </w:r>
                  <w:proofErr w:type="spellStart"/>
                  <w:r w:rsidRPr="00897E5A">
                    <w:rPr>
                      <w:rFonts w:ascii="Arial" w:eastAsia="Times New Roman" w:hAnsi="Arial" w:cs="Arial"/>
                      <w:kern w:val="0"/>
                      <w:sz w:val="14"/>
                      <w:szCs w:val="14"/>
                      <w:lang w:eastAsia="cs-CZ"/>
                      <w14:ligatures w14:val="none"/>
                    </w:rPr>
                    <w:t>KoPÚ</w:t>
                  </w:r>
                  <w:proofErr w:type="spellEnd"/>
                  <w:r w:rsidRPr="00897E5A">
                    <w:rPr>
                      <w:rFonts w:ascii="Arial" w:eastAsia="Times New Roman" w:hAnsi="Arial" w:cs="Arial"/>
                      <w:kern w:val="0"/>
                      <w:sz w:val="14"/>
                      <w:szCs w:val="14"/>
                      <w:lang w:eastAsia="cs-CZ"/>
                      <w14:ligatures w14:val="none"/>
                    </w:rPr>
                    <w:t xml:space="preserve"> mimo trvalé porosty</w:t>
                  </w:r>
                </w:p>
              </w:tc>
              <w:tc>
                <w:tcPr>
                  <w:tcW w:w="803" w:type="dxa"/>
                  <w:tcBorders>
                    <w:top w:val="nil"/>
                    <w:left w:val="nil"/>
                    <w:bottom w:val="single" w:sz="4" w:space="0" w:color="auto"/>
                    <w:right w:val="single" w:sz="4" w:space="0" w:color="auto"/>
                  </w:tcBorders>
                  <w:shd w:val="clear" w:color="auto" w:fill="auto"/>
                  <w:noWrap/>
                  <w:vAlign w:val="center"/>
                  <w:hideMark/>
                </w:tcPr>
                <w:p w14:paraId="62A5FCBE"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nil"/>
                    <w:left w:val="nil"/>
                    <w:bottom w:val="single" w:sz="4" w:space="0" w:color="auto"/>
                    <w:right w:val="single" w:sz="4" w:space="0" w:color="auto"/>
                  </w:tcBorders>
                  <w:shd w:val="clear" w:color="auto" w:fill="auto"/>
                  <w:noWrap/>
                  <w:vAlign w:val="center"/>
                  <w:hideMark/>
                </w:tcPr>
                <w:p w14:paraId="14DDF6C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403</w:t>
                  </w:r>
                </w:p>
              </w:tc>
              <w:tc>
                <w:tcPr>
                  <w:tcW w:w="1232" w:type="dxa"/>
                  <w:tcBorders>
                    <w:top w:val="nil"/>
                    <w:left w:val="nil"/>
                    <w:bottom w:val="single" w:sz="4" w:space="0" w:color="auto"/>
                    <w:right w:val="single" w:sz="4" w:space="0" w:color="auto"/>
                  </w:tcBorders>
                  <w:shd w:val="clear" w:color="auto" w:fill="auto"/>
                  <w:noWrap/>
                  <w:vAlign w:val="center"/>
                  <w:hideMark/>
                </w:tcPr>
                <w:p w14:paraId="22508CB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940,00</w:t>
                  </w:r>
                </w:p>
              </w:tc>
              <w:tc>
                <w:tcPr>
                  <w:tcW w:w="1194" w:type="dxa"/>
                  <w:tcBorders>
                    <w:top w:val="nil"/>
                    <w:left w:val="nil"/>
                    <w:bottom w:val="single" w:sz="4" w:space="0" w:color="auto"/>
                    <w:right w:val="single" w:sz="4" w:space="0" w:color="auto"/>
                  </w:tcBorders>
                  <w:shd w:val="clear" w:color="auto" w:fill="auto"/>
                  <w:noWrap/>
                  <w:vAlign w:val="center"/>
                  <w:hideMark/>
                </w:tcPr>
                <w:p w14:paraId="0732A485"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378 820,00</w:t>
                  </w:r>
                </w:p>
              </w:tc>
              <w:tc>
                <w:tcPr>
                  <w:tcW w:w="1194" w:type="dxa"/>
                  <w:tcBorders>
                    <w:top w:val="nil"/>
                    <w:left w:val="nil"/>
                    <w:bottom w:val="single" w:sz="4" w:space="0" w:color="auto"/>
                    <w:right w:val="single" w:sz="4" w:space="0" w:color="auto"/>
                  </w:tcBorders>
                  <w:shd w:val="clear" w:color="auto" w:fill="auto"/>
                  <w:noWrap/>
                  <w:vAlign w:val="center"/>
                  <w:hideMark/>
                </w:tcPr>
                <w:p w14:paraId="3CDE2E99"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458 372,20</w:t>
                  </w:r>
                </w:p>
              </w:tc>
              <w:tc>
                <w:tcPr>
                  <w:tcW w:w="1311"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32AE8AD6"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30.9.2026</w:t>
                  </w:r>
                </w:p>
              </w:tc>
            </w:tr>
            <w:tr w:rsidR="00897E5A" w:rsidRPr="00655664" w14:paraId="5C497C3B" w14:textId="77777777" w:rsidTr="00655664">
              <w:trPr>
                <w:trHeight w:val="315"/>
              </w:trPr>
              <w:tc>
                <w:tcPr>
                  <w:tcW w:w="702" w:type="dxa"/>
                  <w:vMerge/>
                  <w:tcBorders>
                    <w:top w:val="single" w:sz="4" w:space="0" w:color="auto"/>
                    <w:left w:val="single" w:sz="8" w:space="0" w:color="auto"/>
                    <w:bottom w:val="nil"/>
                    <w:right w:val="single" w:sz="4" w:space="0" w:color="auto"/>
                  </w:tcBorders>
                  <w:vAlign w:val="center"/>
                  <w:hideMark/>
                </w:tcPr>
                <w:p w14:paraId="3E3DCD1A"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c>
                <w:tcPr>
                  <w:tcW w:w="3044" w:type="dxa"/>
                  <w:tcBorders>
                    <w:top w:val="nil"/>
                    <w:left w:val="nil"/>
                    <w:bottom w:val="single" w:sz="4" w:space="0" w:color="auto"/>
                    <w:right w:val="single" w:sz="4" w:space="0" w:color="auto"/>
                  </w:tcBorders>
                  <w:shd w:val="clear" w:color="auto" w:fill="auto"/>
                  <w:vAlign w:val="center"/>
                  <w:hideMark/>
                </w:tcPr>
                <w:p w14:paraId="63F22301"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Podrobné měření polohopisu v obvodu </w:t>
                  </w:r>
                  <w:proofErr w:type="spellStart"/>
                  <w:r w:rsidRPr="00897E5A">
                    <w:rPr>
                      <w:rFonts w:ascii="Arial" w:eastAsia="Times New Roman" w:hAnsi="Arial" w:cs="Arial"/>
                      <w:kern w:val="0"/>
                      <w:sz w:val="14"/>
                      <w:szCs w:val="14"/>
                      <w:lang w:eastAsia="cs-CZ"/>
                      <w14:ligatures w14:val="none"/>
                    </w:rPr>
                    <w:t>KoPÚ</w:t>
                  </w:r>
                  <w:proofErr w:type="spellEnd"/>
                  <w:r w:rsidRPr="00897E5A">
                    <w:rPr>
                      <w:rFonts w:ascii="Arial" w:eastAsia="Times New Roman" w:hAnsi="Arial" w:cs="Arial"/>
                      <w:kern w:val="0"/>
                      <w:sz w:val="14"/>
                      <w:szCs w:val="14"/>
                      <w:lang w:eastAsia="cs-CZ"/>
                      <w14:ligatures w14:val="none"/>
                    </w:rPr>
                    <w:t xml:space="preserve"> v trvalých porostech</w:t>
                  </w:r>
                </w:p>
              </w:tc>
              <w:tc>
                <w:tcPr>
                  <w:tcW w:w="803" w:type="dxa"/>
                  <w:tcBorders>
                    <w:top w:val="nil"/>
                    <w:left w:val="nil"/>
                    <w:bottom w:val="single" w:sz="4" w:space="0" w:color="auto"/>
                    <w:right w:val="single" w:sz="4" w:space="0" w:color="auto"/>
                  </w:tcBorders>
                  <w:shd w:val="clear" w:color="auto" w:fill="auto"/>
                  <w:noWrap/>
                  <w:vAlign w:val="center"/>
                  <w:hideMark/>
                </w:tcPr>
                <w:p w14:paraId="5B35BEEB"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nil"/>
                    <w:left w:val="nil"/>
                    <w:bottom w:val="nil"/>
                    <w:right w:val="single" w:sz="4" w:space="0" w:color="auto"/>
                  </w:tcBorders>
                  <w:shd w:val="clear" w:color="auto" w:fill="auto"/>
                  <w:noWrap/>
                  <w:vAlign w:val="center"/>
                  <w:hideMark/>
                </w:tcPr>
                <w:p w14:paraId="37EA2A3E"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429</w:t>
                  </w:r>
                </w:p>
              </w:tc>
              <w:tc>
                <w:tcPr>
                  <w:tcW w:w="1232" w:type="dxa"/>
                  <w:tcBorders>
                    <w:top w:val="nil"/>
                    <w:left w:val="nil"/>
                    <w:bottom w:val="single" w:sz="4" w:space="0" w:color="auto"/>
                    <w:right w:val="single" w:sz="4" w:space="0" w:color="auto"/>
                  </w:tcBorders>
                  <w:shd w:val="clear" w:color="auto" w:fill="auto"/>
                  <w:noWrap/>
                  <w:vAlign w:val="center"/>
                  <w:hideMark/>
                </w:tcPr>
                <w:p w14:paraId="2D63637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940,00</w:t>
                  </w:r>
                </w:p>
              </w:tc>
              <w:tc>
                <w:tcPr>
                  <w:tcW w:w="1194" w:type="dxa"/>
                  <w:tcBorders>
                    <w:top w:val="nil"/>
                    <w:left w:val="nil"/>
                    <w:bottom w:val="single" w:sz="4" w:space="0" w:color="auto"/>
                    <w:right w:val="single" w:sz="4" w:space="0" w:color="auto"/>
                  </w:tcBorders>
                  <w:shd w:val="clear" w:color="auto" w:fill="auto"/>
                  <w:noWrap/>
                  <w:vAlign w:val="center"/>
                  <w:hideMark/>
                </w:tcPr>
                <w:p w14:paraId="58EAB480"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403 260,00</w:t>
                  </w:r>
                </w:p>
              </w:tc>
              <w:tc>
                <w:tcPr>
                  <w:tcW w:w="1194" w:type="dxa"/>
                  <w:tcBorders>
                    <w:top w:val="nil"/>
                    <w:left w:val="nil"/>
                    <w:bottom w:val="single" w:sz="4" w:space="0" w:color="auto"/>
                    <w:right w:val="single" w:sz="4" w:space="0" w:color="auto"/>
                  </w:tcBorders>
                  <w:shd w:val="clear" w:color="auto" w:fill="auto"/>
                  <w:noWrap/>
                  <w:vAlign w:val="center"/>
                  <w:hideMark/>
                </w:tcPr>
                <w:p w14:paraId="3F1B7328"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487 944,60</w:t>
                  </w:r>
                </w:p>
              </w:tc>
              <w:tc>
                <w:tcPr>
                  <w:tcW w:w="1311" w:type="dxa"/>
                  <w:vMerge/>
                  <w:tcBorders>
                    <w:top w:val="single" w:sz="4" w:space="0" w:color="auto"/>
                    <w:left w:val="single" w:sz="4" w:space="0" w:color="auto"/>
                    <w:bottom w:val="single" w:sz="4" w:space="0" w:color="000000"/>
                    <w:right w:val="single" w:sz="8" w:space="0" w:color="auto"/>
                  </w:tcBorders>
                  <w:vAlign w:val="center"/>
                  <w:hideMark/>
                </w:tcPr>
                <w:p w14:paraId="1B1DAB83"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r>
            <w:tr w:rsidR="00897E5A" w:rsidRPr="00655664" w14:paraId="754378FF" w14:textId="77777777" w:rsidTr="00655664">
              <w:trPr>
                <w:trHeight w:val="457"/>
              </w:trPr>
              <w:tc>
                <w:tcPr>
                  <w:tcW w:w="702" w:type="dxa"/>
                  <w:tcBorders>
                    <w:top w:val="single" w:sz="4" w:space="0" w:color="auto"/>
                    <w:left w:val="single" w:sz="8" w:space="0" w:color="auto"/>
                    <w:bottom w:val="nil"/>
                    <w:right w:val="single" w:sz="4" w:space="0" w:color="auto"/>
                  </w:tcBorders>
                  <w:shd w:val="clear" w:color="auto" w:fill="auto"/>
                  <w:noWrap/>
                  <w:vAlign w:val="center"/>
                  <w:hideMark/>
                </w:tcPr>
                <w:p w14:paraId="0A2FD3C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6.2.4</w:t>
                  </w:r>
                </w:p>
              </w:tc>
              <w:tc>
                <w:tcPr>
                  <w:tcW w:w="3044" w:type="dxa"/>
                  <w:tcBorders>
                    <w:top w:val="nil"/>
                    <w:left w:val="nil"/>
                    <w:bottom w:val="nil"/>
                    <w:right w:val="single" w:sz="4" w:space="0" w:color="auto"/>
                  </w:tcBorders>
                  <w:shd w:val="clear" w:color="auto" w:fill="auto"/>
                  <w:vAlign w:val="center"/>
                  <w:hideMark/>
                </w:tcPr>
                <w:p w14:paraId="67DB514D"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Zjišťování hranic obvodu </w:t>
                  </w:r>
                  <w:proofErr w:type="spellStart"/>
                  <w:r w:rsidRPr="00897E5A">
                    <w:rPr>
                      <w:rFonts w:ascii="Arial" w:eastAsia="Times New Roman" w:hAnsi="Arial" w:cs="Arial"/>
                      <w:kern w:val="0"/>
                      <w:sz w:val="14"/>
                      <w:szCs w:val="14"/>
                      <w:lang w:eastAsia="cs-CZ"/>
                      <w14:ligatures w14:val="none"/>
                    </w:rPr>
                    <w:t>KoPÚ</w:t>
                  </w:r>
                  <w:proofErr w:type="spellEnd"/>
                  <w:r w:rsidRPr="00897E5A">
                    <w:rPr>
                      <w:rFonts w:ascii="Arial" w:eastAsia="Times New Roman" w:hAnsi="Arial" w:cs="Arial"/>
                      <w:kern w:val="0"/>
                      <w:sz w:val="14"/>
                      <w:szCs w:val="14"/>
                      <w:lang w:eastAsia="cs-CZ"/>
                      <w14:ligatures w14:val="none"/>
                    </w:rPr>
                    <w:t xml:space="preserve">, geometrické plány pro stanovení obvodu </w:t>
                  </w:r>
                  <w:proofErr w:type="spellStart"/>
                  <w:r w:rsidRPr="00897E5A">
                    <w:rPr>
                      <w:rFonts w:ascii="Arial" w:eastAsia="Times New Roman" w:hAnsi="Arial" w:cs="Arial"/>
                      <w:kern w:val="0"/>
                      <w:sz w:val="14"/>
                      <w:szCs w:val="14"/>
                      <w:lang w:eastAsia="cs-CZ"/>
                      <w14:ligatures w14:val="none"/>
                    </w:rPr>
                    <w:t>KoPÚ</w:t>
                  </w:r>
                  <w:proofErr w:type="spellEnd"/>
                  <w:r w:rsidRPr="00897E5A">
                    <w:rPr>
                      <w:rFonts w:ascii="Arial" w:eastAsia="Times New Roman" w:hAnsi="Arial" w:cs="Arial"/>
                      <w:kern w:val="0"/>
                      <w:sz w:val="14"/>
                      <w:szCs w:val="14"/>
                      <w:lang w:eastAsia="cs-CZ"/>
                      <w14:ligatures w14:val="none"/>
                    </w:rPr>
                    <w:t>, předepsaná stabilizace dle vyhlášky č. 357/2013 Sb.</w:t>
                  </w:r>
                </w:p>
              </w:tc>
              <w:tc>
                <w:tcPr>
                  <w:tcW w:w="803" w:type="dxa"/>
                  <w:tcBorders>
                    <w:top w:val="nil"/>
                    <w:left w:val="nil"/>
                    <w:bottom w:val="nil"/>
                    <w:right w:val="single" w:sz="4" w:space="0" w:color="auto"/>
                  </w:tcBorders>
                  <w:shd w:val="clear" w:color="auto" w:fill="auto"/>
                  <w:vAlign w:val="center"/>
                  <w:hideMark/>
                </w:tcPr>
                <w:p w14:paraId="63CAEE08"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 100 </w:t>
                  </w:r>
                  <w:proofErr w:type="spellStart"/>
                  <w:r w:rsidRPr="00897E5A">
                    <w:rPr>
                      <w:rFonts w:ascii="Arial" w:eastAsia="Times New Roman" w:hAnsi="Arial" w:cs="Arial"/>
                      <w:kern w:val="0"/>
                      <w:sz w:val="14"/>
                      <w:szCs w:val="14"/>
                      <w:lang w:eastAsia="cs-CZ"/>
                      <w14:ligatures w14:val="none"/>
                    </w:rPr>
                    <w:t>bm</w:t>
                  </w:r>
                  <w:proofErr w:type="spellEnd"/>
                </w:p>
              </w:tc>
              <w:tc>
                <w:tcPr>
                  <w:tcW w:w="803" w:type="dxa"/>
                  <w:tcBorders>
                    <w:top w:val="single" w:sz="4" w:space="0" w:color="auto"/>
                    <w:left w:val="nil"/>
                    <w:bottom w:val="nil"/>
                    <w:right w:val="single" w:sz="4" w:space="0" w:color="auto"/>
                  </w:tcBorders>
                  <w:shd w:val="clear" w:color="auto" w:fill="auto"/>
                  <w:noWrap/>
                  <w:vAlign w:val="center"/>
                  <w:hideMark/>
                </w:tcPr>
                <w:p w14:paraId="7B1A9ACB"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292</w:t>
                  </w:r>
                </w:p>
              </w:tc>
              <w:tc>
                <w:tcPr>
                  <w:tcW w:w="1232" w:type="dxa"/>
                  <w:tcBorders>
                    <w:top w:val="nil"/>
                    <w:left w:val="nil"/>
                    <w:bottom w:val="nil"/>
                    <w:right w:val="single" w:sz="4" w:space="0" w:color="auto"/>
                  </w:tcBorders>
                  <w:shd w:val="clear" w:color="auto" w:fill="auto"/>
                  <w:noWrap/>
                  <w:vAlign w:val="center"/>
                  <w:hideMark/>
                </w:tcPr>
                <w:p w14:paraId="46B1618B"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2 020,00</w:t>
                  </w:r>
                </w:p>
              </w:tc>
              <w:tc>
                <w:tcPr>
                  <w:tcW w:w="1194" w:type="dxa"/>
                  <w:tcBorders>
                    <w:top w:val="nil"/>
                    <w:left w:val="nil"/>
                    <w:bottom w:val="nil"/>
                    <w:right w:val="single" w:sz="4" w:space="0" w:color="auto"/>
                  </w:tcBorders>
                  <w:shd w:val="clear" w:color="auto" w:fill="auto"/>
                  <w:noWrap/>
                  <w:vAlign w:val="center"/>
                  <w:hideMark/>
                </w:tcPr>
                <w:p w14:paraId="1DF7FED2"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589 840,00</w:t>
                  </w:r>
                </w:p>
              </w:tc>
              <w:tc>
                <w:tcPr>
                  <w:tcW w:w="1194" w:type="dxa"/>
                  <w:tcBorders>
                    <w:top w:val="nil"/>
                    <w:left w:val="nil"/>
                    <w:bottom w:val="nil"/>
                    <w:right w:val="single" w:sz="4" w:space="0" w:color="auto"/>
                  </w:tcBorders>
                  <w:shd w:val="clear" w:color="auto" w:fill="auto"/>
                  <w:noWrap/>
                  <w:vAlign w:val="center"/>
                  <w:hideMark/>
                </w:tcPr>
                <w:p w14:paraId="4DF7724A"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713 706,40</w:t>
                  </w:r>
                </w:p>
              </w:tc>
              <w:tc>
                <w:tcPr>
                  <w:tcW w:w="1311" w:type="dxa"/>
                  <w:tcBorders>
                    <w:top w:val="nil"/>
                    <w:left w:val="nil"/>
                    <w:bottom w:val="nil"/>
                    <w:right w:val="single" w:sz="8" w:space="0" w:color="auto"/>
                  </w:tcBorders>
                  <w:shd w:val="clear" w:color="auto" w:fill="auto"/>
                  <w:noWrap/>
                  <w:vAlign w:val="center"/>
                  <w:hideMark/>
                </w:tcPr>
                <w:p w14:paraId="28E85CF9"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31.3.2027</w:t>
                  </w:r>
                </w:p>
              </w:tc>
            </w:tr>
            <w:tr w:rsidR="00897E5A" w:rsidRPr="00655664" w14:paraId="37A5C6EF" w14:textId="77777777" w:rsidTr="00655664">
              <w:trPr>
                <w:trHeight w:val="310"/>
              </w:trPr>
              <w:tc>
                <w:tcPr>
                  <w:tcW w:w="702" w:type="dxa"/>
                  <w:tcBorders>
                    <w:top w:val="single" w:sz="4" w:space="0" w:color="auto"/>
                    <w:left w:val="single" w:sz="8" w:space="0" w:color="auto"/>
                    <w:bottom w:val="nil"/>
                    <w:right w:val="single" w:sz="4" w:space="0" w:color="auto"/>
                  </w:tcBorders>
                  <w:shd w:val="clear" w:color="auto" w:fill="auto"/>
                  <w:noWrap/>
                  <w:vAlign w:val="center"/>
                  <w:hideMark/>
                </w:tcPr>
                <w:p w14:paraId="3885C5D9"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6.2.5</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7F03EF5E"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Zjišťování hranic pozemků neřešených dle § 2 Zákona</w:t>
                  </w:r>
                </w:p>
              </w:tc>
              <w:tc>
                <w:tcPr>
                  <w:tcW w:w="803" w:type="dxa"/>
                  <w:tcBorders>
                    <w:top w:val="single" w:sz="4" w:space="0" w:color="auto"/>
                    <w:left w:val="nil"/>
                    <w:bottom w:val="nil"/>
                    <w:right w:val="single" w:sz="4" w:space="0" w:color="auto"/>
                  </w:tcBorders>
                  <w:shd w:val="clear" w:color="auto" w:fill="auto"/>
                  <w:vAlign w:val="center"/>
                  <w:hideMark/>
                </w:tcPr>
                <w:p w14:paraId="5502EBAC"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 100 </w:t>
                  </w:r>
                  <w:proofErr w:type="spellStart"/>
                  <w:r w:rsidRPr="00897E5A">
                    <w:rPr>
                      <w:rFonts w:ascii="Arial" w:eastAsia="Times New Roman" w:hAnsi="Arial" w:cs="Arial"/>
                      <w:kern w:val="0"/>
                      <w:sz w:val="14"/>
                      <w:szCs w:val="14"/>
                      <w:lang w:eastAsia="cs-CZ"/>
                      <w14:ligatures w14:val="none"/>
                    </w:rPr>
                    <w:t>bm</w:t>
                  </w:r>
                  <w:proofErr w:type="spellEnd"/>
                </w:p>
              </w:tc>
              <w:tc>
                <w:tcPr>
                  <w:tcW w:w="803" w:type="dxa"/>
                  <w:tcBorders>
                    <w:top w:val="single" w:sz="4" w:space="0" w:color="auto"/>
                    <w:left w:val="nil"/>
                    <w:bottom w:val="nil"/>
                    <w:right w:val="single" w:sz="4" w:space="0" w:color="auto"/>
                  </w:tcBorders>
                  <w:shd w:val="clear" w:color="auto" w:fill="auto"/>
                  <w:noWrap/>
                  <w:vAlign w:val="center"/>
                  <w:hideMark/>
                </w:tcPr>
                <w:p w14:paraId="6C180F8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104</w:t>
                  </w:r>
                </w:p>
              </w:tc>
              <w:tc>
                <w:tcPr>
                  <w:tcW w:w="1232" w:type="dxa"/>
                  <w:tcBorders>
                    <w:top w:val="single" w:sz="4" w:space="0" w:color="auto"/>
                    <w:left w:val="nil"/>
                    <w:bottom w:val="nil"/>
                    <w:right w:val="single" w:sz="4" w:space="0" w:color="auto"/>
                  </w:tcBorders>
                  <w:shd w:val="clear" w:color="auto" w:fill="auto"/>
                  <w:noWrap/>
                  <w:vAlign w:val="center"/>
                  <w:hideMark/>
                </w:tcPr>
                <w:p w14:paraId="7217C8E3"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2 020,00</w:t>
                  </w:r>
                </w:p>
              </w:tc>
              <w:tc>
                <w:tcPr>
                  <w:tcW w:w="1194" w:type="dxa"/>
                  <w:tcBorders>
                    <w:top w:val="single" w:sz="4" w:space="0" w:color="auto"/>
                    <w:left w:val="nil"/>
                    <w:bottom w:val="nil"/>
                    <w:right w:val="single" w:sz="4" w:space="0" w:color="auto"/>
                  </w:tcBorders>
                  <w:shd w:val="clear" w:color="auto" w:fill="auto"/>
                  <w:noWrap/>
                  <w:vAlign w:val="center"/>
                  <w:hideMark/>
                </w:tcPr>
                <w:p w14:paraId="1582A494"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210 080,00</w:t>
                  </w:r>
                </w:p>
              </w:tc>
              <w:tc>
                <w:tcPr>
                  <w:tcW w:w="1194" w:type="dxa"/>
                  <w:tcBorders>
                    <w:top w:val="single" w:sz="4" w:space="0" w:color="auto"/>
                    <w:left w:val="nil"/>
                    <w:bottom w:val="nil"/>
                    <w:right w:val="single" w:sz="4" w:space="0" w:color="auto"/>
                  </w:tcBorders>
                  <w:shd w:val="clear" w:color="auto" w:fill="auto"/>
                  <w:noWrap/>
                  <w:vAlign w:val="center"/>
                  <w:hideMark/>
                </w:tcPr>
                <w:p w14:paraId="4FF07BD6"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254 196,80</w:t>
                  </w:r>
                </w:p>
              </w:tc>
              <w:tc>
                <w:tcPr>
                  <w:tcW w:w="1311" w:type="dxa"/>
                  <w:tcBorders>
                    <w:top w:val="single" w:sz="4" w:space="0" w:color="auto"/>
                    <w:left w:val="nil"/>
                    <w:bottom w:val="nil"/>
                    <w:right w:val="single" w:sz="8" w:space="0" w:color="auto"/>
                  </w:tcBorders>
                  <w:shd w:val="clear" w:color="auto" w:fill="auto"/>
                  <w:noWrap/>
                  <w:vAlign w:val="center"/>
                  <w:hideMark/>
                </w:tcPr>
                <w:p w14:paraId="57CB91D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31.3.2027</w:t>
                  </w:r>
                </w:p>
              </w:tc>
            </w:tr>
            <w:tr w:rsidR="00897E5A" w:rsidRPr="00655664" w14:paraId="7BAF8B3F" w14:textId="77777777" w:rsidTr="00655664">
              <w:trPr>
                <w:trHeight w:val="448"/>
              </w:trPr>
              <w:tc>
                <w:tcPr>
                  <w:tcW w:w="702" w:type="dxa"/>
                  <w:tcBorders>
                    <w:top w:val="single" w:sz="4" w:space="0" w:color="auto"/>
                    <w:left w:val="single" w:sz="8" w:space="0" w:color="auto"/>
                    <w:bottom w:val="nil"/>
                    <w:right w:val="single" w:sz="4" w:space="0" w:color="auto"/>
                  </w:tcBorders>
                  <w:shd w:val="clear" w:color="auto" w:fill="auto"/>
                  <w:noWrap/>
                  <w:vAlign w:val="center"/>
                  <w:hideMark/>
                </w:tcPr>
                <w:p w14:paraId="6DCD87A7"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6.2.6</w:t>
                  </w:r>
                </w:p>
              </w:tc>
              <w:tc>
                <w:tcPr>
                  <w:tcW w:w="3044" w:type="dxa"/>
                  <w:tcBorders>
                    <w:top w:val="nil"/>
                    <w:left w:val="nil"/>
                    <w:bottom w:val="single" w:sz="4" w:space="0" w:color="auto"/>
                    <w:right w:val="single" w:sz="4" w:space="0" w:color="auto"/>
                  </w:tcBorders>
                  <w:shd w:val="clear" w:color="auto" w:fill="auto"/>
                  <w:vAlign w:val="center"/>
                  <w:hideMark/>
                </w:tcPr>
                <w:p w14:paraId="00DA00CA"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Šetření průběhu vlastnických hranic řešených pozemků s porosty pro účely návrhu </w:t>
                  </w:r>
                  <w:proofErr w:type="spellStart"/>
                  <w:r w:rsidRPr="00897E5A">
                    <w:rPr>
                      <w:rFonts w:ascii="Arial" w:eastAsia="Times New Roman" w:hAnsi="Arial" w:cs="Arial"/>
                      <w:kern w:val="0"/>
                      <w:sz w:val="14"/>
                      <w:szCs w:val="14"/>
                      <w:lang w:eastAsia="cs-CZ"/>
                      <w14:ligatures w14:val="none"/>
                    </w:rPr>
                    <w:t>KoPÚ</w:t>
                  </w:r>
                  <w:proofErr w:type="spellEnd"/>
                  <w:r w:rsidRPr="00897E5A">
                    <w:rPr>
                      <w:rFonts w:ascii="Arial" w:eastAsia="Times New Roman" w:hAnsi="Arial" w:cs="Arial"/>
                      <w:kern w:val="0"/>
                      <w:sz w:val="14"/>
                      <w:szCs w:val="14"/>
                      <w:lang w:eastAsia="cs-CZ"/>
                      <w14:ligatures w14:val="none"/>
                    </w:rPr>
                    <w:t>, včetně označení lomových bodů</w:t>
                  </w:r>
                </w:p>
              </w:tc>
              <w:tc>
                <w:tcPr>
                  <w:tcW w:w="803" w:type="dxa"/>
                  <w:tcBorders>
                    <w:top w:val="single" w:sz="4" w:space="0" w:color="auto"/>
                    <w:left w:val="nil"/>
                    <w:bottom w:val="nil"/>
                    <w:right w:val="single" w:sz="4" w:space="0" w:color="auto"/>
                  </w:tcBorders>
                  <w:shd w:val="clear" w:color="auto" w:fill="auto"/>
                  <w:vAlign w:val="center"/>
                  <w:hideMark/>
                </w:tcPr>
                <w:p w14:paraId="465D073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 100 </w:t>
                  </w:r>
                  <w:proofErr w:type="spellStart"/>
                  <w:r w:rsidRPr="00897E5A">
                    <w:rPr>
                      <w:rFonts w:ascii="Arial" w:eastAsia="Times New Roman" w:hAnsi="Arial" w:cs="Arial"/>
                      <w:kern w:val="0"/>
                      <w:sz w:val="14"/>
                      <w:szCs w:val="14"/>
                      <w:lang w:eastAsia="cs-CZ"/>
                      <w14:ligatures w14:val="none"/>
                    </w:rPr>
                    <w:t>bm</w:t>
                  </w:r>
                  <w:proofErr w:type="spellEnd"/>
                </w:p>
              </w:tc>
              <w:tc>
                <w:tcPr>
                  <w:tcW w:w="803" w:type="dxa"/>
                  <w:tcBorders>
                    <w:top w:val="single" w:sz="4" w:space="0" w:color="auto"/>
                    <w:left w:val="nil"/>
                    <w:bottom w:val="nil"/>
                    <w:right w:val="single" w:sz="4" w:space="0" w:color="auto"/>
                  </w:tcBorders>
                  <w:shd w:val="clear" w:color="auto" w:fill="auto"/>
                  <w:noWrap/>
                  <w:vAlign w:val="center"/>
                  <w:hideMark/>
                </w:tcPr>
                <w:p w14:paraId="79EBC8C3"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641</w:t>
                  </w:r>
                </w:p>
              </w:tc>
              <w:tc>
                <w:tcPr>
                  <w:tcW w:w="1232" w:type="dxa"/>
                  <w:tcBorders>
                    <w:top w:val="single" w:sz="4" w:space="0" w:color="auto"/>
                    <w:left w:val="nil"/>
                    <w:bottom w:val="nil"/>
                    <w:right w:val="single" w:sz="4" w:space="0" w:color="auto"/>
                  </w:tcBorders>
                  <w:shd w:val="clear" w:color="auto" w:fill="auto"/>
                  <w:noWrap/>
                  <w:vAlign w:val="center"/>
                  <w:hideMark/>
                </w:tcPr>
                <w:p w14:paraId="6581D41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800,00</w:t>
                  </w:r>
                </w:p>
              </w:tc>
              <w:tc>
                <w:tcPr>
                  <w:tcW w:w="1194" w:type="dxa"/>
                  <w:tcBorders>
                    <w:top w:val="single" w:sz="4" w:space="0" w:color="auto"/>
                    <w:left w:val="nil"/>
                    <w:bottom w:val="nil"/>
                    <w:right w:val="single" w:sz="4" w:space="0" w:color="auto"/>
                  </w:tcBorders>
                  <w:shd w:val="clear" w:color="auto" w:fill="auto"/>
                  <w:noWrap/>
                  <w:vAlign w:val="center"/>
                  <w:hideMark/>
                </w:tcPr>
                <w:p w14:paraId="40B1EB31"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512 800,00</w:t>
                  </w:r>
                </w:p>
              </w:tc>
              <w:tc>
                <w:tcPr>
                  <w:tcW w:w="1194" w:type="dxa"/>
                  <w:tcBorders>
                    <w:top w:val="single" w:sz="4" w:space="0" w:color="auto"/>
                    <w:left w:val="nil"/>
                    <w:bottom w:val="nil"/>
                    <w:right w:val="single" w:sz="4" w:space="0" w:color="auto"/>
                  </w:tcBorders>
                  <w:shd w:val="clear" w:color="auto" w:fill="auto"/>
                  <w:noWrap/>
                  <w:vAlign w:val="center"/>
                  <w:hideMark/>
                </w:tcPr>
                <w:p w14:paraId="04988E2C"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620 488,00</w:t>
                  </w:r>
                </w:p>
              </w:tc>
              <w:tc>
                <w:tcPr>
                  <w:tcW w:w="1311" w:type="dxa"/>
                  <w:tcBorders>
                    <w:top w:val="single" w:sz="4" w:space="0" w:color="auto"/>
                    <w:left w:val="nil"/>
                    <w:bottom w:val="nil"/>
                    <w:right w:val="single" w:sz="8" w:space="0" w:color="auto"/>
                  </w:tcBorders>
                  <w:shd w:val="clear" w:color="auto" w:fill="auto"/>
                  <w:noWrap/>
                  <w:vAlign w:val="center"/>
                  <w:hideMark/>
                </w:tcPr>
                <w:p w14:paraId="6B92D98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31.3.2027</w:t>
                  </w:r>
                </w:p>
              </w:tc>
            </w:tr>
            <w:tr w:rsidR="00897E5A" w:rsidRPr="00655664" w14:paraId="2FC19882" w14:textId="77777777" w:rsidTr="00655664">
              <w:trPr>
                <w:trHeight w:val="272"/>
              </w:trPr>
              <w:tc>
                <w:tcPr>
                  <w:tcW w:w="702" w:type="dxa"/>
                  <w:tcBorders>
                    <w:top w:val="single" w:sz="4" w:space="0" w:color="auto"/>
                    <w:left w:val="single" w:sz="8" w:space="0" w:color="auto"/>
                    <w:bottom w:val="nil"/>
                    <w:right w:val="single" w:sz="4" w:space="0" w:color="auto"/>
                  </w:tcBorders>
                  <w:shd w:val="clear" w:color="auto" w:fill="auto"/>
                  <w:noWrap/>
                  <w:vAlign w:val="center"/>
                  <w:hideMark/>
                </w:tcPr>
                <w:p w14:paraId="187DD81D"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6.2.7</w:t>
                  </w:r>
                </w:p>
              </w:tc>
              <w:tc>
                <w:tcPr>
                  <w:tcW w:w="3044" w:type="dxa"/>
                  <w:tcBorders>
                    <w:top w:val="nil"/>
                    <w:left w:val="nil"/>
                    <w:bottom w:val="nil"/>
                    <w:right w:val="single" w:sz="4" w:space="0" w:color="auto"/>
                  </w:tcBorders>
                  <w:shd w:val="clear" w:color="auto" w:fill="auto"/>
                  <w:vAlign w:val="center"/>
                  <w:hideMark/>
                </w:tcPr>
                <w:p w14:paraId="2ED89D7D"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Rozbor současného stavu                      </w:t>
                  </w:r>
                </w:p>
              </w:tc>
              <w:tc>
                <w:tcPr>
                  <w:tcW w:w="803" w:type="dxa"/>
                  <w:tcBorders>
                    <w:top w:val="single" w:sz="4" w:space="0" w:color="auto"/>
                    <w:left w:val="nil"/>
                    <w:bottom w:val="nil"/>
                    <w:right w:val="single" w:sz="4" w:space="0" w:color="auto"/>
                  </w:tcBorders>
                  <w:shd w:val="clear" w:color="auto" w:fill="auto"/>
                  <w:vAlign w:val="center"/>
                  <w:hideMark/>
                </w:tcPr>
                <w:p w14:paraId="471E8CCA"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single" w:sz="4" w:space="0" w:color="auto"/>
                    <w:left w:val="nil"/>
                    <w:bottom w:val="nil"/>
                    <w:right w:val="single" w:sz="4" w:space="0" w:color="auto"/>
                  </w:tcBorders>
                  <w:shd w:val="clear" w:color="auto" w:fill="auto"/>
                  <w:noWrap/>
                  <w:vAlign w:val="center"/>
                  <w:hideMark/>
                </w:tcPr>
                <w:p w14:paraId="7A0C0D0D"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832</w:t>
                  </w:r>
                </w:p>
              </w:tc>
              <w:tc>
                <w:tcPr>
                  <w:tcW w:w="1232" w:type="dxa"/>
                  <w:tcBorders>
                    <w:top w:val="single" w:sz="4" w:space="0" w:color="auto"/>
                    <w:left w:val="nil"/>
                    <w:bottom w:val="nil"/>
                    <w:right w:val="single" w:sz="4" w:space="0" w:color="auto"/>
                  </w:tcBorders>
                  <w:shd w:val="clear" w:color="auto" w:fill="auto"/>
                  <w:noWrap/>
                  <w:vAlign w:val="center"/>
                  <w:hideMark/>
                </w:tcPr>
                <w:p w14:paraId="3B5DAC9A"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290,00</w:t>
                  </w:r>
                </w:p>
              </w:tc>
              <w:tc>
                <w:tcPr>
                  <w:tcW w:w="1194" w:type="dxa"/>
                  <w:tcBorders>
                    <w:top w:val="single" w:sz="4" w:space="0" w:color="auto"/>
                    <w:left w:val="nil"/>
                    <w:bottom w:val="nil"/>
                    <w:right w:val="single" w:sz="4" w:space="0" w:color="auto"/>
                  </w:tcBorders>
                  <w:shd w:val="clear" w:color="auto" w:fill="auto"/>
                  <w:noWrap/>
                  <w:vAlign w:val="center"/>
                  <w:hideMark/>
                </w:tcPr>
                <w:p w14:paraId="13B3539C"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241 280,00</w:t>
                  </w:r>
                </w:p>
              </w:tc>
              <w:tc>
                <w:tcPr>
                  <w:tcW w:w="1194" w:type="dxa"/>
                  <w:tcBorders>
                    <w:top w:val="single" w:sz="4" w:space="0" w:color="auto"/>
                    <w:left w:val="nil"/>
                    <w:bottom w:val="nil"/>
                    <w:right w:val="single" w:sz="4" w:space="0" w:color="auto"/>
                  </w:tcBorders>
                  <w:shd w:val="clear" w:color="auto" w:fill="auto"/>
                  <w:noWrap/>
                  <w:vAlign w:val="center"/>
                  <w:hideMark/>
                </w:tcPr>
                <w:p w14:paraId="619B3BF8"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291 948,80</w:t>
                  </w:r>
                </w:p>
              </w:tc>
              <w:tc>
                <w:tcPr>
                  <w:tcW w:w="1311" w:type="dxa"/>
                  <w:tcBorders>
                    <w:top w:val="single" w:sz="4" w:space="0" w:color="auto"/>
                    <w:left w:val="nil"/>
                    <w:bottom w:val="nil"/>
                    <w:right w:val="single" w:sz="8" w:space="0" w:color="auto"/>
                  </w:tcBorders>
                  <w:shd w:val="clear" w:color="auto" w:fill="auto"/>
                  <w:noWrap/>
                  <w:vAlign w:val="center"/>
                  <w:hideMark/>
                </w:tcPr>
                <w:p w14:paraId="1B58910E"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31.3.2027</w:t>
                  </w:r>
                </w:p>
              </w:tc>
            </w:tr>
            <w:tr w:rsidR="00897E5A" w:rsidRPr="00655664" w14:paraId="2E8D1BCC" w14:textId="77777777" w:rsidTr="00655664">
              <w:trPr>
                <w:trHeight w:val="321"/>
              </w:trPr>
              <w:tc>
                <w:tcPr>
                  <w:tcW w:w="70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1048593"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6.2.8</w:t>
                  </w:r>
                </w:p>
              </w:tc>
              <w:tc>
                <w:tcPr>
                  <w:tcW w:w="3044" w:type="dxa"/>
                  <w:tcBorders>
                    <w:top w:val="single" w:sz="4" w:space="0" w:color="auto"/>
                    <w:left w:val="nil"/>
                    <w:bottom w:val="single" w:sz="8" w:space="0" w:color="auto"/>
                    <w:right w:val="single" w:sz="4" w:space="0" w:color="auto"/>
                  </w:tcBorders>
                  <w:shd w:val="clear" w:color="auto" w:fill="auto"/>
                  <w:vAlign w:val="center"/>
                  <w:hideMark/>
                </w:tcPr>
                <w:p w14:paraId="158523C8"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Dokumentace k soupisu nároků vlastníků pozemků</w:t>
                  </w:r>
                </w:p>
              </w:tc>
              <w:tc>
                <w:tcPr>
                  <w:tcW w:w="803" w:type="dxa"/>
                  <w:tcBorders>
                    <w:top w:val="single" w:sz="4" w:space="0" w:color="auto"/>
                    <w:left w:val="nil"/>
                    <w:bottom w:val="single" w:sz="8" w:space="0" w:color="auto"/>
                    <w:right w:val="single" w:sz="4" w:space="0" w:color="auto"/>
                  </w:tcBorders>
                  <w:shd w:val="clear" w:color="auto" w:fill="auto"/>
                  <w:noWrap/>
                  <w:vAlign w:val="center"/>
                  <w:hideMark/>
                </w:tcPr>
                <w:p w14:paraId="2FBA7F28"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single" w:sz="4" w:space="0" w:color="auto"/>
                    <w:left w:val="nil"/>
                    <w:bottom w:val="single" w:sz="8" w:space="0" w:color="auto"/>
                    <w:right w:val="single" w:sz="4" w:space="0" w:color="auto"/>
                  </w:tcBorders>
                  <w:shd w:val="clear" w:color="auto" w:fill="auto"/>
                  <w:noWrap/>
                  <w:vAlign w:val="center"/>
                  <w:hideMark/>
                </w:tcPr>
                <w:p w14:paraId="20ACF0A8"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832</w:t>
                  </w:r>
                </w:p>
              </w:tc>
              <w:tc>
                <w:tcPr>
                  <w:tcW w:w="1232" w:type="dxa"/>
                  <w:tcBorders>
                    <w:top w:val="single" w:sz="4" w:space="0" w:color="auto"/>
                    <w:left w:val="nil"/>
                    <w:bottom w:val="single" w:sz="8" w:space="0" w:color="auto"/>
                    <w:right w:val="single" w:sz="4" w:space="0" w:color="auto"/>
                  </w:tcBorders>
                  <w:shd w:val="clear" w:color="auto" w:fill="auto"/>
                  <w:noWrap/>
                  <w:vAlign w:val="center"/>
                  <w:hideMark/>
                </w:tcPr>
                <w:p w14:paraId="25992FAE"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280,00</w:t>
                  </w:r>
                </w:p>
              </w:tc>
              <w:tc>
                <w:tcPr>
                  <w:tcW w:w="1194" w:type="dxa"/>
                  <w:tcBorders>
                    <w:top w:val="single" w:sz="4" w:space="0" w:color="auto"/>
                    <w:left w:val="nil"/>
                    <w:bottom w:val="single" w:sz="8" w:space="0" w:color="auto"/>
                    <w:right w:val="single" w:sz="4" w:space="0" w:color="auto"/>
                  </w:tcBorders>
                  <w:shd w:val="clear" w:color="auto" w:fill="auto"/>
                  <w:noWrap/>
                  <w:vAlign w:val="center"/>
                  <w:hideMark/>
                </w:tcPr>
                <w:p w14:paraId="00C6E71A"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232 960,00</w:t>
                  </w:r>
                </w:p>
              </w:tc>
              <w:tc>
                <w:tcPr>
                  <w:tcW w:w="1194" w:type="dxa"/>
                  <w:tcBorders>
                    <w:top w:val="single" w:sz="4" w:space="0" w:color="auto"/>
                    <w:left w:val="nil"/>
                    <w:bottom w:val="single" w:sz="8" w:space="0" w:color="auto"/>
                    <w:right w:val="single" w:sz="4" w:space="0" w:color="auto"/>
                  </w:tcBorders>
                  <w:shd w:val="clear" w:color="auto" w:fill="auto"/>
                  <w:noWrap/>
                  <w:vAlign w:val="center"/>
                  <w:hideMark/>
                </w:tcPr>
                <w:p w14:paraId="699C8F75"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281 881,60</w:t>
                  </w:r>
                </w:p>
              </w:tc>
              <w:tc>
                <w:tcPr>
                  <w:tcW w:w="1311" w:type="dxa"/>
                  <w:tcBorders>
                    <w:top w:val="single" w:sz="4" w:space="0" w:color="auto"/>
                    <w:left w:val="nil"/>
                    <w:bottom w:val="single" w:sz="8" w:space="0" w:color="auto"/>
                    <w:right w:val="single" w:sz="8" w:space="0" w:color="auto"/>
                  </w:tcBorders>
                  <w:shd w:val="clear" w:color="auto" w:fill="auto"/>
                  <w:noWrap/>
                  <w:vAlign w:val="center"/>
                  <w:hideMark/>
                </w:tcPr>
                <w:p w14:paraId="3638727E"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30.6.2027</w:t>
                  </w:r>
                </w:p>
              </w:tc>
            </w:tr>
            <w:tr w:rsidR="00897E5A" w:rsidRPr="00655664" w14:paraId="7C63D275" w14:textId="77777777" w:rsidTr="00655664">
              <w:trPr>
                <w:trHeight w:val="368"/>
              </w:trPr>
              <w:tc>
                <w:tcPr>
                  <w:tcW w:w="3746" w:type="dxa"/>
                  <w:gridSpan w:val="2"/>
                  <w:tcBorders>
                    <w:top w:val="single" w:sz="8" w:space="0" w:color="auto"/>
                    <w:left w:val="single" w:sz="8" w:space="0" w:color="auto"/>
                    <w:bottom w:val="single" w:sz="8" w:space="0" w:color="auto"/>
                    <w:right w:val="nil"/>
                  </w:tcBorders>
                  <w:shd w:val="clear" w:color="auto" w:fill="auto"/>
                  <w:vAlign w:val="center"/>
                  <w:hideMark/>
                </w:tcPr>
                <w:p w14:paraId="76703AA5"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„Přípravné práce“ celkem</w:t>
                  </w:r>
                </w:p>
              </w:tc>
              <w:tc>
                <w:tcPr>
                  <w:tcW w:w="803" w:type="dxa"/>
                  <w:tcBorders>
                    <w:top w:val="nil"/>
                    <w:left w:val="nil"/>
                    <w:bottom w:val="single" w:sz="8" w:space="0" w:color="auto"/>
                    <w:right w:val="nil"/>
                  </w:tcBorders>
                  <w:shd w:val="clear" w:color="auto" w:fill="auto"/>
                  <w:vAlign w:val="center"/>
                  <w:hideMark/>
                </w:tcPr>
                <w:p w14:paraId="4A86CE77"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803" w:type="dxa"/>
                  <w:tcBorders>
                    <w:top w:val="nil"/>
                    <w:left w:val="nil"/>
                    <w:bottom w:val="single" w:sz="8" w:space="0" w:color="auto"/>
                    <w:right w:val="nil"/>
                  </w:tcBorders>
                  <w:shd w:val="clear" w:color="auto" w:fill="auto"/>
                  <w:vAlign w:val="center"/>
                  <w:hideMark/>
                </w:tcPr>
                <w:p w14:paraId="30AB9541"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232" w:type="dxa"/>
                  <w:tcBorders>
                    <w:top w:val="nil"/>
                    <w:left w:val="nil"/>
                    <w:bottom w:val="single" w:sz="8" w:space="0" w:color="auto"/>
                    <w:right w:val="nil"/>
                  </w:tcBorders>
                  <w:shd w:val="clear" w:color="auto" w:fill="auto"/>
                  <w:vAlign w:val="center"/>
                  <w:hideMark/>
                </w:tcPr>
                <w:p w14:paraId="4189B947"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194" w:type="dxa"/>
                  <w:tcBorders>
                    <w:top w:val="nil"/>
                    <w:left w:val="nil"/>
                    <w:bottom w:val="single" w:sz="8" w:space="0" w:color="auto"/>
                    <w:right w:val="nil"/>
                  </w:tcBorders>
                  <w:shd w:val="clear" w:color="auto" w:fill="auto"/>
                  <w:vAlign w:val="center"/>
                  <w:hideMark/>
                </w:tcPr>
                <w:p w14:paraId="5B95AA63" w14:textId="77777777" w:rsidR="00897E5A" w:rsidRPr="00897E5A" w:rsidRDefault="00897E5A" w:rsidP="00897E5A">
                  <w:pPr>
                    <w:spacing w:after="0" w:line="240" w:lineRule="auto"/>
                    <w:jc w:val="right"/>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2 664 040,00</w:t>
                  </w:r>
                </w:p>
              </w:tc>
              <w:tc>
                <w:tcPr>
                  <w:tcW w:w="1194" w:type="dxa"/>
                  <w:tcBorders>
                    <w:top w:val="nil"/>
                    <w:left w:val="nil"/>
                    <w:bottom w:val="single" w:sz="8" w:space="0" w:color="auto"/>
                    <w:right w:val="nil"/>
                  </w:tcBorders>
                  <w:shd w:val="clear" w:color="auto" w:fill="auto"/>
                  <w:vAlign w:val="center"/>
                  <w:hideMark/>
                </w:tcPr>
                <w:p w14:paraId="17B690C1" w14:textId="77777777" w:rsidR="00897E5A" w:rsidRPr="00897E5A" w:rsidRDefault="00897E5A" w:rsidP="00897E5A">
                  <w:pPr>
                    <w:spacing w:after="0" w:line="240" w:lineRule="auto"/>
                    <w:jc w:val="right"/>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3 223 488,40</w:t>
                  </w:r>
                </w:p>
              </w:tc>
              <w:tc>
                <w:tcPr>
                  <w:tcW w:w="1311" w:type="dxa"/>
                  <w:tcBorders>
                    <w:top w:val="nil"/>
                    <w:left w:val="nil"/>
                    <w:bottom w:val="single" w:sz="8" w:space="0" w:color="auto"/>
                    <w:right w:val="single" w:sz="8" w:space="0" w:color="auto"/>
                  </w:tcBorders>
                  <w:shd w:val="clear" w:color="auto" w:fill="auto"/>
                  <w:noWrap/>
                  <w:vAlign w:val="center"/>
                  <w:hideMark/>
                </w:tcPr>
                <w:p w14:paraId="51DBE818"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30.6.2027</w:t>
                  </w:r>
                </w:p>
              </w:tc>
            </w:tr>
            <w:tr w:rsidR="00897E5A" w:rsidRPr="00655664" w14:paraId="68866D7C" w14:textId="77777777" w:rsidTr="00655664">
              <w:trPr>
                <w:trHeight w:val="272"/>
              </w:trPr>
              <w:tc>
                <w:tcPr>
                  <w:tcW w:w="702" w:type="dxa"/>
                  <w:tcBorders>
                    <w:top w:val="nil"/>
                    <w:left w:val="single" w:sz="8" w:space="0" w:color="auto"/>
                    <w:bottom w:val="single" w:sz="4" w:space="0" w:color="auto"/>
                    <w:right w:val="single" w:sz="4" w:space="0" w:color="C0C0C0"/>
                  </w:tcBorders>
                  <w:shd w:val="clear" w:color="auto" w:fill="auto"/>
                  <w:noWrap/>
                  <w:vAlign w:val="center"/>
                  <w:hideMark/>
                </w:tcPr>
                <w:p w14:paraId="1C8DC85E"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6.3</w:t>
                  </w:r>
                </w:p>
              </w:tc>
              <w:tc>
                <w:tcPr>
                  <w:tcW w:w="3044" w:type="dxa"/>
                  <w:tcBorders>
                    <w:top w:val="nil"/>
                    <w:left w:val="nil"/>
                    <w:bottom w:val="single" w:sz="4" w:space="0" w:color="auto"/>
                    <w:right w:val="nil"/>
                  </w:tcBorders>
                  <w:shd w:val="clear" w:color="auto" w:fill="auto"/>
                  <w:vAlign w:val="center"/>
                  <w:hideMark/>
                </w:tcPr>
                <w:p w14:paraId="064C8D5A"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xml:space="preserve">Hlavní celek 2 „Návrhové práce“ </w:t>
                  </w:r>
                </w:p>
              </w:tc>
              <w:tc>
                <w:tcPr>
                  <w:tcW w:w="803" w:type="dxa"/>
                  <w:tcBorders>
                    <w:top w:val="nil"/>
                    <w:left w:val="nil"/>
                    <w:bottom w:val="single" w:sz="4" w:space="0" w:color="auto"/>
                    <w:right w:val="nil"/>
                  </w:tcBorders>
                  <w:shd w:val="clear" w:color="auto" w:fill="auto"/>
                  <w:noWrap/>
                  <w:vAlign w:val="center"/>
                  <w:hideMark/>
                </w:tcPr>
                <w:p w14:paraId="41D768F2"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803" w:type="dxa"/>
                  <w:tcBorders>
                    <w:top w:val="nil"/>
                    <w:left w:val="nil"/>
                    <w:bottom w:val="single" w:sz="4" w:space="0" w:color="auto"/>
                    <w:right w:val="nil"/>
                  </w:tcBorders>
                  <w:shd w:val="clear" w:color="auto" w:fill="auto"/>
                  <w:noWrap/>
                  <w:vAlign w:val="center"/>
                  <w:hideMark/>
                </w:tcPr>
                <w:p w14:paraId="7FE1EF0A"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232" w:type="dxa"/>
                  <w:tcBorders>
                    <w:top w:val="nil"/>
                    <w:left w:val="nil"/>
                    <w:bottom w:val="single" w:sz="4" w:space="0" w:color="auto"/>
                    <w:right w:val="nil"/>
                  </w:tcBorders>
                  <w:shd w:val="clear" w:color="auto" w:fill="auto"/>
                  <w:noWrap/>
                  <w:vAlign w:val="center"/>
                  <w:hideMark/>
                </w:tcPr>
                <w:p w14:paraId="199C5EC0"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194" w:type="dxa"/>
                  <w:tcBorders>
                    <w:top w:val="nil"/>
                    <w:left w:val="nil"/>
                    <w:bottom w:val="single" w:sz="4" w:space="0" w:color="auto"/>
                    <w:right w:val="nil"/>
                  </w:tcBorders>
                  <w:shd w:val="clear" w:color="auto" w:fill="auto"/>
                  <w:noWrap/>
                  <w:vAlign w:val="center"/>
                  <w:hideMark/>
                </w:tcPr>
                <w:p w14:paraId="1EEBB901" w14:textId="77777777" w:rsidR="00897E5A" w:rsidRPr="00897E5A" w:rsidRDefault="00897E5A" w:rsidP="00897E5A">
                  <w:pPr>
                    <w:spacing w:after="0" w:line="240" w:lineRule="auto"/>
                    <w:jc w:val="right"/>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194" w:type="dxa"/>
                  <w:tcBorders>
                    <w:top w:val="nil"/>
                    <w:left w:val="nil"/>
                    <w:bottom w:val="single" w:sz="4" w:space="0" w:color="auto"/>
                    <w:right w:val="nil"/>
                  </w:tcBorders>
                  <w:shd w:val="clear" w:color="auto" w:fill="auto"/>
                  <w:noWrap/>
                  <w:vAlign w:val="center"/>
                  <w:hideMark/>
                </w:tcPr>
                <w:p w14:paraId="54251941" w14:textId="77777777" w:rsidR="00897E5A" w:rsidRPr="00897E5A" w:rsidRDefault="00897E5A" w:rsidP="00897E5A">
                  <w:pPr>
                    <w:spacing w:after="0" w:line="240" w:lineRule="auto"/>
                    <w:jc w:val="right"/>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311" w:type="dxa"/>
                  <w:tcBorders>
                    <w:top w:val="nil"/>
                    <w:left w:val="nil"/>
                    <w:bottom w:val="single" w:sz="4" w:space="0" w:color="auto"/>
                    <w:right w:val="single" w:sz="8" w:space="0" w:color="auto"/>
                  </w:tcBorders>
                  <w:shd w:val="clear" w:color="auto" w:fill="auto"/>
                  <w:noWrap/>
                  <w:vAlign w:val="center"/>
                  <w:hideMark/>
                </w:tcPr>
                <w:p w14:paraId="2E46ADCD"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r>
            <w:tr w:rsidR="00897E5A" w:rsidRPr="00655664" w14:paraId="7FCE6486" w14:textId="77777777" w:rsidTr="00655664">
              <w:trPr>
                <w:trHeight w:val="272"/>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14:paraId="082309FD"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6.3.1</w:t>
                  </w:r>
                </w:p>
              </w:tc>
              <w:tc>
                <w:tcPr>
                  <w:tcW w:w="3044" w:type="dxa"/>
                  <w:tcBorders>
                    <w:top w:val="nil"/>
                    <w:left w:val="nil"/>
                    <w:bottom w:val="single" w:sz="4" w:space="0" w:color="auto"/>
                    <w:right w:val="single" w:sz="4" w:space="0" w:color="auto"/>
                  </w:tcBorders>
                  <w:shd w:val="clear" w:color="auto" w:fill="auto"/>
                  <w:vAlign w:val="center"/>
                  <w:hideMark/>
                </w:tcPr>
                <w:p w14:paraId="4342DD84"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Vypracování plánu společných zařízení ("PSZ")</w:t>
                  </w:r>
                </w:p>
              </w:tc>
              <w:tc>
                <w:tcPr>
                  <w:tcW w:w="803" w:type="dxa"/>
                  <w:tcBorders>
                    <w:top w:val="nil"/>
                    <w:left w:val="nil"/>
                    <w:bottom w:val="single" w:sz="4" w:space="0" w:color="auto"/>
                    <w:right w:val="single" w:sz="4" w:space="0" w:color="auto"/>
                  </w:tcBorders>
                  <w:shd w:val="clear" w:color="auto" w:fill="auto"/>
                  <w:noWrap/>
                  <w:vAlign w:val="center"/>
                  <w:hideMark/>
                </w:tcPr>
                <w:p w14:paraId="7738EA0A"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nil"/>
                    <w:left w:val="nil"/>
                    <w:bottom w:val="single" w:sz="4" w:space="0" w:color="auto"/>
                    <w:right w:val="single" w:sz="4" w:space="0" w:color="auto"/>
                  </w:tcBorders>
                  <w:shd w:val="clear" w:color="auto" w:fill="auto"/>
                  <w:noWrap/>
                  <w:vAlign w:val="center"/>
                  <w:hideMark/>
                </w:tcPr>
                <w:p w14:paraId="5D7780B6"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613</w:t>
                  </w:r>
                </w:p>
              </w:tc>
              <w:tc>
                <w:tcPr>
                  <w:tcW w:w="1232" w:type="dxa"/>
                  <w:tcBorders>
                    <w:top w:val="nil"/>
                    <w:left w:val="nil"/>
                    <w:bottom w:val="single" w:sz="4" w:space="0" w:color="auto"/>
                    <w:right w:val="nil"/>
                  </w:tcBorders>
                  <w:shd w:val="clear" w:color="auto" w:fill="auto"/>
                  <w:noWrap/>
                  <w:vAlign w:val="center"/>
                  <w:hideMark/>
                </w:tcPr>
                <w:p w14:paraId="4C91A25A"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1 030,00</w:t>
                  </w:r>
                </w:p>
              </w:tc>
              <w:tc>
                <w:tcPr>
                  <w:tcW w:w="1194" w:type="dxa"/>
                  <w:tcBorders>
                    <w:top w:val="nil"/>
                    <w:left w:val="single" w:sz="4" w:space="0" w:color="auto"/>
                    <w:bottom w:val="single" w:sz="4" w:space="0" w:color="auto"/>
                    <w:right w:val="nil"/>
                  </w:tcBorders>
                  <w:shd w:val="clear" w:color="auto" w:fill="auto"/>
                  <w:noWrap/>
                  <w:vAlign w:val="center"/>
                  <w:hideMark/>
                </w:tcPr>
                <w:p w14:paraId="0A0E478A"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631 390,00</w:t>
                  </w:r>
                </w:p>
              </w:tc>
              <w:tc>
                <w:tcPr>
                  <w:tcW w:w="1194" w:type="dxa"/>
                  <w:tcBorders>
                    <w:top w:val="nil"/>
                    <w:left w:val="single" w:sz="4" w:space="0" w:color="auto"/>
                    <w:bottom w:val="single" w:sz="4" w:space="0" w:color="auto"/>
                    <w:right w:val="nil"/>
                  </w:tcBorders>
                  <w:shd w:val="clear" w:color="auto" w:fill="auto"/>
                  <w:noWrap/>
                  <w:vAlign w:val="center"/>
                  <w:hideMark/>
                </w:tcPr>
                <w:p w14:paraId="60DB41BD"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763 981,90</w:t>
                  </w:r>
                </w:p>
              </w:tc>
              <w:tc>
                <w:tcPr>
                  <w:tcW w:w="1311" w:type="dxa"/>
                  <w:vMerge w:val="restart"/>
                  <w:tcBorders>
                    <w:top w:val="nil"/>
                    <w:left w:val="single" w:sz="4" w:space="0" w:color="auto"/>
                    <w:bottom w:val="nil"/>
                    <w:right w:val="single" w:sz="8" w:space="0" w:color="auto"/>
                  </w:tcBorders>
                  <w:shd w:val="clear" w:color="auto" w:fill="auto"/>
                  <w:noWrap/>
                  <w:vAlign w:val="center"/>
                  <w:hideMark/>
                </w:tcPr>
                <w:p w14:paraId="5675C9D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30.4.2028</w:t>
                  </w:r>
                </w:p>
              </w:tc>
            </w:tr>
            <w:tr w:rsidR="00897E5A" w:rsidRPr="00655664" w14:paraId="0D9DF11C" w14:textId="77777777" w:rsidTr="00655664">
              <w:trPr>
                <w:trHeight w:val="517"/>
              </w:trPr>
              <w:tc>
                <w:tcPr>
                  <w:tcW w:w="702" w:type="dxa"/>
                  <w:tcBorders>
                    <w:top w:val="nil"/>
                    <w:left w:val="single" w:sz="8" w:space="0" w:color="auto"/>
                    <w:bottom w:val="nil"/>
                    <w:right w:val="single" w:sz="4" w:space="0" w:color="auto"/>
                  </w:tcBorders>
                  <w:shd w:val="clear" w:color="auto" w:fill="auto"/>
                  <w:vAlign w:val="center"/>
                  <w:hideMark/>
                </w:tcPr>
                <w:p w14:paraId="2BF353D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6.3.1 i) a)</w:t>
                  </w:r>
                </w:p>
              </w:tc>
              <w:tc>
                <w:tcPr>
                  <w:tcW w:w="3044" w:type="dxa"/>
                  <w:tcBorders>
                    <w:top w:val="nil"/>
                    <w:left w:val="nil"/>
                    <w:bottom w:val="nil"/>
                    <w:right w:val="single" w:sz="4" w:space="0" w:color="auto"/>
                  </w:tcBorders>
                  <w:shd w:val="clear" w:color="auto" w:fill="auto"/>
                  <w:vAlign w:val="center"/>
                  <w:hideMark/>
                </w:tcPr>
                <w:p w14:paraId="30E3BC44"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Výškopisné zaměření zájmového území dle čl. 6.3.1 i) a) Smlouvy</w:t>
                  </w:r>
                </w:p>
              </w:tc>
              <w:tc>
                <w:tcPr>
                  <w:tcW w:w="803" w:type="dxa"/>
                  <w:tcBorders>
                    <w:top w:val="nil"/>
                    <w:left w:val="nil"/>
                    <w:bottom w:val="single" w:sz="4" w:space="0" w:color="auto"/>
                    <w:right w:val="single" w:sz="4" w:space="0" w:color="auto"/>
                  </w:tcBorders>
                  <w:shd w:val="clear" w:color="auto" w:fill="auto"/>
                  <w:noWrap/>
                  <w:vAlign w:val="center"/>
                  <w:hideMark/>
                </w:tcPr>
                <w:p w14:paraId="2BBA44C9"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nil"/>
                    <w:left w:val="nil"/>
                    <w:bottom w:val="single" w:sz="4" w:space="0" w:color="auto"/>
                    <w:right w:val="single" w:sz="4" w:space="0" w:color="auto"/>
                  </w:tcBorders>
                  <w:shd w:val="clear" w:color="auto" w:fill="auto"/>
                  <w:noWrap/>
                  <w:vAlign w:val="center"/>
                  <w:hideMark/>
                </w:tcPr>
                <w:p w14:paraId="23EDA2D2"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w:t>
                  </w:r>
                </w:p>
              </w:tc>
              <w:tc>
                <w:tcPr>
                  <w:tcW w:w="1232" w:type="dxa"/>
                  <w:tcBorders>
                    <w:top w:val="nil"/>
                    <w:left w:val="nil"/>
                    <w:bottom w:val="single" w:sz="4" w:space="0" w:color="auto"/>
                    <w:right w:val="nil"/>
                  </w:tcBorders>
                  <w:shd w:val="clear" w:color="auto" w:fill="auto"/>
                  <w:noWrap/>
                  <w:vAlign w:val="center"/>
                  <w:hideMark/>
                </w:tcPr>
                <w:p w14:paraId="6E8C16EC"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1 000,00</w:t>
                  </w:r>
                </w:p>
              </w:tc>
              <w:tc>
                <w:tcPr>
                  <w:tcW w:w="1194" w:type="dxa"/>
                  <w:tcBorders>
                    <w:top w:val="nil"/>
                    <w:left w:val="single" w:sz="4" w:space="0" w:color="auto"/>
                    <w:bottom w:val="single" w:sz="4" w:space="0" w:color="auto"/>
                    <w:right w:val="nil"/>
                  </w:tcBorders>
                  <w:shd w:val="clear" w:color="auto" w:fill="auto"/>
                  <w:noWrap/>
                  <w:vAlign w:val="center"/>
                  <w:hideMark/>
                </w:tcPr>
                <w:p w14:paraId="0F584443"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6 000,00</w:t>
                  </w:r>
                </w:p>
              </w:tc>
              <w:tc>
                <w:tcPr>
                  <w:tcW w:w="1194" w:type="dxa"/>
                  <w:tcBorders>
                    <w:top w:val="nil"/>
                    <w:left w:val="single" w:sz="4" w:space="0" w:color="auto"/>
                    <w:bottom w:val="single" w:sz="4" w:space="0" w:color="auto"/>
                    <w:right w:val="nil"/>
                  </w:tcBorders>
                  <w:shd w:val="clear" w:color="auto" w:fill="auto"/>
                  <w:noWrap/>
                  <w:vAlign w:val="center"/>
                  <w:hideMark/>
                </w:tcPr>
                <w:p w14:paraId="483F80CD"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7 260,00</w:t>
                  </w:r>
                </w:p>
              </w:tc>
              <w:tc>
                <w:tcPr>
                  <w:tcW w:w="1311" w:type="dxa"/>
                  <w:vMerge/>
                  <w:tcBorders>
                    <w:top w:val="nil"/>
                    <w:left w:val="single" w:sz="4" w:space="0" w:color="auto"/>
                    <w:bottom w:val="nil"/>
                    <w:right w:val="single" w:sz="8" w:space="0" w:color="auto"/>
                  </w:tcBorders>
                  <w:vAlign w:val="center"/>
                  <w:hideMark/>
                </w:tcPr>
                <w:p w14:paraId="473D16BB"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r>
            <w:tr w:rsidR="00897E5A" w:rsidRPr="00655664" w14:paraId="207C0151" w14:textId="77777777" w:rsidTr="00655664">
              <w:trPr>
                <w:trHeight w:val="438"/>
              </w:trPr>
              <w:tc>
                <w:tcPr>
                  <w:tcW w:w="702"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7F37653B"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6.3.1 i) b)</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0B339321"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DTR liniových dopravních staveb PSZ pro stanovení plochy záboru půdy stavbami dle čl. 6.3.1 i) b) Smlouvy</w:t>
                  </w:r>
                </w:p>
              </w:tc>
              <w:tc>
                <w:tcPr>
                  <w:tcW w:w="803" w:type="dxa"/>
                  <w:tcBorders>
                    <w:top w:val="nil"/>
                    <w:left w:val="nil"/>
                    <w:bottom w:val="single" w:sz="4" w:space="0" w:color="auto"/>
                    <w:right w:val="single" w:sz="4" w:space="0" w:color="auto"/>
                  </w:tcBorders>
                  <w:shd w:val="clear" w:color="auto" w:fill="auto"/>
                  <w:noWrap/>
                  <w:vAlign w:val="center"/>
                  <w:hideMark/>
                </w:tcPr>
                <w:p w14:paraId="54A014DB"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100 </w:t>
                  </w:r>
                  <w:proofErr w:type="spellStart"/>
                  <w:r w:rsidRPr="00897E5A">
                    <w:rPr>
                      <w:rFonts w:ascii="Arial" w:eastAsia="Times New Roman" w:hAnsi="Arial" w:cs="Arial"/>
                      <w:kern w:val="0"/>
                      <w:sz w:val="14"/>
                      <w:szCs w:val="14"/>
                      <w:lang w:eastAsia="cs-CZ"/>
                      <w14:ligatures w14:val="none"/>
                    </w:rPr>
                    <w:t>bm</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14:paraId="1C4CF46C"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50</w:t>
                  </w:r>
                </w:p>
              </w:tc>
              <w:tc>
                <w:tcPr>
                  <w:tcW w:w="1232" w:type="dxa"/>
                  <w:tcBorders>
                    <w:top w:val="nil"/>
                    <w:left w:val="nil"/>
                    <w:bottom w:val="single" w:sz="4" w:space="0" w:color="auto"/>
                    <w:right w:val="nil"/>
                  </w:tcBorders>
                  <w:shd w:val="clear" w:color="auto" w:fill="auto"/>
                  <w:noWrap/>
                  <w:vAlign w:val="center"/>
                  <w:hideMark/>
                </w:tcPr>
                <w:p w14:paraId="4F49851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400,00</w:t>
                  </w:r>
                </w:p>
              </w:tc>
              <w:tc>
                <w:tcPr>
                  <w:tcW w:w="1194" w:type="dxa"/>
                  <w:tcBorders>
                    <w:top w:val="nil"/>
                    <w:left w:val="single" w:sz="4" w:space="0" w:color="auto"/>
                    <w:bottom w:val="single" w:sz="4" w:space="0" w:color="auto"/>
                    <w:right w:val="nil"/>
                  </w:tcBorders>
                  <w:shd w:val="clear" w:color="auto" w:fill="auto"/>
                  <w:noWrap/>
                  <w:vAlign w:val="center"/>
                  <w:hideMark/>
                </w:tcPr>
                <w:p w14:paraId="528288A2"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20 000,00</w:t>
                  </w:r>
                </w:p>
              </w:tc>
              <w:tc>
                <w:tcPr>
                  <w:tcW w:w="1194" w:type="dxa"/>
                  <w:tcBorders>
                    <w:top w:val="nil"/>
                    <w:left w:val="single" w:sz="4" w:space="0" w:color="auto"/>
                    <w:bottom w:val="single" w:sz="4" w:space="0" w:color="auto"/>
                    <w:right w:val="nil"/>
                  </w:tcBorders>
                  <w:shd w:val="clear" w:color="auto" w:fill="auto"/>
                  <w:noWrap/>
                  <w:vAlign w:val="center"/>
                  <w:hideMark/>
                </w:tcPr>
                <w:p w14:paraId="74C0962D"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24 200,00</w:t>
                  </w:r>
                </w:p>
              </w:tc>
              <w:tc>
                <w:tcPr>
                  <w:tcW w:w="1311" w:type="dxa"/>
                  <w:vMerge/>
                  <w:tcBorders>
                    <w:top w:val="nil"/>
                    <w:left w:val="single" w:sz="4" w:space="0" w:color="auto"/>
                    <w:bottom w:val="nil"/>
                    <w:right w:val="single" w:sz="8" w:space="0" w:color="auto"/>
                  </w:tcBorders>
                  <w:vAlign w:val="center"/>
                  <w:hideMark/>
                </w:tcPr>
                <w:p w14:paraId="1B4E28B2"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r>
            <w:tr w:rsidR="00897E5A" w:rsidRPr="00655664" w14:paraId="457C6DFE" w14:textId="77777777" w:rsidTr="00655664">
              <w:trPr>
                <w:trHeight w:val="425"/>
              </w:trPr>
              <w:tc>
                <w:tcPr>
                  <w:tcW w:w="702" w:type="dxa"/>
                  <w:vMerge/>
                  <w:tcBorders>
                    <w:top w:val="single" w:sz="4" w:space="0" w:color="auto"/>
                    <w:left w:val="single" w:sz="8" w:space="0" w:color="auto"/>
                    <w:bottom w:val="single" w:sz="4" w:space="0" w:color="000000"/>
                    <w:right w:val="single" w:sz="4" w:space="0" w:color="auto"/>
                  </w:tcBorders>
                  <w:vAlign w:val="center"/>
                  <w:hideMark/>
                </w:tcPr>
                <w:p w14:paraId="504B534C"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c>
                <w:tcPr>
                  <w:tcW w:w="3044" w:type="dxa"/>
                  <w:tcBorders>
                    <w:top w:val="nil"/>
                    <w:left w:val="nil"/>
                    <w:bottom w:val="single" w:sz="4" w:space="0" w:color="auto"/>
                    <w:right w:val="single" w:sz="4" w:space="0" w:color="auto"/>
                  </w:tcBorders>
                  <w:shd w:val="clear" w:color="auto" w:fill="auto"/>
                  <w:vAlign w:val="center"/>
                  <w:hideMark/>
                </w:tcPr>
                <w:p w14:paraId="74C76066"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DTR liniových vodohospodářských a protierozních staveb PSZ pro stanovení plochy záboru půdy stavbami dle čl. 6.3.1 i) b) Smlouvy</w:t>
                  </w:r>
                </w:p>
              </w:tc>
              <w:tc>
                <w:tcPr>
                  <w:tcW w:w="803" w:type="dxa"/>
                  <w:tcBorders>
                    <w:top w:val="nil"/>
                    <w:left w:val="nil"/>
                    <w:bottom w:val="single" w:sz="4" w:space="0" w:color="auto"/>
                    <w:right w:val="single" w:sz="4" w:space="0" w:color="auto"/>
                  </w:tcBorders>
                  <w:shd w:val="clear" w:color="auto" w:fill="auto"/>
                  <w:noWrap/>
                  <w:vAlign w:val="center"/>
                  <w:hideMark/>
                </w:tcPr>
                <w:p w14:paraId="1FCA286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100 </w:t>
                  </w:r>
                  <w:proofErr w:type="spellStart"/>
                  <w:r w:rsidRPr="00897E5A">
                    <w:rPr>
                      <w:rFonts w:ascii="Arial" w:eastAsia="Times New Roman" w:hAnsi="Arial" w:cs="Arial"/>
                      <w:kern w:val="0"/>
                      <w:sz w:val="14"/>
                      <w:szCs w:val="14"/>
                      <w:lang w:eastAsia="cs-CZ"/>
                      <w14:ligatures w14:val="none"/>
                    </w:rPr>
                    <w:t>bm</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14:paraId="297DFC13"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10</w:t>
                  </w:r>
                </w:p>
              </w:tc>
              <w:tc>
                <w:tcPr>
                  <w:tcW w:w="1232" w:type="dxa"/>
                  <w:tcBorders>
                    <w:top w:val="nil"/>
                    <w:left w:val="nil"/>
                    <w:bottom w:val="single" w:sz="4" w:space="0" w:color="auto"/>
                    <w:right w:val="nil"/>
                  </w:tcBorders>
                  <w:shd w:val="clear" w:color="auto" w:fill="auto"/>
                  <w:noWrap/>
                  <w:vAlign w:val="center"/>
                  <w:hideMark/>
                </w:tcPr>
                <w:p w14:paraId="613C1EE5"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400,00</w:t>
                  </w:r>
                </w:p>
              </w:tc>
              <w:tc>
                <w:tcPr>
                  <w:tcW w:w="1194" w:type="dxa"/>
                  <w:tcBorders>
                    <w:top w:val="nil"/>
                    <w:left w:val="single" w:sz="4" w:space="0" w:color="auto"/>
                    <w:bottom w:val="single" w:sz="4" w:space="0" w:color="auto"/>
                    <w:right w:val="nil"/>
                  </w:tcBorders>
                  <w:shd w:val="clear" w:color="auto" w:fill="auto"/>
                  <w:noWrap/>
                  <w:vAlign w:val="center"/>
                  <w:hideMark/>
                </w:tcPr>
                <w:p w14:paraId="5A7A27A8"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4 000,00</w:t>
                  </w:r>
                </w:p>
              </w:tc>
              <w:tc>
                <w:tcPr>
                  <w:tcW w:w="1194" w:type="dxa"/>
                  <w:tcBorders>
                    <w:top w:val="nil"/>
                    <w:left w:val="single" w:sz="4" w:space="0" w:color="auto"/>
                    <w:bottom w:val="single" w:sz="4" w:space="0" w:color="auto"/>
                    <w:right w:val="nil"/>
                  </w:tcBorders>
                  <w:shd w:val="clear" w:color="auto" w:fill="auto"/>
                  <w:noWrap/>
                  <w:vAlign w:val="center"/>
                  <w:hideMark/>
                </w:tcPr>
                <w:p w14:paraId="1B504A86"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4 840,00</w:t>
                  </w:r>
                </w:p>
              </w:tc>
              <w:tc>
                <w:tcPr>
                  <w:tcW w:w="1311" w:type="dxa"/>
                  <w:vMerge/>
                  <w:tcBorders>
                    <w:top w:val="nil"/>
                    <w:left w:val="single" w:sz="4" w:space="0" w:color="auto"/>
                    <w:bottom w:val="nil"/>
                    <w:right w:val="single" w:sz="8" w:space="0" w:color="auto"/>
                  </w:tcBorders>
                  <w:vAlign w:val="center"/>
                  <w:hideMark/>
                </w:tcPr>
                <w:p w14:paraId="7247BF22"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r>
            <w:tr w:rsidR="00897E5A" w:rsidRPr="00655664" w14:paraId="76A1AADA" w14:textId="77777777" w:rsidTr="00655664">
              <w:trPr>
                <w:trHeight w:val="438"/>
              </w:trPr>
              <w:tc>
                <w:tcPr>
                  <w:tcW w:w="702" w:type="dxa"/>
                  <w:tcBorders>
                    <w:top w:val="nil"/>
                    <w:left w:val="single" w:sz="8" w:space="0" w:color="auto"/>
                    <w:bottom w:val="single" w:sz="4" w:space="0" w:color="auto"/>
                    <w:right w:val="nil"/>
                  </w:tcBorders>
                  <w:shd w:val="clear" w:color="auto" w:fill="auto"/>
                  <w:noWrap/>
                  <w:vAlign w:val="center"/>
                  <w:hideMark/>
                </w:tcPr>
                <w:p w14:paraId="51947FD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6.3.1 i) c)</w:t>
                  </w:r>
                </w:p>
              </w:tc>
              <w:tc>
                <w:tcPr>
                  <w:tcW w:w="3044" w:type="dxa"/>
                  <w:tcBorders>
                    <w:top w:val="nil"/>
                    <w:left w:val="single" w:sz="4" w:space="0" w:color="auto"/>
                    <w:bottom w:val="single" w:sz="4" w:space="0" w:color="auto"/>
                    <w:right w:val="single" w:sz="4" w:space="0" w:color="auto"/>
                  </w:tcBorders>
                  <w:shd w:val="clear" w:color="auto" w:fill="auto"/>
                  <w:vAlign w:val="center"/>
                  <w:hideMark/>
                </w:tcPr>
                <w:p w14:paraId="48F846E6"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DTR vodohospodářských staveb PSZ dle čl. 6.3.1 i) c) Smlouvy</w:t>
                  </w:r>
                </w:p>
              </w:tc>
              <w:tc>
                <w:tcPr>
                  <w:tcW w:w="803" w:type="dxa"/>
                  <w:tcBorders>
                    <w:top w:val="nil"/>
                    <w:left w:val="nil"/>
                    <w:bottom w:val="single" w:sz="4" w:space="0" w:color="auto"/>
                    <w:right w:val="single" w:sz="4" w:space="0" w:color="auto"/>
                  </w:tcBorders>
                  <w:shd w:val="clear" w:color="auto" w:fill="auto"/>
                  <w:noWrap/>
                  <w:vAlign w:val="center"/>
                  <w:hideMark/>
                </w:tcPr>
                <w:p w14:paraId="77C4B473"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ks</w:t>
                  </w:r>
                </w:p>
              </w:tc>
              <w:tc>
                <w:tcPr>
                  <w:tcW w:w="803" w:type="dxa"/>
                  <w:tcBorders>
                    <w:top w:val="nil"/>
                    <w:left w:val="nil"/>
                    <w:bottom w:val="single" w:sz="4" w:space="0" w:color="auto"/>
                    <w:right w:val="single" w:sz="4" w:space="0" w:color="auto"/>
                  </w:tcBorders>
                  <w:shd w:val="clear" w:color="auto" w:fill="auto"/>
                  <w:noWrap/>
                  <w:vAlign w:val="center"/>
                  <w:hideMark/>
                </w:tcPr>
                <w:p w14:paraId="504BAA3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w:t>
                  </w:r>
                </w:p>
              </w:tc>
              <w:tc>
                <w:tcPr>
                  <w:tcW w:w="1232" w:type="dxa"/>
                  <w:tcBorders>
                    <w:top w:val="nil"/>
                    <w:left w:val="nil"/>
                    <w:bottom w:val="single" w:sz="4" w:space="0" w:color="auto"/>
                    <w:right w:val="nil"/>
                  </w:tcBorders>
                  <w:shd w:val="clear" w:color="auto" w:fill="auto"/>
                  <w:noWrap/>
                  <w:vAlign w:val="center"/>
                  <w:hideMark/>
                </w:tcPr>
                <w:p w14:paraId="01CF002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4 000,00</w:t>
                  </w:r>
                </w:p>
              </w:tc>
              <w:tc>
                <w:tcPr>
                  <w:tcW w:w="1194" w:type="dxa"/>
                  <w:tcBorders>
                    <w:top w:val="nil"/>
                    <w:left w:val="single" w:sz="4" w:space="0" w:color="auto"/>
                    <w:bottom w:val="single" w:sz="4" w:space="0" w:color="auto"/>
                    <w:right w:val="nil"/>
                  </w:tcBorders>
                  <w:shd w:val="clear" w:color="auto" w:fill="auto"/>
                  <w:noWrap/>
                  <w:vAlign w:val="center"/>
                  <w:hideMark/>
                </w:tcPr>
                <w:p w14:paraId="7D4522F7"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8 000,00</w:t>
                  </w:r>
                </w:p>
              </w:tc>
              <w:tc>
                <w:tcPr>
                  <w:tcW w:w="1194" w:type="dxa"/>
                  <w:tcBorders>
                    <w:top w:val="nil"/>
                    <w:left w:val="single" w:sz="4" w:space="0" w:color="auto"/>
                    <w:bottom w:val="single" w:sz="4" w:space="0" w:color="auto"/>
                    <w:right w:val="nil"/>
                  </w:tcBorders>
                  <w:shd w:val="clear" w:color="auto" w:fill="auto"/>
                  <w:noWrap/>
                  <w:vAlign w:val="center"/>
                  <w:hideMark/>
                </w:tcPr>
                <w:p w14:paraId="605B5F48"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9 680,00</w:t>
                  </w:r>
                </w:p>
              </w:tc>
              <w:tc>
                <w:tcPr>
                  <w:tcW w:w="1311" w:type="dxa"/>
                  <w:vMerge/>
                  <w:tcBorders>
                    <w:top w:val="nil"/>
                    <w:left w:val="single" w:sz="4" w:space="0" w:color="auto"/>
                    <w:bottom w:val="nil"/>
                    <w:right w:val="single" w:sz="8" w:space="0" w:color="auto"/>
                  </w:tcBorders>
                  <w:vAlign w:val="center"/>
                  <w:hideMark/>
                </w:tcPr>
                <w:p w14:paraId="2C63402C"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r>
            <w:tr w:rsidR="00655664" w:rsidRPr="00655664" w14:paraId="64CD358F" w14:textId="77777777" w:rsidTr="00655664">
              <w:trPr>
                <w:trHeight w:val="368"/>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14:paraId="3324695A"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6.3.2 h)</w:t>
                  </w:r>
                </w:p>
              </w:tc>
              <w:tc>
                <w:tcPr>
                  <w:tcW w:w="3044" w:type="dxa"/>
                  <w:tcBorders>
                    <w:top w:val="nil"/>
                    <w:left w:val="nil"/>
                    <w:bottom w:val="nil"/>
                    <w:right w:val="single" w:sz="4" w:space="0" w:color="auto"/>
                  </w:tcBorders>
                  <w:shd w:val="clear" w:color="auto" w:fill="auto"/>
                  <w:vAlign w:val="center"/>
                  <w:hideMark/>
                </w:tcPr>
                <w:p w14:paraId="16EA7ACA"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Aktualizace PSZ</w:t>
                  </w:r>
                </w:p>
              </w:tc>
              <w:tc>
                <w:tcPr>
                  <w:tcW w:w="803" w:type="dxa"/>
                  <w:tcBorders>
                    <w:top w:val="nil"/>
                    <w:left w:val="nil"/>
                    <w:bottom w:val="nil"/>
                    <w:right w:val="single" w:sz="4" w:space="0" w:color="auto"/>
                  </w:tcBorders>
                  <w:shd w:val="clear" w:color="auto" w:fill="auto"/>
                  <w:noWrap/>
                  <w:vAlign w:val="center"/>
                  <w:hideMark/>
                </w:tcPr>
                <w:p w14:paraId="3C7549BC"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nil"/>
                    <w:left w:val="nil"/>
                    <w:bottom w:val="nil"/>
                    <w:right w:val="single" w:sz="4" w:space="0" w:color="auto"/>
                  </w:tcBorders>
                  <w:shd w:val="clear" w:color="000000" w:fill="D9D9D9"/>
                  <w:noWrap/>
                  <w:vAlign w:val="center"/>
                  <w:hideMark/>
                </w:tcPr>
                <w:p w14:paraId="7A9A8D88"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strike/>
                      <w:kern w:val="0"/>
                      <w:sz w:val="14"/>
                      <w:szCs w:val="14"/>
                      <w:lang w:eastAsia="cs-CZ"/>
                      <w14:ligatures w14:val="none"/>
                    </w:rPr>
                    <w:t> </w:t>
                  </w:r>
                </w:p>
              </w:tc>
              <w:tc>
                <w:tcPr>
                  <w:tcW w:w="1232" w:type="dxa"/>
                  <w:tcBorders>
                    <w:top w:val="nil"/>
                    <w:left w:val="nil"/>
                    <w:bottom w:val="nil"/>
                    <w:right w:val="single" w:sz="4" w:space="0" w:color="auto"/>
                  </w:tcBorders>
                  <w:shd w:val="clear" w:color="000000" w:fill="D9D9D9"/>
                  <w:noWrap/>
                  <w:vAlign w:val="center"/>
                  <w:hideMark/>
                </w:tcPr>
                <w:p w14:paraId="16348B4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strike/>
                      <w:kern w:val="0"/>
                      <w:sz w:val="14"/>
                      <w:szCs w:val="14"/>
                      <w:lang w:eastAsia="cs-CZ"/>
                      <w14:ligatures w14:val="none"/>
                    </w:rPr>
                    <w:t> </w:t>
                  </w:r>
                </w:p>
              </w:tc>
              <w:tc>
                <w:tcPr>
                  <w:tcW w:w="1194" w:type="dxa"/>
                  <w:tcBorders>
                    <w:top w:val="nil"/>
                    <w:left w:val="nil"/>
                    <w:bottom w:val="nil"/>
                    <w:right w:val="single" w:sz="4" w:space="0" w:color="auto"/>
                  </w:tcBorders>
                  <w:shd w:val="clear" w:color="000000" w:fill="D9D9D9"/>
                  <w:noWrap/>
                  <w:vAlign w:val="center"/>
                  <w:hideMark/>
                </w:tcPr>
                <w:p w14:paraId="78CEDF01"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strike/>
                      <w:kern w:val="0"/>
                      <w:sz w:val="14"/>
                      <w:szCs w:val="14"/>
                      <w:lang w:eastAsia="cs-CZ"/>
                      <w14:ligatures w14:val="none"/>
                    </w:rPr>
                    <w:t> </w:t>
                  </w:r>
                </w:p>
              </w:tc>
              <w:tc>
                <w:tcPr>
                  <w:tcW w:w="1194" w:type="dxa"/>
                  <w:tcBorders>
                    <w:top w:val="nil"/>
                    <w:left w:val="nil"/>
                    <w:bottom w:val="nil"/>
                    <w:right w:val="single" w:sz="4" w:space="0" w:color="auto"/>
                  </w:tcBorders>
                  <w:shd w:val="clear" w:color="000000" w:fill="D9D9D9"/>
                  <w:noWrap/>
                  <w:vAlign w:val="center"/>
                  <w:hideMark/>
                </w:tcPr>
                <w:p w14:paraId="334E1184"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strike/>
                      <w:kern w:val="0"/>
                      <w:sz w:val="14"/>
                      <w:szCs w:val="14"/>
                      <w:lang w:eastAsia="cs-CZ"/>
                      <w14:ligatures w14:val="none"/>
                    </w:rPr>
                    <w:t> </w:t>
                  </w:r>
                </w:p>
              </w:tc>
              <w:tc>
                <w:tcPr>
                  <w:tcW w:w="1311" w:type="dxa"/>
                  <w:tcBorders>
                    <w:top w:val="single" w:sz="4" w:space="0" w:color="auto"/>
                    <w:left w:val="nil"/>
                    <w:bottom w:val="nil"/>
                    <w:right w:val="single" w:sz="8" w:space="0" w:color="auto"/>
                  </w:tcBorders>
                  <w:shd w:val="clear" w:color="000000" w:fill="D9D9D9"/>
                  <w:vAlign w:val="center"/>
                  <w:hideMark/>
                </w:tcPr>
                <w:p w14:paraId="5502BB03"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strike/>
                      <w:kern w:val="0"/>
                      <w:sz w:val="14"/>
                      <w:szCs w:val="14"/>
                      <w:lang w:eastAsia="cs-CZ"/>
                      <w14:ligatures w14:val="none"/>
                    </w:rPr>
                    <w:t> </w:t>
                  </w:r>
                </w:p>
              </w:tc>
            </w:tr>
            <w:tr w:rsidR="00897E5A" w:rsidRPr="00655664" w14:paraId="5DA9037A" w14:textId="77777777" w:rsidTr="00655664">
              <w:trPr>
                <w:trHeight w:val="368"/>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14:paraId="2F8C962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6.3.2 h) i)</w:t>
                  </w:r>
                </w:p>
              </w:tc>
              <w:tc>
                <w:tcPr>
                  <w:tcW w:w="3044" w:type="dxa"/>
                  <w:tcBorders>
                    <w:top w:val="single" w:sz="4" w:space="0" w:color="auto"/>
                    <w:left w:val="nil"/>
                    <w:bottom w:val="nil"/>
                    <w:right w:val="single" w:sz="4" w:space="0" w:color="auto"/>
                  </w:tcBorders>
                  <w:shd w:val="clear" w:color="auto" w:fill="auto"/>
                  <w:vAlign w:val="center"/>
                  <w:hideMark/>
                </w:tcPr>
                <w:p w14:paraId="3F682809"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Aktualizace PSZ do 10 ha</w:t>
                  </w:r>
                </w:p>
              </w:tc>
              <w:tc>
                <w:tcPr>
                  <w:tcW w:w="803" w:type="dxa"/>
                  <w:tcBorders>
                    <w:top w:val="single" w:sz="4" w:space="0" w:color="auto"/>
                    <w:left w:val="nil"/>
                    <w:bottom w:val="nil"/>
                    <w:right w:val="single" w:sz="4" w:space="0" w:color="auto"/>
                  </w:tcBorders>
                  <w:shd w:val="clear" w:color="auto" w:fill="auto"/>
                  <w:noWrap/>
                  <w:vAlign w:val="center"/>
                  <w:hideMark/>
                </w:tcPr>
                <w:p w14:paraId="19D4B60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single" w:sz="4" w:space="0" w:color="auto"/>
                    <w:left w:val="nil"/>
                    <w:bottom w:val="nil"/>
                    <w:right w:val="single" w:sz="4" w:space="0" w:color="auto"/>
                  </w:tcBorders>
                  <w:shd w:val="clear" w:color="auto" w:fill="auto"/>
                  <w:noWrap/>
                  <w:vAlign w:val="center"/>
                  <w:hideMark/>
                </w:tcPr>
                <w:p w14:paraId="10577BA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w:t>
                  </w:r>
                </w:p>
              </w:tc>
              <w:tc>
                <w:tcPr>
                  <w:tcW w:w="1232" w:type="dxa"/>
                  <w:tcBorders>
                    <w:top w:val="single" w:sz="4" w:space="0" w:color="auto"/>
                    <w:left w:val="nil"/>
                    <w:bottom w:val="single" w:sz="4" w:space="0" w:color="auto"/>
                    <w:right w:val="nil"/>
                  </w:tcBorders>
                  <w:shd w:val="clear" w:color="auto" w:fill="auto"/>
                  <w:noWrap/>
                  <w:vAlign w:val="center"/>
                  <w:hideMark/>
                </w:tcPr>
                <w:p w14:paraId="072F014C"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6 700,00</w:t>
                  </w:r>
                </w:p>
              </w:tc>
              <w:tc>
                <w:tcPr>
                  <w:tcW w:w="1194" w:type="dxa"/>
                  <w:tcBorders>
                    <w:top w:val="single" w:sz="4" w:space="0" w:color="auto"/>
                    <w:left w:val="single" w:sz="4" w:space="0" w:color="auto"/>
                    <w:bottom w:val="single" w:sz="4" w:space="0" w:color="auto"/>
                    <w:right w:val="nil"/>
                  </w:tcBorders>
                  <w:shd w:val="clear" w:color="auto" w:fill="auto"/>
                  <w:noWrap/>
                  <w:vAlign w:val="center"/>
                  <w:hideMark/>
                </w:tcPr>
                <w:p w14:paraId="3151755C"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6 700,00</w:t>
                  </w:r>
                </w:p>
              </w:tc>
              <w:tc>
                <w:tcPr>
                  <w:tcW w:w="1194" w:type="dxa"/>
                  <w:tcBorders>
                    <w:top w:val="single" w:sz="4" w:space="0" w:color="auto"/>
                    <w:left w:val="single" w:sz="4" w:space="0" w:color="auto"/>
                    <w:bottom w:val="single" w:sz="4" w:space="0" w:color="auto"/>
                    <w:right w:val="nil"/>
                  </w:tcBorders>
                  <w:shd w:val="clear" w:color="auto" w:fill="auto"/>
                  <w:noWrap/>
                  <w:vAlign w:val="center"/>
                  <w:hideMark/>
                </w:tcPr>
                <w:p w14:paraId="1D101F78"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8 107,00</w:t>
                  </w:r>
                </w:p>
              </w:tc>
              <w:tc>
                <w:tcPr>
                  <w:tcW w:w="1311" w:type="dxa"/>
                  <w:tcBorders>
                    <w:top w:val="single" w:sz="4" w:space="0" w:color="auto"/>
                    <w:left w:val="single" w:sz="4" w:space="0" w:color="auto"/>
                    <w:bottom w:val="nil"/>
                    <w:right w:val="single" w:sz="8" w:space="0" w:color="auto"/>
                  </w:tcBorders>
                  <w:shd w:val="clear" w:color="auto" w:fill="auto"/>
                  <w:vAlign w:val="center"/>
                  <w:hideMark/>
                </w:tcPr>
                <w:p w14:paraId="0E93F84B"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na výzvu Objednatele v dohodnuté lhůtě</w:t>
                  </w:r>
                </w:p>
              </w:tc>
            </w:tr>
            <w:tr w:rsidR="00897E5A" w:rsidRPr="00655664" w14:paraId="14744579" w14:textId="77777777" w:rsidTr="00655664">
              <w:trPr>
                <w:trHeight w:val="368"/>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14:paraId="37F73BE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6.3.2 h) </w:t>
                  </w:r>
                  <w:proofErr w:type="spellStart"/>
                  <w:r w:rsidRPr="00897E5A">
                    <w:rPr>
                      <w:rFonts w:ascii="Arial" w:eastAsia="Times New Roman" w:hAnsi="Arial" w:cs="Arial"/>
                      <w:kern w:val="0"/>
                      <w:sz w:val="14"/>
                      <w:szCs w:val="14"/>
                      <w:lang w:eastAsia="cs-CZ"/>
                      <w14:ligatures w14:val="none"/>
                    </w:rPr>
                    <w:t>ii</w:t>
                  </w:r>
                  <w:proofErr w:type="spellEnd"/>
                  <w:r w:rsidRPr="00897E5A">
                    <w:rPr>
                      <w:rFonts w:ascii="Arial" w:eastAsia="Times New Roman" w:hAnsi="Arial" w:cs="Arial"/>
                      <w:kern w:val="0"/>
                      <w:sz w:val="14"/>
                      <w:szCs w:val="14"/>
                      <w:lang w:eastAsia="cs-CZ"/>
                      <w14:ligatures w14:val="none"/>
                    </w:rPr>
                    <w:t>)</w:t>
                  </w:r>
                </w:p>
              </w:tc>
              <w:tc>
                <w:tcPr>
                  <w:tcW w:w="3044" w:type="dxa"/>
                  <w:tcBorders>
                    <w:top w:val="single" w:sz="4" w:space="0" w:color="auto"/>
                    <w:left w:val="nil"/>
                    <w:bottom w:val="nil"/>
                    <w:right w:val="single" w:sz="4" w:space="0" w:color="auto"/>
                  </w:tcBorders>
                  <w:shd w:val="clear" w:color="auto" w:fill="auto"/>
                  <w:vAlign w:val="center"/>
                  <w:hideMark/>
                </w:tcPr>
                <w:p w14:paraId="22C306C9"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Aktualizace PSZ do 50 ha</w:t>
                  </w:r>
                </w:p>
              </w:tc>
              <w:tc>
                <w:tcPr>
                  <w:tcW w:w="803" w:type="dxa"/>
                  <w:tcBorders>
                    <w:top w:val="single" w:sz="4" w:space="0" w:color="auto"/>
                    <w:left w:val="nil"/>
                    <w:bottom w:val="nil"/>
                    <w:right w:val="single" w:sz="4" w:space="0" w:color="auto"/>
                  </w:tcBorders>
                  <w:shd w:val="clear" w:color="auto" w:fill="auto"/>
                  <w:noWrap/>
                  <w:vAlign w:val="center"/>
                  <w:hideMark/>
                </w:tcPr>
                <w:p w14:paraId="2EE80105"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single" w:sz="4" w:space="0" w:color="auto"/>
                    <w:left w:val="nil"/>
                    <w:bottom w:val="nil"/>
                    <w:right w:val="single" w:sz="4" w:space="0" w:color="auto"/>
                  </w:tcBorders>
                  <w:shd w:val="clear" w:color="auto" w:fill="auto"/>
                  <w:noWrap/>
                  <w:vAlign w:val="center"/>
                  <w:hideMark/>
                </w:tcPr>
                <w:p w14:paraId="157BF8E8"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w:t>
                  </w:r>
                </w:p>
              </w:tc>
              <w:tc>
                <w:tcPr>
                  <w:tcW w:w="1232" w:type="dxa"/>
                  <w:tcBorders>
                    <w:top w:val="nil"/>
                    <w:left w:val="nil"/>
                    <w:bottom w:val="single" w:sz="4" w:space="0" w:color="auto"/>
                    <w:right w:val="nil"/>
                  </w:tcBorders>
                  <w:shd w:val="clear" w:color="auto" w:fill="auto"/>
                  <w:noWrap/>
                  <w:vAlign w:val="center"/>
                  <w:hideMark/>
                </w:tcPr>
                <w:p w14:paraId="500898D3"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4 000,00</w:t>
                  </w:r>
                </w:p>
              </w:tc>
              <w:tc>
                <w:tcPr>
                  <w:tcW w:w="1194" w:type="dxa"/>
                  <w:tcBorders>
                    <w:top w:val="nil"/>
                    <w:left w:val="single" w:sz="4" w:space="0" w:color="auto"/>
                    <w:bottom w:val="single" w:sz="4" w:space="0" w:color="auto"/>
                    <w:right w:val="nil"/>
                  </w:tcBorders>
                  <w:shd w:val="clear" w:color="auto" w:fill="auto"/>
                  <w:noWrap/>
                  <w:vAlign w:val="center"/>
                  <w:hideMark/>
                </w:tcPr>
                <w:p w14:paraId="74DBA77F"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4 000,00</w:t>
                  </w:r>
                </w:p>
              </w:tc>
              <w:tc>
                <w:tcPr>
                  <w:tcW w:w="1194" w:type="dxa"/>
                  <w:tcBorders>
                    <w:top w:val="nil"/>
                    <w:left w:val="single" w:sz="4" w:space="0" w:color="auto"/>
                    <w:bottom w:val="single" w:sz="4" w:space="0" w:color="auto"/>
                    <w:right w:val="nil"/>
                  </w:tcBorders>
                  <w:shd w:val="clear" w:color="auto" w:fill="auto"/>
                  <w:noWrap/>
                  <w:vAlign w:val="center"/>
                  <w:hideMark/>
                </w:tcPr>
                <w:p w14:paraId="29B5B2F7"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4 840,00</w:t>
                  </w:r>
                </w:p>
              </w:tc>
              <w:tc>
                <w:tcPr>
                  <w:tcW w:w="1311" w:type="dxa"/>
                  <w:tcBorders>
                    <w:top w:val="single" w:sz="4" w:space="0" w:color="auto"/>
                    <w:left w:val="single" w:sz="4" w:space="0" w:color="auto"/>
                    <w:bottom w:val="nil"/>
                    <w:right w:val="single" w:sz="8" w:space="0" w:color="auto"/>
                  </w:tcBorders>
                  <w:shd w:val="clear" w:color="auto" w:fill="auto"/>
                  <w:vAlign w:val="center"/>
                  <w:hideMark/>
                </w:tcPr>
                <w:p w14:paraId="3A9F8313"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na výzvu Objednatele v dohodnuté lhůtě</w:t>
                  </w:r>
                </w:p>
              </w:tc>
            </w:tr>
            <w:tr w:rsidR="00897E5A" w:rsidRPr="00655664" w14:paraId="39154C26" w14:textId="77777777" w:rsidTr="00655664">
              <w:trPr>
                <w:trHeight w:val="368"/>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14:paraId="4B99F71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6.3.2 h) </w:t>
                  </w:r>
                  <w:proofErr w:type="spellStart"/>
                  <w:r w:rsidRPr="00897E5A">
                    <w:rPr>
                      <w:rFonts w:ascii="Arial" w:eastAsia="Times New Roman" w:hAnsi="Arial" w:cs="Arial"/>
                      <w:kern w:val="0"/>
                      <w:sz w:val="14"/>
                      <w:szCs w:val="14"/>
                      <w:lang w:eastAsia="cs-CZ"/>
                      <w14:ligatures w14:val="none"/>
                    </w:rPr>
                    <w:t>iii</w:t>
                  </w:r>
                  <w:proofErr w:type="spellEnd"/>
                  <w:r w:rsidRPr="00897E5A">
                    <w:rPr>
                      <w:rFonts w:ascii="Arial" w:eastAsia="Times New Roman" w:hAnsi="Arial" w:cs="Arial"/>
                      <w:kern w:val="0"/>
                      <w:sz w:val="14"/>
                      <w:szCs w:val="14"/>
                      <w:lang w:eastAsia="cs-CZ"/>
                      <w14:ligatures w14:val="none"/>
                    </w:rPr>
                    <w:t>)</w:t>
                  </w:r>
                </w:p>
              </w:tc>
              <w:tc>
                <w:tcPr>
                  <w:tcW w:w="3044" w:type="dxa"/>
                  <w:tcBorders>
                    <w:top w:val="single" w:sz="4" w:space="0" w:color="auto"/>
                    <w:left w:val="nil"/>
                    <w:bottom w:val="nil"/>
                    <w:right w:val="single" w:sz="4" w:space="0" w:color="auto"/>
                  </w:tcBorders>
                  <w:shd w:val="clear" w:color="auto" w:fill="auto"/>
                  <w:vAlign w:val="center"/>
                  <w:hideMark/>
                </w:tcPr>
                <w:p w14:paraId="6CA82549"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Aktualizace PSZ nad 50 ha</w:t>
                  </w:r>
                </w:p>
              </w:tc>
              <w:tc>
                <w:tcPr>
                  <w:tcW w:w="803" w:type="dxa"/>
                  <w:tcBorders>
                    <w:top w:val="single" w:sz="4" w:space="0" w:color="auto"/>
                    <w:left w:val="nil"/>
                    <w:bottom w:val="nil"/>
                    <w:right w:val="single" w:sz="4" w:space="0" w:color="auto"/>
                  </w:tcBorders>
                  <w:shd w:val="clear" w:color="auto" w:fill="auto"/>
                  <w:noWrap/>
                  <w:vAlign w:val="center"/>
                  <w:hideMark/>
                </w:tcPr>
                <w:p w14:paraId="09AB40C2"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single" w:sz="4" w:space="0" w:color="auto"/>
                    <w:left w:val="nil"/>
                    <w:bottom w:val="nil"/>
                    <w:right w:val="single" w:sz="4" w:space="0" w:color="auto"/>
                  </w:tcBorders>
                  <w:shd w:val="clear" w:color="auto" w:fill="auto"/>
                  <w:noWrap/>
                  <w:vAlign w:val="center"/>
                  <w:hideMark/>
                </w:tcPr>
                <w:p w14:paraId="09E000DC"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w:t>
                  </w:r>
                </w:p>
              </w:tc>
              <w:tc>
                <w:tcPr>
                  <w:tcW w:w="1232" w:type="dxa"/>
                  <w:tcBorders>
                    <w:top w:val="nil"/>
                    <w:left w:val="nil"/>
                    <w:bottom w:val="single" w:sz="4" w:space="0" w:color="auto"/>
                    <w:right w:val="nil"/>
                  </w:tcBorders>
                  <w:shd w:val="clear" w:color="auto" w:fill="auto"/>
                  <w:noWrap/>
                  <w:vAlign w:val="center"/>
                  <w:hideMark/>
                </w:tcPr>
                <w:p w14:paraId="718DBC1B"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1 300,00</w:t>
                  </w:r>
                </w:p>
              </w:tc>
              <w:tc>
                <w:tcPr>
                  <w:tcW w:w="1194" w:type="dxa"/>
                  <w:tcBorders>
                    <w:top w:val="nil"/>
                    <w:left w:val="single" w:sz="4" w:space="0" w:color="auto"/>
                    <w:bottom w:val="single" w:sz="4" w:space="0" w:color="auto"/>
                    <w:right w:val="nil"/>
                  </w:tcBorders>
                  <w:shd w:val="clear" w:color="auto" w:fill="auto"/>
                  <w:noWrap/>
                  <w:vAlign w:val="center"/>
                  <w:hideMark/>
                </w:tcPr>
                <w:p w14:paraId="65763CE3"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1 300,00</w:t>
                  </w:r>
                </w:p>
              </w:tc>
              <w:tc>
                <w:tcPr>
                  <w:tcW w:w="1194" w:type="dxa"/>
                  <w:tcBorders>
                    <w:top w:val="nil"/>
                    <w:left w:val="single" w:sz="4" w:space="0" w:color="auto"/>
                    <w:bottom w:val="single" w:sz="4" w:space="0" w:color="auto"/>
                    <w:right w:val="nil"/>
                  </w:tcBorders>
                  <w:shd w:val="clear" w:color="auto" w:fill="auto"/>
                  <w:noWrap/>
                  <w:vAlign w:val="center"/>
                  <w:hideMark/>
                </w:tcPr>
                <w:p w14:paraId="040AABA8"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1 573,00</w:t>
                  </w:r>
                </w:p>
              </w:tc>
              <w:tc>
                <w:tcPr>
                  <w:tcW w:w="1311" w:type="dxa"/>
                  <w:tcBorders>
                    <w:top w:val="single" w:sz="4" w:space="0" w:color="auto"/>
                    <w:left w:val="single" w:sz="4" w:space="0" w:color="auto"/>
                    <w:bottom w:val="nil"/>
                    <w:right w:val="single" w:sz="8" w:space="0" w:color="auto"/>
                  </w:tcBorders>
                  <w:shd w:val="clear" w:color="auto" w:fill="auto"/>
                  <w:vAlign w:val="center"/>
                  <w:hideMark/>
                </w:tcPr>
                <w:p w14:paraId="286801A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na výzvu Objednatele v dohodnuté lhůtě</w:t>
                  </w:r>
                </w:p>
              </w:tc>
            </w:tr>
            <w:tr w:rsidR="00897E5A" w:rsidRPr="00655664" w14:paraId="4858D1ED" w14:textId="77777777" w:rsidTr="00655664">
              <w:trPr>
                <w:trHeight w:val="321"/>
              </w:trPr>
              <w:tc>
                <w:tcPr>
                  <w:tcW w:w="702" w:type="dxa"/>
                  <w:tcBorders>
                    <w:top w:val="nil"/>
                    <w:left w:val="single" w:sz="8" w:space="0" w:color="auto"/>
                    <w:bottom w:val="single" w:sz="4" w:space="0" w:color="auto"/>
                    <w:right w:val="single" w:sz="4" w:space="0" w:color="auto"/>
                  </w:tcBorders>
                  <w:shd w:val="clear" w:color="auto" w:fill="auto"/>
                  <w:noWrap/>
                  <w:vAlign w:val="center"/>
                  <w:hideMark/>
                </w:tcPr>
                <w:p w14:paraId="011722C7"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6.3.2 </w:t>
                  </w:r>
                </w:p>
              </w:tc>
              <w:tc>
                <w:tcPr>
                  <w:tcW w:w="3044" w:type="dxa"/>
                  <w:tcBorders>
                    <w:top w:val="single" w:sz="4" w:space="0" w:color="auto"/>
                    <w:left w:val="nil"/>
                    <w:bottom w:val="single" w:sz="4" w:space="0" w:color="auto"/>
                    <w:right w:val="single" w:sz="4" w:space="0" w:color="auto"/>
                  </w:tcBorders>
                  <w:shd w:val="clear" w:color="auto" w:fill="auto"/>
                  <w:vAlign w:val="center"/>
                  <w:hideMark/>
                </w:tcPr>
                <w:p w14:paraId="6F9DDF04"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Vypracování návrhu nového uspořádání pozemků k jeho vystavení dle § 11 odst. 1 Zákona</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16819B89"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0538983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613</w:t>
                  </w:r>
                </w:p>
              </w:tc>
              <w:tc>
                <w:tcPr>
                  <w:tcW w:w="1232" w:type="dxa"/>
                  <w:tcBorders>
                    <w:top w:val="nil"/>
                    <w:left w:val="nil"/>
                    <w:bottom w:val="single" w:sz="4" w:space="0" w:color="auto"/>
                    <w:right w:val="nil"/>
                  </w:tcBorders>
                  <w:shd w:val="clear" w:color="auto" w:fill="auto"/>
                  <w:noWrap/>
                  <w:vAlign w:val="center"/>
                  <w:hideMark/>
                </w:tcPr>
                <w:p w14:paraId="67330C8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850,00</w:t>
                  </w:r>
                </w:p>
              </w:tc>
              <w:tc>
                <w:tcPr>
                  <w:tcW w:w="1194" w:type="dxa"/>
                  <w:tcBorders>
                    <w:top w:val="nil"/>
                    <w:left w:val="single" w:sz="4" w:space="0" w:color="auto"/>
                    <w:bottom w:val="single" w:sz="4" w:space="0" w:color="auto"/>
                    <w:right w:val="nil"/>
                  </w:tcBorders>
                  <w:shd w:val="clear" w:color="auto" w:fill="auto"/>
                  <w:noWrap/>
                  <w:vAlign w:val="center"/>
                  <w:hideMark/>
                </w:tcPr>
                <w:p w14:paraId="2C738B01"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521 050,00</w:t>
                  </w:r>
                </w:p>
              </w:tc>
              <w:tc>
                <w:tcPr>
                  <w:tcW w:w="1194" w:type="dxa"/>
                  <w:tcBorders>
                    <w:top w:val="nil"/>
                    <w:left w:val="single" w:sz="4" w:space="0" w:color="auto"/>
                    <w:bottom w:val="single" w:sz="4" w:space="0" w:color="auto"/>
                    <w:right w:val="nil"/>
                  </w:tcBorders>
                  <w:shd w:val="clear" w:color="auto" w:fill="auto"/>
                  <w:noWrap/>
                  <w:vAlign w:val="center"/>
                  <w:hideMark/>
                </w:tcPr>
                <w:p w14:paraId="67A86C8B"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630 470,50</w:t>
                  </w:r>
                </w:p>
              </w:tc>
              <w:tc>
                <w:tcPr>
                  <w:tcW w:w="1311" w:type="dxa"/>
                  <w:tcBorders>
                    <w:top w:val="single" w:sz="4" w:space="0" w:color="auto"/>
                    <w:left w:val="single" w:sz="4" w:space="0" w:color="auto"/>
                    <w:bottom w:val="nil"/>
                    <w:right w:val="single" w:sz="8" w:space="0" w:color="auto"/>
                  </w:tcBorders>
                  <w:shd w:val="clear" w:color="auto" w:fill="auto"/>
                  <w:vAlign w:val="center"/>
                  <w:hideMark/>
                </w:tcPr>
                <w:p w14:paraId="4358FFC4"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30.4.2029</w:t>
                  </w:r>
                </w:p>
              </w:tc>
            </w:tr>
            <w:tr w:rsidR="00897E5A" w:rsidRPr="00655664" w14:paraId="7B740631" w14:textId="77777777" w:rsidTr="00655664">
              <w:trPr>
                <w:trHeight w:val="421"/>
              </w:trPr>
              <w:tc>
                <w:tcPr>
                  <w:tcW w:w="702" w:type="dxa"/>
                  <w:tcBorders>
                    <w:top w:val="nil"/>
                    <w:left w:val="single" w:sz="8" w:space="0" w:color="auto"/>
                    <w:bottom w:val="nil"/>
                    <w:right w:val="single" w:sz="4" w:space="0" w:color="auto"/>
                  </w:tcBorders>
                  <w:shd w:val="clear" w:color="auto" w:fill="auto"/>
                  <w:noWrap/>
                  <w:vAlign w:val="center"/>
                  <w:hideMark/>
                </w:tcPr>
                <w:p w14:paraId="127A552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6.3.3</w:t>
                  </w:r>
                </w:p>
              </w:tc>
              <w:tc>
                <w:tcPr>
                  <w:tcW w:w="3044" w:type="dxa"/>
                  <w:tcBorders>
                    <w:top w:val="nil"/>
                    <w:left w:val="nil"/>
                    <w:bottom w:val="nil"/>
                    <w:right w:val="single" w:sz="4" w:space="0" w:color="auto"/>
                  </w:tcBorders>
                  <w:shd w:val="clear" w:color="auto" w:fill="auto"/>
                  <w:vAlign w:val="center"/>
                  <w:hideMark/>
                </w:tcPr>
                <w:p w14:paraId="7A209945"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Předložení aktuální dokumentace návrhu </w:t>
                  </w:r>
                  <w:proofErr w:type="spellStart"/>
                  <w:r w:rsidRPr="00897E5A">
                    <w:rPr>
                      <w:rFonts w:ascii="Arial" w:eastAsia="Times New Roman" w:hAnsi="Arial" w:cs="Arial"/>
                      <w:kern w:val="0"/>
                      <w:sz w:val="14"/>
                      <w:szCs w:val="14"/>
                      <w:lang w:eastAsia="cs-CZ"/>
                      <w14:ligatures w14:val="none"/>
                    </w:rPr>
                    <w:t>KoPÚ</w:t>
                  </w:r>
                  <w:proofErr w:type="spellEnd"/>
                </w:p>
              </w:tc>
              <w:tc>
                <w:tcPr>
                  <w:tcW w:w="803" w:type="dxa"/>
                  <w:tcBorders>
                    <w:top w:val="nil"/>
                    <w:left w:val="nil"/>
                    <w:bottom w:val="single" w:sz="4" w:space="0" w:color="auto"/>
                    <w:right w:val="single" w:sz="4" w:space="0" w:color="auto"/>
                  </w:tcBorders>
                  <w:shd w:val="clear" w:color="auto" w:fill="auto"/>
                  <w:noWrap/>
                  <w:vAlign w:val="center"/>
                  <w:hideMark/>
                </w:tcPr>
                <w:p w14:paraId="4FA4D47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ks</w:t>
                  </w:r>
                </w:p>
              </w:tc>
              <w:tc>
                <w:tcPr>
                  <w:tcW w:w="803" w:type="dxa"/>
                  <w:tcBorders>
                    <w:top w:val="nil"/>
                    <w:left w:val="nil"/>
                    <w:bottom w:val="single" w:sz="4" w:space="0" w:color="auto"/>
                    <w:right w:val="single" w:sz="4" w:space="0" w:color="auto"/>
                  </w:tcBorders>
                  <w:shd w:val="clear" w:color="auto" w:fill="auto"/>
                  <w:noWrap/>
                  <w:vAlign w:val="center"/>
                  <w:hideMark/>
                </w:tcPr>
                <w:p w14:paraId="0176CDF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w:t>
                  </w:r>
                </w:p>
              </w:tc>
              <w:tc>
                <w:tcPr>
                  <w:tcW w:w="1232" w:type="dxa"/>
                  <w:tcBorders>
                    <w:top w:val="nil"/>
                    <w:left w:val="nil"/>
                    <w:bottom w:val="single" w:sz="4" w:space="0" w:color="auto"/>
                    <w:right w:val="nil"/>
                  </w:tcBorders>
                  <w:shd w:val="clear" w:color="auto" w:fill="auto"/>
                  <w:noWrap/>
                  <w:vAlign w:val="center"/>
                  <w:hideMark/>
                </w:tcPr>
                <w:p w14:paraId="45C756B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15 000,00</w:t>
                  </w:r>
                </w:p>
              </w:tc>
              <w:tc>
                <w:tcPr>
                  <w:tcW w:w="1194" w:type="dxa"/>
                  <w:tcBorders>
                    <w:top w:val="nil"/>
                    <w:left w:val="single" w:sz="4" w:space="0" w:color="auto"/>
                    <w:bottom w:val="single" w:sz="4" w:space="0" w:color="auto"/>
                    <w:right w:val="nil"/>
                  </w:tcBorders>
                  <w:shd w:val="clear" w:color="auto" w:fill="auto"/>
                  <w:noWrap/>
                  <w:vAlign w:val="center"/>
                  <w:hideMark/>
                </w:tcPr>
                <w:p w14:paraId="0B558A5D"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30 000,00</w:t>
                  </w:r>
                </w:p>
              </w:tc>
              <w:tc>
                <w:tcPr>
                  <w:tcW w:w="1194" w:type="dxa"/>
                  <w:tcBorders>
                    <w:top w:val="nil"/>
                    <w:left w:val="single" w:sz="4" w:space="0" w:color="auto"/>
                    <w:bottom w:val="single" w:sz="4" w:space="0" w:color="auto"/>
                    <w:right w:val="nil"/>
                  </w:tcBorders>
                  <w:shd w:val="clear" w:color="auto" w:fill="auto"/>
                  <w:noWrap/>
                  <w:vAlign w:val="center"/>
                  <w:hideMark/>
                </w:tcPr>
                <w:p w14:paraId="6BA9CA5B"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36 300,00</w:t>
                  </w:r>
                </w:p>
              </w:tc>
              <w:tc>
                <w:tcPr>
                  <w:tcW w:w="1311" w:type="dxa"/>
                  <w:tcBorders>
                    <w:top w:val="single" w:sz="4" w:space="0" w:color="auto"/>
                    <w:left w:val="single" w:sz="4" w:space="0" w:color="auto"/>
                    <w:bottom w:val="nil"/>
                    <w:right w:val="single" w:sz="8" w:space="0" w:color="auto"/>
                  </w:tcBorders>
                  <w:shd w:val="clear" w:color="auto" w:fill="auto"/>
                  <w:vAlign w:val="center"/>
                  <w:hideMark/>
                </w:tcPr>
                <w:p w14:paraId="6BC4E437"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do 1 měsíce od výzvy Objednatele</w:t>
                  </w:r>
                </w:p>
              </w:tc>
            </w:tr>
            <w:tr w:rsidR="00655664" w:rsidRPr="00655664" w14:paraId="4389BBA6" w14:textId="77777777" w:rsidTr="00655664">
              <w:trPr>
                <w:trHeight w:val="421"/>
              </w:trPr>
              <w:tc>
                <w:tcPr>
                  <w:tcW w:w="702" w:type="dxa"/>
                  <w:tcBorders>
                    <w:top w:val="single" w:sz="4" w:space="0" w:color="auto"/>
                    <w:left w:val="single" w:sz="8" w:space="0" w:color="auto"/>
                    <w:bottom w:val="nil"/>
                    <w:right w:val="single" w:sz="4" w:space="0" w:color="auto"/>
                  </w:tcBorders>
                  <w:shd w:val="clear" w:color="auto" w:fill="auto"/>
                  <w:noWrap/>
                  <w:vAlign w:val="center"/>
                  <w:hideMark/>
                </w:tcPr>
                <w:p w14:paraId="2D1E7B8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6.3.4</w:t>
                  </w:r>
                </w:p>
              </w:tc>
              <w:tc>
                <w:tcPr>
                  <w:tcW w:w="3044" w:type="dxa"/>
                  <w:tcBorders>
                    <w:top w:val="single" w:sz="4" w:space="0" w:color="auto"/>
                    <w:left w:val="nil"/>
                    <w:bottom w:val="nil"/>
                    <w:right w:val="single" w:sz="4" w:space="0" w:color="auto"/>
                  </w:tcBorders>
                  <w:shd w:val="clear" w:color="auto" w:fill="auto"/>
                  <w:vAlign w:val="center"/>
                  <w:hideMark/>
                </w:tcPr>
                <w:p w14:paraId="05753838"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Zhotovení podkladů pro změnu katastrální hranice</w:t>
                  </w:r>
                </w:p>
              </w:tc>
              <w:tc>
                <w:tcPr>
                  <w:tcW w:w="803" w:type="dxa"/>
                  <w:tcBorders>
                    <w:top w:val="nil"/>
                    <w:left w:val="nil"/>
                    <w:bottom w:val="single" w:sz="4" w:space="0" w:color="auto"/>
                    <w:right w:val="single" w:sz="4" w:space="0" w:color="auto"/>
                  </w:tcBorders>
                  <w:shd w:val="clear" w:color="auto" w:fill="auto"/>
                  <w:noWrap/>
                  <w:vAlign w:val="center"/>
                  <w:hideMark/>
                </w:tcPr>
                <w:p w14:paraId="7CFA77D5"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100 </w:t>
                  </w:r>
                  <w:proofErr w:type="spellStart"/>
                  <w:r w:rsidRPr="00897E5A">
                    <w:rPr>
                      <w:rFonts w:ascii="Arial" w:eastAsia="Times New Roman" w:hAnsi="Arial" w:cs="Arial"/>
                      <w:kern w:val="0"/>
                      <w:sz w:val="14"/>
                      <w:szCs w:val="14"/>
                      <w:lang w:eastAsia="cs-CZ"/>
                      <w14:ligatures w14:val="none"/>
                    </w:rPr>
                    <w:t>bm</w:t>
                  </w:r>
                  <w:proofErr w:type="spellEnd"/>
                </w:p>
              </w:tc>
              <w:tc>
                <w:tcPr>
                  <w:tcW w:w="803" w:type="dxa"/>
                  <w:tcBorders>
                    <w:top w:val="nil"/>
                    <w:left w:val="nil"/>
                    <w:bottom w:val="single" w:sz="4" w:space="0" w:color="auto"/>
                    <w:right w:val="single" w:sz="4" w:space="0" w:color="auto"/>
                  </w:tcBorders>
                  <w:shd w:val="clear" w:color="auto" w:fill="auto"/>
                  <w:vAlign w:val="center"/>
                  <w:hideMark/>
                </w:tcPr>
                <w:p w14:paraId="2FD42F2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10</w:t>
                  </w:r>
                </w:p>
              </w:tc>
              <w:tc>
                <w:tcPr>
                  <w:tcW w:w="1232" w:type="dxa"/>
                  <w:tcBorders>
                    <w:top w:val="nil"/>
                    <w:left w:val="nil"/>
                    <w:bottom w:val="single" w:sz="4" w:space="0" w:color="auto"/>
                    <w:right w:val="nil"/>
                  </w:tcBorders>
                  <w:shd w:val="clear" w:color="auto" w:fill="auto"/>
                  <w:noWrap/>
                  <w:vAlign w:val="center"/>
                  <w:hideMark/>
                </w:tcPr>
                <w:p w14:paraId="7A20A521"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2 250,00</w:t>
                  </w:r>
                </w:p>
              </w:tc>
              <w:tc>
                <w:tcPr>
                  <w:tcW w:w="1194" w:type="dxa"/>
                  <w:tcBorders>
                    <w:top w:val="nil"/>
                    <w:left w:val="single" w:sz="4" w:space="0" w:color="auto"/>
                    <w:bottom w:val="single" w:sz="4" w:space="0" w:color="auto"/>
                    <w:right w:val="nil"/>
                  </w:tcBorders>
                  <w:shd w:val="clear" w:color="auto" w:fill="auto"/>
                  <w:noWrap/>
                  <w:vAlign w:val="center"/>
                  <w:hideMark/>
                </w:tcPr>
                <w:p w14:paraId="516BE045"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22 500,00</w:t>
                  </w:r>
                </w:p>
              </w:tc>
              <w:tc>
                <w:tcPr>
                  <w:tcW w:w="1194" w:type="dxa"/>
                  <w:tcBorders>
                    <w:top w:val="nil"/>
                    <w:left w:val="single" w:sz="4" w:space="0" w:color="auto"/>
                    <w:bottom w:val="single" w:sz="4" w:space="0" w:color="auto"/>
                    <w:right w:val="nil"/>
                  </w:tcBorders>
                  <w:shd w:val="clear" w:color="auto" w:fill="auto"/>
                  <w:noWrap/>
                  <w:vAlign w:val="center"/>
                  <w:hideMark/>
                </w:tcPr>
                <w:p w14:paraId="32878584"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27 225,00</w:t>
                  </w:r>
                </w:p>
              </w:tc>
              <w:tc>
                <w:tcPr>
                  <w:tcW w:w="1311" w:type="dxa"/>
                  <w:tcBorders>
                    <w:top w:val="single" w:sz="4" w:space="0" w:color="auto"/>
                    <w:left w:val="single" w:sz="4" w:space="0" w:color="auto"/>
                    <w:bottom w:val="nil"/>
                    <w:right w:val="single" w:sz="8" w:space="0" w:color="auto"/>
                  </w:tcBorders>
                  <w:shd w:val="clear" w:color="auto" w:fill="auto"/>
                  <w:vAlign w:val="center"/>
                  <w:hideMark/>
                </w:tcPr>
                <w:p w14:paraId="1419F99D"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do 3 měsíců od výzvy Objednatele</w:t>
                  </w:r>
                </w:p>
              </w:tc>
            </w:tr>
            <w:tr w:rsidR="00655664" w:rsidRPr="00655664" w14:paraId="718734A8" w14:textId="77777777" w:rsidTr="00655664">
              <w:trPr>
                <w:trHeight w:val="336"/>
              </w:trPr>
              <w:tc>
                <w:tcPr>
                  <w:tcW w:w="702" w:type="dxa"/>
                  <w:tcBorders>
                    <w:top w:val="single" w:sz="4" w:space="0" w:color="auto"/>
                    <w:left w:val="single" w:sz="8" w:space="0" w:color="auto"/>
                    <w:bottom w:val="nil"/>
                    <w:right w:val="single" w:sz="4" w:space="0" w:color="auto"/>
                  </w:tcBorders>
                  <w:shd w:val="clear" w:color="auto" w:fill="auto"/>
                  <w:noWrap/>
                  <w:vAlign w:val="center"/>
                  <w:hideMark/>
                </w:tcPr>
                <w:p w14:paraId="15F0B15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6.3.5</w:t>
                  </w:r>
                </w:p>
              </w:tc>
              <w:tc>
                <w:tcPr>
                  <w:tcW w:w="3044" w:type="dxa"/>
                  <w:tcBorders>
                    <w:top w:val="single" w:sz="4" w:space="0" w:color="auto"/>
                    <w:left w:val="nil"/>
                    <w:bottom w:val="nil"/>
                    <w:right w:val="single" w:sz="4" w:space="0" w:color="auto"/>
                  </w:tcBorders>
                  <w:shd w:val="clear" w:color="auto" w:fill="auto"/>
                  <w:vAlign w:val="center"/>
                  <w:hideMark/>
                </w:tcPr>
                <w:p w14:paraId="4DCF1404"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Aktualizace návrhu po ukončení odvolacího řízení</w:t>
                  </w:r>
                </w:p>
              </w:tc>
              <w:tc>
                <w:tcPr>
                  <w:tcW w:w="803" w:type="dxa"/>
                  <w:tcBorders>
                    <w:top w:val="nil"/>
                    <w:left w:val="nil"/>
                    <w:bottom w:val="nil"/>
                    <w:right w:val="single" w:sz="4" w:space="0" w:color="auto"/>
                  </w:tcBorders>
                  <w:shd w:val="clear" w:color="auto" w:fill="auto"/>
                  <w:noWrap/>
                  <w:vAlign w:val="center"/>
                  <w:hideMark/>
                </w:tcPr>
                <w:p w14:paraId="1C3FC202"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nil"/>
                    <w:left w:val="nil"/>
                    <w:bottom w:val="nil"/>
                    <w:right w:val="single" w:sz="4" w:space="0" w:color="auto"/>
                  </w:tcBorders>
                  <w:shd w:val="clear" w:color="000000" w:fill="D9D9D9"/>
                  <w:noWrap/>
                  <w:vAlign w:val="center"/>
                  <w:hideMark/>
                </w:tcPr>
                <w:p w14:paraId="5502976C"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strike/>
                      <w:kern w:val="0"/>
                      <w:sz w:val="14"/>
                      <w:szCs w:val="14"/>
                      <w:lang w:eastAsia="cs-CZ"/>
                      <w14:ligatures w14:val="none"/>
                    </w:rPr>
                    <w:t> </w:t>
                  </w:r>
                </w:p>
              </w:tc>
              <w:tc>
                <w:tcPr>
                  <w:tcW w:w="1232" w:type="dxa"/>
                  <w:tcBorders>
                    <w:top w:val="nil"/>
                    <w:left w:val="nil"/>
                    <w:bottom w:val="nil"/>
                    <w:right w:val="single" w:sz="4" w:space="0" w:color="auto"/>
                  </w:tcBorders>
                  <w:shd w:val="clear" w:color="000000" w:fill="D9D9D9"/>
                  <w:noWrap/>
                  <w:vAlign w:val="center"/>
                  <w:hideMark/>
                </w:tcPr>
                <w:p w14:paraId="5F77FC2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strike/>
                      <w:kern w:val="0"/>
                      <w:sz w:val="14"/>
                      <w:szCs w:val="14"/>
                      <w:lang w:eastAsia="cs-CZ"/>
                      <w14:ligatures w14:val="none"/>
                    </w:rPr>
                    <w:t> </w:t>
                  </w:r>
                </w:p>
              </w:tc>
              <w:tc>
                <w:tcPr>
                  <w:tcW w:w="1194" w:type="dxa"/>
                  <w:tcBorders>
                    <w:top w:val="nil"/>
                    <w:left w:val="nil"/>
                    <w:bottom w:val="nil"/>
                    <w:right w:val="single" w:sz="4" w:space="0" w:color="auto"/>
                  </w:tcBorders>
                  <w:shd w:val="clear" w:color="000000" w:fill="D9D9D9"/>
                  <w:noWrap/>
                  <w:vAlign w:val="center"/>
                  <w:hideMark/>
                </w:tcPr>
                <w:p w14:paraId="19103510"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strike/>
                      <w:kern w:val="0"/>
                      <w:sz w:val="14"/>
                      <w:szCs w:val="14"/>
                      <w:lang w:eastAsia="cs-CZ"/>
                      <w14:ligatures w14:val="none"/>
                    </w:rPr>
                    <w:t> </w:t>
                  </w:r>
                </w:p>
              </w:tc>
              <w:tc>
                <w:tcPr>
                  <w:tcW w:w="1194" w:type="dxa"/>
                  <w:tcBorders>
                    <w:top w:val="nil"/>
                    <w:left w:val="nil"/>
                    <w:bottom w:val="nil"/>
                    <w:right w:val="single" w:sz="4" w:space="0" w:color="auto"/>
                  </w:tcBorders>
                  <w:shd w:val="clear" w:color="000000" w:fill="D9D9D9"/>
                  <w:noWrap/>
                  <w:vAlign w:val="center"/>
                  <w:hideMark/>
                </w:tcPr>
                <w:p w14:paraId="1DD06DB2"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strike/>
                      <w:kern w:val="0"/>
                      <w:sz w:val="14"/>
                      <w:szCs w:val="14"/>
                      <w:lang w:eastAsia="cs-CZ"/>
                      <w14:ligatures w14:val="none"/>
                    </w:rPr>
                    <w:t> </w:t>
                  </w:r>
                </w:p>
              </w:tc>
              <w:tc>
                <w:tcPr>
                  <w:tcW w:w="1311" w:type="dxa"/>
                  <w:tcBorders>
                    <w:top w:val="single" w:sz="4" w:space="0" w:color="auto"/>
                    <w:left w:val="nil"/>
                    <w:bottom w:val="nil"/>
                    <w:right w:val="single" w:sz="8" w:space="0" w:color="auto"/>
                  </w:tcBorders>
                  <w:shd w:val="clear" w:color="000000" w:fill="D9D9D9"/>
                  <w:vAlign w:val="center"/>
                  <w:hideMark/>
                </w:tcPr>
                <w:p w14:paraId="600D190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strike/>
                      <w:kern w:val="0"/>
                      <w:sz w:val="14"/>
                      <w:szCs w:val="14"/>
                      <w:lang w:eastAsia="cs-CZ"/>
                      <w14:ligatures w14:val="none"/>
                    </w:rPr>
                    <w:t> </w:t>
                  </w:r>
                </w:p>
              </w:tc>
            </w:tr>
            <w:tr w:rsidR="00897E5A" w:rsidRPr="00655664" w14:paraId="3D69304C" w14:textId="77777777" w:rsidTr="00655664">
              <w:trPr>
                <w:trHeight w:val="389"/>
              </w:trPr>
              <w:tc>
                <w:tcPr>
                  <w:tcW w:w="702" w:type="dxa"/>
                  <w:tcBorders>
                    <w:top w:val="single" w:sz="4" w:space="0" w:color="auto"/>
                    <w:left w:val="single" w:sz="8" w:space="0" w:color="auto"/>
                    <w:bottom w:val="nil"/>
                    <w:right w:val="single" w:sz="4" w:space="0" w:color="auto"/>
                  </w:tcBorders>
                  <w:shd w:val="clear" w:color="auto" w:fill="auto"/>
                  <w:noWrap/>
                  <w:vAlign w:val="center"/>
                  <w:hideMark/>
                </w:tcPr>
                <w:p w14:paraId="6AFBF38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6.3.5 i)</w:t>
                  </w:r>
                </w:p>
              </w:tc>
              <w:tc>
                <w:tcPr>
                  <w:tcW w:w="3044" w:type="dxa"/>
                  <w:tcBorders>
                    <w:top w:val="single" w:sz="4" w:space="0" w:color="auto"/>
                    <w:left w:val="nil"/>
                    <w:bottom w:val="nil"/>
                    <w:right w:val="single" w:sz="4" w:space="0" w:color="auto"/>
                  </w:tcBorders>
                  <w:shd w:val="clear" w:color="auto" w:fill="auto"/>
                  <w:vAlign w:val="center"/>
                  <w:hideMark/>
                </w:tcPr>
                <w:p w14:paraId="5EBBAFC1"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Aktualizace návrhu po ukončení odvolacího řízení do 10 ha</w:t>
                  </w:r>
                </w:p>
              </w:tc>
              <w:tc>
                <w:tcPr>
                  <w:tcW w:w="803" w:type="dxa"/>
                  <w:tcBorders>
                    <w:top w:val="single" w:sz="4" w:space="0" w:color="auto"/>
                    <w:left w:val="nil"/>
                    <w:bottom w:val="nil"/>
                    <w:right w:val="single" w:sz="4" w:space="0" w:color="auto"/>
                  </w:tcBorders>
                  <w:shd w:val="clear" w:color="auto" w:fill="auto"/>
                  <w:noWrap/>
                  <w:vAlign w:val="center"/>
                  <w:hideMark/>
                </w:tcPr>
                <w:p w14:paraId="61527439"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single" w:sz="4" w:space="0" w:color="auto"/>
                    <w:left w:val="nil"/>
                    <w:bottom w:val="nil"/>
                    <w:right w:val="single" w:sz="4" w:space="0" w:color="auto"/>
                  </w:tcBorders>
                  <w:shd w:val="clear" w:color="auto" w:fill="auto"/>
                  <w:noWrap/>
                  <w:vAlign w:val="center"/>
                  <w:hideMark/>
                </w:tcPr>
                <w:p w14:paraId="3341AB3D"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w:t>
                  </w:r>
                </w:p>
              </w:tc>
              <w:tc>
                <w:tcPr>
                  <w:tcW w:w="1232" w:type="dxa"/>
                  <w:tcBorders>
                    <w:top w:val="single" w:sz="4" w:space="0" w:color="auto"/>
                    <w:left w:val="nil"/>
                    <w:bottom w:val="single" w:sz="4" w:space="0" w:color="auto"/>
                    <w:right w:val="nil"/>
                  </w:tcBorders>
                  <w:shd w:val="clear" w:color="auto" w:fill="auto"/>
                  <w:noWrap/>
                  <w:vAlign w:val="center"/>
                  <w:hideMark/>
                </w:tcPr>
                <w:p w14:paraId="795318A6"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5 900,00</w:t>
                  </w:r>
                </w:p>
              </w:tc>
              <w:tc>
                <w:tcPr>
                  <w:tcW w:w="1194" w:type="dxa"/>
                  <w:tcBorders>
                    <w:top w:val="single" w:sz="4" w:space="0" w:color="auto"/>
                    <w:left w:val="single" w:sz="4" w:space="0" w:color="auto"/>
                    <w:bottom w:val="single" w:sz="4" w:space="0" w:color="auto"/>
                    <w:right w:val="nil"/>
                  </w:tcBorders>
                  <w:shd w:val="clear" w:color="auto" w:fill="auto"/>
                  <w:noWrap/>
                  <w:vAlign w:val="center"/>
                  <w:hideMark/>
                </w:tcPr>
                <w:p w14:paraId="03E5A22D"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5 900,00</w:t>
                  </w:r>
                </w:p>
              </w:tc>
              <w:tc>
                <w:tcPr>
                  <w:tcW w:w="1194" w:type="dxa"/>
                  <w:tcBorders>
                    <w:top w:val="single" w:sz="4" w:space="0" w:color="auto"/>
                    <w:left w:val="single" w:sz="4" w:space="0" w:color="auto"/>
                    <w:bottom w:val="single" w:sz="4" w:space="0" w:color="auto"/>
                    <w:right w:val="nil"/>
                  </w:tcBorders>
                  <w:shd w:val="clear" w:color="auto" w:fill="auto"/>
                  <w:noWrap/>
                  <w:vAlign w:val="center"/>
                  <w:hideMark/>
                </w:tcPr>
                <w:p w14:paraId="1B8B5438"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7 139,00</w:t>
                  </w:r>
                </w:p>
              </w:tc>
              <w:tc>
                <w:tcPr>
                  <w:tcW w:w="1311" w:type="dxa"/>
                  <w:tcBorders>
                    <w:top w:val="single" w:sz="4" w:space="0" w:color="auto"/>
                    <w:left w:val="single" w:sz="4" w:space="0" w:color="auto"/>
                    <w:bottom w:val="nil"/>
                    <w:right w:val="single" w:sz="8" w:space="0" w:color="auto"/>
                  </w:tcBorders>
                  <w:shd w:val="clear" w:color="auto" w:fill="auto"/>
                  <w:vAlign w:val="center"/>
                  <w:hideMark/>
                </w:tcPr>
                <w:p w14:paraId="4B2AA0D7"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do 3 měsíců od výzvy Objednatele</w:t>
                  </w:r>
                </w:p>
              </w:tc>
            </w:tr>
            <w:tr w:rsidR="00897E5A" w:rsidRPr="00655664" w14:paraId="1212FCF5" w14:textId="77777777" w:rsidTr="00655664">
              <w:trPr>
                <w:trHeight w:val="453"/>
              </w:trPr>
              <w:tc>
                <w:tcPr>
                  <w:tcW w:w="702" w:type="dxa"/>
                  <w:tcBorders>
                    <w:top w:val="single" w:sz="4" w:space="0" w:color="auto"/>
                    <w:left w:val="single" w:sz="8" w:space="0" w:color="auto"/>
                    <w:bottom w:val="nil"/>
                    <w:right w:val="single" w:sz="4" w:space="0" w:color="auto"/>
                  </w:tcBorders>
                  <w:shd w:val="clear" w:color="auto" w:fill="auto"/>
                  <w:noWrap/>
                  <w:vAlign w:val="center"/>
                  <w:hideMark/>
                </w:tcPr>
                <w:p w14:paraId="076EA56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6.3.5 </w:t>
                  </w:r>
                  <w:proofErr w:type="spellStart"/>
                  <w:r w:rsidRPr="00897E5A">
                    <w:rPr>
                      <w:rFonts w:ascii="Arial" w:eastAsia="Times New Roman" w:hAnsi="Arial" w:cs="Arial"/>
                      <w:kern w:val="0"/>
                      <w:sz w:val="14"/>
                      <w:szCs w:val="14"/>
                      <w:lang w:eastAsia="cs-CZ"/>
                      <w14:ligatures w14:val="none"/>
                    </w:rPr>
                    <w:t>ii</w:t>
                  </w:r>
                  <w:proofErr w:type="spellEnd"/>
                  <w:r w:rsidRPr="00897E5A">
                    <w:rPr>
                      <w:rFonts w:ascii="Arial" w:eastAsia="Times New Roman" w:hAnsi="Arial" w:cs="Arial"/>
                      <w:kern w:val="0"/>
                      <w:sz w:val="14"/>
                      <w:szCs w:val="14"/>
                      <w:lang w:eastAsia="cs-CZ"/>
                      <w14:ligatures w14:val="none"/>
                    </w:rPr>
                    <w:t>)</w:t>
                  </w:r>
                </w:p>
              </w:tc>
              <w:tc>
                <w:tcPr>
                  <w:tcW w:w="3044" w:type="dxa"/>
                  <w:tcBorders>
                    <w:top w:val="single" w:sz="4" w:space="0" w:color="auto"/>
                    <w:left w:val="nil"/>
                    <w:bottom w:val="nil"/>
                    <w:right w:val="single" w:sz="4" w:space="0" w:color="auto"/>
                  </w:tcBorders>
                  <w:shd w:val="clear" w:color="auto" w:fill="auto"/>
                  <w:vAlign w:val="center"/>
                  <w:hideMark/>
                </w:tcPr>
                <w:p w14:paraId="3ACD544A"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Aktualizace návrhu po ukončení odvolacího řízení do 50 ha</w:t>
                  </w:r>
                </w:p>
              </w:tc>
              <w:tc>
                <w:tcPr>
                  <w:tcW w:w="803" w:type="dxa"/>
                  <w:tcBorders>
                    <w:top w:val="single" w:sz="4" w:space="0" w:color="auto"/>
                    <w:left w:val="nil"/>
                    <w:bottom w:val="nil"/>
                    <w:right w:val="single" w:sz="4" w:space="0" w:color="auto"/>
                  </w:tcBorders>
                  <w:shd w:val="clear" w:color="auto" w:fill="auto"/>
                  <w:noWrap/>
                  <w:vAlign w:val="center"/>
                  <w:hideMark/>
                </w:tcPr>
                <w:p w14:paraId="722760DD"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single" w:sz="4" w:space="0" w:color="auto"/>
                    <w:left w:val="nil"/>
                    <w:bottom w:val="nil"/>
                    <w:right w:val="single" w:sz="4" w:space="0" w:color="auto"/>
                  </w:tcBorders>
                  <w:shd w:val="clear" w:color="auto" w:fill="auto"/>
                  <w:noWrap/>
                  <w:vAlign w:val="center"/>
                  <w:hideMark/>
                </w:tcPr>
                <w:p w14:paraId="6BBBF126"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w:t>
                  </w:r>
                </w:p>
              </w:tc>
              <w:tc>
                <w:tcPr>
                  <w:tcW w:w="1232" w:type="dxa"/>
                  <w:tcBorders>
                    <w:top w:val="nil"/>
                    <w:left w:val="nil"/>
                    <w:bottom w:val="single" w:sz="4" w:space="0" w:color="auto"/>
                    <w:right w:val="nil"/>
                  </w:tcBorders>
                  <w:shd w:val="clear" w:color="auto" w:fill="auto"/>
                  <w:noWrap/>
                  <w:vAlign w:val="center"/>
                  <w:hideMark/>
                </w:tcPr>
                <w:p w14:paraId="241F2A2E"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3 400,00</w:t>
                  </w:r>
                </w:p>
              </w:tc>
              <w:tc>
                <w:tcPr>
                  <w:tcW w:w="1194" w:type="dxa"/>
                  <w:tcBorders>
                    <w:top w:val="nil"/>
                    <w:left w:val="single" w:sz="4" w:space="0" w:color="auto"/>
                    <w:bottom w:val="single" w:sz="4" w:space="0" w:color="auto"/>
                    <w:right w:val="nil"/>
                  </w:tcBorders>
                  <w:shd w:val="clear" w:color="auto" w:fill="auto"/>
                  <w:noWrap/>
                  <w:vAlign w:val="center"/>
                  <w:hideMark/>
                </w:tcPr>
                <w:p w14:paraId="5AA1E56D"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3 400,00</w:t>
                  </w:r>
                </w:p>
              </w:tc>
              <w:tc>
                <w:tcPr>
                  <w:tcW w:w="1194" w:type="dxa"/>
                  <w:tcBorders>
                    <w:top w:val="nil"/>
                    <w:left w:val="single" w:sz="4" w:space="0" w:color="auto"/>
                    <w:bottom w:val="single" w:sz="4" w:space="0" w:color="auto"/>
                    <w:right w:val="nil"/>
                  </w:tcBorders>
                  <w:shd w:val="clear" w:color="auto" w:fill="auto"/>
                  <w:noWrap/>
                  <w:vAlign w:val="center"/>
                  <w:hideMark/>
                </w:tcPr>
                <w:p w14:paraId="0FEB61B7"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4 114,00</w:t>
                  </w:r>
                </w:p>
              </w:tc>
              <w:tc>
                <w:tcPr>
                  <w:tcW w:w="1311" w:type="dxa"/>
                  <w:tcBorders>
                    <w:top w:val="single" w:sz="4" w:space="0" w:color="auto"/>
                    <w:left w:val="single" w:sz="4" w:space="0" w:color="auto"/>
                    <w:bottom w:val="nil"/>
                    <w:right w:val="single" w:sz="8" w:space="0" w:color="auto"/>
                  </w:tcBorders>
                  <w:shd w:val="clear" w:color="auto" w:fill="auto"/>
                  <w:vAlign w:val="center"/>
                  <w:hideMark/>
                </w:tcPr>
                <w:p w14:paraId="54105829"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do 3 měsíců od výzvy Objednatele</w:t>
                  </w:r>
                </w:p>
              </w:tc>
            </w:tr>
            <w:tr w:rsidR="00897E5A" w:rsidRPr="00655664" w14:paraId="58CA7406" w14:textId="77777777" w:rsidTr="00655664">
              <w:trPr>
                <w:trHeight w:val="460"/>
              </w:trPr>
              <w:tc>
                <w:tcPr>
                  <w:tcW w:w="702"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D7EF13B"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xml:space="preserve">6.3.5 </w:t>
                  </w:r>
                  <w:proofErr w:type="spellStart"/>
                  <w:r w:rsidRPr="00897E5A">
                    <w:rPr>
                      <w:rFonts w:ascii="Arial" w:eastAsia="Times New Roman" w:hAnsi="Arial" w:cs="Arial"/>
                      <w:kern w:val="0"/>
                      <w:sz w:val="14"/>
                      <w:szCs w:val="14"/>
                      <w:lang w:eastAsia="cs-CZ"/>
                      <w14:ligatures w14:val="none"/>
                    </w:rPr>
                    <w:t>iii</w:t>
                  </w:r>
                  <w:proofErr w:type="spellEnd"/>
                  <w:r w:rsidRPr="00897E5A">
                    <w:rPr>
                      <w:rFonts w:ascii="Arial" w:eastAsia="Times New Roman" w:hAnsi="Arial" w:cs="Arial"/>
                      <w:kern w:val="0"/>
                      <w:sz w:val="14"/>
                      <w:szCs w:val="14"/>
                      <w:lang w:eastAsia="cs-CZ"/>
                      <w14:ligatures w14:val="none"/>
                    </w:rPr>
                    <w:t>)</w:t>
                  </w:r>
                </w:p>
              </w:tc>
              <w:tc>
                <w:tcPr>
                  <w:tcW w:w="3044" w:type="dxa"/>
                  <w:tcBorders>
                    <w:top w:val="single" w:sz="4" w:space="0" w:color="auto"/>
                    <w:left w:val="nil"/>
                    <w:bottom w:val="single" w:sz="8" w:space="0" w:color="auto"/>
                    <w:right w:val="single" w:sz="4" w:space="0" w:color="auto"/>
                  </w:tcBorders>
                  <w:shd w:val="clear" w:color="auto" w:fill="auto"/>
                  <w:vAlign w:val="center"/>
                  <w:hideMark/>
                </w:tcPr>
                <w:p w14:paraId="09F96769"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Aktualizace návrhu po ukončení odvolacího řízení nad 50 ha</w:t>
                  </w:r>
                </w:p>
              </w:tc>
              <w:tc>
                <w:tcPr>
                  <w:tcW w:w="803" w:type="dxa"/>
                  <w:tcBorders>
                    <w:top w:val="single" w:sz="4" w:space="0" w:color="auto"/>
                    <w:left w:val="nil"/>
                    <w:bottom w:val="single" w:sz="8" w:space="0" w:color="auto"/>
                    <w:right w:val="single" w:sz="4" w:space="0" w:color="auto"/>
                  </w:tcBorders>
                  <w:shd w:val="clear" w:color="auto" w:fill="auto"/>
                  <w:noWrap/>
                  <w:vAlign w:val="center"/>
                  <w:hideMark/>
                </w:tcPr>
                <w:p w14:paraId="4000EE1A"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single" w:sz="4" w:space="0" w:color="auto"/>
                    <w:left w:val="nil"/>
                    <w:bottom w:val="nil"/>
                    <w:right w:val="single" w:sz="4" w:space="0" w:color="auto"/>
                  </w:tcBorders>
                  <w:shd w:val="clear" w:color="auto" w:fill="auto"/>
                  <w:noWrap/>
                  <w:vAlign w:val="center"/>
                  <w:hideMark/>
                </w:tcPr>
                <w:p w14:paraId="7EBB35CE"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w:t>
                  </w:r>
                </w:p>
              </w:tc>
              <w:tc>
                <w:tcPr>
                  <w:tcW w:w="1232" w:type="dxa"/>
                  <w:tcBorders>
                    <w:top w:val="nil"/>
                    <w:left w:val="nil"/>
                    <w:bottom w:val="single" w:sz="4" w:space="0" w:color="auto"/>
                    <w:right w:val="nil"/>
                  </w:tcBorders>
                  <w:shd w:val="clear" w:color="auto" w:fill="auto"/>
                  <w:noWrap/>
                  <w:vAlign w:val="center"/>
                  <w:hideMark/>
                </w:tcPr>
                <w:p w14:paraId="6F0C2249"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1 200,00</w:t>
                  </w:r>
                </w:p>
              </w:tc>
              <w:tc>
                <w:tcPr>
                  <w:tcW w:w="1194" w:type="dxa"/>
                  <w:tcBorders>
                    <w:top w:val="nil"/>
                    <w:left w:val="single" w:sz="4" w:space="0" w:color="auto"/>
                    <w:bottom w:val="single" w:sz="4" w:space="0" w:color="auto"/>
                    <w:right w:val="nil"/>
                  </w:tcBorders>
                  <w:shd w:val="clear" w:color="auto" w:fill="auto"/>
                  <w:noWrap/>
                  <w:vAlign w:val="center"/>
                  <w:hideMark/>
                </w:tcPr>
                <w:p w14:paraId="3F8C2D80"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1 200,00</w:t>
                  </w:r>
                </w:p>
              </w:tc>
              <w:tc>
                <w:tcPr>
                  <w:tcW w:w="1194" w:type="dxa"/>
                  <w:tcBorders>
                    <w:top w:val="nil"/>
                    <w:left w:val="single" w:sz="4" w:space="0" w:color="auto"/>
                    <w:bottom w:val="single" w:sz="4" w:space="0" w:color="auto"/>
                    <w:right w:val="nil"/>
                  </w:tcBorders>
                  <w:shd w:val="clear" w:color="auto" w:fill="auto"/>
                  <w:noWrap/>
                  <w:vAlign w:val="center"/>
                  <w:hideMark/>
                </w:tcPr>
                <w:p w14:paraId="7FBA5F63"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1 452,00</w:t>
                  </w:r>
                </w:p>
              </w:tc>
              <w:tc>
                <w:tcPr>
                  <w:tcW w:w="1311" w:type="dxa"/>
                  <w:tcBorders>
                    <w:top w:val="single" w:sz="4" w:space="0" w:color="auto"/>
                    <w:left w:val="single" w:sz="4" w:space="0" w:color="auto"/>
                    <w:bottom w:val="nil"/>
                    <w:right w:val="single" w:sz="8" w:space="0" w:color="auto"/>
                  </w:tcBorders>
                  <w:shd w:val="clear" w:color="auto" w:fill="auto"/>
                  <w:vAlign w:val="center"/>
                  <w:hideMark/>
                </w:tcPr>
                <w:p w14:paraId="2BEA5BA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do 3 měsíců od výzvy Objednatele</w:t>
                  </w:r>
                </w:p>
              </w:tc>
            </w:tr>
            <w:tr w:rsidR="00897E5A" w:rsidRPr="00655664" w14:paraId="0878964C" w14:textId="77777777" w:rsidTr="00655664">
              <w:trPr>
                <w:trHeight w:val="368"/>
              </w:trPr>
              <w:tc>
                <w:tcPr>
                  <w:tcW w:w="3746" w:type="dxa"/>
                  <w:gridSpan w:val="2"/>
                  <w:tcBorders>
                    <w:top w:val="single" w:sz="8" w:space="0" w:color="auto"/>
                    <w:left w:val="single" w:sz="8" w:space="0" w:color="auto"/>
                    <w:bottom w:val="single" w:sz="8" w:space="0" w:color="auto"/>
                    <w:right w:val="nil"/>
                  </w:tcBorders>
                  <w:shd w:val="clear" w:color="auto" w:fill="auto"/>
                  <w:vAlign w:val="center"/>
                  <w:hideMark/>
                </w:tcPr>
                <w:p w14:paraId="69D1F506"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„Návrhové práce“ celkem</w:t>
                  </w:r>
                </w:p>
              </w:tc>
              <w:tc>
                <w:tcPr>
                  <w:tcW w:w="803" w:type="dxa"/>
                  <w:tcBorders>
                    <w:top w:val="nil"/>
                    <w:left w:val="nil"/>
                    <w:bottom w:val="single" w:sz="8" w:space="0" w:color="auto"/>
                    <w:right w:val="nil"/>
                  </w:tcBorders>
                  <w:shd w:val="clear" w:color="auto" w:fill="auto"/>
                  <w:vAlign w:val="center"/>
                  <w:hideMark/>
                </w:tcPr>
                <w:p w14:paraId="36B1E822"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803" w:type="dxa"/>
                  <w:tcBorders>
                    <w:top w:val="single" w:sz="8" w:space="0" w:color="auto"/>
                    <w:left w:val="nil"/>
                    <w:bottom w:val="single" w:sz="8" w:space="0" w:color="auto"/>
                    <w:right w:val="nil"/>
                  </w:tcBorders>
                  <w:shd w:val="clear" w:color="auto" w:fill="auto"/>
                  <w:vAlign w:val="center"/>
                  <w:hideMark/>
                </w:tcPr>
                <w:p w14:paraId="62232AFA"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232" w:type="dxa"/>
                  <w:tcBorders>
                    <w:top w:val="single" w:sz="8" w:space="0" w:color="auto"/>
                    <w:left w:val="nil"/>
                    <w:bottom w:val="single" w:sz="8" w:space="0" w:color="auto"/>
                    <w:right w:val="single" w:sz="4" w:space="0" w:color="auto"/>
                  </w:tcBorders>
                  <w:shd w:val="clear" w:color="auto" w:fill="auto"/>
                  <w:vAlign w:val="center"/>
                  <w:hideMark/>
                </w:tcPr>
                <w:p w14:paraId="7A34B5B9"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194" w:type="dxa"/>
                  <w:tcBorders>
                    <w:top w:val="single" w:sz="8" w:space="0" w:color="auto"/>
                    <w:left w:val="nil"/>
                    <w:bottom w:val="single" w:sz="8" w:space="0" w:color="auto"/>
                    <w:right w:val="nil"/>
                  </w:tcBorders>
                  <w:shd w:val="clear" w:color="auto" w:fill="auto"/>
                  <w:vAlign w:val="center"/>
                  <w:hideMark/>
                </w:tcPr>
                <w:p w14:paraId="532C728B" w14:textId="77777777" w:rsidR="00897E5A" w:rsidRPr="00897E5A" w:rsidRDefault="00897E5A" w:rsidP="00897E5A">
                  <w:pPr>
                    <w:spacing w:after="0" w:line="240" w:lineRule="auto"/>
                    <w:jc w:val="right"/>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1 265 440,00</w:t>
                  </w:r>
                </w:p>
              </w:tc>
              <w:tc>
                <w:tcPr>
                  <w:tcW w:w="1194" w:type="dxa"/>
                  <w:tcBorders>
                    <w:top w:val="single" w:sz="8" w:space="0" w:color="auto"/>
                    <w:left w:val="nil"/>
                    <w:bottom w:val="single" w:sz="8" w:space="0" w:color="auto"/>
                    <w:right w:val="nil"/>
                  </w:tcBorders>
                  <w:shd w:val="clear" w:color="auto" w:fill="auto"/>
                  <w:vAlign w:val="center"/>
                  <w:hideMark/>
                </w:tcPr>
                <w:p w14:paraId="6B330D8B" w14:textId="77777777" w:rsidR="00897E5A" w:rsidRPr="00897E5A" w:rsidRDefault="00897E5A" w:rsidP="00897E5A">
                  <w:pPr>
                    <w:spacing w:after="0" w:line="240" w:lineRule="auto"/>
                    <w:jc w:val="right"/>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1 531 182,40</w:t>
                  </w:r>
                </w:p>
              </w:tc>
              <w:tc>
                <w:tcPr>
                  <w:tcW w:w="1311"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209B7F8A"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r>
            <w:tr w:rsidR="00897E5A" w:rsidRPr="00655664" w14:paraId="5208350B" w14:textId="77777777" w:rsidTr="00655664">
              <w:trPr>
                <w:trHeight w:val="401"/>
              </w:trPr>
              <w:tc>
                <w:tcPr>
                  <w:tcW w:w="702" w:type="dxa"/>
                  <w:tcBorders>
                    <w:top w:val="nil"/>
                    <w:left w:val="single" w:sz="8" w:space="0" w:color="auto"/>
                    <w:bottom w:val="single" w:sz="8" w:space="0" w:color="auto"/>
                    <w:right w:val="nil"/>
                  </w:tcBorders>
                  <w:shd w:val="clear" w:color="auto" w:fill="auto"/>
                  <w:noWrap/>
                  <w:vAlign w:val="center"/>
                  <w:hideMark/>
                </w:tcPr>
                <w:p w14:paraId="152A87D3"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3044" w:type="dxa"/>
                  <w:tcBorders>
                    <w:top w:val="nil"/>
                    <w:left w:val="single" w:sz="4" w:space="0" w:color="auto"/>
                    <w:bottom w:val="single" w:sz="8" w:space="0" w:color="auto"/>
                    <w:right w:val="single" w:sz="4" w:space="0" w:color="auto"/>
                  </w:tcBorders>
                  <w:shd w:val="clear" w:color="auto" w:fill="auto"/>
                  <w:vAlign w:val="center"/>
                  <w:hideMark/>
                </w:tcPr>
                <w:p w14:paraId="1BA9758F"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xml:space="preserve">Hlavní celek 3 „Mapové dílo“ </w:t>
                  </w:r>
                </w:p>
              </w:tc>
              <w:tc>
                <w:tcPr>
                  <w:tcW w:w="803" w:type="dxa"/>
                  <w:tcBorders>
                    <w:top w:val="nil"/>
                    <w:left w:val="nil"/>
                    <w:bottom w:val="single" w:sz="8" w:space="0" w:color="auto"/>
                    <w:right w:val="single" w:sz="4" w:space="0" w:color="auto"/>
                  </w:tcBorders>
                  <w:shd w:val="clear" w:color="auto" w:fill="auto"/>
                  <w:noWrap/>
                  <w:vAlign w:val="center"/>
                  <w:hideMark/>
                </w:tcPr>
                <w:p w14:paraId="4F0FA28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ha</w:t>
                  </w:r>
                </w:p>
              </w:tc>
              <w:tc>
                <w:tcPr>
                  <w:tcW w:w="803" w:type="dxa"/>
                  <w:tcBorders>
                    <w:top w:val="nil"/>
                    <w:left w:val="nil"/>
                    <w:bottom w:val="single" w:sz="8" w:space="0" w:color="auto"/>
                    <w:right w:val="single" w:sz="4" w:space="0" w:color="auto"/>
                  </w:tcBorders>
                  <w:shd w:val="clear" w:color="auto" w:fill="auto"/>
                  <w:noWrap/>
                  <w:vAlign w:val="center"/>
                  <w:hideMark/>
                </w:tcPr>
                <w:p w14:paraId="25D9E12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832</w:t>
                  </w:r>
                </w:p>
              </w:tc>
              <w:tc>
                <w:tcPr>
                  <w:tcW w:w="1232" w:type="dxa"/>
                  <w:tcBorders>
                    <w:top w:val="nil"/>
                    <w:left w:val="nil"/>
                    <w:bottom w:val="single" w:sz="8" w:space="0" w:color="auto"/>
                    <w:right w:val="single" w:sz="4" w:space="0" w:color="auto"/>
                  </w:tcBorders>
                  <w:shd w:val="clear" w:color="auto" w:fill="auto"/>
                  <w:noWrap/>
                  <w:vAlign w:val="center"/>
                  <w:hideMark/>
                </w:tcPr>
                <w:p w14:paraId="329EF759"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400,00</w:t>
                  </w:r>
                </w:p>
              </w:tc>
              <w:tc>
                <w:tcPr>
                  <w:tcW w:w="1194" w:type="dxa"/>
                  <w:tcBorders>
                    <w:top w:val="single" w:sz="4" w:space="0" w:color="auto"/>
                    <w:left w:val="nil"/>
                    <w:bottom w:val="single" w:sz="4" w:space="0" w:color="auto"/>
                    <w:right w:val="nil"/>
                  </w:tcBorders>
                  <w:shd w:val="clear" w:color="auto" w:fill="auto"/>
                  <w:noWrap/>
                  <w:vAlign w:val="center"/>
                  <w:hideMark/>
                </w:tcPr>
                <w:p w14:paraId="1783DFEF"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332 800,00</w:t>
                  </w:r>
                </w:p>
              </w:tc>
              <w:tc>
                <w:tcPr>
                  <w:tcW w:w="1194" w:type="dxa"/>
                  <w:tcBorders>
                    <w:top w:val="nil"/>
                    <w:left w:val="single" w:sz="4" w:space="0" w:color="auto"/>
                    <w:bottom w:val="nil"/>
                    <w:right w:val="nil"/>
                  </w:tcBorders>
                  <w:shd w:val="clear" w:color="auto" w:fill="auto"/>
                  <w:noWrap/>
                  <w:vAlign w:val="center"/>
                  <w:hideMark/>
                </w:tcPr>
                <w:p w14:paraId="39329C0E"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402 688,00</w:t>
                  </w:r>
                </w:p>
              </w:tc>
              <w:tc>
                <w:tcPr>
                  <w:tcW w:w="1311" w:type="dxa"/>
                  <w:tcBorders>
                    <w:top w:val="nil"/>
                    <w:left w:val="single" w:sz="4" w:space="0" w:color="auto"/>
                    <w:bottom w:val="single" w:sz="4" w:space="0" w:color="auto"/>
                    <w:right w:val="single" w:sz="8" w:space="0" w:color="auto"/>
                  </w:tcBorders>
                  <w:shd w:val="clear" w:color="auto" w:fill="auto"/>
                  <w:vAlign w:val="center"/>
                  <w:hideMark/>
                </w:tcPr>
                <w:p w14:paraId="6599A2D2"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do 3 měsíců od výzvy Objednatele</w:t>
                  </w:r>
                </w:p>
              </w:tc>
            </w:tr>
            <w:tr w:rsidR="00897E5A" w:rsidRPr="00655664" w14:paraId="14122F1F" w14:textId="77777777" w:rsidTr="00655664">
              <w:trPr>
                <w:trHeight w:val="368"/>
              </w:trPr>
              <w:tc>
                <w:tcPr>
                  <w:tcW w:w="3746" w:type="dxa"/>
                  <w:gridSpan w:val="2"/>
                  <w:tcBorders>
                    <w:top w:val="nil"/>
                    <w:left w:val="single" w:sz="8" w:space="0" w:color="auto"/>
                    <w:bottom w:val="single" w:sz="8" w:space="0" w:color="auto"/>
                    <w:right w:val="nil"/>
                  </w:tcBorders>
                  <w:shd w:val="clear" w:color="auto" w:fill="auto"/>
                  <w:vAlign w:val="center"/>
                  <w:hideMark/>
                </w:tcPr>
                <w:p w14:paraId="1FE7D046"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„Mapové dílo“ celkem</w:t>
                  </w:r>
                </w:p>
              </w:tc>
              <w:tc>
                <w:tcPr>
                  <w:tcW w:w="803" w:type="dxa"/>
                  <w:tcBorders>
                    <w:top w:val="nil"/>
                    <w:left w:val="nil"/>
                    <w:bottom w:val="single" w:sz="8" w:space="0" w:color="auto"/>
                    <w:right w:val="nil"/>
                  </w:tcBorders>
                  <w:shd w:val="clear" w:color="auto" w:fill="auto"/>
                  <w:vAlign w:val="center"/>
                  <w:hideMark/>
                </w:tcPr>
                <w:p w14:paraId="1B2DC8C7"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803" w:type="dxa"/>
                  <w:tcBorders>
                    <w:top w:val="nil"/>
                    <w:left w:val="nil"/>
                    <w:bottom w:val="single" w:sz="8" w:space="0" w:color="auto"/>
                    <w:right w:val="nil"/>
                  </w:tcBorders>
                  <w:shd w:val="clear" w:color="auto" w:fill="auto"/>
                  <w:vAlign w:val="center"/>
                  <w:hideMark/>
                </w:tcPr>
                <w:p w14:paraId="467C2860"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232" w:type="dxa"/>
                  <w:tcBorders>
                    <w:top w:val="nil"/>
                    <w:left w:val="nil"/>
                    <w:bottom w:val="single" w:sz="8" w:space="0" w:color="auto"/>
                    <w:right w:val="single" w:sz="4" w:space="0" w:color="auto"/>
                  </w:tcBorders>
                  <w:shd w:val="clear" w:color="auto" w:fill="auto"/>
                  <w:vAlign w:val="center"/>
                  <w:hideMark/>
                </w:tcPr>
                <w:p w14:paraId="2425B98D"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194" w:type="dxa"/>
                  <w:tcBorders>
                    <w:top w:val="single" w:sz="8" w:space="0" w:color="auto"/>
                    <w:left w:val="nil"/>
                    <w:bottom w:val="single" w:sz="8" w:space="0" w:color="auto"/>
                    <w:right w:val="nil"/>
                  </w:tcBorders>
                  <w:shd w:val="clear" w:color="auto" w:fill="auto"/>
                  <w:vAlign w:val="center"/>
                  <w:hideMark/>
                </w:tcPr>
                <w:p w14:paraId="564C256C" w14:textId="77777777" w:rsidR="00897E5A" w:rsidRPr="00897E5A" w:rsidRDefault="00897E5A" w:rsidP="00897E5A">
                  <w:pPr>
                    <w:spacing w:after="0" w:line="240" w:lineRule="auto"/>
                    <w:jc w:val="right"/>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332 800,00</w:t>
                  </w:r>
                </w:p>
              </w:tc>
              <w:tc>
                <w:tcPr>
                  <w:tcW w:w="1194" w:type="dxa"/>
                  <w:tcBorders>
                    <w:top w:val="single" w:sz="8" w:space="0" w:color="auto"/>
                    <w:left w:val="nil"/>
                    <w:bottom w:val="single" w:sz="8" w:space="0" w:color="auto"/>
                    <w:right w:val="nil"/>
                  </w:tcBorders>
                  <w:shd w:val="clear" w:color="auto" w:fill="auto"/>
                  <w:vAlign w:val="center"/>
                  <w:hideMark/>
                </w:tcPr>
                <w:p w14:paraId="424479D9" w14:textId="77777777" w:rsidR="00897E5A" w:rsidRPr="00897E5A" w:rsidRDefault="00897E5A" w:rsidP="00897E5A">
                  <w:pPr>
                    <w:spacing w:after="0" w:line="240" w:lineRule="auto"/>
                    <w:jc w:val="right"/>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402 688,00</w:t>
                  </w:r>
                </w:p>
              </w:tc>
              <w:tc>
                <w:tcPr>
                  <w:tcW w:w="1311" w:type="dxa"/>
                  <w:tcBorders>
                    <w:top w:val="single" w:sz="8" w:space="0" w:color="auto"/>
                    <w:left w:val="single" w:sz="4" w:space="0" w:color="auto"/>
                    <w:bottom w:val="single" w:sz="8" w:space="0" w:color="auto"/>
                    <w:right w:val="single" w:sz="8" w:space="0" w:color="auto"/>
                  </w:tcBorders>
                  <w:shd w:val="clear" w:color="000000" w:fill="D9D9D9"/>
                  <w:noWrap/>
                  <w:vAlign w:val="center"/>
                  <w:hideMark/>
                </w:tcPr>
                <w:p w14:paraId="58035CF6"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r>
            <w:tr w:rsidR="00897E5A" w:rsidRPr="00655664" w14:paraId="2BDFFB05" w14:textId="77777777" w:rsidTr="00655664">
              <w:trPr>
                <w:trHeight w:val="272"/>
              </w:trPr>
              <w:tc>
                <w:tcPr>
                  <w:tcW w:w="3746" w:type="dxa"/>
                  <w:gridSpan w:val="2"/>
                  <w:tcBorders>
                    <w:top w:val="single" w:sz="8" w:space="0" w:color="auto"/>
                    <w:left w:val="single" w:sz="8" w:space="0" w:color="auto"/>
                    <w:bottom w:val="single" w:sz="4" w:space="0" w:color="auto"/>
                    <w:right w:val="nil"/>
                  </w:tcBorders>
                  <w:shd w:val="clear" w:color="auto" w:fill="auto"/>
                  <w:vAlign w:val="center"/>
                  <w:hideMark/>
                </w:tcPr>
                <w:p w14:paraId="18A6855E"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lastRenderedPageBreak/>
                    <w:t>Rekapitulace kalkulace ceny</w:t>
                  </w:r>
                </w:p>
              </w:tc>
              <w:tc>
                <w:tcPr>
                  <w:tcW w:w="803" w:type="dxa"/>
                  <w:tcBorders>
                    <w:top w:val="single" w:sz="8" w:space="0" w:color="auto"/>
                    <w:left w:val="nil"/>
                    <w:bottom w:val="single" w:sz="4" w:space="0" w:color="auto"/>
                    <w:right w:val="nil"/>
                  </w:tcBorders>
                  <w:shd w:val="clear" w:color="auto" w:fill="auto"/>
                  <w:noWrap/>
                  <w:vAlign w:val="center"/>
                  <w:hideMark/>
                </w:tcPr>
                <w:p w14:paraId="4757171A"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803" w:type="dxa"/>
                  <w:tcBorders>
                    <w:top w:val="single" w:sz="8" w:space="0" w:color="auto"/>
                    <w:left w:val="nil"/>
                    <w:bottom w:val="single" w:sz="4" w:space="0" w:color="auto"/>
                    <w:right w:val="nil"/>
                  </w:tcBorders>
                  <w:shd w:val="clear" w:color="auto" w:fill="auto"/>
                  <w:noWrap/>
                  <w:vAlign w:val="center"/>
                  <w:hideMark/>
                </w:tcPr>
                <w:p w14:paraId="731E23DF"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232" w:type="dxa"/>
                  <w:tcBorders>
                    <w:top w:val="single" w:sz="8" w:space="0" w:color="auto"/>
                    <w:left w:val="nil"/>
                    <w:bottom w:val="single" w:sz="4" w:space="0" w:color="auto"/>
                    <w:right w:val="nil"/>
                  </w:tcBorders>
                  <w:shd w:val="clear" w:color="auto" w:fill="auto"/>
                  <w:noWrap/>
                  <w:vAlign w:val="center"/>
                  <w:hideMark/>
                </w:tcPr>
                <w:p w14:paraId="665323A3"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194" w:type="dxa"/>
                  <w:tcBorders>
                    <w:top w:val="single" w:sz="8" w:space="0" w:color="auto"/>
                    <w:left w:val="nil"/>
                    <w:bottom w:val="single" w:sz="4" w:space="0" w:color="auto"/>
                    <w:right w:val="nil"/>
                  </w:tcBorders>
                  <w:shd w:val="clear" w:color="auto" w:fill="auto"/>
                  <w:noWrap/>
                  <w:vAlign w:val="center"/>
                  <w:hideMark/>
                </w:tcPr>
                <w:p w14:paraId="1E8B0759"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194" w:type="dxa"/>
                  <w:tcBorders>
                    <w:top w:val="single" w:sz="8" w:space="0" w:color="auto"/>
                    <w:left w:val="nil"/>
                    <w:bottom w:val="single" w:sz="4" w:space="0" w:color="auto"/>
                    <w:right w:val="nil"/>
                  </w:tcBorders>
                  <w:shd w:val="clear" w:color="auto" w:fill="auto"/>
                  <w:noWrap/>
                  <w:vAlign w:val="center"/>
                  <w:hideMark/>
                </w:tcPr>
                <w:p w14:paraId="56A5A0B8"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311" w:type="dxa"/>
                  <w:tcBorders>
                    <w:top w:val="single" w:sz="8" w:space="0" w:color="auto"/>
                    <w:left w:val="nil"/>
                    <w:bottom w:val="single" w:sz="4" w:space="0" w:color="auto"/>
                    <w:right w:val="single" w:sz="8" w:space="0" w:color="auto"/>
                  </w:tcBorders>
                  <w:shd w:val="clear" w:color="auto" w:fill="auto"/>
                  <w:noWrap/>
                  <w:vAlign w:val="center"/>
                  <w:hideMark/>
                </w:tcPr>
                <w:p w14:paraId="2B13A64F"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r>
            <w:tr w:rsidR="00897E5A" w:rsidRPr="00655664" w14:paraId="3F9A18B7" w14:textId="77777777" w:rsidTr="00655664">
              <w:trPr>
                <w:trHeight w:val="272"/>
              </w:trPr>
              <w:tc>
                <w:tcPr>
                  <w:tcW w:w="37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AADABE2"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Hlavní celek 1 celkem v Kč</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03A7D85E"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c>
                <w:tcPr>
                  <w:tcW w:w="803" w:type="dxa"/>
                  <w:tcBorders>
                    <w:top w:val="single" w:sz="4" w:space="0" w:color="auto"/>
                    <w:left w:val="nil"/>
                    <w:bottom w:val="single" w:sz="4" w:space="0" w:color="auto"/>
                    <w:right w:val="single" w:sz="4" w:space="0" w:color="auto"/>
                  </w:tcBorders>
                  <w:shd w:val="clear" w:color="auto" w:fill="auto"/>
                  <w:noWrap/>
                  <w:vAlign w:val="center"/>
                  <w:hideMark/>
                </w:tcPr>
                <w:p w14:paraId="59244AC4"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14:paraId="60551904"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c>
                <w:tcPr>
                  <w:tcW w:w="1194" w:type="dxa"/>
                  <w:tcBorders>
                    <w:top w:val="single" w:sz="4" w:space="0" w:color="auto"/>
                    <w:left w:val="nil"/>
                    <w:bottom w:val="single" w:sz="4" w:space="0" w:color="auto"/>
                    <w:right w:val="nil"/>
                  </w:tcBorders>
                  <w:shd w:val="clear" w:color="auto" w:fill="auto"/>
                  <w:noWrap/>
                  <w:vAlign w:val="center"/>
                  <w:hideMark/>
                </w:tcPr>
                <w:p w14:paraId="3BADAA29"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2 664 040,00</w:t>
                  </w:r>
                </w:p>
              </w:tc>
              <w:tc>
                <w:tcPr>
                  <w:tcW w:w="1194" w:type="dxa"/>
                  <w:tcBorders>
                    <w:top w:val="single" w:sz="4" w:space="0" w:color="auto"/>
                    <w:left w:val="single" w:sz="4" w:space="0" w:color="auto"/>
                    <w:bottom w:val="single" w:sz="4" w:space="0" w:color="auto"/>
                    <w:right w:val="nil"/>
                  </w:tcBorders>
                  <w:shd w:val="clear" w:color="auto" w:fill="auto"/>
                  <w:noWrap/>
                  <w:vAlign w:val="center"/>
                  <w:hideMark/>
                </w:tcPr>
                <w:p w14:paraId="1065BC77"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3 223 488,40</w:t>
                  </w:r>
                </w:p>
              </w:tc>
              <w:tc>
                <w:tcPr>
                  <w:tcW w:w="1311"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14:paraId="29FBE558"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r>
            <w:tr w:rsidR="00897E5A" w:rsidRPr="00655664" w14:paraId="33C964A3" w14:textId="77777777" w:rsidTr="00655664">
              <w:trPr>
                <w:trHeight w:val="272"/>
              </w:trPr>
              <w:tc>
                <w:tcPr>
                  <w:tcW w:w="37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5B303B8"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2. Hlavní celek 2 celkem v Kč</w:t>
                  </w:r>
                </w:p>
              </w:tc>
              <w:tc>
                <w:tcPr>
                  <w:tcW w:w="803" w:type="dxa"/>
                  <w:tcBorders>
                    <w:top w:val="nil"/>
                    <w:left w:val="nil"/>
                    <w:bottom w:val="single" w:sz="4" w:space="0" w:color="auto"/>
                    <w:right w:val="single" w:sz="4" w:space="0" w:color="auto"/>
                  </w:tcBorders>
                  <w:shd w:val="clear" w:color="auto" w:fill="auto"/>
                  <w:noWrap/>
                  <w:vAlign w:val="center"/>
                  <w:hideMark/>
                </w:tcPr>
                <w:p w14:paraId="0FA25827"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c>
                <w:tcPr>
                  <w:tcW w:w="803" w:type="dxa"/>
                  <w:tcBorders>
                    <w:top w:val="nil"/>
                    <w:left w:val="nil"/>
                    <w:bottom w:val="single" w:sz="4" w:space="0" w:color="auto"/>
                    <w:right w:val="single" w:sz="4" w:space="0" w:color="auto"/>
                  </w:tcBorders>
                  <w:shd w:val="clear" w:color="auto" w:fill="auto"/>
                  <w:noWrap/>
                  <w:vAlign w:val="center"/>
                  <w:hideMark/>
                </w:tcPr>
                <w:p w14:paraId="621C8D62"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c>
                <w:tcPr>
                  <w:tcW w:w="1232" w:type="dxa"/>
                  <w:tcBorders>
                    <w:top w:val="nil"/>
                    <w:left w:val="nil"/>
                    <w:bottom w:val="single" w:sz="4" w:space="0" w:color="auto"/>
                    <w:right w:val="single" w:sz="4" w:space="0" w:color="auto"/>
                  </w:tcBorders>
                  <w:shd w:val="clear" w:color="auto" w:fill="auto"/>
                  <w:noWrap/>
                  <w:vAlign w:val="center"/>
                  <w:hideMark/>
                </w:tcPr>
                <w:p w14:paraId="7C68D1CC"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c>
                <w:tcPr>
                  <w:tcW w:w="1194" w:type="dxa"/>
                  <w:tcBorders>
                    <w:top w:val="nil"/>
                    <w:left w:val="nil"/>
                    <w:bottom w:val="single" w:sz="4" w:space="0" w:color="auto"/>
                    <w:right w:val="nil"/>
                  </w:tcBorders>
                  <w:shd w:val="clear" w:color="auto" w:fill="auto"/>
                  <w:noWrap/>
                  <w:vAlign w:val="center"/>
                  <w:hideMark/>
                </w:tcPr>
                <w:p w14:paraId="5C458036"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1 265 440,00</w:t>
                  </w:r>
                </w:p>
              </w:tc>
              <w:tc>
                <w:tcPr>
                  <w:tcW w:w="1194" w:type="dxa"/>
                  <w:tcBorders>
                    <w:top w:val="nil"/>
                    <w:left w:val="single" w:sz="4" w:space="0" w:color="auto"/>
                    <w:bottom w:val="single" w:sz="4" w:space="0" w:color="auto"/>
                    <w:right w:val="nil"/>
                  </w:tcBorders>
                  <w:shd w:val="clear" w:color="auto" w:fill="auto"/>
                  <w:noWrap/>
                  <w:vAlign w:val="center"/>
                  <w:hideMark/>
                </w:tcPr>
                <w:p w14:paraId="71547041"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1 531 182,40</w:t>
                  </w:r>
                </w:p>
              </w:tc>
              <w:tc>
                <w:tcPr>
                  <w:tcW w:w="1311" w:type="dxa"/>
                  <w:tcBorders>
                    <w:top w:val="nil"/>
                    <w:left w:val="single" w:sz="4" w:space="0" w:color="auto"/>
                    <w:bottom w:val="single" w:sz="4" w:space="0" w:color="auto"/>
                    <w:right w:val="single" w:sz="8" w:space="0" w:color="auto"/>
                  </w:tcBorders>
                  <w:shd w:val="clear" w:color="000000" w:fill="D9D9D9"/>
                  <w:noWrap/>
                  <w:vAlign w:val="center"/>
                  <w:hideMark/>
                </w:tcPr>
                <w:p w14:paraId="4F63693F"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r>
            <w:tr w:rsidR="00897E5A" w:rsidRPr="00655664" w14:paraId="3DF41E53" w14:textId="77777777" w:rsidTr="00655664">
              <w:trPr>
                <w:trHeight w:val="272"/>
              </w:trPr>
              <w:tc>
                <w:tcPr>
                  <w:tcW w:w="37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269762"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 Hlavní celek 3 celkem v Kč</w:t>
                  </w:r>
                </w:p>
              </w:tc>
              <w:tc>
                <w:tcPr>
                  <w:tcW w:w="803" w:type="dxa"/>
                  <w:tcBorders>
                    <w:top w:val="nil"/>
                    <w:left w:val="nil"/>
                    <w:bottom w:val="single" w:sz="4" w:space="0" w:color="auto"/>
                    <w:right w:val="single" w:sz="4" w:space="0" w:color="auto"/>
                  </w:tcBorders>
                  <w:shd w:val="clear" w:color="auto" w:fill="auto"/>
                  <w:noWrap/>
                  <w:vAlign w:val="center"/>
                  <w:hideMark/>
                </w:tcPr>
                <w:p w14:paraId="738A6018"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c>
                <w:tcPr>
                  <w:tcW w:w="803" w:type="dxa"/>
                  <w:tcBorders>
                    <w:top w:val="nil"/>
                    <w:left w:val="nil"/>
                    <w:bottom w:val="single" w:sz="4" w:space="0" w:color="auto"/>
                    <w:right w:val="single" w:sz="4" w:space="0" w:color="auto"/>
                  </w:tcBorders>
                  <w:shd w:val="clear" w:color="auto" w:fill="auto"/>
                  <w:noWrap/>
                  <w:vAlign w:val="center"/>
                  <w:hideMark/>
                </w:tcPr>
                <w:p w14:paraId="1E955C3A"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c>
                <w:tcPr>
                  <w:tcW w:w="1232" w:type="dxa"/>
                  <w:tcBorders>
                    <w:top w:val="nil"/>
                    <w:left w:val="nil"/>
                    <w:bottom w:val="single" w:sz="4" w:space="0" w:color="auto"/>
                    <w:right w:val="single" w:sz="4" w:space="0" w:color="auto"/>
                  </w:tcBorders>
                  <w:shd w:val="clear" w:color="auto" w:fill="auto"/>
                  <w:noWrap/>
                  <w:vAlign w:val="center"/>
                  <w:hideMark/>
                </w:tcPr>
                <w:p w14:paraId="62FFD8F0"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c>
                <w:tcPr>
                  <w:tcW w:w="1194" w:type="dxa"/>
                  <w:tcBorders>
                    <w:top w:val="nil"/>
                    <w:left w:val="nil"/>
                    <w:bottom w:val="single" w:sz="4" w:space="0" w:color="auto"/>
                    <w:right w:val="nil"/>
                  </w:tcBorders>
                  <w:shd w:val="clear" w:color="auto" w:fill="auto"/>
                  <w:noWrap/>
                  <w:vAlign w:val="center"/>
                  <w:hideMark/>
                </w:tcPr>
                <w:p w14:paraId="0C324E0D"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332 800,00</w:t>
                  </w:r>
                </w:p>
              </w:tc>
              <w:tc>
                <w:tcPr>
                  <w:tcW w:w="1194" w:type="dxa"/>
                  <w:tcBorders>
                    <w:top w:val="nil"/>
                    <w:left w:val="single" w:sz="4" w:space="0" w:color="auto"/>
                    <w:bottom w:val="single" w:sz="4" w:space="0" w:color="auto"/>
                    <w:right w:val="nil"/>
                  </w:tcBorders>
                  <w:shd w:val="clear" w:color="auto" w:fill="auto"/>
                  <w:noWrap/>
                  <w:vAlign w:val="center"/>
                  <w:hideMark/>
                </w:tcPr>
                <w:p w14:paraId="00E8FA8E"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402 688,00</w:t>
                  </w:r>
                </w:p>
              </w:tc>
              <w:tc>
                <w:tcPr>
                  <w:tcW w:w="1311" w:type="dxa"/>
                  <w:tcBorders>
                    <w:top w:val="nil"/>
                    <w:left w:val="single" w:sz="4" w:space="0" w:color="auto"/>
                    <w:bottom w:val="single" w:sz="4" w:space="0" w:color="auto"/>
                    <w:right w:val="single" w:sz="8" w:space="0" w:color="auto"/>
                  </w:tcBorders>
                  <w:shd w:val="clear" w:color="000000" w:fill="D9D9D9"/>
                  <w:noWrap/>
                  <w:vAlign w:val="center"/>
                  <w:hideMark/>
                </w:tcPr>
                <w:p w14:paraId="04E0C50C"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r>
            <w:tr w:rsidR="00897E5A" w:rsidRPr="00655664" w14:paraId="1165BE2B" w14:textId="77777777" w:rsidTr="00655664">
              <w:trPr>
                <w:trHeight w:val="272"/>
              </w:trPr>
              <w:tc>
                <w:tcPr>
                  <w:tcW w:w="37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3C27A2"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Celková cena v Kč</w:t>
                  </w:r>
                </w:p>
              </w:tc>
              <w:tc>
                <w:tcPr>
                  <w:tcW w:w="803" w:type="dxa"/>
                  <w:tcBorders>
                    <w:top w:val="nil"/>
                    <w:left w:val="nil"/>
                    <w:bottom w:val="single" w:sz="4" w:space="0" w:color="auto"/>
                    <w:right w:val="single" w:sz="4" w:space="0" w:color="auto"/>
                  </w:tcBorders>
                  <w:shd w:val="clear" w:color="auto" w:fill="auto"/>
                  <w:noWrap/>
                  <w:vAlign w:val="center"/>
                  <w:hideMark/>
                </w:tcPr>
                <w:p w14:paraId="73C94565"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803" w:type="dxa"/>
                  <w:tcBorders>
                    <w:top w:val="nil"/>
                    <w:left w:val="nil"/>
                    <w:bottom w:val="single" w:sz="4" w:space="0" w:color="auto"/>
                    <w:right w:val="single" w:sz="4" w:space="0" w:color="auto"/>
                  </w:tcBorders>
                  <w:shd w:val="clear" w:color="auto" w:fill="auto"/>
                  <w:noWrap/>
                  <w:vAlign w:val="center"/>
                  <w:hideMark/>
                </w:tcPr>
                <w:p w14:paraId="0B7821D7"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232" w:type="dxa"/>
                  <w:tcBorders>
                    <w:top w:val="nil"/>
                    <w:left w:val="nil"/>
                    <w:bottom w:val="single" w:sz="4" w:space="0" w:color="auto"/>
                    <w:right w:val="single" w:sz="4" w:space="0" w:color="auto"/>
                  </w:tcBorders>
                  <w:shd w:val="clear" w:color="auto" w:fill="auto"/>
                  <w:noWrap/>
                  <w:vAlign w:val="center"/>
                  <w:hideMark/>
                </w:tcPr>
                <w:p w14:paraId="1AB6E92F" w14:textId="77777777" w:rsidR="00897E5A" w:rsidRPr="00897E5A" w:rsidRDefault="00897E5A" w:rsidP="00897E5A">
                  <w:pPr>
                    <w:spacing w:after="0" w:line="240" w:lineRule="auto"/>
                    <w:jc w:val="center"/>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 </w:t>
                  </w:r>
                </w:p>
              </w:tc>
              <w:tc>
                <w:tcPr>
                  <w:tcW w:w="1194" w:type="dxa"/>
                  <w:tcBorders>
                    <w:top w:val="nil"/>
                    <w:left w:val="nil"/>
                    <w:bottom w:val="single" w:sz="4" w:space="0" w:color="auto"/>
                    <w:right w:val="nil"/>
                  </w:tcBorders>
                  <w:shd w:val="clear" w:color="auto" w:fill="auto"/>
                  <w:noWrap/>
                  <w:vAlign w:val="center"/>
                  <w:hideMark/>
                </w:tcPr>
                <w:p w14:paraId="761C6CC3"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4 262 280,00</w:t>
                  </w:r>
                </w:p>
              </w:tc>
              <w:tc>
                <w:tcPr>
                  <w:tcW w:w="1194" w:type="dxa"/>
                  <w:tcBorders>
                    <w:top w:val="nil"/>
                    <w:left w:val="single" w:sz="4" w:space="0" w:color="auto"/>
                    <w:bottom w:val="single" w:sz="4" w:space="0" w:color="auto"/>
                    <w:right w:val="nil"/>
                  </w:tcBorders>
                  <w:shd w:val="clear" w:color="auto" w:fill="auto"/>
                  <w:noWrap/>
                  <w:vAlign w:val="center"/>
                  <w:hideMark/>
                </w:tcPr>
                <w:p w14:paraId="3B8579FD" w14:textId="77777777" w:rsidR="00897E5A" w:rsidRPr="00897E5A" w:rsidRDefault="00897E5A" w:rsidP="00897E5A">
                  <w:pPr>
                    <w:spacing w:after="0" w:line="240" w:lineRule="auto"/>
                    <w:jc w:val="right"/>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5 157 358,80</w:t>
                  </w:r>
                </w:p>
              </w:tc>
              <w:tc>
                <w:tcPr>
                  <w:tcW w:w="1311" w:type="dxa"/>
                  <w:tcBorders>
                    <w:top w:val="nil"/>
                    <w:left w:val="single" w:sz="4" w:space="0" w:color="auto"/>
                    <w:bottom w:val="single" w:sz="4" w:space="0" w:color="auto"/>
                    <w:right w:val="single" w:sz="8" w:space="0" w:color="auto"/>
                  </w:tcBorders>
                  <w:shd w:val="clear" w:color="000000" w:fill="D9D9D9"/>
                  <w:noWrap/>
                  <w:vAlign w:val="center"/>
                  <w:hideMark/>
                </w:tcPr>
                <w:p w14:paraId="0AA5B036" w14:textId="77777777" w:rsidR="00897E5A" w:rsidRPr="00897E5A" w:rsidRDefault="00897E5A" w:rsidP="00897E5A">
                  <w:pPr>
                    <w:spacing w:after="0" w:line="240" w:lineRule="auto"/>
                    <w:jc w:val="center"/>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r>
            <w:tr w:rsidR="00897E5A" w:rsidRPr="00897E5A" w14:paraId="5204203C" w14:textId="77777777" w:rsidTr="00655664">
              <w:trPr>
                <w:trHeight w:val="184"/>
              </w:trPr>
              <w:tc>
                <w:tcPr>
                  <w:tcW w:w="10286" w:type="dxa"/>
                  <w:gridSpan w:val="8"/>
                  <w:tcBorders>
                    <w:top w:val="single" w:sz="8" w:space="0" w:color="auto"/>
                    <w:left w:val="nil"/>
                    <w:bottom w:val="nil"/>
                    <w:right w:val="nil"/>
                  </w:tcBorders>
                  <w:shd w:val="clear" w:color="auto" w:fill="auto"/>
                  <w:vAlign w:val="center"/>
                  <w:hideMark/>
                </w:tcPr>
                <w:p w14:paraId="073D3418"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 </w:t>
                  </w:r>
                </w:p>
              </w:tc>
            </w:tr>
            <w:tr w:rsidR="00897E5A" w:rsidRPr="00897E5A" w14:paraId="016B336D" w14:textId="77777777" w:rsidTr="00655664">
              <w:trPr>
                <w:trHeight w:val="268"/>
              </w:trPr>
              <w:tc>
                <w:tcPr>
                  <w:tcW w:w="10286" w:type="dxa"/>
                  <w:gridSpan w:val="8"/>
                  <w:tcBorders>
                    <w:top w:val="nil"/>
                    <w:left w:val="nil"/>
                    <w:bottom w:val="nil"/>
                    <w:right w:val="nil"/>
                  </w:tcBorders>
                  <w:shd w:val="clear" w:color="auto" w:fill="auto"/>
                  <w:vAlign w:val="center"/>
                  <w:hideMark/>
                </w:tcPr>
                <w:p w14:paraId="03557B63"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10) Ceny bez DPH jsou uváděny na celé Kč, zaokrouhlené směrem nahoru, ceny s DPH jsou uváděny s přesností na dvě desetinná místa.</w:t>
                  </w:r>
                </w:p>
              </w:tc>
            </w:tr>
            <w:tr w:rsidR="00897E5A" w:rsidRPr="00897E5A" w14:paraId="109093ED" w14:textId="77777777" w:rsidTr="00655664">
              <w:trPr>
                <w:trHeight w:val="204"/>
              </w:trPr>
              <w:tc>
                <w:tcPr>
                  <w:tcW w:w="10286" w:type="dxa"/>
                  <w:gridSpan w:val="8"/>
                  <w:tcBorders>
                    <w:top w:val="nil"/>
                    <w:left w:val="nil"/>
                    <w:bottom w:val="nil"/>
                    <w:right w:val="nil"/>
                  </w:tcBorders>
                  <w:shd w:val="clear" w:color="auto" w:fill="auto"/>
                  <w:vAlign w:val="center"/>
                  <w:hideMark/>
                </w:tcPr>
                <w:p w14:paraId="08A08164"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13) Jedná se o součet položek ve svislých sloupcích, nelze násobit aktuální výší DPH. Tyto položky budou uvedeny v čl. 3.1 Smlouvy.</w:t>
                  </w:r>
                </w:p>
              </w:tc>
            </w:tr>
            <w:tr w:rsidR="00655664" w:rsidRPr="00655664" w14:paraId="4992387E" w14:textId="77777777" w:rsidTr="00655664">
              <w:trPr>
                <w:trHeight w:val="215"/>
              </w:trPr>
              <w:tc>
                <w:tcPr>
                  <w:tcW w:w="702" w:type="dxa"/>
                  <w:tcBorders>
                    <w:top w:val="nil"/>
                    <w:left w:val="nil"/>
                    <w:bottom w:val="nil"/>
                    <w:right w:val="nil"/>
                  </w:tcBorders>
                  <w:shd w:val="clear" w:color="auto" w:fill="auto"/>
                  <w:vAlign w:val="center"/>
                  <w:hideMark/>
                </w:tcPr>
                <w:p w14:paraId="1587ABBA"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c>
                <w:tcPr>
                  <w:tcW w:w="3044" w:type="dxa"/>
                  <w:tcBorders>
                    <w:top w:val="nil"/>
                    <w:left w:val="nil"/>
                    <w:bottom w:val="nil"/>
                    <w:right w:val="nil"/>
                  </w:tcBorders>
                  <w:shd w:val="clear" w:color="auto" w:fill="auto"/>
                  <w:vAlign w:val="center"/>
                  <w:hideMark/>
                </w:tcPr>
                <w:p w14:paraId="10D3B861"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803" w:type="dxa"/>
                  <w:tcBorders>
                    <w:top w:val="nil"/>
                    <w:left w:val="nil"/>
                    <w:bottom w:val="nil"/>
                    <w:right w:val="nil"/>
                  </w:tcBorders>
                  <w:shd w:val="clear" w:color="auto" w:fill="auto"/>
                  <w:vAlign w:val="center"/>
                  <w:hideMark/>
                </w:tcPr>
                <w:p w14:paraId="25552D1B"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803" w:type="dxa"/>
                  <w:tcBorders>
                    <w:top w:val="nil"/>
                    <w:left w:val="nil"/>
                    <w:bottom w:val="nil"/>
                    <w:right w:val="nil"/>
                  </w:tcBorders>
                  <w:shd w:val="clear" w:color="auto" w:fill="auto"/>
                  <w:vAlign w:val="center"/>
                  <w:hideMark/>
                </w:tcPr>
                <w:p w14:paraId="4FB0280E"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232" w:type="dxa"/>
                  <w:tcBorders>
                    <w:top w:val="nil"/>
                    <w:left w:val="nil"/>
                    <w:bottom w:val="nil"/>
                    <w:right w:val="nil"/>
                  </w:tcBorders>
                  <w:shd w:val="clear" w:color="auto" w:fill="auto"/>
                  <w:vAlign w:val="center"/>
                  <w:hideMark/>
                </w:tcPr>
                <w:p w14:paraId="33FD8EF8"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194" w:type="dxa"/>
                  <w:tcBorders>
                    <w:top w:val="nil"/>
                    <w:left w:val="nil"/>
                    <w:bottom w:val="nil"/>
                    <w:right w:val="nil"/>
                  </w:tcBorders>
                  <w:shd w:val="clear" w:color="auto" w:fill="auto"/>
                  <w:vAlign w:val="center"/>
                  <w:hideMark/>
                </w:tcPr>
                <w:p w14:paraId="21629537"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194" w:type="dxa"/>
                  <w:tcBorders>
                    <w:top w:val="nil"/>
                    <w:left w:val="nil"/>
                    <w:bottom w:val="nil"/>
                    <w:right w:val="nil"/>
                  </w:tcBorders>
                  <w:shd w:val="clear" w:color="auto" w:fill="auto"/>
                  <w:vAlign w:val="center"/>
                  <w:hideMark/>
                </w:tcPr>
                <w:p w14:paraId="5E031FA4"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311" w:type="dxa"/>
                  <w:tcBorders>
                    <w:top w:val="nil"/>
                    <w:left w:val="nil"/>
                    <w:bottom w:val="nil"/>
                    <w:right w:val="nil"/>
                  </w:tcBorders>
                  <w:shd w:val="clear" w:color="auto" w:fill="auto"/>
                  <w:vAlign w:val="center"/>
                  <w:hideMark/>
                </w:tcPr>
                <w:p w14:paraId="38E1CD6A"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r>
            <w:tr w:rsidR="00897E5A" w:rsidRPr="00655664" w14:paraId="62301D0E" w14:textId="77777777" w:rsidTr="00655664">
              <w:trPr>
                <w:trHeight w:val="184"/>
              </w:trPr>
              <w:tc>
                <w:tcPr>
                  <w:tcW w:w="3746" w:type="dxa"/>
                  <w:gridSpan w:val="2"/>
                  <w:tcBorders>
                    <w:top w:val="nil"/>
                    <w:left w:val="nil"/>
                    <w:bottom w:val="nil"/>
                    <w:right w:val="nil"/>
                  </w:tcBorders>
                  <w:shd w:val="clear" w:color="auto" w:fill="auto"/>
                  <w:vAlign w:val="center"/>
                  <w:hideMark/>
                </w:tcPr>
                <w:p w14:paraId="098E2393"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r w:rsidRPr="00897E5A">
                    <w:rPr>
                      <w:rFonts w:ascii="Arial" w:eastAsia="Times New Roman" w:hAnsi="Arial" w:cs="Arial"/>
                      <w:b/>
                      <w:bCs/>
                      <w:kern w:val="0"/>
                      <w:sz w:val="14"/>
                      <w:szCs w:val="14"/>
                      <w:lang w:eastAsia="cs-CZ"/>
                      <w14:ligatures w14:val="none"/>
                    </w:rPr>
                    <w:t>Poznámka:</w:t>
                  </w:r>
                </w:p>
              </w:tc>
              <w:tc>
                <w:tcPr>
                  <w:tcW w:w="803" w:type="dxa"/>
                  <w:tcBorders>
                    <w:top w:val="nil"/>
                    <w:left w:val="nil"/>
                    <w:bottom w:val="nil"/>
                    <w:right w:val="nil"/>
                  </w:tcBorders>
                  <w:shd w:val="clear" w:color="auto" w:fill="auto"/>
                  <w:noWrap/>
                  <w:vAlign w:val="bottom"/>
                  <w:hideMark/>
                </w:tcPr>
                <w:p w14:paraId="2CF78429" w14:textId="77777777" w:rsidR="00897E5A" w:rsidRPr="00897E5A" w:rsidRDefault="00897E5A" w:rsidP="00897E5A">
                  <w:pPr>
                    <w:spacing w:after="0" w:line="240" w:lineRule="auto"/>
                    <w:rPr>
                      <w:rFonts w:ascii="Arial" w:eastAsia="Times New Roman" w:hAnsi="Arial" w:cs="Arial"/>
                      <w:b/>
                      <w:bCs/>
                      <w:kern w:val="0"/>
                      <w:sz w:val="14"/>
                      <w:szCs w:val="14"/>
                      <w:lang w:eastAsia="cs-CZ"/>
                      <w14:ligatures w14:val="none"/>
                    </w:rPr>
                  </w:pPr>
                </w:p>
              </w:tc>
              <w:tc>
                <w:tcPr>
                  <w:tcW w:w="803" w:type="dxa"/>
                  <w:tcBorders>
                    <w:top w:val="nil"/>
                    <w:left w:val="nil"/>
                    <w:bottom w:val="nil"/>
                    <w:right w:val="nil"/>
                  </w:tcBorders>
                  <w:shd w:val="clear" w:color="auto" w:fill="auto"/>
                  <w:noWrap/>
                  <w:vAlign w:val="bottom"/>
                  <w:hideMark/>
                </w:tcPr>
                <w:p w14:paraId="2E95F6DB"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232" w:type="dxa"/>
                  <w:tcBorders>
                    <w:top w:val="nil"/>
                    <w:left w:val="nil"/>
                    <w:bottom w:val="nil"/>
                    <w:right w:val="nil"/>
                  </w:tcBorders>
                  <w:shd w:val="clear" w:color="auto" w:fill="auto"/>
                  <w:noWrap/>
                  <w:vAlign w:val="bottom"/>
                  <w:hideMark/>
                </w:tcPr>
                <w:p w14:paraId="4A2C00DB"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194" w:type="dxa"/>
                  <w:tcBorders>
                    <w:top w:val="nil"/>
                    <w:left w:val="nil"/>
                    <w:bottom w:val="nil"/>
                    <w:right w:val="nil"/>
                  </w:tcBorders>
                  <w:shd w:val="clear" w:color="auto" w:fill="auto"/>
                  <w:noWrap/>
                  <w:vAlign w:val="bottom"/>
                  <w:hideMark/>
                </w:tcPr>
                <w:p w14:paraId="1529AE79"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194" w:type="dxa"/>
                  <w:tcBorders>
                    <w:top w:val="nil"/>
                    <w:left w:val="nil"/>
                    <w:bottom w:val="nil"/>
                    <w:right w:val="nil"/>
                  </w:tcBorders>
                  <w:shd w:val="clear" w:color="auto" w:fill="auto"/>
                  <w:noWrap/>
                  <w:vAlign w:val="bottom"/>
                  <w:hideMark/>
                </w:tcPr>
                <w:p w14:paraId="7B17146C"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311" w:type="dxa"/>
                  <w:tcBorders>
                    <w:top w:val="nil"/>
                    <w:left w:val="nil"/>
                    <w:bottom w:val="nil"/>
                    <w:right w:val="nil"/>
                  </w:tcBorders>
                  <w:shd w:val="clear" w:color="auto" w:fill="auto"/>
                  <w:noWrap/>
                  <w:vAlign w:val="bottom"/>
                  <w:hideMark/>
                </w:tcPr>
                <w:p w14:paraId="3F77637A"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r>
            <w:tr w:rsidR="00897E5A" w:rsidRPr="00655664" w14:paraId="06C83E93" w14:textId="77777777" w:rsidTr="00655664">
              <w:trPr>
                <w:trHeight w:val="184"/>
              </w:trPr>
              <w:tc>
                <w:tcPr>
                  <w:tcW w:w="702" w:type="dxa"/>
                  <w:tcBorders>
                    <w:top w:val="nil"/>
                    <w:left w:val="nil"/>
                    <w:bottom w:val="nil"/>
                    <w:right w:val="nil"/>
                  </w:tcBorders>
                  <w:shd w:val="clear" w:color="auto" w:fill="auto"/>
                  <w:noWrap/>
                  <w:vAlign w:val="bottom"/>
                  <w:hideMark/>
                </w:tcPr>
                <w:p w14:paraId="6AD784D7"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3044" w:type="dxa"/>
                  <w:tcBorders>
                    <w:top w:val="nil"/>
                    <w:left w:val="nil"/>
                    <w:bottom w:val="nil"/>
                    <w:right w:val="nil"/>
                  </w:tcBorders>
                  <w:shd w:val="clear" w:color="auto" w:fill="auto"/>
                  <w:noWrap/>
                  <w:vAlign w:val="center"/>
                  <w:hideMark/>
                </w:tcPr>
                <w:p w14:paraId="69101561"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r w:rsidRPr="00897E5A">
                    <w:rPr>
                      <w:rFonts w:ascii="Arial" w:eastAsia="Times New Roman" w:hAnsi="Arial" w:cs="Arial"/>
                      <w:kern w:val="0"/>
                      <w:sz w:val="14"/>
                      <w:szCs w:val="14"/>
                      <w:lang w:eastAsia="cs-CZ"/>
                      <w14:ligatures w14:val="none"/>
                    </w:rPr>
                    <w:t>DTR – dokumentace technického řešení PSZ</w:t>
                  </w:r>
                </w:p>
              </w:tc>
              <w:tc>
                <w:tcPr>
                  <w:tcW w:w="803" w:type="dxa"/>
                  <w:tcBorders>
                    <w:top w:val="nil"/>
                    <w:left w:val="nil"/>
                    <w:bottom w:val="nil"/>
                    <w:right w:val="nil"/>
                  </w:tcBorders>
                  <w:shd w:val="clear" w:color="auto" w:fill="auto"/>
                  <w:noWrap/>
                  <w:vAlign w:val="bottom"/>
                  <w:hideMark/>
                </w:tcPr>
                <w:p w14:paraId="29110C05" w14:textId="77777777" w:rsidR="00897E5A" w:rsidRPr="00897E5A" w:rsidRDefault="00897E5A" w:rsidP="00897E5A">
                  <w:pPr>
                    <w:spacing w:after="0" w:line="240" w:lineRule="auto"/>
                    <w:rPr>
                      <w:rFonts w:ascii="Arial" w:eastAsia="Times New Roman" w:hAnsi="Arial" w:cs="Arial"/>
                      <w:kern w:val="0"/>
                      <w:sz w:val="14"/>
                      <w:szCs w:val="14"/>
                      <w:lang w:eastAsia="cs-CZ"/>
                      <w14:ligatures w14:val="none"/>
                    </w:rPr>
                  </w:pPr>
                </w:p>
              </w:tc>
              <w:tc>
                <w:tcPr>
                  <w:tcW w:w="803" w:type="dxa"/>
                  <w:tcBorders>
                    <w:top w:val="nil"/>
                    <w:left w:val="nil"/>
                    <w:bottom w:val="nil"/>
                    <w:right w:val="nil"/>
                  </w:tcBorders>
                  <w:shd w:val="clear" w:color="auto" w:fill="auto"/>
                  <w:noWrap/>
                  <w:vAlign w:val="bottom"/>
                  <w:hideMark/>
                </w:tcPr>
                <w:p w14:paraId="0E06F73B"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232" w:type="dxa"/>
                  <w:tcBorders>
                    <w:top w:val="nil"/>
                    <w:left w:val="nil"/>
                    <w:bottom w:val="nil"/>
                    <w:right w:val="nil"/>
                  </w:tcBorders>
                  <w:shd w:val="clear" w:color="auto" w:fill="auto"/>
                  <w:noWrap/>
                  <w:vAlign w:val="bottom"/>
                  <w:hideMark/>
                </w:tcPr>
                <w:p w14:paraId="3C475CFD"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194" w:type="dxa"/>
                  <w:tcBorders>
                    <w:top w:val="nil"/>
                    <w:left w:val="nil"/>
                    <w:bottom w:val="nil"/>
                    <w:right w:val="nil"/>
                  </w:tcBorders>
                  <w:shd w:val="clear" w:color="auto" w:fill="auto"/>
                  <w:noWrap/>
                  <w:vAlign w:val="bottom"/>
                  <w:hideMark/>
                </w:tcPr>
                <w:p w14:paraId="18C7257D"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194" w:type="dxa"/>
                  <w:tcBorders>
                    <w:top w:val="nil"/>
                    <w:left w:val="nil"/>
                    <w:bottom w:val="nil"/>
                    <w:right w:val="nil"/>
                  </w:tcBorders>
                  <w:shd w:val="clear" w:color="auto" w:fill="auto"/>
                  <w:noWrap/>
                  <w:vAlign w:val="bottom"/>
                  <w:hideMark/>
                </w:tcPr>
                <w:p w14:paraId="2AF5DC24"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c>
                <w:tcPr>
                  <w:tcW w:w="1311" w:type="dxa"/>
                  <w:tcBorders>
                    <w:top w:val="nil"/>
                    <w:left w:val="nil"/>
                    <w:bottom w:val="nil"/>
                    <w:right w:val="nil"/>
                  </w:tcBorders>
                  <w:shd w:val="clear" w:color="auto" w:fill="auto"/>
                  <w:noWrap/>
                  <w:vAlign w:val="bottom"/>
                  <w:hideMark/>
                </w:tcPr>
                <w:p w14:paraId="350B1F9B" w14:textId="77777777" w:rsidR="00897E5A" w:rsidRPr="00897E5A" w:rsidRDefault="00897E5A" w:rsidP="00897E5A">
                  <w:pPr>
                    <w:spacing w:after="0" w:line="240" w:lineRule="auto"/>
                    <w:rPr>
                      <w:rFonts w:ascii="Times New Roman" w:eastAsia="Times New Roman" w:hAnsi="Times New Roman" w:cs="Times New Roman"/>
                      <w:kern w:val="0"/>
                      <w:sz w:val="14"/>
                      <w:szCs w:val="14"/>
                      <w:lang w:eastAsia="cs-CZ"/>
                      <w14:ligatures w14:val="none"/>
                    </w:rPr>
                  </w:pPr>
                </w:p>
              </w:tc>
            </w:tr>
          </w:tbl>
          <w:p w14:paraId="10A2392A" w14:textId="765FEC4D" w:rsidR="000E4F35" w:rsidRPr="000E4F35" w:rsidRDefault="000E4F35" w:rsidP="000E4F35">
            <w:pPr>
              <w:spacing w:after="0" w:line="240" w:lineRule="auto"/>
              <w:rPr>
                <w:rFonts w:ascii="Arial" w:eastAsia="Times New Roman" w:hAnsi="Arial" w:cs="Arial"/>
                <w:kern w:val="0"/>
                <w:sz w:val="14"/>
                <w:szCs w:val="14"/>
                <w:lang w:eastAsia="cs-CZ"/>
                <w14:ligatures w14:val="none"/>
              </w:rPr>
            </w:pPr>
          </w:p>
        </w:tc>
      </w:tr>
      <w:tr w:rsidR="009724D5" w:rsidRPr="009D575D" w14:paraId="4E772B2B" w14:textId="77777777" w:rsidTr="00897E5A">
        <w:trPr>
          <w:trHeight w:val="61"/>
        </w:trPr>
        <w:tc>
          <w:tcPr>
            <w:tcW w:w="675" w:type="dxa"/>
            <w:tcBorders>
              <w:top w:val="nil"/>
              <w:left w:val="nil"/>
              <w:bottom w:val="nil"/>
              <w:right w:val="nil"/>
            </w:tcBorders>
            <w:shd w:val="clear" w:color="auto" w:fill="auto"/>
            <w:vAlign w:val="center"/>
          </w:tcPr>
          <w:p w14:paraId="1C8A8CBB" w14:textId="77777777" w:rsidR="000E4F35" w:rsidRPr="000E4F35" w:rsidRDefault="000E4F35" w:rsidP="000E4F35">
            <w:pPr>
              <w:spacing w:after="0" w:line="240" w:lineRule="auto"/>
              <w:rPr>
                <w:rFonts w:ascii="Arial" w:eastAsia="Times New Roman" w:hAnsi="Arial" w:cs="Arial"/>
                <w:kern w:val="0"/>
                <w:sz w:val="16"/>
                <w:szCs w:val="16"/>
                <w:lang w:eastAsia="cs-CZ"/>
                <w14:ligatures w14:val="none"/>
              </w:rPr>
            </w:pPr>
          </w:p>
        </w:tc>
        <w:tc>
          <w:tcPr>
            <w:tcW w:w="2950" w:type="dxa"/>
            <w:tcBorders>
              <w:top w:val="nil"/>
              <w:left w:val="nil"/>
              <w:bottom w:val="nil"/>
              <w:right w:val="nil"/>
            </w:tcBorders>
            <w:shd w:val="clear" w:color="auto" w:fill="auto"/>
            <w:vAlign w:val="center"/>
          </w:tcPr>
          <w:p w14:paraId="0A45A60C"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923" w:type="dxa"/>
            <w:tcBorders>
              <w:top w:val="nil"/>
              <w:left w:val="nil"/>
              <w:bottom w:val="nil"/>
              <w:right w:val="nil"/>
            </w:tcBorders>
            <w:shd w:val="clear" w:color="auto" w:fill="auto"/>
            <w:vAlign w:val="center"/>
          </w:tcPr>
          <w:p w14:paraId="2CFFD21C"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923" w:type="dxa"/>
            <w:tcBorders>
              <w:top w:val="nil"/>
              <w:left w:val="nil"/>
              <w:bottom w:val="nil"/>
              <w:right w:val="nil"/>
            </w:tcBorders>
            <w:shd w:val="clear" w:color="auto" w:fill="auto"/>
            <w:vAlign w:val="center"/>
          </w:tcPr>
          <w:p w14:paraId="6D2C350A"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188" w:type="dxa"/>
            <w:tcBorders>
              <w:top w:val="nil"/>
              <w:left w:val="nil"/>
              <w:bottom w:val="nil"/>
              <w:right w:val="nil"/>
            </w:tcBorders>
            <w:shd w:val="clear" w:color="auto" w:fill="auto"/>
            <w:vAlign w:val="center"/>
          </w:tcPr>
          <w:p w14:paraId="53FBBBAA"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149" w:type="dxa"/>
            <w:tcBorders>
              <w:top w:val="nil"/>
              <w:left w:val="nil"/>
              <w:bottom w:val="nil"/>
              <w:right w:val="nil"/>
            </w:tcBorders>
            <w:shd w:val="clear" w:color="auto" w:fill="auto"/>
            <w:vAlign w:val="center"/>
          </w:tcPr>
          <w:p w14:paraId="7B5B4C7C"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149" w:type="dxa"/>
            <w:tcBorders>
              <w:top w:val="nil"/>
              <w:left w:val="nil"/>
              <w:bottom w:val="nil"/>
              <w:right w:val="nil"/>
            </w:tcBorders>
            <w:shd w:val="clear" w:color="auto" w:fill="auto"/>
            <w:vAlign w:val="center"/>
          </w:tcPr>
          <w:p w14:paraId="7892282E"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424" w:type="dxa"/>
            <w:tcBorders>
              <w:top w:val="nil"/>
              <w:left w:val="nil"/>
              <w:bottom w:val="nil"/>
              <w:right w:val="nil"/>
            </w:tcBorders>
            <w:shd w:val="clear" w:color="auto" w:fill="auto"/>
            <w:vAlign w:val="center"/>
          </w:tcPr>
          <w:p w14:paraId="1A1C65B9"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r>
      <w:tr w:rsidR="00897E5A" w:rsidRPr="009D575D" w14:paraId="6C2B8AF6" w14:textId="77777777" w:rsidTr="00897E5A">
        <w:trPr>
          <w:trHeight w:val="54"/>
        </w:trPr>
        <w:tc>
          <w:tcPr>
            <w:tcW w:w="3625" w:type="dxa"/>
            <w:gridSpan w:val="2"/>
            <w:tcBorders>
              <w:top w:val="nil"/>
              <w:left w:val="nil"/>
              <w:bottom w:val="nil"/>
              <w:right w:val="nil"/>
            </w:tcBorders>
            <w:shd w:val="clear" w:color="auto" w:fill="auto"/>
            <w:vAlign w:val="center"/>
          </w:tcPr>
          <w:p w14:paraId="4CBFFCF8" w14:textId="58F93697" w:rsidR="000E4F35" w:rsidRPr="000E4F35" w:rsidRDefault="000E4F35" w:rsidP="000E4F35">
            <w:pPr>
              <w:spacing w:after="0" w:line="240" w:lineRule="auto"/>
              <w:rPr>
                <w:rFonts w:ascii="Arial" w:eastAsia="Times New Roman" w:hAnsi="Arial" w:cs="Arial"/>
                <w:b/>
                <w:bCs/>
                <w:kern w:val="0"/>
                <w:sz w:val="16"/>
                <w:szCs w:val="16"/>
                <w:lang w:eastAsia="cs-CZ"/>
                <w14:ligatures w14:val="none"/>
              </w:rPr>
            </w:pPr>
          </w:p>
        </w:tc>
        <w:tc>
          <w:tcPr>
            <w:tcW w:w="923" w:type="dxa"/>
            <w:tcBorders>
              <w:top w:val="nil"/>
              <w:left w:val="nil"/>
              <w:bottom w:val="nil"/>
              <w:right w:val="nil"/>
            </w:tcBorders>
            <w:shd w:val="clear" w:color="auto" w:fill="auto"/>
            <w:noWrap/>
            <w:vAlign w:val="bottom"/>
          </w:tcPr>
          <w:p w14:paraId="7C588298" w14:textId="77777777" w:rsidR="000E4F35" w:rsidRPr="000E4F35" w:rsidRDefault="000E4F35" w:rsidP="000E4F35">
            <w:pPr>
              <w:spacing w:after="0" w:line="240" w:lineRule="auto"/>
              <w:rPr>
                <w:rFonts w:ascii="Arial" w:eastAsia="Times New Roman" w:hAnsi="Arial" w:cs="Arial"/>
                <w:b/>
                <w:bCs/>
                <w:kern w:val="0"/>
                <w:sz w:val="16"/>
                <w:szCs w:val="16"/>
                <w:lang w:eastAsia="cs-CZ"/>
                <w14:ligatures w14:val="none"/>
              </w:rPr>
            </w:pPr>
          </w:p>
        </w:tc>
        <w:tc>
          <w:tcPr>
            <w:tcW w:w="923" w:type="dxa"/>
            <w:tcBorders>
              <w:top w:val="nil"/>
              <w:left w:val="nil"/>
              <w:bottom w:val="nil"/>
              <w:right w:val="nil"/>
            </w:tcBorders>
            <w:shd w:val="clear" w:color="auto" w:fill="auto"/>
            <w:noWrap/>
            <w:vAlign w:val="bottom"/>
          </w:tcPr>
          <w:p w14:paraId="6A96EC84"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188" w:type="dxa"/>
            <w:tcBorders>
              <w:top w:val="nil"/>
              <w:left w:val="nil"/>
              <w:bottom w:val="nil"/>
              <w:right w:val="nil"/>
            </w:tcBorders>
            <w:shd w:val="clear" w:color="auto" w:fill="auto"/>
            <w:noWrap/>
            <w:vAlign w:val="bottom"/>
          </w:tcPr>
          <w:p w14:paraId="3AFC61FD"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149" w:type="dxa"/>
            <w:tcBorders>
              <w:top w:val="nil"/>
              <w:left w:val="nil"/>
              <w:bottom w:val="nil"/>
              <w:right w:val="nil"/>
            </w:tcBorders>
            <w:shd w:val="clear" w:color="auto" w:fill="auto"/>
            <w:noWrap/>
            <w:vAlign w:val="bottom"/>
          </w:tcPr>
          <w:p w14:paraId="7F47FF2C"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149" w:type="dxa"/>
            <w:tcBorders>
              <w:top w:val="nil"/>
              <w:left w:val="nil"/>
              <w:bottom w:val="nil"/>
              <w:right w:val="nil"/>
            </w:tcBorders>
            <w:shd w:val="clear" w:color="auto" w:fill="auto"/>
            <w:noWrap/>
            <w:vAlign w:val="bottom"/>
          </w:tcPr>
          <w:p w14:paraId="08153A24"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424" w:type="dxa"/>
            <w:tcBorders>
              <w:top w:val="nil"/>
              <w:left w:val="nil"/>
              <w:bottom w:val="nil"/>
              <w:right w:val="nil"/>
            </w:tcBorders>
            <w:shd w:val="clear" w:color="auto" w:fill="auto"/>
            <w:noWrap/>
            <w:vAlign w:val="bottom"/>
          </w:tcPr>
          <w:p w14:paraId="316433FF"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r>
      <w:tr w:rsidR="009724D5" w:rsidRPr="009D575D" w14:paraId="1663DC26" w14:textId="77777777" w:rsidTr="00897E5A">
        <w:trPr>
          <w:trHeight w:val="80"/>
        </w:trPr>
        <w:tc>
          <w:tcPr>
            <w:tcW w:w="675" w:type="dxa"/>
            <w:tcBorders>
              <w:top w:val="nil"/>
              <w:left w:val="nil"/>
              <w:bottom w:val="nil"/>
              <w:right w:val="nil"/>
            </w:tcBorders>
            <w:shd w:val="clear" w:color="auto" w:fill="auto"/>
            <w:noWrap/>
            <w:vAlign w:val="bottom"/>
          </w:tcPr>
          <w:p w14:paraId="5D7EEA97"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2950" w:type="dxa"/>
            <w:tcBorders>
              <w:top w:val="nil"/>
              <w:left w:val="nil"/>
              <w:bottom w:val="nil"/>
              <w:right w:val="nil"/>
            </w:tcBorders>
            <w:shd w:val="clear" w:color="auto" w:fill="auto"/>
            <w:noWrap/>
            <w:vAlign w:val="center"/>
          </w:tcPr>
          <w:p w14:paraId="68FA79FF" w14:textId="6BB018FE" w:rsidR="000E4F35" w:rsidRPr="000E4F35" w:rsidRDefault="000E4F35" w:rsidP="000E4F35">
            <w:pPr>
              <w:spacing w:after="0" w:line="240" w:lineRule="auto"/>
              <w:rPr>
                <w:rFonts w:ascii="Arial" w:eastAsia="Times New Roman" w:hAnsi="Arial" w:cs="Arial"/>
                <w:kern w:val="0"/>
                <w:sz w:val="16"/>
                <w:szCs w:val="16"/>
                <w:lang w:eastAsia="cs-CZ"/>
                <w14:ligatures w14:val="none"/>
              </w:rPr>
            </w:pPr>
          </w:p>
        </w:tc>
        <w:tc>
          <w:tcPr>
            <w:tcW w:w="923" w:type="dxa"/>
            <w:tcBorders>
              <w:top w:val="nil"/>
              <w:left w:val="nil"/>
              <w:bottom w:val="nil"/>
              <w:right w:val="nil"/>
            </w:tcBorders>
            <w:shd w:val="clear" w:color="auto" w:fill="auto"/>
            <w:noWrap/>
            <w:vAlign w:val="bottom"/>
          </w:tcPr>
          <w:p w14:paraId="6C270EFD" w14:textId="77777777" w:rsidR="000E4F35" w:rsidRPr="000E4F35" w:rsidRDefault="000E4F35" w:rsidP="000E4F35">
            <w:pPr>
              <w:spacing w:after="0" w:line="240" w:lineRule="auto"/>
              <w:rPr>
                <w:rFonts w:ascii="Arial" w:eastAsia="Times New Roman" w:hAnsi="Arial" w:cs="Arial"/>
                <w:kern w:val="0"/>
                <w:sz w:val="16"/>
                <w:szCs w:val="16"/>
                <w:lang w:eastAsia="cs-CZ"/>
                <w14:ligatures w14:val="none"/>
              </w:rPr>
            </w:pPr>
          </w:p>
        </w:tc>
        <w:tc>
          <w:tcPr>
            <w:tcW w:w="923" w:type="dxa"/>
            <w:tcBorders>
              <w:top w:val="nil"/>
              <w:left w:val="nil"/>
              <w:bottom w:val="nil"/>
              <w:right w:val="nil"/>
            </w:tcBorders>
            <w:shd w:val="clear" w:color="auto" w:fill="auto"/>
            <w:noWrap/>
            <w:vAlign w:val="bottom"/>
          </w:tcPr>
          <w:p w14:paraId="3176FA92"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188" w:type="dxa"/>
            <w:tcBorders>
              <w:top w:val="nil"/>
              <w:left w:val="nil"/>
              <w:bottom w:val="nil"/>
              <w:right w:val="nil"/>
            </w:tcBorders>
            <w:shd w:val="clear" w:color="auto" w:fill="auto"/>
            <w:noWrap/>
            <w:vAlign w:val="bottom"/>
          </w:tcPr>
          <w:p w14:paraId="3C7773DA"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149" w:type="dxa"/>
            <w:tcBorders>
              <w:top w:val="nil"/>
              <w:left w:val="nil"/>
              <w:bottom w:val="nil"/>
              <w:right w:val="nil"/>
            </w:tcBorders>
            <w:shd w:val="clear" w:color="auto" w:fill="auto"/>
            <w:noWrap/>
            <w:vAlign w:val="bottom"/>
          </w:tcPr>
          <w:p w14:paraId="4DA4509B"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149" w:type="dxa"/>
            <w:tcBorders>
              <w:top w:val="nil"/>
              <w:left w:val="nil"/>
              <w:bottom w:val="nil"/>
              <w:right w:val="nil"/>
            </w:tcBorders>
            <w:shd w:val="clear" w:color="auto" w:fill="auto"/>
            <w:noWrap/>
            <w:vAlign w:val="bottom"/>
          </w:tcPr>
          <w:p w14:paraId="33B51F0E"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c>
          <w:tcPr>
            <w:tcW w:w="1424" w:type="dxa"/>
            <w:tcBorders>
              <w:top w:val="nil"/>
              <w:left w:val="nil"/>
              <w:bottom w:val="nil"/>
              <w:right w:val="nil"/>
            </w:tcBorders>
            <w:shd w:val="clear" w:color="auto" w:fill="auto"/>
            <w:noWrap/>
            <w:vAlign w:val="bottom"/>
          </w:tcPr>
          <w:p w14:paraId="46752045" w14:textId="77777777" w:rsidR="000E4F35" w:rsidRPr="000E4F35" w:rsidRDefault="000E4F35" w:rsidP="000E4F35">
            <w:pPr>
              <w:spacing w:after="0" w:line="240" w:lineRule="auto"/>
              <w:rPr>
                <w:rFonts w:ascii="Times New Roman" w:eastAsia="Times New Roman" w:hAnsi="Times New Roman" w:cs="Times New Roman"/>
                <w:kern w:val="0"/>
                <w:sz w:val="16"/>
                <w:szCs w:val="16"/>
                <w:lang w:eastAsia="cs-CZ"/>
                <w14:ligatures w14:val="none"/>
              </w:rPr>
            </w:pPr>
          </w:p>
        </w:tc>
      </w:tr>
    </w:tbl>
    <w:p w14:paraId="1B093708" w14:textId="77777777" w:rsidR="004A2735" w:rsidRPr="009D575D" w:rsidRDefault="004A2735" w:rsidP="006A4EB9">
      <w:pPr>
        <w:spacing w:after="0"/>
        <w:rPr>
          <w:sz w:val="16"/>
          <w:szCs w:val="16"/>
        </w:rPr>
      </w:pPr>
    </w:p>
    <w:sectPr w:rsidR="004A2735" w:rsidRPr="009D575D" w:rsidSect="005C042E">
      <w:headerReference w:type="default" r:id="rId17"/>
      <w:footerReference w:type="default" r:id="rId18"/>
      <w:headerReference w:type="first" r:id="rId19"/>
      <w:footerReference w:type="first" r:id="rId2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D73C" w14:textId="77777777" w:rsidR="00DD0AFD" w:rsidRDefault="00DD0AFD" w:rsidP="007936E4">
      <w:pPr>
        <w:spacing w:after="0"/>
      </w:pPr>
      <w:r>
        <w:separator/>
      </w:r>
    </w:p>
  </w:endnote>
  <w:endnote w:type="continuationSeparator" w:id="0">
    <w:p w14:paraId="5C64332D" w14:textId="77777777" w:rsidR="00DD0AFD" w:rsidRDefault="00DD0AFD" w:rsidP="007936E4">
      <w:pPr>
        <w:spacing w:after="0"/>
      </w:pPr>
      <w:r>
        <w:continuationSeparator/>
      </w:r>
    </w:p>
  </w:endnote>
  <w:endnote w:type="continuationNotice" w:id="1">
    <w:p w14:paraId="6BC1BE59" w14:textId="77777777" w:rsidR="00DD0AFD" w:rsidRDefault="00DD0AF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25603A82"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4A2735">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C3E5" w14:textId="39D52C5E" w:rsidR="000E4F35" w:rsidRPr="000E4F35" w:rsidRDefault="000E4F35" w:rsidP="000E4F3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DB1F" w14:textId="77777777" w:rsidR="004A2735" w:rsidRDefault="004A27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11F0" w14:textId="77777777" w:rsidR="00DD0AFD" w:rsidRDefault="00DD0AFD" w:rsidP="007936E4">
      <w:pPr>
        <w:spacing w:after="0"/>
      </w:pPr>
      <w:r>
        <w:separator/>
      </w:r>
    </w:p>
  </w:footnote>
  <w:footnote w:type="continuationSeparator" w:id="0">
    <w:p w14:paraId="5F7C6ED1" w14:textId="77777777" w:rsidR="00DD0AFD" w:rsidRDefault="00DD0AFD" w:rsidP="007936E4">
      <w:pPr>
        <w:spacing w:after="0"/>
      </w:pPr>
      <w:r>
        <w:continuationSeparator/>
      </w:r>
    </w:p>
  </w:footnote>
  <w:footnote w:type="continuationNotice" w:id="1">
    <w:p w14:paraId="7514F91B" w14:textId="77777777" w:rsidR="00DD0AFD" w:rsidRDefault="00DD0AF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42A769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111AE4" w:rsidRPr="00937F46">
      <w:rPr>
        <w:rFonts w:cs="Arial"/>
        <w:szCs w:val="16"/>
        <w:lang w:val="fr-FR"/>
      </w:rPr>
      <w:t>KoPÚ</w:t>
    </w:r>
    <w:r w:rsidR="00111AE4">
      <w:rPr>
        <w:rFonts w:cs="Arial"/>
        <w:szCs w:val="16"/>
        <w:lang w:val="fr-FR"/>
      </w:rPr>
      <w:t xml:space="preserve"> v k.ú. Nová Ves u Strakonic, Víska u Strakonic a Lhota pod Kůstrým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FD741F5"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w:t>
    </w:r>
    <w:r w:rsidR="005B2B76">
      <w:rPr>
        <w:rFonts w:cs="Arial"/>
        <w:szCs w:val="16"/>
        <w:lang w:val="fr-FR"/>
      </w:rPr>
      <w:t xml:space="preserve"> </w:t>
    </w:r>
    <w:r w:rsidR="005B2B76" w:rsidRPr="005B2B76">
      <w:rPr>
        <w:rFonts w:cs="Arial"/>
        <w:szCs w:val="16"/>
      </w:rPr>
      <w:t>538-2025-505206</w:t>
    </w:r>
  </w:p>
  <w:p w14:paraId="2A1D6DC0" w14:textId="645DE146"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42133C">
      <w:rPr>
        <w:rFonts w:cs="Arial"/>
        <w:szCs w:val="16"/>
        <w:lang w:val="fr-FR"/>
      </w:rPr>
      <w:t xml:space="preserve"> </w:t>
    </w:r>
    <w:r w:rsidR="0042133C" w:rsidRPr="0042133C">
      <w:rPr>
        <w:rFonts w:cs="Arial"/>
        <w:szCs w:val="16"/>
        <w:lang w:val="fr-FR"/>
      </w:rPr>
      <w:t>spudms00000015780874</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3CC77722"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42133C">
      <w:rPr>
        <w:rFonts w:cs="Arial"/>
        <w:szCs w:val="16"/>
        <w:lang w:val="fr-FR"/>
      </w:rPr>
      <w:t xml:space="preserve"> </w:t>
    </w:r>
    <w:r w:rsidR="002105D7">
      <w:rPr>
        <w:rFonts w:cs="Arial"/>
        <w:szCs w:val="16"/>
        <w:lang w:val="fr-FR"/>
      </w:rPr>
      <w:t>4/2025</w:t>
    </w:r>
    <w:r w:rsidR="00043079" w:rsidRPr="001D4BED">
      <w:rPr>
        <w:rFonts w:cs="Arial"/>
        <w:szCs w:val="16"/>
        <w:lang w:val="fr-FR"/>
      </w:rPr>
      <w:tab/>
    </w:r>
  </w:p>
  <w:p w14:paraId="6F75F815" w14:textId="0A73146E"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008276F6" w:rsidRPr="00937F46">
      <w:rPr>
        <w:rFonts w:cs="Arial"/>
        <w:szCs w:val="16"/>
        <w:lang w:val="fr-FR"/>
      </w:rPr>
      <w:t>KoPÚ</w:t>
    </w:r>
    <w:r w:rsidR="008276F6">
      <w:rPr>
        <w:rFonts w:cs="Arial"/>
        <w:szCs w:val="16"/>
        <w:lang w:val="fr-FR"/>
      </w:rPr>
      <w:t xml:space="preserve"> v k.ú. Nová Ves u Strakonic, Víska u Strakonic a Lhota pod Kůstrým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B6D0" w14:textId="2E1449FF" w:rsidR="000E4F35" w:rsidRPr="000E4F35" w:rsidRDefault="000E4F35" w:rsidP="000E4F3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E568" w14:textId="3DD40D2C" w:rsidR="004A2735" w:rsidRPr="004A2735" w:rsidRDefault="004A2735" w:rsidP="004A27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49C"/>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6947"/>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6F76"/>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2755"/>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1947"/>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49B"/>
    <w:rsid w:val="000E458F"/>
    <w:rsid w:val="000E4F35"/>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2495"/>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1AE4"/>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6CC"/>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5D7"/>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7B2"/>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04F"/>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20B0"/>
    <w:rsid w:val="002C337B"/>
    <w:rsid w:val="002C3674"/>
    <w:rsid w:val="002C396D"/>
    <w:rsid w:val="002C3A56"/>
    <w:rsid w:val="002C3B63"/>
    <w:rsid w:val="002C3BFA"/>
    <w:rsid w:val="002C4857"/>
    <w:rsid w:val="002C4FEC"/>
    <w:rsid w:val="002C515C"/>
    <w:rsid w:val="002C51D7"/>
    <w:rsid w:val="002C5999"/>
    <w:rsid w:val="002C5A26"/>
    <w:rsid w:val="002C5F2A"/>
    <w:rsid w:val="002C5F4C"/>
    <w:rsid w:val="002C6128"/>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3B85"/>
    <w:rsid w:val="002E41C2"/>
    <w:rsid w:val="002E4201"/>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C33"/>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4F62"/>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CE8"/>
    <w:rsid w:val="00412E62"/>
    <w:rsid w:val="00413339"/>
    <w:rsid w:val="004136B5"/>
    <w:rsid w:val="004145D1"/>
    <w:rsid w:val="00414F89"/>
    <w:rsid w:val="004158D8"/>
    <w:rsid w:val="0041764F"/>
    <w:rsid w:val="00417734"/>
    <w:rsid w:val="00417838"/>
    <w:rsid w:val="004204EF"/>
    <w:rsid w:val="00420EEB"/>
    <w:rsid w:val="004212B9"/>
    <w:rsid w:val="0042133C"/>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5DD"/>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3C2"/>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844"/>
    <w:rsid w:val="00493F5E"/>
    <w:rsid w:val="00493FF9"/>
    <w:rsid w:val="00494069"/>
    <w:rsid w:val="00494362"/>
    <w:rsid w:val="00494633"/>
    <w:rsid w:val="00494A27"/>
    <w:rsid w:val="00494A59"/>
    <w:rsid w:val="004964CA"/>
    <w:rsid w:val="0049654A"/>
    <w:rsid w:val="00496CDE"/>
    <w:rsid w:val="00496F55"/>
    <w:rsid w:val="00497BA8"/>
    <w:rsid w:val="00497BE2"/>
    <w:rsid w:val="004A004B"/>
    <w:rsid w:val="004A0698"/>
    <w:rsid w:val="004A13C8"/>
    <w:rsid w:val="004A1DA5"/>
    <w:rsid w:val="004A1F0A"/>
    <w:rsid w:val="004A2040"/>
    <w:rsid w:val="004A268E"/>
    <w:rsid w:val="004A2735"/>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3C4"/>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E2F"/>
    <w:rsid w:val="004C4FFA"/>
    <w:rsid w:val="004C52F6"/>
    <w:rsid w:val="004C68F1"/>
    <w:rsid w:val="004C6B32"/>
    <w:rsid w:val="004C6E9C"/>
    <w:rsid w:val="004C6FA0"/>
    <w:rsid w:val="004C701F"/>
    <w:rsid w:val="004C704F"/>
    <w:rsid w:val="004C712A"/>
    <w:rsid w:val="004C799F"/>
    <w:rsid w:val="004D030B"/>
    <w:rsid w:val="004D0E60"/>
    <w:rsid w:val="004D0FB9"/>
    <w:rsid w:val="004D10C9"/>
    <w:rsid w:val="004D1742"/>
    <w:rsid w:val="004D1E9A"/>
    <w:rsid w:val="004D27E0"/>
    <w:rsid w:val="004D2BF2"/>
    <w:rsid w:val="004D2F4E"/>
    <w:rsid w:val="004D332A"/>
    <w:rsid w:val="004D3440"/>
    <w:rsid w:val="004D355B"/>
    <w:rsid w:val="004D3FFB"/>
    <w:rsid w:val="004D4343"/>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397"/>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BDD"/>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202"/>
    <w:rsid w:val="0051293F"/>
    <w:rsid w:val="00513114"/>
    <w:rsid w:val="0051355A"/>
    <w:rsid w:val="00514227"/>
    <w:rsid w:val="00514C05"/>
    <w:rsid w:val="00515815"/>
    <w:rsid w:val="005158CC"/>
    <w:rsid w:val="00516487"/>
    <w:rsid w:val="00516F62"/>
    <w:rsid w:val="00516FB5"/>
    <w:rsid w:val="0051703F"/>
    <w:rsid w:val="00517223"/>
    <w:rsid w:val="0052072B"/>
    <w:rsid w:val="00520932"/>
    <w:rsid w:val="005209B0"/>
    <w:rsid w:val="005214E7"/>
    <w:rsid w:val="0052150C"/>
    <w:rsid w:val="00521875"/>
    <w:rsid w:val="00521924"/>
    <w:rsid w:val="00521B26"/>
    <w:rsid w:val="005223BF"/>
    <w:rsid w:val="00522611"/>
    <w:rsid w:val="00522850"/>
    <w:rsid w:val="0052360B"/>
    <w:rsid w:val="00523F48"/>
    <w:rsid w:val="005243CF"/>
    <w:rsid w:val="005244A8"/>
    <w:rsid w:val="005244FD"/>
    <w:rsid w:val="00524A1A"/>
    <w:rsid w:val="00525960"/>
    <w:rsid w:val="00525997"/>
    <w:rsid w:val="00526280"/>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28D9"/>
    <w:rsid w:val="005431BF"/>
    <w:rsid w:val="00545704"/>
    <w:rsid w:val="00545F54"/>
    <w:rsid w:val="005464E3"/>
    <w:rsid w:val="00546F23"/>
    <w:rsid w:val="00547AF4"/>
    <w:rsid w:val="00547FD3"/>
    <w:rsid w:val="005502C0"/>
    <w:rsid w:val="005509D9"/>
    <w:rsid w:val="00553621"/>
    <w:rsid w:val="00553DE3"/>
    <w:rsid w:val="00554498"/>
    <w:rsid w:val="00555F40"/>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0DA"/>
    <w:rsid w:val="005922DA"/>
    <w:rsid w:val="00592421"/>
    <w:rsid w:val="00592660"/>
    <w:rsid w:val="00592821"/>
    <w:rsid w:val="00592E70"/>
    <w:rsid w:val="00593039"/>
    <w:rsid w:val="00593063"/>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2B76"/>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0EC"/>
    <w:rsid w:val="005C24E9"/>
    <w:rsid w:val="005C24F6"/>
    <w:rsid w:val="005C2886"/>
    <w:rsid w:val="005C3564"/>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2874"/>
    <w:rsid w:val="005E378A"/>
    <w:rsid w:val="005E3815"/>
    <w:rsid w:val="005E3D55"/>
    <w:rsid w:val="005E4DBF"/>
    <w:rsid w:val="005E5435"/>
    <w:rsid w:val="005E6150"/>
    <w:rsid w:val="005E6482"/>
    <w:rsid w:val="005E6517"/>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664"/>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0E35"/>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4EB9"/>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C5"/>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009D"/>
    <w:rsid w:val="006D186A"/>
    <w:rsid w:val="006D1923"/>
    <w:rsid w:val="006D1B7B"/>
    <w:rsid w:val="006D30DD"/>
    <w:rsid w:val="006D36B0"/>
    <w:rsid w:val="006D384B"/>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5AF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3EB"/>
    <w:rsid w:val="00703DD4"/>
    <w:rsid w:val="0070400C"/>
    <w:rsid w:val="00704641"/>
    <w:rsid w:val="00704CAC"/>
    <w:rsid w:val="00704FB3"/>
    <w:rsid w:val="00705716"/>
    <w:rsid w:val="00705F75"/>
    <w:rsid w:val="00706352"/>
    <w:rsid w:val="00706824"/>
    <w:rsid w:val="007078AC"/>
    <w:rsid w:val="0071075B"/>
    <w:rsid w:val="00711A9F"/>
    <w:rsid w:val="00713209"/>
    <w:rsid w:val="00713442"/>
    <w:rsid w:val="00715502"/>
    <w:rsid w:val="00715897"/>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AD6"/>
    <w:rsid w:val="00733F80"/>
    <w:rsid w:val="0073417C"/>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287F"/>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6EC4"/>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6B"/>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276F6"/>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38C"/>
    <w:rsid w:val="00855F12"/>
    <w:rsid w:val="008562A6"/>
    <w:rsid w:val="00856781"/>
    <w:rsid w:val="00857781"/>
    <w:rsid w:val="008600D1"/>
    <w:rsid w:val="00860C1F"/>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27B5"/>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5A"/>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2F42"/>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52F"/>
    <w:rsid w:val="00963C0C"/>
    <w:rsid w:val="00963F02"/>
    <w:rsid w:val="0096416E"/>
    <w:rsid w:val="009644DA"/>
    <w:rsid w:val="0096475C"/>
    <w:rsid w:val="00965041"/>
    <w:rsid w:val="00965922"/>
    <w:rsid w:val="00965B52"/>
    <w:rsid w:val="009663E6"/>
    <w:rsid w:val="009668D6"/>
    <w:rsid w:val="00966E7F"/>
    <w:rsid w:val="009670F8"/>
    <w:rsid w:val="00967984"/>
    <w:rsid w:val="00967DF5"/>
    <w:rsid w:val="0097017D"/>
    <w:rsid w:val="00970D3B"/>
    <w:rsid w:val="00971D79"/>
    <w:rsid w:val="009724D5"/>
    <w:rsid w:val="0097260A"/>
    <w:rsid w:val="00972A3C"/>
    <w:rsid w:val="00973572"/>
    <w:rsid w:val="00973A91"/>
    <w:rsid w:val="00974940"/>
    <w:rsid w:val="00976429"/>
    <w:rsid w:val="00976A7B"/>
    <w:rsid w:val="00977771"/>
    <w:rsid w:val="00977980"/>
    <w:rsid w:val="00977A25"/>
    <w:rsid w:val="009804E6"/>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4B98"/>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75D"/>
    <w:rsid w:val="009D5C55"/>
    <w:rsid w:val="009D6539"/>
    <w:rsid w:val="009D6566"/>
    <w:rsid w:val="009D6A12"/>
    <w:rsid w:val="009D7AC8"/>
    <w:rsid w:val="009E02CD"/>
    <w:rsid w:val="009E113C"/>
    <w:rsid w:val="009E145E"/>
    <w:rsid w:val="009E1B34"/>
    <w:rsid w:val="009E249C"/>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0B35"/>
    <w:rsid w:val="00A015C5"/>
    <w:rsid w:val="00A0177E"/>
    <w:rsid w:val="00A01F92"/>
    <w:rsid w:val="00A0355E"/>
    <w:rsid w:val="00A03C4A"/>
    <w:rsid w:val="00A04699"/>
    <w:rsid w:val="00A0473E"/>
    <w:rsid w:val="00A0539B"/>
    <w:rsid w:val="00A055CA"/>
    <w:rsid w:val="00A05FFA"/>
    <w:rsid w:val="00A07CBA"/>
    <w:rsid w:val="00A103C0"/>
    <w:rsid w:val="00A10DBE"/>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2487"/>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5AD6"/>
    <w:rsid w:val="00AA6A3C"/>
    <w:rsid w:val="00AA707B"/>
    <w:rsid w:val="00AA7FCD"/>
    <w:rsid w:val="00AB095C"/>
    <w:rsid w:val="00AB1575"/>
    <w:rsid w:val="00AB19C8"/>
    <w:rsid w:val="00AB217C"/>
    <w:rsid w:val="00AB2E3E"/>
    <w:rsid w:val="00AB3C95"/>
    <w:rsid w:val="00AB4826"/>
    <w:rsid w:val="00AB565B"/>
    <w:rsid w:val="00AB6361"/>
    <w:rsid w:val="00AB73DE"/>
    <w:rsid w:val="00AB747C"/>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7F"/>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05B"/>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2BC"/>
    <w:rsid w:val="00B819D8"/>
    <w:rsid w:val="00B8217F"/>
    <w:rsid w:val="00B830CD"/>
    <w:rsid w:val="00B83102"/>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6B99"/>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2D9"/>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095"/>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33C"/>
    <w:rsid w:val="00D80B97"/>
    <w:rsid w:val="00D80CE4"/>
    <w:rsid w:val="00D80D4B"/>
    <w:rsid w:val="00D81D39"/>
    <w:rsid w:val="00D8256E"/>
    <w:rsid w:val="00D82783"/>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AFD"/>
    <w:rsid w:val="00DD0B0F"/>
    <w:rsid w:val="00DD0E80"/>
    <w:rsid w:val="00DD11FA"/>
    <w:rsid w:val="00DD12A7"/>
    <w:rsid w:val="00DD143C"/>
    <w:rsid w:val="00DD1F00"/>
    <w:rsid w:val="00DD1FE9"/>
    <w:rsid w:val="00DD21E7"/>
    <w:rsid w:val="00DD236F"/>
    <w:rsid w:val="00DD45FF"/>
    <w:rsid w:val="00DD49C7"/>
    <w:rsid w:val="00DD4FEB"/>
    <w:rsid w:val="00DD500A"/>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04D"/>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D1F"/>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23E"/>
    <w:rsid w:val="00E5455F"/>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5FC7"/>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4506"/>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20F"/>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634"/>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3AA"/>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AD6"/>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A5AD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A5AD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71769727">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3174768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2823087">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85f4b5cc-4033-44c7-b405-f5eed34c8154"/>
    <ds:schemaRef ds:uri="http://purl.org/dc/term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ada3fa48-c231-4f9d-a491-19361e04fcb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36</Pages>
  <Words>17622</Words>
  <Characters>103973</Characters>
  <Application>Microsoft Office Word</Application>
  <DocSecurity>0</DocSecurity>
  <Lines>866</Lines>
  <Paragraphs>242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Vaněčková Radka Ing.</cp:lastModifiedBy>
  <cp:revision>427</cp:revision>
  <cp:lastPrinted>2025-07-22T08:59:00Z</cp:lastPrinted>
  <dcterms:created xsi:type="dcterms:W3CDTF">2025-01-27T18:47:00Z</dcterms:created>
  <dcterms:modified xsi:type="dcterms:W3CDTF">2025-07-22T13:25:00Z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