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0B139DC8" w:rsidR="000F0124" w:rsidRPr="00BF5D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="00957C29" w:rsidRPr="00BF5DE8">
        <w:rPr>
          <w:rFonts w:cs="Arial"/>
          <w:b/>
        </w:rPr>
        <w:t>Olomoucký kraj</w:t>
      </w:r>
    </w:p>
    <w:p w14:paraId="28F9AFB5" w14:textId="7D97656E" w:rsidR="000F0124" w:rsidRPr="00957C2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</w:t>
      </w:r>
      <w:r w:rsidR="00957C29" w:rsidRPr="00957C29">
        <w:rPr>
          <w:rFonts w:cs="Arial"/>
          <w:bCs/>
        </w:rPr>
        <w:t xml:space="preserve"> Blanická 383/1, 779 00 Olomouc</w:t>
      </w:r>
    </w:p>
    <w:p w14:paraId="5ED0ABB4" w14:textId="7855D6B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301C5" w:rsidRPr="009301C5">
        <w:rPr>
          <w:rFonts w:eastAsia="Lucida Sans Unicode" w:cs="Arial"/>
        </w:rPr>
        <w:t xml:space="preserve">JUDr. Romanem Brnčalem, LL.M., ředitelem Krajského pozemkového úřadu pro Olomoucký kraj  </w:t>
      </w:r>
    </w:p>
    <w:p w14:paraId="0657EF3D" w14:textId="1042B67C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</w:rPr>
        <w:t>JUDr. Roman Brnčal, LL.M., ředitel Krajského pozemkového úřadu pro Olomoucký kraj</w:t>
      </w:r>
    </w:p>
    <w:p w14:paraId="18ACFEE2" w14:textId="13E5D7DC" w:rsidR="009301C5" w:rsidRPr="009301C5" w:rsidRDefault="000F0124" w:rsidP="009301C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9301C5" w:rsidRPr="009301C5">
        <w:rPr>
          <w:rFonts w:eastAsia="Lucida Sans Unicode" w:cs="Arial"/>
          <w:bCs/>
        </w:rPr>
        <w:t xml:space="preserve">Ing. </w:t>
      </w:r>
      <w:r w:rsidR="001540BC">
        <w:rPr>
          <w:rFonts w:eastAsia="Lucida Sans Unicode" w:cs="Arial"/>
          <w:bCs/>
        </w:rPr>
        <w:t>Ivan Polách</w:t>
      </w:r>
      <w:r w:rsidR="009301C5" w:rsidRPr="009301C5">
        <w:rPr>
          <w:rFonts w:eastAsia="Lucida Sans Unicode" w:cs="Arial"/>
          <w:bCs/>
        </w:rPr>
        <w:t xml:space="preserve">, vedoucí Pobočky </w:t>
      </w:r>
      <w:r w:rsidR="001540BC">
        <w:rPr>
          <w:rFonts w:eastAsia="Lucida Sans Unicode" w:cs="Arial"/>
          <w:bCs/>
        </w:rPr>
        <w:t>Olomouc</w:t>
      </w:r>
    </w:p>
    <w:p w14:paraId="30A36747" w14:textId="3FB13F99" w:rsidR="00957C29" w:rsidRDefault="009301C5" w:rsidP="005439AB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9301C5">
        <w:rPr>
          <w:rFonts w:eastAsia="Lucida Sans Unicode" w:cs="Arial"/>
          <w:bCs/>
        </w:rPr>
        <w:tab/>
        <w:t xml:space="preserve">Ing. </w:t>
      </w:r>
      <w:r w:rsidR="00802E01">
        <w:rPr>
          <w:rFonts w:eastAsia="Lucida Sans Unicode" w:cs="Arial"/>
          <w:bCs/>
        </w:rPr>
        <w:t>Romana Petrželová</w:t>
      </w:r>
      <w:r w:rsidRPr="009301C5">
        <w:rPr>
          <w:rFonts w:eastAsia="Lucida Sans Unicode" w:cs="Arial"/>
          <w:bCs/>
        </w:rPr>
        <w:t xml:space="preserve">, Pobočka </w:t>
      </w:r>
      <w:r w:rsidR="00802E01">
        <w:rPr>
          <w:rFonts w:eastAsia="Lucida Sans Unicode" w:cs="Arial"/>
          <w:bCs/>
        </w:rPr>
        <w:t>Olomouc</w:t>
      </w:r>
    </w:p>
    <w:p w14:paraId="26B55300" w14:textId="534EFB0F" w:rsidR="005439AB" w:rsidRPr="005439AB" w:rsidRDefault="005439AB" w:rsidP="005439AB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>
        <w:rPr>
          <w:rFonts w:eastAsia="Lucida Sans Unicode" w:cs="Arial"/>
          <w:bCs/>
        </w:rPr>
        <w:tab/>
        <w:t>Ing. Silvia Závěšická, Pobočka Olomouc</w:t>
      </w:r>
    </w:p>
    <w:p w14:paraId="07BDCCFD" w14:textId="437FF94A" w:rsidR="00957C29" w:rsidRPr="00BF5DE8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>Adresa:</w:t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  <w:t xml:space="preserve">       </w:t>
      </w:r>
      <w:r w:rsidR="005439AB">
        <w:rPr>
          <w:rFonts w:cs="Arial"/>
          <w:bCs/>
        </w:rPr>
        <w:t>Blanická 383/1, 779 00 Olomouc</w:t>
      </w:r>
    </w:p>
    <w:p w14:paraId="11D786B8" w14:textId="2A39EB76" w:rsidR="000F0124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  <w:t>+420</w:t>
      </w:r>
      <w:r w:rsidR="005439AB">
        <w:rPr>
          <w:rFonts w:eastAsia="Lucida Sans Unicode" w:cs="Arial"/>
          <w:b/>
        </w:rPr>
        <w:t> </w:t>
      </w:r>
      <w:r w:rsidR="005439AB">
        <w:rPr>
          <w:rFonts w:eastAsia="Lucida Sans Unicode" w:cs="Arial"/>
          <w:bCs/>
        </w:rPr>
        <w:t>728 985 717, +420 724 735 783</w:t>
      </w:r>
    </w:p>
    <w:p w14:paraId="0A77A374" w14:textId="31ADF223" w:rsidR="005439AB" w:rsidRPr="009966C5" w:rsidRDefault="005439AB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  <w:t>+420 725 044 640</w:t>
      </w:r>
    </w:p>
    <w:p w14:paraId="145806FB" w14:textId="7C7950E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E-mail:</w:t>
      </w:r>
      <w:r w:rsidRPr="009966C5">
        <w:rPr>
          <w:rFonts w:eastAsia="Lucida Sans Unicode" w:cs="Arial"/>
        </w:rPr>
        <w:tab/>
      </w:r>
      <w:r w:rsidR="005439AB">
        <w:rPr>
          <w:rFonts w:eastAsia="Lucida Sans Unicode" w:cs="Arial"/>
          <w:bCs/>
        </w:rPr>
        <w:t>olomouc</w:t>
      </w:r>
      <w:r w:rsidR="009301C5" w:rsidRPr="009301C5">
        <w:rPr>
          <w:rFonts w:eastAsia="Lucida Sans Unicode" w:cs="Arial"/>
          <w:bCs/>
        </w:rPr>
        <w:t>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1B1852D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0F2FDDA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3A5607D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117765E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2C8C00A4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41FE31A5" w:rsidR="000F0124" w:rsidRPr="009966C5" w:rsidRDefault="005439AB" w:rsidP="005439AB">
      <w:pPr>
        <w:tabs>
          <w:tab w:val="left" w:pos="4678"/>
        </w:tabs>
        <w:spacing w:line="288" w:lineRule="auto"/>
        <w:rPr>
          <w:rFonts w:cs="Arial"/>
          <w:b/>
        </w:rPr>
      </w:pPr>
      <w:r>
        <w:rPr>
          <w:rFonts w:cs="Arial"/>
          <w:b/>
        </w:rPr>
        <w:t>Název</w:t>
      </w:r>
      <w:r w:rsidR="000F0124" w:rsidRPr="009966C5">
        <w:rPr>
          <w:rFonts w:cs="Arial"/>
          <w:b/>
        </w:rPr>
        <w:t>:</w:t>
      </w:r>
      <w:r>
        <w:rPr>
          <w:rFonts w:cs="Arial"/>
          <w:b/>
        </w:rPr>
        <w:tab/>
      </w:r>
      <w:r w:rsidR="004375D7" w:rsidRPr="009933CE">
        <w:rPr>
          <w:rFonts w:cs="Arial"/>
          <w:b/>
          <w:bCs/>
          <w:szCs w:val="22"/>
        </w:rPr>
        <w:t>URGA, s.r.o.</w:t>
      </w:r>
    </w:p>
    <w:p w14:paraId="0F43FDE0" w14:textId="7297A936" w:rsidR="000F0124" w:rsidRPr="009966C5" w:rsidRDefault="000F0124" w:rsidP="005439AB">
      <w:pPr>
        <w:tabs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5439AB">
        <w:rPr>
          <w:rFonts w:cs="Arial"/>
          <w:bCs/>
        </w:rPr>
        <w:tab/>
      </w:r>
      <w:r w:rsidR="00D3593C" w:rsidRPr="009933CE">
        <w:rPr>
          <w:rFonts w:cs="Arial"/>
          <w:szCs w:val="22"/>
        </w:rPr>
        <w:t>Holická 1090/31a, 779 00 Olomouc - Hodolany</w:t>
      </w:r>
    </w:p>
    <w:p w14:paraId="3E6F2190" w14:textId="14FC782C" w:rsidR="000F0124" w:rsidRPr="009966C5" w:rsidRDefault="000F0124" w:rsidP="00D5735C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5439AB">
        <w:rPr>
          <w:rFonts w:cs="Arial"/>
        </w:rPr>
        <w:tab/>
      </w:r>
      <w:r w:rsidR="00E61593">
        <w:rPr>
          <w:rFonts w:cs="Arial"/>
          <w:snapToGrid w:val="0"/>
        </w:rPr>
        <w:t xml:space="preserve">Ing. Jaroslavem Reifem, jednatelem </w:t>
      </w:r>
    </w:p>
    <w:p w14:paraId="48676B14" w14:textId="207FB9B8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="00E61593">
        <w:rPr>
          <w:rFonts w:cs="Arial"/>
          <w:snapToGrid w:val="0"/>
        </w:rPr>
        <w:t>+420 </w:t>
      </w:r>
      <w:r w:rsidR="0098397F">
        <w:rPr>
          <w:rFonts w:cs="Arial"/>
          <w:snapToGrid w:val="0"/>
        </w:rPr>
        <w:t>xxxxx</w:t>
      </w:r>
    </w:p>
    <w:p w14:paraId="4283A8F8" w14:textId="29F98092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="0098397F">
        <w:rPr>
          <w:rFonts w:cs="Arial"/>
        </w:rPr>
        <w:t>xxxxx</w:t>
      </w:r>
      <w:r w:rsidR="00034BF4">
        <w:rPr>
          <w:rFonts w:cs="Arial"/>
          <w:snapToGrid w:val="0"/>
        </w:rPr>
        <w:t xml:space="preserve"> </w:t>
      </w:r>
    </w:p>
    <w:p w14:paraId="4FF60F9B" w14:textId="76703B17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  <w:snapToGrid w:val="0"/>
        </w:rPr>
        <w:t>ID DS:</w:t>
      </w:r>
      <w:r w:rsidRPr="005439AB">
        <w:rPr>
          <w:rFonts w:cs="Arial"/>
          <w:snapToGrid w:val="0"/>
        </w:rPr>
        <w:tab/>
      </w:r>
      <w:r w:rsidR="00034BF4">
        <w:rPr>
          <w:rFonts w:cs="Arial"/>
          <w:snapToGrid w:val="0"/>
        </w:rPr>
        <w:t>sf79esf</w:t>
      </w:r>
    </w:p>
    <w:p w14:paraId="2DC17B29" w14:textId="38DE48C2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v technických záležitostech je oprávněn jednat:</w:t>
      </w:r>
      <w:r w:rsidRPr="005439AB">
        <w:rPr>
          <w:rFonts w:cs="Arial"/>
        </w:rPr>
        <w:tab/>
      </w:r>
      <w:r w:rsidR="0098397F">
        <w:rPr>
          <w:rFonts w:cs="Arial"/>
        </w:rPr>
        <w:t>xxxxx</w:t>
      </w:r>
    </w:p>
    <w:p w14:paraId="729EA32A" w14:textId="3C8BAB79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Tel.:</w:t>
      </w:r>
      <w:r w:rsidRPr="005439AB">
        <w:rPr>
          <w:rFonts w:cs="Arial"/>
        </w:rPr>
        <w:tab/>
      </w:r>
      <w:r w:rsidR="00034BF4">
        <w:rPr>
          <w:rFonts w:cs="Arial"/>
          <w:snapToGrid w:val="0"/>
        </w:rPr>
        <w:t>+420 </w:t>
      </w:r>
      <w:r w:rsidR="0098397F">
        <w:rPr>
          <w:rFonts w:cs="Arial"/>
          <w:snapToGrid w:val="0"/>
        </w:rPr>
        <w:t>xxxxx</w:t>
      </w:r>
    </w:p>
    <w:p w14:paraId="4AE68934" w14:textId="3B5F33C7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="0098397F">
        <w:rPr>
          <w:rFonts w:cs="Arial"/>
        </w:rPr>
        <w:t>xxxxx</w:t>
      </w:r>
      <w:r w:rsidR="00034BF4">
        <w:rPr>
          <w:rFonts w:cs="Arial"/>
          <w:snapToGrid w:val="0"/>
        </w:rPr>
        <w:t xml:space="preserve"> </w:t>
      </w:r>
    </w:p>
    <w:p w14:paraId="092A6EFA" w14:textId="52BBBE7D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Bankovní spojení:</w:t>
      </w:r>
      <w:r w:rsidRPr="005439AB">
        <w:rPr>
          <w:rFonts w:cs="Arial"/>
        </w:rPr>
        <w:tab/>
      </w:r>
      <w:r w:rsidR="00460A44">
        <w:rPr>
          <w:rFonts w:cs="Arial"/>
          <w:snapToGrid w:val="0"/>
        </w:rPr>
        <w:t>ČSOB</w:t>
      </w:r>
    </w:p>
    <w:p w14:paraId="3BF0338E" w14:textId="4E755477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Číslo účtu:</w:t>
      </w:r>
      <w:r w:rsidRPr="005439AB">
        <w:rPr>
          <w:rFonts w:cs="Arial"/>
        </w:rPr>
        <w:tab/>
      </w:r>
      <w:r w:rsidR="00460A44">
        <w:rPr>
          <w:rFonts w:cs="Arial"/>
          <w:snapToGrid w:val="0"/>
        </w:rPr>
        <w:t>126840187/0300</w:t>
      </w:r>
    </w:p>
    <w:p w14:paraId="08F6940C" w14:textId="16F13951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lastRenderedPageBreak/>
        <w:t>IČO:</w:t>
      </w:r>
      <w:r w:rsidRPr="005439AB">
        <w:rPr>
          <w:rFonts w:cs="Arial"/>
        </w:rPr>
        <w:tab/>
      </w:r>
      <w:r w:rsidR="00460A44">
        <w:rPr>
          <w:rFonts w:cs="Arial"/>
          <w:snapToGrid w:val="0"/>
        </w:rPr>
        <w:t>25380508</w:t>
      </w:r>
    </w:p>
    <w:p w14:paraId="769A5271" w14:textId="48799AF1" w:rsidR="000F0124" w:rsidRPr="005439AB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DIČ:</w:t>
      </w:r>
      <w:r w:rsidRPr="005439AB">
        <w:rPr>
          <w:rFonts w:cs="Arial"/>
        </w:rPr>
        <w:tab/>
      </w:r>
      <w:r w:rsidR="00A5778E" w:rsidRPr="00A5778E">
        <w:rPr>
          <w:rFonts w:cs="Arial"/>
          <w:snapToGrid w:val="0"/>
        </w:rPr>
        <w:t xml:space="preserve">CZ25380508 - </w:t>
      </w:r>
      <w:r w:rsidRPr="00A5778E">
        <w:rPr>
          <w:rFonts w:cs="Arial"/>
          <w:snapToGrid w:val="0"/>
        </w:rPr>
        <w:t xml:space="preserve"> je plátcem DPH</w:t>
      </w:r>
    </w:p>
    <w:p w14:paraId="1C077B20" w14:textId="77777777" w:rsidR="000D13E0" w:rsidRDefault="000D13E0" w:rsidP="00D1499E">
      <w:pPr>
        <w:spacing w:before="240" w:line="288" w:lineRule="auto"/>
        <w:rPr>
          <w:rFonts w:cs="Arial"/>
        </w:rPr>
      </w:pPr>
    </w:p>
    <w:p w14:paraId="4DAF3CD9" w14:textId="153BA537" w:rsidR="000D13E0" w:rsidRPr="000D13E0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A5778E">
        <w:rPr>
          <w:rFonts w:cs="Arial"/>
          <w:snapToGrid w:val="0"/>
        </w:rPr>
        <w:t>Krajského soudu v Ostravě</w:t>
      </w:r>
      <w:r w:rsidRPr="000D13E0">
        <w:rPr>
          <w:rFonts w:cs="Arial"/>
        </w:rPr>
        <w:t xml:space="preserve">, oddíl </w:t>
      </w:r>
      <w:r w:rsidR="00F27A56">
        <w:rPr>
          <w:rFonts w:cs="Arial"/>
          <w:snapToGrid w:val="0"/>
        </w:rPr>
        <w:t>C</w:t>
      </w:r>
      <w:r w:rsidRPr="000D13E0">
        <w:rPr>
          <w:rFonts w:cs="Arial"/>
        </w:rPr>
        <w:t xml:space="preserve">, vložka </w:t>
      </w:r>
      <w:r w:rsidR="006515E4">
        <w:rPr>
          <w:rFonts w:cs="Arial"/>
        </w:rPr>
        <w:t>16891.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EDB3B37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B4E2E" w:rsidRPr="00DB4E2E">
        <w:rPr>
          <w:rFonts w:cs="Arial"/>
          <w:b/>
          <w:bCs/>
          <w:szCs w:val="22"/>
        </w:rPr>
        <w:t xml:space="preserve">Zpracování geotechnického průzkumu v k.ú. </w:t>
      </w:r>
      <w:r w:rsidR="000D13E0">
        <w:rPr>
          <w:rFonts w:cs="Arial"/>
          <w:b/>
          <w:bCs/>
          <w:szCs w:val="22"/>
        </w:rPr>
        <w:t>Javoříčko a k.ú. Ješov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5ACA127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D56EB2">
        <w:t xml:space="preserve"> </w:t>
      </w:r>
      <w:r w:rsidR="00B97487" w:rsidRPr="00EA041B">
        <w:t>SP6132/2025-521101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DB4E2E">
        <w:rPr>
          <w:b/>
          <w:bCs/>
        </w:rPr>
        <w:t>Zpracování geotechnického průzkumu</w:t>
      </w:r>
      <w:r w:rsidR="001A32A5" w:rsidRPr="009966C5">
        <w:t xml:space="preserve"> </w:t>
      </w:r>
      <w:bookmarkEnd w:id="1"/>
      <w:r w:rsidR="001A32A5" w:rsidRPr="00DB4E2E">
        <w:rPr>
          <w:b/>
          <w:bCs/>
        </w:rPr>
        <w:t>v k.ú.</w:t>
      </w:r>
      <w:r w:rsidR="00E935E1">
        <w:t> </w:t>
      </w:r>
      <w:r w:rsidR="00B97487">
        <w:rPr>
          <w:b/>
        </w:rPr>
        <w:t>Javoříčko a k.ú. Ješov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>bude prováděn na vybraných lokalitách výše uveden</w:t>
      </w:r>
      <w:r w:rsidR="00B97487">
        <w:t>ých</w:t>
      </w:r>
      <w:r w:rsidR="00B04130" w:rsidRPr="009966C5">
        <w:t xml:space="preserve"> katastrální</w:t>
      </w:r>
      <w:r w:rsidR="00B97487">
        <w:t>ch</w:t>
      </w:r>
      <w:r w:rsidR="00B04130" w:rsidRPr="009966C5">
        <w:t xml:space="preserve">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</w:t>
      </w:r>
      <w:r w:rsidR="006D3C44">
        <w:t>ch</w:t>
      </w:r>
      <w:r w:rsidR="00914EF8" w:rsidRPr="009966C5">
        <w:t xml:space="preserve"> pozemkov</w:t>
      </w:r>
      <w:r w:rsidR="006D3C44">
        <w:t>ých</w:t>
      </w:r>
      <w:r w:rsidR="00914EF8" w:rsidRPr="009966C5">
        <w:t xml:space="preserve"> úprav</w:t>
      </w:r>
      <w:r w:rsidR="006D3C44">
        <w:t>ách</w:t>
      </w:r>
      <w:r w:rsidR="00914EF8" w:rsidRPr="009966C5">
        <w:t xml:space="preserve"> v k.ú.</w:t>
      </w:r>
      <w:r w:rsidR="00E935E1">
        <w:t> </w:t>
      </w:r>
      <w:r w:rsidR="006D3C44">
        <w:rPr>
          <w:b/>
        </w:rPr>
        <w:t>Javoříčko a k.ú. Ješov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32DD1EAE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246E08">
        <w:rPr>
          <w:b/>
        </w:rPr>
        <w:t>předběžný</w:t>
      </w:r>
      <w:r w:rsidR="00DC55FB" w:rsidRPr="00246E08">
        <w:rPr>
          <w:b/>
        </w:rPr>
        <w:t xml:space="preserve"> pro vodní nádrže a poldry</w:t>
      </w:r>
      <w:r w:rsidR="00A85C66" w:rsidRPr="009966C5">
        <w:rPr>
          <w:b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49217E28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  <w:r w:rsidR="00535832">
        <w:t xml:space="preserve"> Dílo bude provedeno samostatně pro každé katastrální území. 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5E5A914E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 xml:space="preserve">Objednatel se zavazuje předat zhotoviteli po podpisu této smlouvy </w:t>
      </w:r>
      <w:r w:rsidR="009342EA">
        <w:t xml:space="preserve">pro každé katastrální území </w:t>
      </w:r>
      <w:r w:rsidRPr="009966C5">
        <w:t>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2846184F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AC1D44">
        <w:rPr>
          <w:b/>
          <w:bCs/>
        </w:rPr>
        <w:t>19</w:t>
      </w:r>
      <w:r w:rsidR="00F759CB" w:rsidRPr="00F759CB">
        <w:rPr>
          <w:b/>
          <w:bCs/>
        </w:rPr>
        <w:t>.</w:t>
      </w:r>
      <w:r w:rsidR="00AC1D44">
        <w:rPr>
          <w:b/>
          <w:bCs/>
        </w:rPr>
        <w:t xml:space="preserve"> </w:t>
      </w:r>
      <w:r w:rsidR="00F759CB" w:rsidRPr="00F759CB">
        <w:rPr>
          <w:b/>
          <w:bCs/>
        </w:rPr>
        <w:t>9.</w:t>
      </w:r>
      <w:r w:rsidR="00AC1D44">
        <w:rPr>
          <w:b/>
          <w:bCs/>
        </w:rPr>
        <w:t xml:space="preserve"> </w:t>
      </w:r>
      <w:r w:rsidR="00F759CB" w:rsidRPr="00F759CB">
        <w:rPr>
          <w:b/>
          <w:bCs/>
        </w:rPr>
        <w:t>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233C0ACF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bookmarkStart w:id="3" w:name="_Ref368936589"/>
      <w:r w:rsidR="00F759CB">
        <w:rPr>
          <w:rStyle w:val="Siln"/>
          <w:rFonts w:cs="Arial"/>
          <w:b w:val="0"/>
          <w:szCs w:val="22"/>
        </w:rPr>
        <w:t xml:space="preserve">Olomoucký kraj, okres </w:t>
      </w:r>
      <w:r w:rsidR="00AF60EF">
        <w:rPr>
          <w:rStyle w:val="Siln"/>
          <w:rFonts w:cs="Arial"/>
          <w:b w:val="0"/>
          <w:szCs w:val="22"/>
        </w:rPr>
        <w:t>Olomouc</w:t>
      </w:r>
      <w:r w:rsidR="00F759CB">
        <w:rPr>
          <w:rStyle w:val="Siln"/>
          <w:rFonts w:cs="Arial"/>
          <w:b w:val="0"/>
          <w:szCs w:val="22"/>
        </w:rPr>
        <w:t xml:space="preserve">, obec </w:t>
      </w:r>
      <w:r w:rsidR="00AF60EF">
        <w:rPr>
          <w:rStyle w:val="Siln"/>
          <w:rFonts w:cs="Arial"/>
          <w:b w:val="0"/>
          <w:szCs w:val="22"/>
        </w:rPr>
        <w:t>Luká</w:t>
      </w:r>
      <w:r w:rsidR="00F759CB">
        <w:rPr>
          <w:rStyle w:val="Siln"/>
          <w:rFonts w:cs="Arial"/>
          <w:b w:val="0"/>
          <w:szCs w:val="22"/>
        </w:rPr>
        <w:t xml:space="preserve">, </w:t>
      </w:r>
      <w:r w:rsidR="00F759CB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AF60EF">
        <w:rPr>
          <w:rStyle w:val="Siln"/>
          <w:rFonts w:cs="Arial"/>
          <w:bCs w:val="0"/>
          <w:szCs w:val="22"/>
        </w:rPr>
        <w:t>Javoříčko a katastrální území Ješov</w:t>
      </w:r>
      <w:r w:rsidR="00F759CB">
        <w:rPr>
          <w:rStyle w:val="Siln"/>
          <w:rFonts w:cs="Arial"/>
          <w:bCs w:val="0"/>
          <w:szCs w:val="22"/>
        </w:rPr>
        <w:t>,</w:t>
      </w:r>
      <w:r w:rsidR="00F759CB" w:rsidRPr="009966C5">
        <w:t xml:space="preserve"> </w:t>
      </w:r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</w:t>
      </w:r>
      <w:r w:rsidR="00F50A3D">
        <w:t xml:space="preserve"> – Pobočk</w:t>
      </w:r>
      <w:r w:rsidR="008B349E">
        <w:t>a</w:t>
      </w:r>
      <w:r w:rsidR="00F50A3D">
        <w:t xml:space="preserve"> Olomouc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9A9FB63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A96BDC">
        <w:rPr>
          <w:b/>
          <w:bCs/>
        </w:rPr>
        <w:t>19</w:t>
      </w:r>
      <w:r w:rsidR="00BB02E4">
        <w:rPr>
          <w:b/>
          <w:bCs/>
        </w:rPr>
        <w:t>.</w:t>
      </w:r>
      <w:r w:rsidR="00A96BDC">
        <w:rPr>
          <w:b/>
          <w:bCs/>
        </w:rPr>
        <w:t xml:space="preserve"> </w:t>
      </w:r>
      <w:r w:rsidR="00BB02E4">
        <w:rPr>
          <w:b/>
          <w:bCs/>
        </w:rPr>
        <w:t>9.</w:t>
      </w:r>
      <w:r w:rsidR="00A96BDC">
        <w:rPr>
          <w:b/>
          <w:bCs/>
        </w:rPr>
        <w:t xml:space="preserve"> </w:t>
      </w:r>
      <w:r w:rsidR="00BB02E4">
        <w:rPr>
          <w:b/>
          <w:bCs/>
        </w:rPr>
        <w:t>2025</w:t>
      </w:r>
      <w:r w:rsidR="00C73B96" w:rsidRPr="00C73B96">
        <w:t xml:space="preserve">, </w:t>
      </w:r>
      <w:r w:rsidR="00C73B96" w:rsidRPr="00775F46">
        <w:t xml:space="preserve">přičemž způsobilost Díla sloužit svému účelu lze </w:t>
      </w:r>
      <w:r w:rsidR="007B2FAA" w:rsidRPr="00775F46">
        <w:t>převzít</w:t>
      </w:r>
      <w:r w:rsidR="00C73B96" w:rsidRPr="00775F46">
        <w:t xml:space="preserve"> pouze u Díla bez vad</w:t>
      </w:r>
      <w:r w:rsidR="001C4016" w:rsidRPr="00775F4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</w:t>
      </w:r>
      <w:r w:rsidR="00E4030A">
        <w:t xml:space="preserve">pro každé katastrální území samostatně </w:t>
      </w:r>
      <w:r w:rsidR="00CD107E" w:rsidRPr="009966C5">
        <w:t xml:space="preserve">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33914BA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DA5FF4">
        <w:t>1</w:t>
      </w:r>
      <w:r w:rsidR="5ED1874E" w:rsidRPr="009966C5">
        <w:t xml:space="preserve">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>. Potřebné dokumenty musí být opatřeny digitálním autorizačním razítkem</w:t>
      </w:r>
      <w:r w:rsidR="00FE1DF8">
        <w:t xml:space="preserve">. Dílo bude předáno pro každé katastrální území samostatně. </w:t>
      </w:r>
      <w:r w:rsidR="005D59DE">
        <w:t xml:space="preserve">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6A77F424" w14:textId="77777777" w:rsidR="00A14C46" w:rsidRDefault="00A14C46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</w:p>
    <w:p w14:paraId="792C8CE7" w14:textId="128AF3CD" w:rsidR="004D1DF8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  <w:b/>
          <w:bCs/>
        </w:rPr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827C3E">
        <w:rPr>
          <w:rFonts w:cs="Arial"/>
        </w:rPr>
        <w:tab/>
      </w:r>
      <w:r w:rsidR="00827C3E">
        <w:rPr>
          <w:rFonts w:cs="Arial"/>
        </w:rPr>
        <w:tab/>
      </w:r>
      <w:r w:rsidR="00F40545">
        <w:rPr>
          <w:rFonts w:cs="Arial"/>
        </w:rPr>
        <w:tab/>
      </w:r>
      <w:r w:rsidR="00F40545">
        <w:rPr>
          <w:rFonts w:cs="Arial"/>
        </w:rPr>
        <w:tab/>
      </w:r>
      <w:r w:rsidR="00F40545">
        <w:rPr>
          <w:rFonts w:cs="Arial"/>
        </w:rPr>
        <w:tab/>
      </w:r>
      <w:r w:rsidR="006515E4">
        <w:rPr>
          <w:b/>
          <w:bCs/>
        </w:rPr>
        <w:t>54 000</w:t>
      </w:r>
      <w:r w:rsidR="00CB3537" w:rsidRPr="0085449E">
        <w:rPr>
          <w:rFonts w:cs="Arial"/>
          <w:b/>
          <w:bCs/>
        </w:rPr>
        <w:t> Kč</w:t>
      </w:r>
    </w:p>
    <w:p w14:paraId="21297B24" w14:textId="77777777" w:rsidR="0008770D" w:rsidRDefault="0008770D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  <w:b/>
          <w:bCs/>
        </w:rPr>
      </w:pPr>
    </w:p>
    <w:p w14:paraId="1342CF1C" w14:textId="5579E8FE" w:rsidR="0008770D" w:rsidRDefault="0008770D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  <w:r w:rsidRPr="0008770D">
        <w:rPr>
          <w:rFonts w:cs="Arial"/>
        </w:rPr>
        <w:t xml:space="preserve">z toho: </w:t>
      </w:r>
    </w:p>
    <w:p w14:paraId="35BFEFEB" w14:textId="77777777" w:rsidR="00664544" w:rsidRDefault="00664544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</w:p>
    <w:p w14:paraId="38967793" w14:textId="39DE5DE6" w:rsidR="00827C3E" w:rsidRDefault="00664544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  <w:r>
        <w:rPr>
          <w:rFonts w:cs="Arial"/>
        </w:rPr>
        <w:t>GTP v k.ú. Javoříčko</w:t>
      </w:r>
      <w:r w:rsidR="007D57AB">
        <w:rPr>
          <w:rFonts w:cs="Arial"/>
        </w:rPr>
        <w:t xml:space="preserve"> – </w:t>
      </w:r>
      <w:r w:rsidR="00827C3E">
        <w:rPr>
          <w:rFonts w:cs="Arial"/>
        </w:rPr>
        <w:t>cena za provedení Díla bez DPH</w:t>
      </w:r>
      <w:r w:rsidR="00827C3E">
        <w:rPr>
          <w:rFonts w:cs="Arial"/>
        </w:rPr>
        <w:tab/>
      </w:r>
      <w:r w:rsidR="00827C3E">
        <w:rPr>
          <w:rFonts w:cs="Arial"/>
        </w:rPr>
        <w:tab/>
      </w:r>
      <w:r w:rsidR="006515E4">
        <w:t>25 500</w:t>
      </w:r>
      <w:r w:rsidR="00827C3E" w:rsidRPr="00827C3E">
        <w:rPr>
          <w:rFonts w:cs="Arial"/>
        </w:rPr>
        <w:t> Kč</w:t>
      </w:r>
    </w:p>
    <w:p w14:paraId="0AD7DE33" w14:textId="7AD72F26" w:rsidR="00827C3E" w:rsidRPr="00827C3E" w:rsidRDefault="007D57AB" w:rsidP="295684E7">
      <w:pPr>
        <w:pStyle w:val="l-L2"/>
        <w:tabs>
          <w:tab w:val="right" w:pos="5103"/>
          <w:tab w:val="left" w:pos="5387"/>
        </w:tabs>
        <w:ind w:left="357"/>
      </w:pPr>
      <w:r>
        <w:rPr>
          <w:rFonts w:cs="Arial"/>
        </w:rPr>
        <w:t>GTP v k.ú. Ješov – cena za provedení Díla bez DPH</w:t>
      </w:r>
      <w:r>
        <w:rPr>
          <w:rFonts w:cs="Arial"/>
        </w:rPr>
        <w:tab/>
      </w:r>
      <w:r>
        <w:rPr>
          <w:rFonts w:cs="Arial"/>
        </w:rPr>
        <w:tab/>
      </w:r>
      <w:r w:rsidR="00F40545">
        <w:rPr>
          <w:rFonts w:cs="Arial"/>
        </w:rPr>
        <w:tab/>
      </w:r>
      <w:r w:rsidR="006515E4">
        <w:t>28 500</w:t>
      </w:r>
      <w:r w:rsidRPr="00827C3E">
        <w:rPr>
          <w:rFonts w:cs="Arial"/>
        </w:rPr>
        <w:t> Kč</w:t>
      </w:r>
    </w:p>
    <w:p w14:paraId="5B7F0A36" w14:textId="77777777" w:rsidR="00A14C46" w:rsidRDefault="00A14C46" w:rsidP="005D59DE">
      <w:pPr>
        <w:pStyle w:val="l-L2"/>
        <w:tabs>
          <w:tab w:val="right" w:pos="5103"/>
          <w:tab w:val="left" w:pos="5387"/>
        </w:tabs>
        <w:ind w:left="357"/>
        <w:rPr>
          <w:rFonts w:eastAsia="Arial" w:cs="Arial"/>
          <w:szCs w:val="22"/>
        </w:rPr>
      </w:pPr>
    </w:p>
    <w:p w14:paraId="5FC6D31E" w14:textId="16DDF14E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2C301E2F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  <w:r w:rsidR="004E399D">
        <w:rPr>
          <w:bCs/>
        </w:rPr>
        <w:t xml:space="preserve"> V rámci každého katastrálního území bude vystavena samostatná faktura. 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lastRenderedPageBreak/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5AEACB6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486777">
        <w:t>36 měsíců</w:t>
      </w:r>
      <w:r w:rsidR="00486777" w:rsidRPr="00486777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lastRenderedPageBreak/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05D237A3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6A7E12">
        <w:rPr>
          <w:bCs/>
        </w:rPr>
        <w:t>3</w:t>
      </w:r>
      <w:r w:rsidR="00C73355" w:rsidRPr="00C73355">
        <w:rPr>
          <w:bCs/>
        </w:rPr>
        <w:t>00 000</w:t>
      </w:r>
      <w:r w:rsidR="00E3387C" w:rsidRPr="00C73355">
        <w:rPr>
          <w:bCs/>
        </w:rPr>
        <w:t xml:space="preserve"> </w:t>
      </w:r>
      <w:r w:rsidRPr="00C73355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lastRenderedPageBreak/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6515E4" w:rsidRDefault="00584CF6" w:rsidP="0003369B">
      <w:pPr>
        <w:pStyle w:val="l-L2"/>
        <w:numPr>
          <w:ilvl w:val="0"/>
          <w:numId w:val="28"/>
        </w:numPr>
      </w:pPr>
      <w:r w:rsidRPr="006515E4">
        <w:t xml:space="preserve">Smluvní strany jsou si plně vědomy zákonné povinnosti </w:t>
      </w:r>
      <w:r w:rsidR="0076646C" w:rsidRPr="006515E4">
        <w:t>uveřejnit dle zákona č.</w:t>
      </w:r>
      <w:r w:rsidR="002F018A" w:rsidRPr="006515E4">
        <w:t> </w:t>
      </w:r>
      <w:r w:rsidR="0076646C" w:rsidRPr="006515E4">
        <w:t>340/2015 Sb., o zvláštních podmínkách účinnosti některých smluv, uveřejňování těchto smluv a</w:t>
      </w:r>
      <w:r w:rsidR="002C161F" w:rsidRPr="006515E4">
        <w:t> </w:t>
      </w:r>
      <w:r w:rsidR="0076646C" w:rsidRPr="006515E4">
        <w:t>o</w:t>
      </w:r>
      <w:r w:rsidR="00E65AC5" w:rsidRPr="006515E4">
        <w:t> </w:t>
      </w:r>
      <w:r w:rsidR="0076646C" w:rsidRPr="006515E4">
        <w:t>registru smluv (zákon o registru smluv)</w:t>
      </w:r>
      <w:r w:rsidRPr="006515E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A32E76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</w:t>
      </w:r>
      <w:r w:rsidRPr="003F68B2">
        <w:rPr>
          <w:bCs/>
        </w:rPr>
        <w:t xml:space="preserve">stran </w:t>
      </w:r>
      <w:r w:rsidRPr="00A32E76">
        <w:rPr>
          <w:bCs/>
        </w:rPr>
        <w:t xml:space="preserve">a účinnosti dnem jejího uveřejnění v registru smluv dle ust. § 6 odst. 1 zákona č. 340/2015 Sb., </w:t>
      </w:r>
      <w:r w:rsidR="002F7752" w:rsidRPr="00A32E76">
        <w:rPr>
          <w:bCs/>
        </w:rPr>
        <w:t>o registru smluv</w:t>
      </w:r>
      <w:r w:rsidR="00055A34" w:rsidRPr="00A32E76">
        <w:rPr>
          <w:bCs/>
        </w:rPr>
        <w:t xml:space="preserve"> ve znění pozdějších předpisů</w:t>
      </w:r>
      <w:r w:rsidR="002F7752" w:rsidRPr="00A32E76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D7F372B" w14:textId="5A2E09A4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8397F">
        <w:rPr>
          <w:rFonts w:cs="Arial"/>
        </w:rPr>
        <w:t> </w:t>
      </w:r>
      <w:r w:rsidR="00756C34">
        <w:rPr>
          <w:rFonts w:cs="Arial"/>
        </w:rPr>
        <w:t>Olomouci</w:t>
      </w:r>
      <w:r w:rsidR="0098397F">
        <w:rPr>
          <w:rFonts w:cs="Arial"/>
        </w:rPr>
        <w:t xml:space="preserve"> dne 11. 7. 2025</w:t>
      </w:r>
      <w:r w:rsidR="001F317C" w:rsidRPr="009966C5">
        <w:rPr>
          <w:rFonts w:cs="Arial"/>
        </w:rPr>
        <w:tab/>
        <w:t>V</w:t>
      </w:r>
      <w:r w:rsidR="006E4B6A">
        <w:rPr>
          <w:rFonts w:cs="Arial"/>
        </w:rPr>
        <w:t xml:space="preserve"> Olomouci </w:t>
      </w:r>
      <w:r w:rsidR="0098397F">
        <w:rPr>
          <w:rFonts w:cs="Arial"/>
        </w:rPr>
        <w:t>dne 11. 7. 2025</w:t>
      </w:r>
    </w:p>
    <w:p w14:paraId="5FA28B1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73D3F0E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0C763E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F774ED4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072F0D3" w14:textId="77777777" w:rsidR="00D266D1" w:rsidRPr="002B729F" w:rsidRDefault="00D266D1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4745CDE" w14:textId="0FF5128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214C8773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03869B50" w14:textId="60F379D4" w:rsidR="00E96C66" w:rsidRPr="009966C5" w:rsidRDefault="002B7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="001F317C" w:rsidRPr="009966C5">
        <w:rPr>
          <w:rFonts w:cs="Arial"/>
          <w:b/>
          <w:bCs/>
        </w:rPr>
        <w:tab/>
      </w:r>
      <w:r w:rsidR="006E4B6A">
        <w:rPr>
          <w:rFonts w:cs="Arial"/>
        </w:rPr>
        <w:t>Ing. Jaroslav Reif, jednatel</w:t>
      </w:r>
    </w:p>
    <w:p w14:paraId="3C521A57" w14:textId="77777777" w:rsidR="00E51665" w:rsidRDefault="002B729F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  <w:r w:rsidR="00E96C66">
        <w:rPr>
          <w:rFonts w:cs="Arial"/>
          <w:szCs w:val="22"/>
        </w:rPr>
        <w:tab/>
      </w:r>
      <w:r w:rsidR="00E96C66">
        <w:rPr>
          <w:rFonts w:cs="Arial"/>
          <w:szCs w:val="22"/>
        </w:rPr>
        <w:tab/>
        <w:t xml:space="preserve">       URGA, s.r.o.</w:t>
      </w:r>
    </w:p>
    <w:p w14:paraId="2B332456" w14:textId="77777777" w:rsidR="00E51665" w:rsidRDefault="00E51665">
      <w:pPr>
        <w:rPr>
          <w:rFonts w:cs="Arial"/>
          <w:szCs w:val="22"/>
        </w:rPr>
      </w:pPr>
    </w:p>
    <w:p w14:paraId="4D780CB5" w14:textId="77777777" w:rsidR="00E51665" w:rsidRDefault="00E51665">
      <w:pPr>
        <w:rPr>
          <w:rFonts w:cs="Arial"/>
          <w:szCs w:val="22"/>
        </w:rPr>
      </w:pPr>
    </w:p>
    <w:p w14:paraId="7366D084" w14:textId="77777777" w:rsidR="00E51665" w:rsidRDefault="00E51665">
      <w:pPr>
        <w:rPr>
          <w:rFonts w:cs="Arial"/>
          <w:szCs w:val="22"/>
        </w:rPr>
      </w:pPr>
    </w:p>
    <w:p w14:paraId="03688814" w14:textId="77777777" w:rsidR="00E51665" w:rsidRDefault="00E51665">
      <w:pPr>
        <w:rPr>
          <w:rFonts w:cs="Arial"/>
          <w:szCs w:val="22"/>
        </w:rPr>
      </w:pPr>
    </w:p>
    <w:p w14:paraId="140630BE" w14:textId="77777777" w:rsidR="00E51665" w:rsidRDefault="00E51665">
      <w:pPr>
        <w:rPr>
          <w:rFonts w:cs="Arial"/>
          <w:szCs w:val="22"/>
        </w:rPr>
      </w:pPr>
    </w:p>
    <w:p w14:paraId="4F915BD4" w14:textId="77777777" w:rsidR="00E51665" w:rsidRDefault="00E51665">
      <w:pPr>
        <w:rPr>
          <w:rFonts w:cs="Arial"/>
          <w:szCs w:val="22"/>
        </w:rPr>
      </w:pPr>
    </w:p>
    <w:p w14:paraId="52D3F3E6" w14:textId="1BA41DA1" w:rsidR="00C33259" w:rsidRPr="009966C5" w:rsidRDefault="00E51665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Za správnost: Bc. Silvie Johanesová</w:t>
      </w:r>
      <w:r w:rsidR="00C33259"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4331A161" w14:textId="7C0DAE3A" w:rsidR="00C20EEB" w:rsidRPr="009966C5" w:rsidRDefault="00C20EEB" w:rsidP="00C20EEB">
      <w:pPr>
        <w:rPr>
          <w:rFonts w:cs="Arial"/>
          <w:b/>
          <w:bCs/>
          <w:i/>
          <w:iCs/>
        </w:rPr>
      </w:pPr>
    </w:p>
    <w:p w14:paraId="6208D62F" w14:textId="77777777" w:rsidR="00C20EEB" w:rsidRPr="009966C5" w:rsidRDefault="00C20EEB" w:rsidP="00C20EEB">
      <w:pPr>
        <w:rPr>
          <w:rFonts w:cs="Arial"/>
          <w:bCs/>
          <w:iCs/>
          <w:szCs w:val="22"/>
        </w:rPr>
      </w:pP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E19D6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6184F430" w14:textId="77777777" w:rsidR="009E19D6" w:rsidRPr="009966C5" w:rsidRDefault="009E19D6" w:rsidP="009E19D6">
      <w:pPr>
        <w:pStyle w:val="Odstavecseseznamem"/>
        <w:widowControl/>
        <w:suppressAutoHyphens w:val="0"/>
        <w:ind w:left="1071"/>
        <w:rPr>
          <w:b/>
        </w:rPr>
      </w:pPr>
    </w:p>
    <w:p w14:paraId="1DC8461D" w14:textId="38DDD7EA" w:rsidR="00C20EEB" w:rsidRPr="009A3802" w:rsidRDefault="00C20EEB" w:rsidP="00625929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A3802">
        <w:rPr>
          <w:rFonts w:eastAsia="Times New Roman"/>
          <w:b/>
          <w:bCs/>
        </w:rPr>
        <w:t xml:space="preserve">Zadání </w:t>
      </w:r>
      <w:r w:rsidRPr="009A3802">
        <w:rPr>
          <w:b/>
          <w:bCs/>
        </w:rPr>
        <w:t>a požadavky na podrobný geotechnický průzkum pro vodní nádrže a poldry</w:t>
      </w:r>
    </w:p>
    <w:p w14:paraId="7115E9B2" w14:textId="489C90B1" w:rsidR="00C20EEB" w:rsidRPr="00756C34" w:rsidRDefault="00C20EEB" w:rsidP="0004071B">
      <w:pPr>
        <w:ind w:firstLine="708"/>
        <w:rPr>
          <w:rFonts w:eastAsia="Calibri"/>
          <w:bCs/>
          <w:iCs/>
        </w:rPr>
      </w:pPr>
      <w:r w:rsidRPr="00756C34">
        <w:rPr>
          <w:rFonts w:eastAsia="Calibri"/>
          <w:bCs/>
          <w:iCs/>
        </w:rPr>
        <w:t>(</w:t>
      </w:r>
      <w:r w:rsidR="0004071B">
        <w:rPr>
          <w:rFonts w:eastAsia="Calibri"/>
          <w:bCs/>
          <w:iCs/>
        </w:rPr>
        <w:t>t</w:t>
      </w:r>
      <w:r w:rsidRPr="00756C34">
        <w:rPr>
          <w:rFonts w:eastAsia="Calibri"/>
          <w:bCs/>
          <w:iCs/>
        </w:rPr>
        <w:t>uto specifikaci díla je možno použít v přiměřené míře i pro protierozní opatření)</w:t>
      </w:r>
    </w:p>
    <w:p w14:paraId="70B3572F" w14:textId="77777777" w:rsidR="00C20EEB" w:rsidRPr="009966C5" w:rsidRDefault="00C20EEB" w:rsidP="00C20EEB">
      <w:pPr>
        <w:rPr>
          <w:rFonts w:eastAsia="Calibri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4D6BD88F" w14:textId="77777777" w:rsidR="0003184F" w:rsidRDefault="0003184F" w:rsidP="00C20EEB">
      <w:pPr>
        <w:rPr>
          <w:rFonts w:eastAsia="Calibri"/>
        </w:rPr>
      </w:pPr>
    </w:p>
    <w:p w14:paraId="6E4700A7" w14:textId="77777777" w:rsidR="0003184F" w:rsidRPr="009966C5" w:rsidRDefault="0003184F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335DA939" w14:textId="77777777" w:rsidR="00AB51A5" w:rsidRPr="009966C5" w:rsidRDefault="00AB51A5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6F2E" w14:textId="77777777" w:rsidR="007957F6" w:rsidRDefault="007957F6">
      <w:r>
        <w:separator/>
      </w:r>
    </w:p>
  </w:endnote>
  <w:endnote w:type="continuationSeparator" w:id="0">
    <w:p w14:paraId="014BE3C7" w14:textId="77777777" w:rsidR="007957F6" w:rsidRDefault="007957F6">
      <w:r>
        <w:continuationSeparator/>
      </w:r>
    </w:p>
  </w:endnote>
  <w:endnote w:type="continuationNotice" w:id="1">
    <w:p w14:paraId="32BD5546" w14:textId="77777777" w:rsidR="007957F6" w:rsidRDefault="00795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98397F">
      <w:fldChar w:fldCharType="begin"/>
    </w:r>
    <w:r w:rsidR="0098397F">
      <w:instrText xml:space="preserve"> NUMPAGES   \* MERGEFORMAT </w:instrText>
    </w:r>
    <w:r w:rsidR="0098397F">
      <w:fldChar w:fldCharType="separate"/>
    </w:r>
    <w:r w:rsidRPr="005044BB">
      <w:rPr>
        <w:noProof/>
      </w:rPr>
      <w:t>19</w:t>
    </w:r>
    <w:r w:rsidR="009839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300A" w14:textId="77777777" w:rsidR="007957F6" w:rsidRDefault="007957F6">
      <w:r>
        <w:separator/>
      </w:r>
    </w:p>
  </w:footnote>
  <w:footnote w:type="continuationSeparator" w:id="0">
    <w:p w14:paraId="2CBEA3A0" w14:textId="77777777" w:rsidR="007957F6" w:rsidRDefault="007957F6">
      <w:r>
        <w:continuationSeparator/>
      </w:r>
    </w:p>
  </w:footnote>
  <w:footnote w:type="continuationNotice" w:id="1">
    <w:p w14:paraId="66DBF199" w14:textId="77777777" w:rsidR="007957F6" w:rsidRDefault="00795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67218EEC" w:rsidR="00F523A5" w:rsidRPr="00E87ABA" w:rsidRDefault="00365C3F" w:rsidP="00F66AD3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</w:t>
    </w:r>
    <w:r w:rsidR="00F523A5" w:rsidRPr="00E87ABA">
      <w:rPr>
        <w:rFonts w:cs="Arial"/>
        <w:sz w:val="20"/>
        <w:szCs w:val="20"/>
      </w:rPr>
      <w:t>Č.j. objednatele:</w:t>
    </w:r>
    <w:r w:rsidR="00BE021B" w:rsidRPr="00E87ABA">
      <w:rPr>
        <w:rFonts w:cs="Arial"/>
        <w:sz w:val="20"/>
        <w:szCs w:val="20"/>
      </w:rPr>
      <w:t xml:space="preserve"> </w:t>
    </w:r>
    <w:r w:rsidR="00CC3817" w:rsidRPr="00026147">
      <w:rPr>
        <w:rFonts w:cs="Arial"/>
        <w:sz w:val="20"/>
        <w:szCs w:val="20"/>
      </w:rPr>
      <w:t>774-2025-521</w:t>
    </w:r>
    <w:r w:rsidR="00131122" w:rsidRPr="00026147">
      <w:rPr>
        <w:rFonts w:cs="Arial"/>
        <w:sz w:val="20"/>
        <w:szCs w:val="20"/>
      </w:rPr>
      <w:t>2</w:t>
    </w:r>
    <w:r w:rsidR="00CC3817" w:rsidRPr="00026147">
      <w:rPr>
        <w:rFonts w:cs="Arial"/>
        <w:sz w:val="20"/>
        <w:szCs w:val="20"/>
      </w:rPr>
      <w:t>01</w:t>
    </w:r>
  </w:p>
  <w:p w14:paraId="2C82DC51" w14:textId="01EFB8D2" w:rsidR="00957C29" w:rsidRPr="00E87ABA" w:rsidRDefault="00957C29" w:rsidP="006955B2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UID:</w:t>
    </w:r>
    <w:r w:rsidR="00E87ABA">
      <w:rPr>
        <w:rFonts w:cs="Arial"/>
        <w:sz w:val="20"/>
        <w:szCs w:val="20"/>
      </w:rPr>
      <w:t xml:space="preserve"> </w:t>
    </w:r>
    <w:r w:rsidR="00026147" w:rsidRPr="00026147">
      <w:rPr>
        <w:rFonts w:cs="Arial"/>
        <w:sz w:val="20"/>
        <w:szCs w:val="20"/>
      </w:rPr>
      <w:t>spudms00000015748683</w:t>
    </w:r>
  </w:p>
  <w:p w14:paraId="023E83BA" w14:textId="030C00F0" w:rsidR="00F523A5" w:rsidRPr="00E87ABA" w:rsidRDefault="5525A271" w:rsidP="00BC22C1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Č.j. zhotovitele:</w:t>
    </w:r>
    <w:r w:rsidR="00E87ABA">
      <w:rPr>
        <w:rFonts w:cs="Arial"/>
        <w:sz w:val="20"/>
        <w:szCs w:val="20"/>
      </w:rPr>
      <w:t xml:space="preserve"> </w:t>
    </w:r>
    <w:r w:rsidR="007D00CB" w:rsidRPr="007D00CB">
      <w:rPr>
        <w:rFonts w:cs="Arial"/>
        <w:sz w:val="20"/>
        <w:szCs w:val="20"/>
      </w:rPr>
      <w:t>1102_1007_2025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0E74"/>
    <w:rsid w:val="00024891"/>
    <w:rsid w:val="00024BD1"/>
    <w:rsid w:val="00025EC3"/>
    <w:rsid w:val="00026147"/>
    <w:rsid w:val="000268CC"/>
    <w:rsid w:val="00026B9A"/>
    <w:rsid w:val="00027EC1"/>
    <w:rsid w:val="0003184F"/>
    <w:rsid w:val="00032A28"/>
    <w:rsid w:val="0003369B"/>
    <w:rsid w:val="00034BF4"/>
    <w:rsid w:val="00037D28"/>
    <w:rsid w:val="0004071B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8770D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13E0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122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40BC"/>
    <w:rsid w:val="0015558B"/>
    <w:rsid w:val="00156B9A"/>
    <w:rsid w:val="00157DB1"/>
    <w:rsid w:val="00160F9E"/>
    <w:rsid w:val="00164931"/>
    <w:rsid w:val="00165A45"/>
    <w:rsid w:val="00165D25"/>
    <w:rsid w:val="00172281"/>
    <w:rsid w:val="001723CA"/>
    <w:rsid w:val="00174AD2"/>
    <w:rsid w:val="00176B2D"/>
    <w:rsid w:val="00176D1E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6E08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B729F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5C3F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0E9A"/>
    <w:rsid w:val="003E3A08"/>
    <w:rsid w:val="003E4D42"/>
    <w:rsid w:val="003E5152"/>
    <w:rsid w:val="003E6E16"/>
    <w:rsid w:val="003E6F54"/>
    <w:rsid w:val="003E782E"/>
    <w:rsid w:val="003F05DE"/>
    <w:rsid w:val="003F1976"/>
    <w:rsid w:val="003F1C4C"/>
    <w:rsid w:val="003F62D9"/>
    <w:rsid w:val="003F68B2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4993"/>
    <w:rsid w:val="00425F20"/>
    <w:rsid w:val="00427232"/>
    <w:rsid w:val="00427841"/>
    <w:rsid w:val="0043049E"/>
    <w:rsid w:val="00432199"/>
    <w:rsid w:val="004324D3"/>
    <w:rsid w:val="00432FEF"/>
    <w:rsid w:val="0043342F"/>
    <w:rsid w:val="00433AC4"/>
    <w:rsid w:val="00436A0A"/>
    <w:rsid w:val="004375D7"/>
    <w:rsid w:val="00437B85"/>
    <w:rsid w:val="00437DCA"/>
    <w:rsid w:val="004404D8"/>
    <w:rsid w:val="00440662"/>
    <w:rsid w:val="0044285B"/>
    <w:rsid w:val="004449F3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0A44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777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399D"/>
    <w:rsid w:val="004E5FA6"/>
    <w:rsid w:val="004E61D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5832"/>
    <w:rsid w:val="005405DF"/>
    <w:rsid w:val="005414C0"/>
    <w:rsid w:val="005439AB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655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15E4"/>
    <w:rsid w:val="00653C80"/>
    <w:rsid w:val="00654C26"/>
    <w:rsid w:val="006570AE"/>
    <w:rsid w:val="0066061C"/>
    <w:rsid w:val="006629B2"/>
    <w:rsid w:val="00664544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A7E12"/>
    <w:rsid w:val="006B09ED"/>
    <w:rsid w:val="006B2D54"/>
    <w:rsid w:val="006B3D80"/>
    <w:rsid w:val="006B5ABA"/>
    <w:rsid w:val="006C2868"/>
    <w:rsid w:val="006C5F7A"/>
    <w:rsid w:val="006D0262"/>
    <w:rsid w:val="006D10BA"/>
    <w:rsid w:val="006D3C44"/>
    <w:rsid w:val="006D55C2"/>
    <w:rsid w:val="006D5708"/>
    <w:rsid w:val="006D7389"/>
    <w:rsid w:val="006E1E41"/>
    <w:rsid w:val="006E1EAE"/>
    <w:rsid w:val="006E3F2D"/>
    <w:rsid w:val="006E4017"/>
    <w:rsid w:val="006E4296"/>
    <w:rsid w:val="006E4B6A"/>
    <w:rsid w:val="006E5C48"/>
    <w:rsid w:val="006E7850"/>
    <w:rsid w:val="006F2087"/>
    <w:rsid w:val="006F3E6C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56C34"/>
    <w:rsid w:val="00763283"/>
    <w:rsid w:val="00765839"/>
    <w:rsid w:val="0076595F"/>
    <w:rsid w:val="0076646C"/>
    <w:rsid w:val="0077192C"/>
    <w:rsid w:val="00775810"/>
    <w:rsid w:val="00775F46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7F6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0CB"/>
    <w:rsid w:val="007D02DD"/>
    <w:rsid w:val="007D1A1F"/>
    <w:rsid w:val="007D31B8"/>
    <w:rsid w:val="007D3BB0"/>
    <w:rsid w:val="007D57AB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2E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27C3E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9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01C5"/>
    <w:rsid w:val="00931686"/>
    <w:rsid w:val="009342EA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57C29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397F"/>
    <w:rsid w:val="00984B17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3802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19D6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4C46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2E76"/>
    <w:rsid w:val="00A4027C"/>
    <w:rsid w:val="00A42AA4"/>
    <w:rsid w:val="00A42CDA"/>
    <w:rsid w:val="00A45515"/>
    <w:rsid w:val="00A5572F"/>
    <w:rsid w:val="00A557DF"/>
    <w:rsid w:val="00A5778E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96BDC"/>
    <w:rsid w:val="00AB02DC"/>
    <w:rsid w:val="00AB13E1"/>
    <w:rsid w:val="00AB2DC7"/>
    <w:rsid w:val="00AB51A5"/>
    <w:rsid w:val="00AB52B9"/>
    <w:rsid w:val="00AB7FF1"/>
    <w:rsid w:val="00AC1203"/>
    <w:rsid w:val="00AC1D44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0EF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13AB"/>
    <w:rsid w:val="00B8417A"/>
    <w:rsid w:val="00B857C5"/>
    <w:rsid w:val="00B85AD8"/>
    <w:rsid w:val="00B866AD"/>
    <w:rsid w:val="00B95362"/>
    <w:rsid w:val="00B965AA"/>
    <w:rsid w:val="00B9705D"/>
    <w:rsid w:val="00B97487"/>
    <w:rsid w:val="00BA7054"/>
    <w:rsid w:val="00BA7A24"/>
    <w:rsid w:val="00BA7EF2"/>
    <w:rsid w:val="00BB02E4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2FE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021B"/>
    <w:rsid w:val="00BE3AC6"/>
    <w:rsid w:val="00BE72A3"/>
    <w:rsid w:val="00BF21E6"/>
    <w:rsid w:val="00BF2514"/>
    <w:rsid w:val="00BF5DE8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03AF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355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3817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5B5"/>
    <w:rsid w:val="00D03A41"/>
    <w:rsid w:val="00D0475B"/>
    <w:rsid w:val="00D10C42"/>
    <w:rsid w:val="00D131E2"/>
    <w:rsid w:val="00D14367"/>
    <w:rsid w:val="00D14976"/>
    <w:rsid w:val="00D1499E"/>
    <w:rsid w:val="00D1701F"/>
    <w:rsid w:val="00D25995"/>
    <w:rsid w:val="00D266D1"/>
    <w:rsid w:val="00D277EA"/>
    <w:rsid w:val="00D305EF"/>
    <w:rsid w:val="00D3285F"/>
    <w:rsid w:val="00D331FF"/>
    <w:rsid w:val="00D34AF8"/>
    <w:rsid w:val="00D3593C"/>
    <w:rsid w:val="00D35E1F"/>
    <w:rsid w:val="00D35F90"/>
    <w:rsid w:val="00D45BFD"/>
    <w:rsid w:val="00D461CE"/>
    <w:rsid w:val="00D464D1"/>
    <w:rsid w:val="00D5043C"/>
    <w:rsid w:val="00D52107"/>
    <w:rsid w:val="00D55029"/>
    <w:rsid w:val="00D56EB2"/>
    <w:rsid w:val="00D5735C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5FF4"/>
    <w:rsid w:val="00DB1BC8"/>
    <w:rsid w:val="00DB4A51"/>
    <w:rsid w:val="00DB4E2E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030A"/>
    <w:rsid w:val="00E411CD"/>
    <w:rsid w:val="00E42EED"/>
    <w:rsid w:val="00E45EE9"/>
    <w:rsid w:val="00E51665"/>
    <w:rsid w:val="00E5209E"/>
    <w:rsid w:val="00E5320A"/>
    <w:rsid w:val="00E605DF"/>
    <w:rsid w:val="00E61593"/>
    <w:rsid w:val="00E6262C"/>
    <w:rsid w:val="00E62B77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7ABA"/>
    <w:rsid w:val="00E91766"/>
    <w:rsid w:val="00E9221C"/>
    <w:rsid w:val="00E93368"/>
    <w:rsid w:val="00E935E1"/>
    <w:rsid w:val="00E93F51"/>
    <w:rsid w:val="00E94EB0"/>
    <w:rsid w:val="00E96C05"/>
    <w:rsid w:val="00E96C66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765"/>
    <w:rsid w:val="00F163CB"/>
    <w:rsid w:val="00F20F0B"/>
    <w:rsid w:val="00F227B2"/>
    <w:rsid w:val="00F27A56"/>
    <w:rsid w:val="00F3675C"/>
    <w:rsid w:val="00F40545"/>
    <w:rsid w:val="00F4403B"/>
    <w:rsid w:val="00F450CB"/>
    <w:rsid w:val="00F457DF"/>
    <w:rsid w:val="00F50A3D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6AD3"/>
    <w:rsid w:val="00F67A41"/>
    <w:rsid w:val="00F67ECC"/>
    <w:rsid w:val="00F70897"/>
    <w:rsid w:val="00F718D8"/>
    <w:rsid w:val="00F72658"/>
    <w:rsid w:val="00F7348B"/>
    <w:rsid w:val="00F759C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1D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C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34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4686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80</cp:revision>
  <cp:lastPrinted>2025-07-11T08:32:00Z</cp:lastPrinted>
  <dcterms:created xsi:type="dcterms:W3CDTF">2025-06-26T10:15:00Z</dcterms:created>
  <dcterms:modified xsi:type="dcterms:W3CDTF">2025-07-11T09:26:00Z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