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1861F" w14:textId="24CBC7B1" w:rsidR="0021725F" w:rsidRDefault="00B83F26" w:rsidP="0031011B">
      <w:pPr>
        <w:pStyle w:val="Nzev"/>
      </w:pPr>
      <w:r w:rsidRPr="00737936">
        <w:t>S</w:t>
      </w:r>
      <w:r w:rsidR="0021725F" w:rsidRPr="00737936">
        <w:t xml:space="preserve">MLOUVA O </w:t>
      </w:r>
      <w:r w:rsidR="00865AAA" w:rsidRPr="00737936">
        <w:t>DÍLO</w:t>
      </w:r>
      <w:r w:rsidR="00721C31" w:rsidRPr="00737936">
        <w:t xml:space="preserve"> NA PROVEDENÍ DOZORU</w:t>
      </w:r>
      <w:r w:rsidR="007214D7">
        <w:t xml:space="preserve"> PROJEKTANTA</w:t>
      </w:r>
    </w:p>
    <w:p w14:paraId="09E9E448" w14:textId="17146912" w:rsidR="00A70EAB" w:rsidRPr="00D53952" w:rsidRDefault="000E12ED" w:rsidP="00A70EAB">
      <w:pPr>
        <w:jc w:val="center"/>
        <w:rPr>
          <w:rFonts w:cs="Arial"/>
          <w:b/>
          <w:sz w:val="40"/>
          <w:szCs w:val="40"/>
        </w:rPr>
      </w:pPr>
      <w:r w:rsidRPr="000E12ED">
        <w:rPr>
          <w:rFonts w:cs="Arial"/>
          <w:b/>
          <w:sz w:val="32"/>
          <w:szCs w:val="32"/>
        </w:rPr>
        <w:t>č</w:t>
      </w:r>
      <w:r w:rsidR="00A70EAB" w:rsidRPr="000E12ED">
        <w:rPr>
          <w:rFonts w:cs="Arial"/>
          <w:b/>
          <w:sz w:val="32"/>
          <w:szCs w:val="32"/>
        </w:rPr>
        <w:t>.</w:t>
      </w:r>
      <w:r w:rsidR="00A70EAB">
        <w:rPr>
          <w:rFonts w:cs="Arial"/>
          <w:b/>
          <w:sz w:val="40"/>
          <w:szCs w:val="40"/>
        </w:rPr>
        <w:t xml:space="preserve"> </w:t>
      </w:r>
      <w:r w:rsidR="00A70EAB" w:rsidRPr="00A26200">
        <w:rPr>
          <w:rFonts w:cs="Arial"/>
          <w:b/>
          <w:color w:val="8DB3E2" w:themeColor="text2" w:themeTint="66"/>
          <w:sz w:val="24"/>
          <w:lang w:val="en-US"/>
        </w:rPr>
        <w:t>(</w:t>
      </w:r>
      <w:proofErr w:type="spellStart"/>
      <w:r w:rsidR="00A70EAB" w:rsidRPr="00A26200">
        <w:rPr>
          <w:rFonts w:cs="Arial"/>
          <w:b/>
          <w:color w:val="8DB3E2" w:themeColor="text2" w:themeTint="66"/>
          <w:sz w:val="24"/>
          <w:lang w:val="en-US"/>
        </w:rPr>
        <w:t>bude</w:t>
      </w:r>
      <w:proofErr w:type="spellEnd"/>
      <w:r w:rsidR="00A70EAB" w:rsidRPr="00A26200">
        <w:rPr>
          <w:rFonts w:cs="Arial"/>
          <w:b/>
          <w:color w:val="8DB3E2" w:themeColor="text2" w:themeTint="66"/>
          <w:sz w:val="24"/>
          <w:lang w:val="en-US"/>
        </w:rPr>
        <w:t xml:space="preserve"> </w:t>
      </w:r>
      <w:proofErr w:type="spellStart"/>
      <w:r w:rsidR="00A70EAB" w:rsidRPr="00A26200">
        <w:rPr>
          <w:rFonts w:cs="Arial"/>
          <w:b/>
          <w:color w:val="8DB3E2" w:themeColor="text2" w:themeTint="66"/>
          <w:sz w:val="24"/>
          <w:lang w:val="en-US"/>
        </w:rPr>
        <w:t>doplněno</w:t>
      </w:r>
      <w:proofErr w:type="spellEnd"/>
      <w:r w:rsidR="00A70EAB" w:rsidRPr="00A26200">
        <w:rPr>
          <w:rFonts w:cs="Arial"/>
          <w:b/>
          <w:color w:val="8DB3E2" w:themeColor="text2" w:themeTint="66"/>
          <w:sz w:val="24"/>
          <w:lang w:val="en-US"/>
        </w:rPr>
        <w:t>)</w:t>
      </w:r>
    </w:p>
    <w:p w14:paraId="432300BE" w14:textId="77777777" w:rsidR="0021725F" w:rsidRPr="00112268" w:rsidRDefault="0021725F" w:rsidP="0031011B">
      <w:pPr>
        <w:pStyle w:val="Nzev"/>
      </w:pPr>
      <w:r w:rsidRPr="00112268">
        <w:t>(dále jen „smlouva“)</w:t>
      </w:r>
    </w:p>
    <w:p w14:paraId="30E05CAE" w14:textId="77777777" w:rsidR="0021725F" w:rsidRPr="0031011B" w:rsidRDefault="0021725F" w:rsidP="0031011B">
      <w:pPr>
        <w:pStyle w:val="Nzev"/>
        <w:rPr>
          <w:sz w:val="22"/>
          <w:szCs w:val="20"/>
        </w:rPr>
      </w:pPr>
    </w:p>
    <w:p w14:paraId="1D1E4F1E" w14:textId="77777777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uzavřená</w:t>
      </w:r>
    </w:p>
    <w:p w14:paraId="2ECDF004" w14:textId="1CF014BB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podle §</w:t>
      </w:r>
      <w:r w:rsidR="005F7D43">
        <w:rPr>
          <w:b w:val="0"/>
          <w:bCs/>
          <w:sz w:val="22"/>
          <w:szCs w:val="20"/>
        </w:rPr>
        <w:t> </w:t>
      </w:r>
      <w:r w:rsidRPr="0031011B">
        <w:rPr>
          <w:b w:val="0"/>
          <w:bCs/>
          <w:sz w:val="22"/>
          <w:szCs w:val="20"/>
        </w:rPr>
        <w:t>2586 zákona č.</w:t>
      </w:r>
      <w:r w:rsidR="005F7D43">
        <w:rPr>
          <w:b w:val="0"/>
          <w:bCs/>
          <w:sz w:val="22"/>
          <w:szCs w:val="20"/>
        </w:rPr>
        <w:t> </w:t>
      </w:r>
      <w:r w:rsidRPr="0031011B">
        <w:rPr>
          <w:b w:val="0"/>
          <w:bCs/>
          <w:sz w:val="22"/>
          <w:szCs w:val="20"/>
        </w:rPr>
        <w:t>89/2012 Sb., občanský zákoník, ve znění pozdějších předpisů</w:t>
      </w:r>
    </w:p>
    <w:p w14:paraId="2D7D932F" w14:textId="77777777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(dále jen „občanský zákoník“)</w:t>
      </w:r>
    </w:p>
    <w:p w14:paraId="637F8C7A" w14:textId="77777777" w:rsidR="00B83F26" w:rsidRPr="0031011B" w:rsidRDefault="00B83F26" w:rsidP="0031011B">
      <w:pPr>
        <w:pStyle w:val="Nzev"/>
        <w:rPr>
          <w:bCs/>
          <w:sz w:val="20"/>
          <w:szCs w:val="20"/>
        </w:rPr>
      </w:pPr>
    </w:p>
    <w:p w14:paraId="7A98E868" w14:textId="77777777" w:rsidR="00E24120" w:rsidRPr="0031011B" w:rsidRDefault="00E24120" w:rsidP="0031011B">
      <w:pPr>
        <w:pStyle w:val="Nzev"/>
        <w:rPr>
          <w:sz w:val="22"/>
          <w:szCs w:val="20"/>
        </w:rPr>
      </w:pPr>
      <w:r w:rsidRPr="0031011B">
        <w:rPr>
          <w:sz w:val="22"/>
          <w:szCs w:val="20"/>
        </w:rPr>
        <w:t>mezi smluvními stranami</w:t>
      </w:r>
    </w:p>
    <w:p w14:paraId="5718CC73" w14:textId="77777777" w:rsidR="00E24120" w:rsidRPr="00E24120" w:rsidRDefault="00E24120" w:rsidP="003E6132"/>
    <w:p w14:paraId="6D683C8E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Objednatel:</w:t>
      </w:r>
    </w:p>
    <w:p w14:paraId="52E7F930" w14:textId="77777777" w:rsidR="00E24120" w:rsidRPr="00E24120" w:rsidRDefault="00E24120" w:rsidP="00D8691B">
      <w:pPr>
        <w:spacing w:line="280" w:lineRule="exact"/>
        <w:jc w:val="both"/>
        <w:rPr>
          <w:rFonts w:cs="Arial"/>
          <w:b/>
          <w:szCs w:val="24"/>
        </w:rPr>
      </w:pPr>
    </w:p>
    <w:p w14:paraId="284F8BF8" w14:textId="77777777" w:rsidR="00E24120" w:rsidRPr="00E24120" w:rsidRDefault="00E24120" w:rsidP="00D8691B">
      <w:pPr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Česká republika – Státní pozemkový úřad</w:t>
      </w:r>
    </w:p>
    <w:p w14:paraId="0EB9614B" w14:textId="77777777" w:rsidR="00E24120" w:rsidRPr="00E24120" w:rsidRDefault="00E24120" w:rsidP="00D8691B">
      <w:pPr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Sídlo:</w:t>
      </w:r>
      <w:r w:rsidRPr="00E24120">
        <w:rPr>
          <w:rFonts w:cs="Arial"/>
          <w:bCs/>
          <w:szCs w:val="24"/>
        </w:rPr>
        <w:t xml:space="preserve"> </w:t>
      </w:r>
      <w:bookmarkStart w:id="0" w:name="_Hlk16772519"/>
      <w:r w:rsidRPr="00E24120">
        <w:rPr>
          <w:rFonts w:cs="Arial"/>
          <w:szCs w:val="24"/>
        </w:rPr>
        <w:t>Husinecká 1024/</w:t>
      </w:r>
      <w:proofErr w:type="gramStart"/>
      <w:r w:rsidRPr="00E24120">
        <w:rPr>
          <w:rFonts w:cs="Arial"/>
          <w:szCs w:val="24"/>
        </w:rPr>
        <w:t>11a</w:t>
      </w:r>
      <w:proofErr w:type="gramEnd"/>
      <w:r w:rsidRPr="00E24120">
        <w:rPr>
          <w:rFonts w:cs="Arial"/>
          <w:szCs w:val="24"/>
        </w:rPr>
        <w:t>, 130 00 Praha 3</w:t>
      </w:r>
      <w:bookmarkEnd w:id="0"/>
    </w:p>
    <w:p w14:paraId="78D6368F" w14:textId="02257C9E" w:rsidR="00E24120" w:rsidRPr="00E24120" w:rsidRDefault="00E24120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b/>
          <w:snapToGrid w:val="0"/>
          <w:szCs w:val="24"/>
          <w:highlight w:val="yellow"/>
        </w:rPr>
      </w:pPr>
      <w:r w:rsidRPr="00E24120">
        <w:rPr>
          <w:rFonts w:cs="Arial"/>
          <w:b/>
          <w:szCs w:val="24"/>
        </w:rPr>
        <w:t xml:space="preserve">Krajský pozemkový </w:t>
      </w:r>
      <w:r w:rsidRPr="00A70EAB">
        <w:rPr>
          <w:rFonts w:cs="Arial"/>
          <w:b/>
          <w:szCs w:val="24"/>
        </w:rPr>
        <w:t xml:space="preserve">úřad </w:t>
      </w:r>
      <w:r w:rsidR="00A70EAB" w:rsidRPr="00A70EAB">
        <w:rPr>
          <w:rFonts w:cs="Arial"/>
          <w:b/>
          <w:snapToGrid w:val="0"/>
          <w:szCs w:val="24"/>
        </w:rPr>
        <w:t>pro Plzeňský kraj</w:t>
      </w:r>
    </w:p>
    <w:p w14:paraId="4CF8149E" w14:textId="6EED7445" w:rsidR="00E24120" w:rsidRPr="00A70EAB" w:rsidRDefault="00E24120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bCs/>
          <w:szCs w:val="24"/>
        </w:rPr>
      </w:pPr>
      <w:r w:rsidRPr="00E24120">
        <w:rPr>
          <w:rFonts w:cs="Arial"/>
          <w:b/>
          <w:szCs w:val="24"/>
        </w:rPr>
        <w:t>Adresa:</w:t>
      </w:r>
      <w:r w:rsidR="00A70EAB">
        <w:rPr>
          <w:rFonts w:cs="Arial"/>
          <w:b/>
          <w:szCs w:val="24"/>
        </w:rPr>
        <w:t xml:space="preserve"> </w:t>
      </w:r>
      <w:r w:rsidR="00A70EAB" w:rsidRPr="00A70EAB">
        <w:rPr>
          <w:rFonts w:cs="Arial"/>
          <w:bCs/>
          <w:szCs w:val="24"/>
        </w:rPr>
        <w:t>náměstí Generála Píky 2110/8, 326 00 Plzeň</w:t>
      </w:r>
    </w:p>
    <w:p w14:paraId="643BD739" w14:textId="13C2AF35" w:rsidR="00E24120" w:rsidRPr="00E24120" w:rsidRDefault="00E24120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b/>
          <w:snapToGrid w:val="0"/>
          <w:szCs w:val="24"/>
          <w:highlight w:val="yellow"/>
        </w:rPr>
      </w:pPr>
      <w:r w:rsidRPr="00E24120">
        <w:rPr>
          <w:rFonts w:cs="Arial"/>
          <w:b/>
          <w:szCs w:val="24"/>
        </w:rPr>
        <w:t xml:space="preserve">Pobočka </w:t>
      </w:r>
      <w:r w:rsidR="00A70EAB" w:rsidRPr="00A70EAB">
        <w:rPr>
          <w:rFonts w:cs="Arial"/>
          <w:b/>
          <w:bCs/>
          <w:snapToGrid w:val="0"/>
          <w:szCs w:val="24"/>
        </w:rPr>
        <w:t>Plzeň</w:t>
      </w:r>
    </w:p>
    <w:p w14:paraId="66BCA023" w14:textId="2D9BC3C5" w:rsidR="00E24120" w:rsidRPr="00E24120" w:rsidRDefault="00E24120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Adresa:</w:t>
      </w:r>
      <w:r w:rsidR="00A70EAB">
        <w:rPr>
          <w:rFonts w:cs="Arial"/>
          <w:b/>
          <w:szCs w:val="24"/>
        </w:rPr>
        <w:t xml:space="preserve"> </w:t>
      </w:r>
      <w:r w:rsidR="00A70EAB" w:rsidRPr="00A70EAB">
        <w:rPr>
          <w:rFonts w:cs="Arial"/>
          <w:bCs/>
          <w:szCs w:val="24"/>
        </w:rPr>
        <w:t>Nerudova 2672/35, 301 00 Plzeň</w:t>
      </w:r>
    </w:p>
    <w:p w14:paraId="6D585746" w14:textId="0C3BE0AB" w:rsidR="00E24120" w:rsidRPr="00E24120" w:rsidRDefault="00E24120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 xml:space="preserve">zastoupený: </w:t>
      </w:r>
      <w:r w:rsidR="00A70EAB" w:rsidRPr="001756EF">
        <w:rPr>
          <w:rFonts w:cs="Arial"/>
          <w:szCs w:val="22"/>
        </w:rPr>
        <w:t>Ing. Janou Horov</w:t>
      </w:r>
      <w:r w:rsidR="00A70EAB">
        <w:rPr>
          <w:rFonts w:cs="Arial"/>
          <w:szCs w:val="22"/>
        </w:rPr>
        <w:t>o</w:t>
      </w:r>
      <w:r w:rsidR="00A70EAB" w:rsidRPr="001756EF">
        <w:rPr>
          <w:rFonts w:cs="Arial"/>
          <w:szCs w:val="22"/>
        </w:rPr>
        <w:t>u, vedoucí Pobočky Plzeň</w:t>
      </w:r>
    </w:p>
    <w:p w14:paraId="7118FC3B" w14:textId="2F6018BF" w:rsidR="00E24120" w:rsidRPr="00E24120" w:rsidRDefault="00E24120" w:rsidP="00D8691B">
      <w:pPr>
        <w:widowControl w:val="0"/>
        <w:tabs>
          <w:tab w:val="left" w:pos="4678"/>
        </w:tabs>
        <w:suppressAutoHyphens/>
        <w:spacing w:line="280" w:lineRule="exact"/>
        <w:ind w:left="4678" w:hanging="4678"/>
        <w:jc w:val="both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>ve smluvních záležitostech oprávněn jednat:</w:t>
      </w:r>
      <w:r w:rsidRPr="00E24120">
        <w:rPr>
          <w:rFonts w:eastAsia="Lucida Sans Unicode" w:cs="Arial"/>
          <w:szCs w:val="24"/>
        </w:rPr>
        <w:tab/>
      </w:r>
      <w:r w:rsidR="00A70EAB" w:rsidRPr="001756EF">
        <w:rPr>
          <w:rFonts w:cs="Arial"/>
          <w:szCs w:val="22"/>
        </w:rPr>
        <w:t>Ing. Jana Horov</w:t>
      </w:r>
      <w:r w:rsidR="00A70EAB">
        <w:rPr>
          <w:rFonts w:cs="Arial"/>
          <w:szCs w:val="22"/>
        </w:rPr>
        <w:t>á</w:t>
      </w:r>
      <w:r w:rsidR="00A70EAB" w:rsidRPr="001756EF">
        <w:rPr>
          <w:rFonts w:cs="Arial"/>
          <w:szCs w:val="22"/>
        </w:rPr>
        <w:t>, vedoucí Pobočky Plzeň</w:t>
      </w:r>
    </w:p>
    <w:p w14:paraId="7C1C1A06" w14:textId="32E05B8F" w:rsidR="006E7072" w:rsidRPr="00E24120" w:rsidRDefault="00E24120" w:rsidP="00D8691B">
      <w:pPr>
        <w:widowControl w:val="0"/>
        <w:tabs>
          <w:tab w:val="left" w:pos="4678"/>
        </w:tabs>
        <w:suppressAutoHyphens/>
        <w:spacing w:line="280" w:lineRule="exact"/>
        <w:ind w:left="4678" w:hanging="4678"/>
        <w:jc w:val="both"/>
        <w:rPr>
          <w:rFonts w:eastAsia="Lucida Sans Unicode" w:cs="Arial"/>
          <w:snapToGrid w:val="0"/>
          <w:szCs w:val="24"/>
        </w:rPr>
      </w:pPr>
      <w:r w:rsidRPr="00E24120">
        <w:rPr>
          <w:rFonts w:eastAsia="Lucida Sans Unicode" w:cs="Arial"/>
          <w:szCs w:val="24"/>
        </w:rPr>
        <w:t xml:space="preserve">v </w:t>
      </w:r>
      <w:r w:rsidRPr="00E24120">
        <w:rPr>
          <w:rFonts w:eastAsia="Lucida Sans Unicode" w:cs="Arial"/>
          <w:snapToGrid w:val="0"/>
          <w:szCs w:val="24"/>
        </w:rPr>
        <w:t>technických záležitostech oprávněn jednat:</w:t>
      </w:r>
      <w:r w:rsidRPr="00E24120">
        <w:rPr>
          <w:rFonts w:eastAsia="Lucida Sans Unicode" w:cs="Arial"/>
          <w:snapToGrid w:val="0"/>
          <w:szCs w:val="24"/>
        </w:rPr>
        <w:tab/>
      </w:r>
      <w:r w:rsidR="00A70EAB" w:rsidRPr="00A70EAB">
        <w:rPr>
          <w:rFonts w:eastAsia="Lucida Sans Unicode" w:cs="Arial"/>
          <w:bCs/>
          <w:szCs w:val="24"/>
        </w:rPr>
        <w:t>Ing. Zuzana Čeňková, vyšší rada Pobočky Plzeň</w:t>
      </w:r>
      <w:r w:rsidR="006E7072">
        <w:rPr>
          <w:rFonts w:eastAsia="Lucida Sans Unicode" w:cs="Arial"/>
          <w:bCs/>
          <w:szCs w:val="24"/>
        </w:rPr>
        <w:t>,</w:t>
      </w:r>
      <w:r w:rsidRPr="00E24120">
        <w:rPr>
          <w:rFonts w:eastAsia="Lucida Sans Unicode" w:cs="Arial"/>
          <w:szCs w:val="24"/>
        </w:rPr>
        <w:t xml:space="preserve"> </w:t>
      </w:r>
      <w:r w:rsidR="006E7072">
        <w:rPr>
          <w:rFonts w:eastAsia="Lucida Sans Unicode" w:cs="Arial"/>
          <w:szCs w:val="24"/>
        </w:rPr>
        <w:t>+ 420 727 956 487</w:t>
      </w:r>
    </w:p>
    <w:p w14:paraId="7257B994" w14:textId="18217938" w:rsidR="00E24120" w:rsidRPr="00E24120" w:rsidRDefault="00E24120" w:rsidP="00D8691B">
      <w:pPr>
        <w:widowControl w:val="0"/>
        <w:tabs>
          <w:tab w:val="left" w:pos="4678"/>
        </w:tabs>
        <w:suppressAutoHyphens/>
        <w:spacing w:line="280" w:lineRule="exact"/>
        <w:jc w:val="both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ab/>
      </w:r>
    </w:p>
    <w:p w14:paraId="2A7769CA" w14:textId="42705CCE" w:rsidR="00E24120" w:rsidRPr="00E24120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ab/>
        <w:t>Tel.:</w:t>
      </w:r>
      <w:r w:rsidRPr="00E24120">
        <w:rPr>
          <w:rFonts w:eastAsia="Lucida Sans Unicode" w:cs="Arial"/>
          <w:szCs w:val="24"/>
        </w:rPr>
        <w:tab/>
        <w:t>+420</w:t>
      </w:r>
      <w:r w:rsidR="00A70EAB">
        <w:rPr>
          <w:rFonts w:eastAsia="Lucida Sans Unicode" w:cs="Arial"/>
          <w:szCs w:val="24"/>
        </w:rPr>
        <w:t xml:space="preserve"> </w:t>
      </w:r>
      <w:r w:rsidR="00A70EAB" w:rsidRPr="001756EF">
        <w:rPr>
          <w:rFonts w:cs="Arial"/>
          <w:szCs w:val="22"/>
        </w:rPr>
        <w:t>727 956 822</w:t>
      </w:r>
    </w:p>
    <w:p w14:paraId="42222A26" w14:textId="3C8004BB" w:rsidR="00E24120" w:rsidRPr="00E24120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ab/>
        <w:t>E-mail:</w:t>
      </w:r>
      <w:r w:rsidRPr="00E24120">
        <w:rPr>
          <w:rFonts w:eastAsia="Lucida Sans Unicode" w:cs="Arial"/>
          <w:szCs w:val="24"/>
        </w:rPr>
        <w:tab/>
      </w:r>
      <w:r w:rsidR="00A70EAB" w:rsidRPr="001756EF">
        <w:rPr>
          <w:rFonts w:cs="Arial"/>
          <w:szCs w:val="22"/>
        </w:rPr>
        <w:t>plzen.pk</w:t>
      </w:r>
      <w:r w:rsidRPr="00E24120">
        <w:rPr>
          <w:rFonts w:eastAsia="Lucida Sans Unicode" w:cs="Arial"/>
          <w:szCs w:val="24"/>
        </w:rPr>
        <w:t>@spu</w:t>
      </w:r>
      <w:r w:rsidR="00BE1A2A">
        <w:rPr>
          <w:rFonts w:eastAsia="Lucida Sans Unicode" w:cs="Arial"/>
          <w:szCs w:val="24"/>
        </w:rPr>
        <w:t>.gov</w:t>
      </w:r>
      <w:r w:rsidRPr="00E24120">
        <w:rPr>
          <w:rFonts w:eastAsia="Lucida Sans Unicode" w:cs="Arial"/>
          <w:szCs w:val="24"/>
        </w:rPr>
        <w:t>.cz</w:t>
      </w:r>
    </w:p>
    <w:p w14:paraId="33B7BD63" w14:textId="77777777" w:rsidR="00E24120" w:rsidRPr="00E24120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ab/>
        <w:t>ID DS:</w:t>
      </w:r>
      <w:r w:rsidRPr="00E24120">
        <w:rPr>
          <w:rFonts w:eastAsia="Lucida Sans Unicode" w:cs="Arial"/>
          <w:szCs w:val="24"/>
        </w:rPr>
        <w:tab/>
        <w:t>z49per3</w:t>
      </w:r>
    </w:p>
    <w:p w14:paraId="2AE940AE" w14:textId="77777777" w:rsidR="00E24120" w:rsidRPr="00E24120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ab/>
        <w:t>Bankovní spojení:</w:t>
      </w:r>
      <w:r w:rsidRPr="00E24120">
        <w:rPr>
          <w:rFonts w:eastAsia="Lucida Sans Unicode" w:cs="Arial"/>
          <w:szCs w:val="24"/>
        </w:rPr>
        <w:tab/>
        <w:t>ČNB</w:t>
      </w:r>
    </w:p>
    <w:p w14:paraId="51631226" w14:textId="77777777" w:rsidR="00E24120" w:rsidRPr="00E24120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bCs/>
          <w:szCs w:val="24"/>
        </w:rPr>
      </w:pPr>
      <w:r w:rsidRPr="00E24120">
        <w:rPr>
          <w:rFonts w:eastAsia="Lucida Sans Unicode" w:cs="Arial"/>
          <w:bCs/>
          <w:szCs w:val="24"/>
        </w:rPr>
        <w:tab/>
        <w:t>Číslo účtu:</w:t>
      </w:r>
      <w:r w:rsidRPr="00E24120">
        <w:rPr>
          <w:rFonts w:eastAsia="Lucida Sans Unicode" w:cs="Arial"/>
          <w:bCs/>
          <w:szCs w:val="24"/>
        </w:rPr>
        <w:tab/>
        <w:t>3723001/0710</w:t>
      </w:r>
    </w:p>
    <w:p w14:paraId="60BC2BD2" w14:textId="77777777" w:rsidR="00E24120" w:rsidRPr="00E24120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bCs/>
          <w:szCs w:val="24"/>
        </w:rPr>
      </w:pPr>
      <w:r w:rsidRPr="00E24120">
        <w:rPr>
          <w:rFonts w:eastAsia="Lucida Sans Unicode" w:cs="Arial"/>
          <w:bCs/>
          <w:szCs w:val="24"/>
        </w:rPr>
        <w:tab/>
        <w:t>IČO:</w:t>
      </w:r>
      <w:r w:rsidRPr="00E24120">
        <w:rPr>
          <w:rFonts w:eastAsia="Lucida Sans Unicode" w:cs="Arial"/>
          <w:bCs/>
          <w:szCs w:val="24"/>
        </w:rPr>
        <w:tab/>
        <w:t>01312774</w:t>
      </w:r>
    </w:p>
    <w:p w14:paraId="2DEA0656" w14:textId="77777777" w:rsidR="00E24120" w:rsidRPr="00E24120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bCs/>
          <w:szCs w:val="24"/>
        </w:rPr>
      </w:pPr>
      <w:r w:rsidRPr="00E24120">
        <w:rPr>
          <w:rFonts w:eastAsia="Lucida Sans Unicode" w:cs="Arial"/>
          <w:bCs/>
          <w:szCs w:val="24"/>
        </w:rPr>
        <w:tab/>
        <w:t>DIČ:</w:t>
      </w:r>
      <w:r w:rsidRPr="00E24120">
        <w:rPr>
          <w:rFonts w:eastAsia="Lucida Sans Unicode" w:cs="Arial"/>
          <w:bCs/>
          <w:szCs w:val="24"/>
        </w:rPr>
        <w:tab/>
        <w:t>CZ01312774 není plátcem DPH</w:t>
      </w:r>
    </w:p>
    <w:p w14:paraId="0601CC11" w14:textId="77777777" w:rsidR="00E24120" w:rsidRPr="00E24120" w:rsidRDefault="00E24120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szCs w:val="24"/>
        </w:rPr>
      </w:pPr>
      <w:r w:rsidRPr="00E24120">
        <w:rPr>
          <w:rFonts w:cs="Arial"/>
          <w:szCs w:val="24"/>
        </w:rPr>
        <w:t>(dále jen „</w:t>
      </w:r>
      <w:r w:rsidRPr="00E24120">
        <w:rPr>
          <w:rFonts w:cs="Arial"/>
          <w:b/>
          <w:szCs w:val="24"/>
        </w:rPr>
        <w:t>objednatel</w:t>
      </w:r>
      <w:r w:rsidRPr="00E24120">
        <w:rPr>
          <w:rFonts w:cs="Arial"/>
          <w:szCs w:val="24"/>
        </w:rPr>
        <w:t>“)</w:t>
      </w:r>
    </w:p>
    <w:p w14:paraId="0DFE4BD8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Cs/>
          <w:szCs w:val="24"/>
        </w:rPr>
      </w:pPr>
    </w:p>
    <w:p w14:paraId="6FB062A0" w14:textId="77777777" w:rsidR="00E24120" w:rsidRPr="00E24120" w:rsidRDefault="00E24120" w:rsidP="00D8691B">
      <w:pPr>
        <w:spacing w:line="280" w:lineRule="exact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a</w:t>
      </w:r>
    </w:p>
    <w:p w14:paraId="5CC48710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Zhotovitel:</w:t>
      </w:r>
    </w:p>
    <w:p w14:paraId="7A7E633A" w14:textId="66CFB42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 xml:space="preserve">Jméno: </w:t>
      </w:r>
      <w:r w:rsidR="00A70EAB" w:rsidRPr="00A70EAB">
        <w:rPr>
          <w:rFonts w:cs="Arial"/>
          <w:b/>
          <w:szCs w:val="24"/>
        </w:rPr>
        <w:t xml:space="preserve"> </w:t>
      </w:r>
      <w:r w:rsidR="00A70EAB" w:rsidRPr="008312B5">
        <w:rPr>
          <w:rFonts w:cs="Arial"/>
          <w:b/>
          <w:bCs/>
          <w:snapToGrid w:val="0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A70EAB" w:rsidRPr="008312B5">
        <w:rPr>
          <w:rFonts w:cs="Arial"/>
          <w:b/>
          <w:bCs/>
          <w:snapToGrid w:val="0"/>
          <w:szCs w:val="22"/>
        </w:rPr>
        <w:instrText xml:space="preserve"> FORMTEXT </w:instrText>
      </w:r>
      <w:r w:rsidR="00A70EAB" w:rsidRPr="008312B5">
        <w:rPr>
          <w:rFonts w:cs="Arial"/>
          <w:b/>
          <w:bCs/>
          <w:snapToGrid w:val="0"/>
          <w:szCs w:val="22"/>
        </w:rPr>
      </w:r>
      <w:r w:rsidR="00A70EAB" w:rsidRPr="008312B5">
        <w:rPr>
          <w:rFonts w:cs="Arial"/>
          <w:b/>
          <w:bCs/>
          <w:snapToGrid w:val="0"/>
          <w:szCs w:val="22"/>
        </w:rPr>
        <w:fldChar w:fldCharType="separate"/>
      </w:r>
      <w:r w:rsidR="00A70EAB" w:rsidRPr="008312B5">
        <w:rPr>
          <w:rFonts w:cs="Arial"/>
          <w:b/>
          <w:bCs/>
          <w:snapToGrid w:val="0"/>
          <w:szCs w:val="22"/>
        </w:rPr>
        <w:t> </w:t>
      </w:r>
      <w:r w:rsidR="00A70EAB" w:rsidRPr="008312B5">
        <w:rPr>
          <w:rFonts w:cs="Arial"/>
          <w:b/>
          <w:bCs/>
          <w:snapToGrid w:val="0"/>
          <w:szCs w:val="22"/>
        </w:rPr>
        <w:t> </w:t>
      </w:r>
      <w:r w:rsidR="00A70EAB" w:rsidRPr="008312B5">
        <w:rPr>
          <w:rFonts w:cs="Arial"/>
          <w:b/>
          <w:bCs/>
          <w:snapToGrid w:val="0"/>
          <w:szCs w:val="22"/>
        </w:rPr>
        <w:t> </w:t>
      </w:r>
      <w:r w:rsidR="00A70EAB" w:rsidRPr="008312B5">
        <w:rPr>
          <w:rFonts w:cs="Arial"/>
          <w:b/>
          <w:bCs/>
          <w:snapToGrid w:val="0"/>
          <w:szCs w:val="22"/>
        </w:rPr>
        <w:t> </w:t>
      </w:r>
      <w:r w:rsidR="00A70EAB" w:rsidRPr="008312B5">
        <w:rPr>
          <w:rFonts w:cs="Arial"/>
          <w:b/>
          <w:bCs/>
          <w:snapToGrid w:val="0"/>
          <w:szCs w:val="22"/>
        </w:rPr>
        <w:t> </w:t>
      </w:r>
      <w:r w:rsidR="00A70EAB" w:rsidRPr="008312B5">
        <w:rPr>
          <w:rFonts w:cs="Arial"/>
          <w:b/>
          <w:bCs/>
          <w:snapToGrid w:val="0"/>
          <w:szCs w:val="22"/>
          <w:lang w:val="en-US"/>
        </w:rPr>
        <w:fldChar w:fldCharType="end"/>
      </w:r>
      <w:r w:rsidR="00A70EAB" w:rsidRPr="00A70EAB">
        <w:rPr>
          <w:rFonts w:cs="Arial"/>
          <w:b/>
          <w:szCs w:val="24"/>
        </w:rPr>
        <w:t xml:space="preserve">    </w:t>
      </w:r>
    </w:p>
    <w:p w14:paraId="10B16FC4" w14:textId="0792B47B" w:rsidR="00A70EAB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bCs/>
          <w:snapToGrid w:val="0"/>
          <w:szCs w:val="22"/>
          <w:lang w:val="en-US"/>
        </w:rPr>
      </w:pPr>
      <w:proofErr w:type="gramStart"/>
      <w:r w:rsidRPr="00E24120">
        <w:rPr>
          <w:rFonts w:cs="Arial"/>
          <w:b/>
          <w:szCs w:val="24"/>
        </w:rPr>
        <w:t>Sídlo:</w:t>
      </w:r>
      <w:r w:rsidRPr="00E24120">
        <w:rPr>
          <w:rFonts w:cs="Arial"/>
          <w:bCs/>
          <w:szCs w:val="24"/>
        </w:rPr>
        <w:t xml:space="preserve"> </w:t>
      </w:r>
      <w:r w:rsidR="00A70EAB">
        <w:rPr>
          <w:rFonts w:cs="Arial"/>
          <w:bCs/>
          <w:szCs w:val="24"/>
        </w:rPr>
        <w:t xml:space="preserve">  </w:t>
      </w:r>
      <w:proofErr w:type="gramEnd"/>
      <w:r w:rsidR="00A70EAB">
        <w:rPr>
          <w:rFonts w:cs="Arial"/>
          <w:bCs/>
          <w:szCs w:val="24"/>
        </w:rPr>
        <w:t xml:space="preserve">  </w:t>
      </w:r>
      <w:r w:rsidR="00A70EAB" w:rsidRPr="008312B5">
        <w:rPr>
          <w:rFonts w:cs="Arial"/>
          <w:b/>
          <w:bCs/>
          <w:snapToGrid w:val="0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A70EAB" w:rsidRPr="008312B5">
        <w:rPr>
          <w:rFonts w:cs="Arial"/>
          <w:b/>
          <w:bCs/>
          <w:snapToGrid w:val="0"/>
          <w:szCs w:val="22"/>
        </w:rPr>
        <w:instrText xml:space="preserve"> FORMTEXT </w:instrText>
      </w:r>
      <w:r w:rsidR="00A70EAB" w:rsidRPr="008312B5">
        <w:rPr>
          <w:rFonts w:cs="Arial"/>
          <w:b/>
          <w:bCs/>
          <w:snapToGrid w:val="0"/>
          <w:szCs w:val="22"/>
        </w:rPr>
      </w:r>
      <w:r w:rsidR="00A70EAB" w:rsidRPr="008312B5">
        <w:rPr>
          <w:rFonts w:cs="Arial"/>
          <w:b/>
          <w:bCs/>
          <w:snapToGrid w:val="0"/>
          <w:szCs w:val="22"/>
        </w:rPr>
        <w:fldChar w:fldCharType="separate"/>
      </w:r>
      <w:r w:rsidR="00A70EAB" w:rsidRPr="008312B5">
        <w:rPr>
          <w:rFonts w:cs="Arial"/>
          <w:b/>
          <w:bCs/>
          <w:snapToGrid w:val="0"/>
          <w:szCs w:val="22"/>
        </w:rPr>
        <w:t> </w:t>
      </w:r>
      <w:r w:rsidR="00A70EAB" w:rsidRPr="008312B5">
        <w:rPr>
          <w:rFonts w:cs="Arial"/>
          <w:b/>
          <w:bCs/>
          <w:snapToGrid w:val="0"/>
          <w:szCs w:val="22"/>
        </w:rPr>
        <w:t> </w:t>
      </w:r>
      <w:r w:rsidR="00A70EAB" w:rsidRPr="008312B5">
        <w:rPr>
          <w:rFonts w:cs="Arial"/>
          <w:b/>
          <w:bCs/>
          <w:snapToGrid w:val="0"/>
          <w:szCs w:val="22"/>
        </w:rPr>
        <w:t> </w:t>
      </w:r>
      <w:r w:rsidR="00A70EAB" w:rsidRPr="008312B5">
        <w:rPr>
          <w:rFonts w:cs="Arial"/>
          <w:b/>
          <w:bCs/>
          <w:snapToGrid w:val="0"/>
          <w:szCs w:val="22"/>
        </w:rPr>
        <w:t> </w:t>
      </w:r>
      <w:r w:rsidR="00A70EAB" w:rsidRPr="008312B5">
        <w:rPr>
          <w:rFonts w:cs="Arial"/>
          <w:b/>
          <w:bCs/>
          <w:snapToGrid w:val="0"/>
          <w:szCs w:val="22"/>
        </w:rPr>
        <w:t> </w:t>
      </w:r>
      <w:r w:rsidR="00A70EAB" w:rsidRPr="008312B5">
        <w:rPr>
          <w:rFonts w:cs="Arial"/>
          <w:b/>
          <w:bCs/>
          <w:snapToGrid w:val="0"/>
          <w:szCs w:val="22"/>
          <w:lang w:val="en-US"/>
        </w:rPr>
        <w:fldChar w:fldCharType="end"/>
      </w:r>
    </w:p>
    <w:p w14:paraId="7FEB2147" w14:textId="2108EA00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i/>
          <w:szCs w:val="24"/>
        </w:rPr>
      </w:pPr>
      <w:r w:rsidRPr="00E24120">
        <w:rPr>
          <w:rFonts w:cs="Arial"/>
          <w:szCs w:val="24"/>
        </w:rPr>
        <w:t xml:space="preserve">zastoupený: </w:t>
      </w:r>
      <w:r w:rsidR="00A70EAB" w:rsidRPr="008312B5">
        <w:rPr>
          <w:rFonts w:cs="Arial"/>
          <w:b/>
          <w:bCs/>
          <w:snapToGrid w:val="0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A70EAB" w:rsidRPr="008312B5">
        <w:rPr>
          <w:rFonts w:cs="Arial"/>
          <w:b/>
          <w:bCs/>
          <w:snapToGrid w:val="0"/>
          <w:szCs w:val="22"/>
        </w:rPr>
        <w:instrText xml:space="preserve"> FORMTEXT </w:instrText>
      </w:r>
      <w:r w:rsidR="00A70EAB" w:rsidRPr="008312B5">
        <w:rPr>
          <w:rFonts w:cs="Arial"/>
          <w:b/>
          <w:bCs/>
          <w:snapToGrid w:val="0"/>
          <w:szCs w:val="22"/>
        </w:rPr>
      </w:r>
      <w:r w:rsidR="00A70EAB" w:rsidRPr="008312B5">
        <w:rPr>
          <w:rFonts w:cs="Arial"/>
          <w:b/>
          <w:bCs/>
          <w:snapToGrid w:val="0"/>
          <w:szCs w:val="22"/>
        </w:rPr>
        <w:fldChar w:fldCharType="separate"/>
      </w:r>
      <w:r w:rsidR="00A70EAB" w:rsidRPr="008312B5">
        <w:rPr>
          <w:rFonts w:cs="Arial"/>
          <w:b/>
          <w:bCs/>
          <w:snapToGrid w:val="0"/>
          <w:szCs w:val="22"/>
        </w:rPr>
        <w:t> </w:t>
      </w:r>
      <w:r w:rsidR="00A70EAB" w:rsidRPr="008312B5">
        <w:rPr>
          <w:rFonts w:cs="Arial"/>
          <w:b/>
          <w:bCs/>
          <w:snapToGrid w:val="0"/>
          <w:szCs w:val="22"/>
        </w:rPr>
        <w:t> </w:t>
      </w:r>
      <w:r w:rsidR="00A70EAB" w:rsidRPr="008312B5">
        <w:rPr>
          <w:rFonts w:cs="Arial"/>
          <w:b/>
          <w:bCs/>
          <w:snapToGrid w:val="0"/>
          <w:szCs w:val="22"/>
        </w:rPr>
        <w:t> </w:t>
      </w:r>
      <w:r w:rsidR="00A70EAB" w:rsidRPr="008312B5">
        <w:rPr>
          <w:rFonts w:cs="Arial"/>
          <w:b/>
          <w:bCs/>
          <w:snapToGrid w:val="0"/>
          <w:szCs w:val="22"/>
        </w:rPr>
        <w:t> </w:t>
      </w:r>
      <w:r w:rsidR="00A70EAB" w:rsidRPr="008312B5">
        <w:rPr>
          <w:rFonts w:cs="Arial"/>
          <w:b/>
          <w:bCs/>
          <w:snapToGrid w:val="0"/>
          <w:szCs w:val="22"/>
        </w:rPr>
        <w:t> </w:t>
      </w:r>
      <w:r w:rsidR="00A70EAB" w:rsidRPr="008312B5">
        <w:rPr>
          <w:rFonts w:cs="Arial"/>
          <w:b/>
          <w:bCs/>
          <w:snapToGrid w:val="0"/>
          <w:szCs w:val="22"/>
          <w:lang w:val="en-US"/>
        </w:rPr>
        <w:fldChar w:fldCharType="end"/>
      </w:r>
      <w:r w:rsidRPr="00E24120">
        <w:rPr>
          <w:rFonts w:cs="Arial"/>
          <w:bCs/>
          <w:snapToGrid w:val="0"/>
          <w:szCs w:val="24"/>
          <w:highlight w:val="yellow"/>
        </w:rPr>
        <w:t xml:space="preserve"> </w:t>
      </w:r>
      <w:r w:rsidRPr="00E24120">
        <w:rPr>
          <w:rFonts w:cs="Arial"/>
          <w:i/>
          <w:szCs w:val="24"/>
          <w:highlight w:val="yellow"/>
        </w:rPr>
        <w:t>statutární orgán (dle výpisu z obch. rejstříku)</w:t>
      </w:r>
    </w:p>
    <w:p w14:paraId="7A68AB1B" w14:textId="366C59DC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ab/>
        <w:t>Tel.:</w:t>
      </w:r>
      <w:r w:rsidRPr="00E24120">
        <w:rPr>
          <w:rFonts w:cs="Arial"/>
          <w:szCs w:val="24"/>
        </w:rPr>
        <w:tab/>
      </w:r>
      <w:r w:rsidR="00A70EAB" w:rsidRPr="008312B5">
        <w:rPr>
          <w:rFonts w:cs="Arial"/>
          <w:b/>
          <w:bCs/>
          <w:snapToGrid w:val="0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A70EAB" w:rsidRPr="008312B5">
        <w:rPr>
          <w:rFonts w:cs="Arial"/>
          <w:b/>
          <w:bCs/>
          <w:snapToGrid w:val="0"/>
          <w:szCs w:val="22"/>
        </w:rPr>
        <w:instrText xml:space="preserve"> FORMTEXT </w:instrText>
      </w:r>
      <w:r w:rsidR="00A70EAB" w:rsidRPr="008312B5">
        <w:rPr>
          <w:rFonts w:cs="Arial"/>
          <w:b/>
          <w:bCs/>
          <w:snapToGrid w:val="0"/>
          <w:szCs w:val="22"/>
        </w:rPr>
      </w:r>
      <w:r w:rsidR="00A70EAB" w:rsidRPr="008312B5">
        <w:rPr>
          <w:rFonts w:cs="Arial"/>
          <w:b/>
          <w:bCs/>
          <w:snapToGrid w:val="0"/>
          <w:szCs w:val="22"/>
        </w:rPr>
        <w:fldChar w:fldCharType="separate"/>
      </w:r>
      <w:r w:rsidR="00A70EAB" w:rsidRPr="008312B5">
        <w:rPr>
          <w:rFonts w:cs="Arial"/>
          <w:b/>
          <w:bCs/>
          <w:snapToGrid w:val="0"/>
          <w:szCs w:val="22"/>
        </w:rPr>
        <w:t> </w:t>
      </w:r>
      <w:r w:rsidR="00A70EAB" w:rsidRPr="008312B5">
        <w:rPr>
          <w:rFonts w:cs="Arial"/>
          <w:b/>
          <w:bCs/>
          <w:snapToGrid w:val="0"/>
          <w:szCs w:val="22"/>
        </w:rPr>
        <w:t> </w:t>
      </w:r>
      <w:r w:rsidR="00A70EAB" w:rsidRPr="008312B5">
        <w:rPr>
          <w:rFonts w:cs="Arial"/>
          <w:b/>
          <w:bCs/>
          <w:snapToGrid w:val="0"/>
          <w:szCs w:val="22"/>
        </w:rPr>
        <w:t> </w:t>
      </w:r>
      <w:r w:rsidR="00A70EAB" w:rsidRPr="008312B5">
        <w:rPr>
          <w:rFonts w:cs="Arial"/>
          <w:b/>
          <w:bCs/>
          <w:snapToGrid w:val="0"/>
          <w:szCs w:val="22"/>
        </w:rPr>
        <w:t> </w:t>
      </w:r>
      <w:r w:rsidR="00A70EAB" w:rsidRPr="008312B5">
        <w:rPr>
          <w:rFonts w:cs="Arial"/>
          <w:b/>
          <w:bCs/>
          <w:snapToGrid w:val="0"/>
          <w:szCs w:val="22"/>
        </w:rPr>
        <w:t> </w:t>
      </w:r>
      <w:r w:rsidR="00A70EAB" w:rsidRPr="008312B5">
        <w:rPr>
          <w:rFonts w:cs="Arial"/>
          <w:b/>
          <w:bCs/>
          <w:snapToGrid w:val="0"/>
          <w:szCs w:val="22"/>
          <w:lang w:val="en-US"/>
        </w:rPr>
        <w:fldChar w:fldCharType="end"/>
      </w:r>
    </w:p>
    <w:p w14:paraId="1C793700" w14:textId="37967B46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ind w:right="-110"/>
        <w:jc w:val="both"/>
        <w:rPr>
          <w:rFonts w:cs="Arial"/>
          <w:bCs/>
          <w:snapToGrid w:val="0"/>
          <w:szCs w:val="24"/>
        </w:rPr>
      </w:pPr>
      <w:r w:rsidRPr="00E24120">
        <w:rPr>
          <w:rFonts w:cs="Arial"/>
          <w:szCs w:val="24"/>
        </w:rPr>
        <w:tab/>
        <w:t>E-mail:</w:t>
      </w:r>
      <w:r w:rsidRPr="00E24120">
        <w:rPr>
          <w:rFonts w:cs="Arial"/>
          <w:szCs w:val="24"/>
        </w:rPr>
        <w:tab/>
      </w:r>
      <w:r w:rsidR="00A70EAB" w:rsidRPr="008312B5">
        <w:rPr>
          <w:rFonts w:cs="Arial"/>
          <w:b/>
          <w:bCs/>
          <w:snapToGrid w:val="0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A70EAB" w:rsidRPr="008312B5">
        <w:rPr>
          <w:rFonts w:cs="Arial"/>
          <w:b/>
          <w:bCs/>
          <w:snapToGrid w:val="0"/>
          <w:szCs w:val="22"/>
        </w:rPr>
        <w:instrText xml:space="preserve"> FORMTEXT </w:instrText>
      </w:r>
      <w:r w:rsidR="00A70EAB" w:rsidRPr="008312B5">
        <w:rPr>
          <w:rFonts w:cs="Arial"/>
          <w:b/>
          <w:bCs/>
          <w:snapToGrid w:val="0"/>
          <w:szCs w:val="22"/>
        </w:rPr>
      </w:r>
      <w:r w:rsidR="00A70EAB" w:rsidRPr="008312B5">
        <w:rPr>
          <w:rFonts w:cs="Arial"/>
          <w:b/>
          <w:bCs/>
          <w:snapToGrid w:val="0"/>
          <w:szCs w:val="22"/>
        </w:rPr>
        <w:fldChar w:fldCharType="separate"/>
      </w:r>
      <w:r w:rsidR="00A70EAB" w:rsidRPr="008312B5">
        <w:rPr>
          <w:rFonts w:cs="Arial"/>
          <w:b/>
          <w:bCs/>
          <w:snapToGrid w:val="0"/>
          <w:szCs w:val="22"/>
        </w:rPr>
        <w:t> </w:t>
      </w:r>
      <w:r w:rsidR="00A70EAB" w:rsidRPr="008312B5">
        <w:rPr>
          <w:rFonts w:cs="Arial"/>
          <w:b/>
          <w:bCs/>
          <w:snapToGrid w:val="0"/>
          <w:szCs w:val="22"/>
        </w:rPr>
        <w:t> </w:t>
      </w:r>
      <w:r w:rsidR="00A70EAB" w:rsidRPr="008312B5">
        <w:rPr>
          <w:rFonts w:cs="Arial"/>
          <w:b/>
          <w:bCs/>
          <w:snapToGrid w:val="0"/>
          <w:szCs w:val="22"/>
        </w:rPr>
        <w:t> </w:t>
      </w:r>
      <w:r w:rsidR="00A70EAB" w:rsidRPr="008312B5">
        <w:rPr>
          <w:rFonts w:cs="Arial"/>
          <w:b/>
          <w:bCs/>
          <w:snapToGrid w:val="0"/>
          <w:szCs w:val="22"/>
        </w:rPr>
        <w:t> </w:t>
      </w:r>
      <w:r w:rsidR="00A70EAB" w:rsidRPr="008312B5">
        <w:rPr>
          <w:rFonts w:cs="Arial"/>
          <w:b/>
          <w:bCs/>
          <w:snapToGrid w:val="0"/>
          <w:szCs w:val="22"/>
        </w:rPr>
        <w:t> </w:t>
      </w:r>
      <w:r w:rsidR="00A70EAB" w:rsidRPr="008312B5">
        <w:rPr>
          <w:rFonts w:cs="Arial"/>
          <w:b/>
          <w:bCs/>
          <w:snapToGrid w:val="0"/>
          <w:szCs w:val="22"/>
          <w:lang w:val="en-US"/>
        </w:rPr>
        <w:fldChar w:fldCharType="end"/>
      </w:r>
    </w:p>
    <w:p w14:paraId="713FCF24" w14:textId="31EB4D64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ind w:right="-110"/>
        <w:jc w:val="both"/>
        <w:rPr>
          <w:rFonts w:cs="Arial"/>
          <w:b/>
          <w:bCs/>
          <w:snapToGrid w:val="0"/>
          <w:szCs w:val="24"/>
        </w:rPr>
      </w:pPr>
      <w:r w:rsidRPr="00E24120">
        <w:rPr>
          <w:rFonts w:cs="Arial"/>
          <w:snapToGrid w:val="0"/>
          <w:szCs w:val="24"/>
        </w:rPr>
        <w:tab/>
        <w:t>ID DS:</w:t>
      </w:r>
      <w:r w:rsidRPr="00E24120">
        <w:rPr>
          <w:rFonts w:cs="Arial"/>
          <w:bCs/>
          <w:snapToGrid w:val="0"/>
          <w:szCs w:val="24"/>
        </w:rPr>
        <w:tab/>
      </w:r>
      <w:r w:rsidR="00A70EAB" w:rsidRPr="008312B5">
        <w:rPr>
          <w:rFonts w:cs="Arial"/>
          <w:b/>
          <w:bCs/>
          <w:snapToGrid w:val="0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A70EAB" w:rsidRPr="008312B5">
        <w:rPr>
          <w:rFonts w:cs="Arial"/>
          <w:b/>
          <w:bCs/>
          <w:snapToGrid w:val="0"/>
          <w:szCs w:val="22"/>
        </w:rPr>
        <w:instrText xml:space="preserve"> FORMTEXT </w:instrText>
      </w:r>
      <w:r w:rsidR="00A70EAB" w:rsidRPr="008312B5">
        <w:rPr>
          <w:rFonts w:cs="Arial"/>
          <w:b/>
          <w:bCs/>
          <w:snapToGrid w:val="0"/>
          <w:szCs w:val="22"/>
        </w:rPr>
      </w:r>
      <w:r w:rsidR="00A70EAB" w:rsidRPr="008312B5">
        <w:rPr>
          <w:rFonts w:cs="Arial"/>
          <w:b/>
          <w:bCs/>
          <w:snapToGrid w:val="0"/>
          <w:szCs w:val="22"/>
        </w:rPr>
        <w:fldChar w:fldCharType="separate"/>
      </w:r>
      <w:r w:rsidR="00A70EAB" w:rsidRPr="008312B5">
        <w:rPr>
          <w:rFonts w:cs="Arial"/>
          <w:b/>
          <w:bCs/>
          <w:snapToGrid w:val="0"/>
          <w:szCs w:val="22"/>
        </w:rPr>
        <w:t> </w:t>
      </w:r>
      <w:r w:rsidR="00A70EAB" w:rsidRPr="008312B5">
        <w:rPr>
          <w:rFonts w:cs="Arial"/>
          <w:b/>
          <w:bCs/>
          <w:snapToGrid w:val="0"/>
          <w:szCs w:val="22"/>
        </w:rPr>
        <w:t> </w:t>
      </w:r>
      <w:r w:rsidR="00A70EAB" w:rsidRPr="008312B5">
        <w:rPr>
          <w:rFonts w:cs="Arial"/>
          <w:b/>
          <w:bCs/>
          <w:snapToGrid w:val="0"/>
          <w:szCs w:val="22"/>
        </w:rPr>
        <w:t> </w:t>
      </w:r>
      <w:r w:rsidR="00A70EAB" w:rsidRPr="008312B5">
        <w:rPr>
          <w:rFonts w:cs="Arial"/>
          <w:b/>
          <w:bCs/>
          <w:snapToGrid w:val="0"/>
          <w:szCs w:val="22"/>
        </w:rPr>
        <w:t> </w:t>
      </w:r>
      <w:r w:rsidR="00A70EAB" w:rsidRPr="008312B5">
        <w:rPr>
          <w:rFonts w:cs="Arial"/>
          <w:b/>
          <w:bCs/>
          <w:snapToGrid w:val="0"/>
          <w:szCs w:val="22"/>
        </w:rPr>
        <w:t> </w:t>
      </w:r>
      <w:r w:rsidR="00A70EAB" w:rsidRPr="008312B5">
        <w:rPr>
          <w:rFonts w:cs="Arial"/>
          <w:b/>
          <w:bCs/>
          <w:snapToGrid w:val="0"/>
          <w:szCs w:val="22"/>
          <w:lang w:val="en-US"/>
        </w:rPr>
        <w:fldChar w:fldCharType="end"/>
      </w:r>
    </w:p>
    <w:p w14:paraId="37FA979B" w14:textId="2CDCB27C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ind w:right="-284"/>
        <w:rPr>
          <w:rFonts w:cs="Arial"/>
          <w:szCs w:val="24"/>
        </w:rPr>
      </w:pPr>
      <w:r w:rsidRPr="00E24120">
        <w:rPr>
          <w:rFonts w:cs="Arial"/>
          <w:szCs w:val="24"/>
        </w:rPr>
        <w:t>v technických záležitostech je oprávněn jednat:</w:t>
      </w:r>
      <w:r w:rsidRPr="00E24120">
        <w:rPr>
          <w:rFonts w:cs="Arial"/>
          <w:szCs w:val="24"/>
        </w:rPr>
        <w:tab/>
      </w:r>
      <w:r w:rsidR="00A70EAB" w:rsidRPr="008312B5">
        <w:rPr>
          <w:rFonts w:cs="Arial"/>
          <w:b/>
          <w:bCs/>
          <w:snapToGrid w:val="0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A70EAB" w:rsidRPr="008312B5">
        <w:rPr>
          <w:rFonts w:cs="Arial"/>
          <w:b/>
          <w:bCs/>
          <w:snapToGrid w:val="0"/>
          <w:szCs w:val="22"/>
        </w:rPr>
        <w:instrText xml:space="preserve"> FORMTEXT </w:instrText>
      </w:r>
      <w:r w:rsidR="00A70EAB" w:rsidRPr="008312B5">
        <w:rPr>
          <w:rFonts w:cs="Arial"/>
          <w:b/>
          <w:bCs/>
          <w:snapToGrid w:val="0"/>
          <w:szCs w:val="22"/>
        </w:rPr>
      </w:r>
      <w:r w:rsidR="00A70EAB" w:rsidRPr="008312B5">
        <w:rPr>
          <w:rFonts w:cs="Arial"/>
          <w:b/>
          <w:bCs/>
          <w:snapToGrid w:val="0"/>
          <w:szCs w:val="22"/>
        </w:rPr>
        <w:fldChar w:fldCharType="separate"/>
      </w:r>
      <w:r w:rsidR="00A70EAB" w:rsidRPr="008312B5">
        <w:rPr>
          <w:rFonts w:cs="Arial"/>
          <w:b/>
          <w:bCs/>
          <w:snapToGrid w:val="0"/>
          <w:szCs w:val="22"/>
        </w:rPr>
        <w:t> </w:t>
      </w:r>
      <w:r w:rsidR="00A70EAB" w:rsidRPr="008312B5">
        <w:rPr>
          <w:rFonts w:cs="Arial"/>
          <w:b/>
          <w:bCs/>
          <w:snapToGrid w:val="0"/>
          <w:szCs w:val="22"/>
        </w:rPr>
        <w:t> </w:t>
      </w:r>
      <w:r w:rsidR="00A70EAB" w:rsidRPr="008312B5">
        <w:rPr>
          <w:rFonts w:cs="Arial"/>
          <w:b/>
          <w:bCs/>
          <w:snapToGrid w:val="0"/>
          <w:szCs w:val="22"/>
        </w:rPr>
        <w:t> </w:t>
      </w:r>
      <w:r w:rsidR="00A70EAB" w:rsidRPr="008312B5">
        <w:rPr>
          <w:rFonts w:cs="Arial"/>
          <w:b/>
          <w:bCs/>
          <w:snapToGrid w:val="0"/>
          <w:szCs w:val="22"/>
        </w:rPr>
        <w:t> </w:t>
      </w:r>
      <w:r w:rsidR="00A70EAB" w:rsidRPr="008312B5">
        <w:rPr>
          <w:rFonts w:cs="Arial"/>
          <w:b/>
          <w:bCs/>
          <w:snapToGrid w:val="0"/>
          <w:szCs w:val="22"/>
        </w:rPr>
        <w:t> </w:t>
      </w:r>
      <w:r w:rsidR="00A70EAB" w:rsidRPr="008312B5">
        <w:rPr>
          <w:rFonts w:cs="Arial"/>
          <w:b/>
          <w:bCs/>
          <w:snapToGrid w:val="0"/>
          <w:szCs w:val="22"/>
          <w:lang w:val="en-US"/>
        </w:rPr>
        <w:fldChar w:fldCharType="end"/>
      </w:r>
    </w:p>
    <w:p w14:paraId="2396F525" w14:textId="34EB301C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ab/>
        <w:t>Tel.:</w:t>
      </w:r>
      <w:r w:rsidRPr="00E24120">
        <w:rPr>
          <w:rFonts w:cs="Arial"/>
          <w:szCs w:val="24"/>
        </w:rPr>
        <w:tab/>
      </w:r>
      <w:r w:rsidR="00A70EAB" w:rsidRPr="008312B5">
        <w:rPr>
          <w:rFonts w:cs="Arial"/>
          <w:b/>
          <w:bCs/>
          <w:snapToGrid w:val="0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A70EAB" w:rsidRPr="008312B5">
        <w:rPr>
          <w:rFonts w:cs="Arial"/>
          <w:b/>
          <w:bCs/>
          <w:snapToGrid w:val="0"/>
          <w:szCs w:val="22"/>
        </w:rPr>
        <w:instrText xml:space="preserve"> FORMTEXT </w:instrText>
      </w:r>
      <w:r w:rsidR="00A70EAB" w:rsidRPr="008312B5">
        <w:rPr>
          <w:rFonts w:cs="Arial"/>
          <w:b/>
          <w:bCs/>
          <w:snapToGrid w:val="0"/>
          <w:szCs w:val="22"/>
        </w:rPr>
      </w:r>
      <w:r w:rsidR="00A70EAB" w:rsidRPr="008312B5">
        <w:rPr>
          <w:rFonts w:cs="Arial"/>
          <w:b/>
          <w:bCs/>
          <w:snapToGrid w:val="0"/>
          <w:szCs w:val="22"/>
        </w:rPr>
        <w:fldChar w:fldCharType="separate"/>
      </w:r>
      <w:r w:rsidR="00A70EAB" w:rsidRPr="008312B5">
        <w:rPr>
          <w:rFonts w:cs="Arial"/>
          <w:b/>
          <w:bCs/>
          <w:snapToGrid w:val="0"/>
          <w:szCs w:val="22"/>
        </w:rPr>
        <w:t> </w:t>
      </w:r>
      <w:r w:rsidR="00A70EAB" w:rsidRPr="008312B5">
        <w:rPr>
          <w:rFonts w:cs="Arial"/>
          <w:b/>
          <w:bCs/>
          <w:snapToGrid w:val="0"/>
          <w:szCs w:val="22"/>
        </w:rPr>
        <w:t> </w:t>
      </w:r>
      <w:r w:rsidR="00A70EAB" w:rsidRPr="008312B5">
        <w:rPr>
          <w:rFonts w:cs="Arial"/>
          <w:b/>
          <w:bCs/>
          <w:snapToGrid w:val="0"/>
          <w:szCs w:val="22"/>
        </w:rPr>
        <w:t> </w:t>
      </w:r>
      <w:r w:rsidR="00A70EAB" w:rsidRPr="008312B5">
        <w:rPr>
          <w:rFonts w:cs="Arial"/>
          <w:b/>
          <w:bCs/>
          <w:snapToGrid w:val="0"/>
          <w:szCs w:val="22"/>
        </w:rPr>
        <w:t> </w:t>
      </w:r>
      <w:r w:rsidR="00A70EAB" w:rsidRPr="008312B5">
        <w:rPr>
          <w:rFonts w:cs="Arial"/>
          <w:b/>
          <w:bCs/>
          <w:snapToGrid w:val="0"/>
          <w:szCs w:val="22"/>
        </w:rPr>
        <w:t> </w:t>
      </w:r>
      <w:r w:rsidR="00A70EAB" w:rsidRPr="008312B5">
        <w:rPr>
          <w:rFonts w:cs="Arial"/>
          <w:b/>
          <w:bCs/>
          <w:snapToGrid w:val="0"/>
          <w:szCs w:val="22"/>
          <w:lang w:val="en-US"/>
        </w:rPr>
        <w:fldChar w:fldCharType="end"/>
      </w:r>
    </w:p>
    <w:p w14:paraId="71474C21" w14:textId="6906FA0D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ind w:right="-110"/>
        <w:jc w:val="both"/>
        <w:rPr>
          <w:rFonts w:cs="Arial"/>
          <w:b/>
          <w:bCs/>
          <w:snapToGrid w:val="0"/>
          <w:szCs w:val="24"/>
        </w:rPr>
      </w:pPr>
      <w:r w:rsidRPr="00E24120">
        <w:rPr>
          <w:rFonts w:cs="Arial"/>
          <w:szCs w:val="24"/>
        </w:rPr>
        <w:tab/>
        <w:t>E-mail:</w:t>
      </w:r>
      <w:r w:rsidRPr="00E24120">
        <w:rPr>
          <w:rFonts w:cs="Arial"/>
          <w:szCs w:val="24"/>
        </w:rPr>
        <w:tab/>
      </w:r>
      <w:r w:rsidR="00A70EAB" w:rsidRPr="008312B5">
        <w:rPr>
          <w:rFonts w:cs="Arial"/>
          <w:b/>
          <w:bCs/>
          <w:snapToGrid w:val="0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A70EAB" w:rsidRPr="008312B5">
        <w:rPr>
          <w:rFonts w:cs="Arial"/>
          <w:b/>
          <w:bCs/>
          <w:snapToGrid w:val="0"/>
          <w:szCs w:val="22"/>
        </w:rPr>
        <w:instrText xml:space="preserve"> FORMTEXT </w:instrText>
      </w:r>
      <w:r w:rsidR="00A70EAB" w:rsidRPr="008312B5">
        <w:rPr>
          <w:rFonts w:cs="Arial"/>
          <w:b/>
          <w:bCs/>
          <w:snapToGrid w:val="0"/>
          <w:szCs w:val="22"/>
        </w:rPr>
      </w:r>
      <w:r w:rsidR="00A70EAB" w:rsidRPr="008312B5">
        <w:rPr>
          <w:rFonts w:cs="Arial"/>
          <w:b/>
          <w:bCs/>
          <w:snapToGrid w:val="0"/>
          <w:szCs w:val="22"/>
        </w:rPr>
        <w:fldChar w:fldCharType="separate"/>
      </w:r>
      <w:r w:rsidR="00A70EAB" w:rsidRPr="008312B5">
        <w:rPr>
          <w:rFonts w:cs="Arial"/>
          <w:b/>
          <w:bCs/>
          <w:snapToGrid w:val="0"/>
          <w:szCs w:val="22"/>
        </w:rPr>
        <w:t> </w:t>
      </w:r>
      <w:r w:rsidR="00A70EAB" w:rsidRPr="008312B5">
        <w:rPr>
          <w:rFonts w:cs="Arial"/>
          <w:b/>
          <w:bCs/>
          <w:snapToGrid w:val="0"/>
          <w:szCs w:val="22"/>
        </w:rPr>
        <w:t> </w:t>
      </w:r>
      <w:r w:rsidR="00A70EAB" w:rsidRPr="008312B5">
        <w:rPr>
          <w:rFonts w:cs="Arial"/>
          <w:b/>
          <w:bCs/>
          <w:snapToGrid w:val="0"/>
          <w:szCs w:val="22"/>
        </w:rPr>
        <w:t> </w:t>
      </w:r>
      <w:r w:rsidR="00A70EAB" w:rsidRPr="008312B5">
        <w:rPr>
          <w:rFonts w:cs="Arial"/>
          <w:b/>
          <w:bCs/>
          <w:snapToGrid w:val="0"/>
          <w:szCs w:val="22"/>
        </w:rPr>
        <w:t> </w:t>
      </w:r>
      <w:r w:rsidR="00A70EAB" w:rsidRPr="008312B5">
        <w:rPr>
          <w:rFonts w:cs="Arial"/>
          <w:b/>
          <w:bCs/>
          <w:snapToGrid w:val="0"/>
          <w:szCs w:val="22"/>
        </w:rPr>
        <w:t> </w:t>
      </w:r>
      <w:r w:rsidR="00A70EAB" w:rsidRPr="008312B5">
        <w:rPr>
          <w:rFonts w:cs="Arial"/>
          <w:b/>
          <w:bCs/>
          <w:snapToGrid w:val="0"/>
          <w:szCs w:val="22"/>
          <w:lang w:val="en-US"/>
        </w:rPr>
        <w:fldChar w:fldCharType="end"/>
      </w:r>
    </w:p>
    <w:p w14:paraId="574076F6" w14:textId="31DEBB6E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ind w:right="-284"/>
        <w:rPr>
          <w:rFonts w:cs="Arial"/>
          <w:szCs w:val="24"/>
        </w:rPr>
      </w:pPr>
      <w:r w:rsidRPr="00E24120">
        <w:rPr>
          <w:rFonts w:cs="Arial"/>
          <w:szCs w:val="24"/>
        </w:rPr>
        <w:tab/>
        <w:t>Bankovní spojení:</w:t>
      </w:r>
      <w:r w:rsidRPr="00E24120">
        <w:rPr>
          <w:rFonts w:cs="Arial"/>
          <w:szCs w:val="24"/>
        </w:rPr>
        <w:tab/>
      </w:r>
      <w:r w:rsidR="00A70EAB" w:rsidRPr="008312B5">
        <w:rPr>
          <w:rFonts w:cs="Arial"/>
          <w:b/>
          <w:bCs/>
          <w:snapToGrid w:val="0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A70EAB" w:rsidRPr="008312B5">
        <w:rPr>
          <w:rFonts w:cs="Arial"/>
          <w:b/>
          <w:bCs/>
          <w:snapToGrid w:val="0"/>
          <w:szCs w:val="22"/>
        </w:rPr>
        <w:instrText xml:space="preserve"> FORMTEXT </w:instrText>
      </w:r>
      <w:r w:rsidR="00A70EAB" w:rsidRPr="008312B5">
        <w:rPr>
          <w:rFonts w:cs="Arial"/>
          <w:b/>
          <w:bCs/>
          <w:snapToGrid w:val="0"/>
          <w:szCs w:val="22"/>
        </w:rPr>
      </w:r>
      <w:r w:rsidR="00A70EAB" w:rsidRPr="008312B5">
        <w:rPr>
          <w:rFonts w:cs="Arial"/>
          <w:b/>
          <w:bCs/>
          <w:snapToGrid w:val="0"/>
          <w:szCs w:val="22"/>
        </w:rPr>
        <w:fldChar w:fldCharType="separate"/>
      </w:r>
      <w:r w:rsidR="00A70EAB" w:rsidRPr="008312B5">
        <w:rPr>
          <w:rFonts w:cs="Arial"/>
          <w:b/>
          <w:bCs/>
          <w:snapToGrid w:val="0"/>
          <w:szCs w:val="22"/>
        </w:rPr>
        <w:t> </w:t>
      </w:r>
      <w:r w:rsidR="00A70EAB" w:rsidRPr="008312B5">
        <w:rPr>
          <w:rFonts w:cs="Arial"/>
          <w:b/>
          <w:bCs/>
          <w:snapToGrid w:val="0"/>
          <w:szCs w:val="22"/>
        </w:rPr>
        <w:t> </w:t>
      </w:r>
      <w:r w:rsidR="00A70EAB" w:rsidRPr="008312B5">
        <w:rPr>
          <w:rFonts w:cs="Arial"/>
          <w:b/>
          <w:bCs/>
          <w:snapToGrid w:val="0"/>
          <w:szCs w:val="22"/>
        </w:rPr>
        <w:t> </w:t>
      </w:r>
      <w:r w:rsidR="00A70EAB" w:rsidRPr="008312B5">
        <w:rPr>
          <w:rFonts w:cs="Arial"/>
          <w:b/>
          <w:bCs/>
          <w:snapToGrid w:val="0"/>
          <w:szCs w:val="22"/>
        </w:rPr>
        <w:t> </w:t>
      </w:r>
      <w:r w:rsidR="00A70EAB" w:rsidRPr="008312B5">
        <w:rPr>
          <w:rFonts w:cs="Arial"/>
          <w:b/>
          <w:bCs/>
          <w:snapToGrid w:val="0"/>
          <w:szCs w:val="22"/>
        </w:rPr>
        <w:t> </w:t>
      </w:r>
      <w:r w:rsidR="00A70EAB" w:rsidRPr="008312B5">
        <w:rPr>
          <w:rFonts w:cs="Arial"/>
          <w:b/>
          <w:bCs/>
          <w:snapToGrid w:val="0"/>
          <w:szCs w:val="22"/>
          <w:lang w:val="en-US"/>
        </w:rPr>
        <w:fldChar w:fldCharType="end"/>
      </w:r>
    </w:p>
    <w:p w14:paraId="5F20A7A3" w14:textId="450B1A01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lastRenderedPageBreak/>
        <w:tab/>
        <w:t>Číslo účtu:</w:t>
      </w:r>
      <w:r w:rsidRPr="00E24120">
        <w:rPr>
          <w:rFonts w:cs="Arial"/>
          <w:szCs w:val="24"/>
        </w:rPr>
        <w:tab/>
      </w:r>
      <w:r w:rsidR="00A70EAB" w:rsidRPr="008312B5">
        <w:rPr>
          <w:rFonts w:cs="Arial"/>
          <w:b/>
          <w:bCs/>
          <w:snapToGrid w:val="0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A70EAB" w:rsidRPr="008312B5">
        <w:rPr>
          <w:rFonts w:cs="Arial"/>
          <w:b/>
          <w:bCs/>
          <w:snapToGrid w:val="0"/>
          <w:szCs w:val="22"/>
        </w:rPr>
        <w:instrText xml:space="preserve"> FORMTEXT </w:instrText>
      </w:r>
      <w:r w:rsidR="00A70EAB" w:rsidRPr="008312B5">
        <w:rPr>
          <w:rFonts w:cs="Arial"/>
          <w:b/>
          <w:bCs/>
          <w:snapToGrid w:val="0"/>
          <w:szCs w:val="22"/>
        </w:rPr>
      </w:r>
      <w:r w:rsidR="00A70EAB" w:rsidRPr="008312B5">
        <w:rPr>
          <w:rFonts w:cs="Arial"/>
          <w:b/>
          <w:bCs/>
          <w:snapToGrid w:val="0"/>
          <w:szCs w:val="22"/>
        </w:rPr>
        <w:fldChar w:fldCharType="separate"/>
      </w:r>
      <w:r w:rsidR="00A70EAB" w:rsidRPr="008312B5">
        <w:rPr>
          <w:rFonts w:cs="Arial"/>
          <w:b/>
          <w:bCs/>
          <w:snapToGrid w:val="0"/>
          <w:szCs w:val="22"/>
        </w:rPr>
        <w:t> </w:t>
      </w:r>
      <w:r w:rsidR="00A70EAB" w:rsidRPr="008312B5">
        <w:rPr>
          <w:rFonts w:cs="Arial"/>
          <w:b/>
          <w:bCs/>
          <w:snapToGrid w:val="0"/>
          <w:szCs w:val="22"/>
        </w:rPr>
        <w:t> </w:t>
      </w:r>
      <w:r w:rsidR="00A70EAB" w:rsidRPr="008312B5">
        <w:rPr>
          <w:rFonts w:cs="Arial"/>
          <w:b/>
          <w:bCs/>
          <w:snapToGrid w:val="0"/>
          <w:szCs w:val="22"/>
        </w:rPr>
        <w:t> </w:t>
      </w:r>
      <w:r w:rsidR="00A70EAB" w:rsidRPr="008312B5">
        <w:rPr>
          <w:rFonts w:cs="Arial"/>
          <w:b/>
          <w:bCs/>
          <w:snapToGrid w:val="0"/>
          <w:szCs w:val="22"/>
        </w:rPr>
        <w:t> </w:t>
      </w:r>
      <w:r w:rsidR="00A70EAB" w:rsidRPr="008312B5">
        <w:rPr>
          <w:rFonts w:cs="Arial"/>
          <w:b/>
          <w:bCs/>
          <w:snapToGrid w:val="0"/>
          <w:szCs w:val="22"/>
        </w:rPr>
        <w:t> </w:t>
      </w:r>
      <w:r w:rsidR="00A70EAB" w:rsidRPr="008312B5">
        <w:rPr>
          <w:rFonts w:cs="Arial"/>
          <w:b/>
          <w:bCs/>
          <w:snapToGrid w:val="0"/>
          <w:szCs w:val="22"/>
          <w:lang w:val="en-US"/>
        </w:rPr>
        <w:fldChar w:fldCharType="end"/>
      </w:r>
    </w:p>
    <w:p w14:paraId="02CC041E" w14:textId="35243A5F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ab/>
        <w:t>IČO:</w:t>
      </w:r>
      <w:r w:rsidRPr="00E24120">
        <w:rPr>
          <w:rFonts w:cs="Arial"/>
          <w:szCs w:val="24"/>
        </w:rPr>
        <w:tab/>
      </w:r>
      <w:r w:rsidR="00A70EAB" w:rsidRPr="008312B5">
        <w:rPr>
          <w:rFonts w:cs="Arial"/>
          <w:b/>
          <w:bCs/>
          <w:snapToGrid w:val="0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A70EAB" w:rsidRPr="008312B5">
        <w:rPr>
          <w:rFonts w:cs="Arial"/>
          <w:b/>
          <w:bCs/>
          <w:snapToGrid w:val="0"/>
          <w:szCs w:val="22"/>
        </w:rPr>
        <w:instrText xml:space="preserve"> FORMTEXT </w:instrText>
      </w:r>
      <w:r w:rsidR="00A70EAB" w:rsidRPr="008312B5">
        <w:rPr>
          <w:rFonts w:cs="Arial"/>
          <w:b/>
          <w:bCs/>
          <w:snapToGrid w:val="0"/>
          <w:szCs w:val="22"/>
        </w:rPr>
      </w:r>
      <w:r w:rsidR="00A70EAB" w:rsidRPr="008312B5">
        <w:rPr>
          <w:rFonts w:cs="Arial"/>
          <w:b/>
          <w:bCs/>
          <w:snapToGrid w:val="0"/>
          <w:szCs w:val="22"/>
        </w:rPr>
        <w:fldChar w:fldCharType="separate"/>
      </w:r>
      <w:r w:rsidR="00A70EAB" w:rsidRPr="008312B5">
        <w:rPr>
          <w:rFonts w:cs="Arial"/>
          <w:b/>
          <w:bCs/>
          <w:snapToGrid w:val="0"/>
          <w:szCs w:val="22"/>
        </w:rPr>
        <w:t> </w:t>
      </w:r>
      <w:r w:rsidR="00A70EAB" w:rsidRPr="008312B5">
        <w:rPr>
          <w:rFonts w:cs="Arial"/>
          <w:b/>
          <w:bCs/>
          <w:snapToGrid w:val="0"/>
          <w:szCs w:val="22"/>
        </w:rPr>
        <w:t> </w:t>
      </w:r>
      <w:r w:rsidR="00A70EAB" w:rsidRPr="008312B5">
        <w:rPr>
          <w:rFonts w:cs="Arial"/>
          <w:b/>
          <w:bCs/>
          <w:snapToGrid w:val="0"/>
          <w:szCs w:val="22"/>
        </w:rPr>
        <w:t> </w:t>
      </w:r>
      <w:r w:rsidR="00A70EAB" w:rsidRPr="008312B5">
        <w:rPr>
          <w:rFonts w:cs="Arial"/>
          <w:b/>
          <w:bCs/>
          <w:snapToGrid w:val="0"/>
          <w:szCs w:val="22"/>
        </w:rPr>
        <w:t> </w:t>
      </w:r>
      <w:r w:rsidR="00A70EAB" w:rsidRPr="008312B5">
        <w:rPr>
          <w:rFonts w:cs="Arial"/>
          <w:b/>
          <w:bCs/>
          <w:snapToGrid w:val="0"/>
          <w:szCs w:val="22"/>
        </w:rPr>
        <w:t> </w:t>
      </w:r>
      <w:r w:rsidR="00A70EAB" w:rsidRPr="008312B5">
        <w:rPr>
          <w:rFonts w:cs="Arial"/>
          <w:b/>
          <w:bCs/>
          <w:snapToGrid w:val="0"/>
          <w:szCs w:val="22"/>
          <w:lang w:val="en-US"/>
        </w:rPr>
        <w:fldChar w:fldCharType="end"/>
      </w:r>
    </w:p>
    <w:p w14:paraId="67C69597" w14:textId="19238B5A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ab/>
        <w:t>DIČ:</w:t>
      </w:r>
      <w:r w:rsidRPr="00E24120">
        <w:rPr>
          <w:rFonts w:cs="Arial"/>
          <w:szCs w:val="24"/>
        </w:rPr>
        <w:tab/>
      </w:r>
      <w:r w:rsidR="00A70EAB" w:rsidRPr="008312B5">
        <w:rPr>
          <w:rFonts w:cs="Arial"/>
          <w:b/>
          <w:bCs/>
          <w:snapToGrid w:val="0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A70EAB" w:rsidRPr="008312B5">
        <w:rPr>
          <w:rFonts w:cs="Arial"/>
          <w:b/>
          <w:bCs/>
          <w:snapToGrid w:val="0"/>
          <w:szCs w:val="22"/>
        </w:rPr>
        <w:instrText xml:space="preserve"> FORMTEXT </w:instrText>
      </w:r>
      <w:r w:rsidR="00A70EAB" w:rsidRPr="008312B5">
        <w:rPr>
          <w:rFonts w:cs="Arial"/>
          <w:b/>
          <w:bCs/>
          <w:snapToGrid w:val="0"/>
          <w:szCs w:val="22"/>
        </w:rPr>
      </w:r>
      <w:r w:rsidR="00A70EAB" w:rsidRPr="008312B5">
        <w:rPr>
          <w:rFonts w:cs="Arial"/>
          <w:b/>
          <w:bCs/>
          <w:snapToGrid w:val="0"/>
          <w:szCs w:val="22"/>
        </w:rPr>
        <w:fldChar w:fldCharType="separate"/>
      </w:r>
      <w:r w:rsidR="00A70EAB" w:rsidRPr="008312B5">
        <w:rPr>
          <w:rFonts w:cs="Arial"/>
          <w:b/>
          <w:bCs/>
          <w:snapToGrid w:val="0"/>
          <w:szCs w:val="22"/>
        </w:rPr>
        <w:t> </w:t>
      </w:r>
      <w:r w:rsidR="00A70EAB" w:rsidRPr="008312B5">
        <w:rPr>
          <w:rFonts w:cs="Arial"/>
          <w:b/>
          <w:bCs/>
          <w:snapToGrid w:val="0"/>
          <w:szCs w:val="22"/>
        </w:rPr>
        <w:t> </w:t>
      </w:r>
      <w:r w:rsidR="00A70EAB" w:rsidRPr="008312B5">
        <w:rPr>
          <w:rFonts w:cs="Arial"/>
          <w:b/>
          <w:bCs/>
          <w:snapToGrid w:val="0"/>
          <w:szCs w:val="22"/>
        </w:rPr>
        <w:t> </w:t>
      </w:r>
      <w:r w:rsidR="00A70EAB" w:rsidRPr="008312B5">
        <w:rPr>
          <w:rFonts w:cs="Arial"/>
          <w:b/>
          <w:bCs/>
          <w:snapToGrid w:val="0"/>
          <w:szCs w:val="22"/>
        </w:rPr>
        <w:t> </w:t>
      </w:r>
      <w:r w:rsidR="00A70EAB" w:rsidRPr="008312B5">
        <w:rPr>
          <w:rFonts w:cs="Arial"/>
          <w:b/>
          <w:bCs/>
          <w:snapToGrid w:val="0"/>
          <w:szCs w:val="22"/>
        </w:rPr>
        <w:t> </w:t>
      </w:r>
      <w:r w:rsidR="00A70EAB" w:rsidRPr="008312B5">
        <w:rPr>
          <w:rFonts w:cs="Arial"/>
          <w:b/>
          <w:bCs/>
          <w:snapToGrid w:val="0"/>
          <w:szCs w:val="22"/>
          <w:lang w:val="en-US"/>
        </w:rPr>
        <w:fldChar w:fldCharType="end"/>
      </w:r>
      <w:r w:rsidR="00A70EAB">
        <w:rPr>
          <w:rFonts w:cs="Arial"/>
          <w:b/>
          <w:bCs/>
          <w:snapToGrid w:val="0"/>
          <w:szCs w:val="22"/>
          <w:lang w:val="en-US"/>
        </w:rPr>
        <w:t xml:space="preserve"> </w:t>
      </w:r>
      <w:r w:rsidRPr="00E24120">
        <w:rPr>
          <w:rFonts w:cs="Arial"/>
          <w:b/>
          <w:bCs/>
          <w:snapToGrid w:val="0"/>
          <w:szCs w:val="24"/>
          <w:highlight w:val="yellow"/>
        </w:rPr>
        <w:t xml:space="preserve">je/není </w:t>
      </w:r>
      <w:r w:rsidR="00A70EAB" w:rsidRPr="008312B5">
        <w:rPr>
          <w:rFonts w:cs="Arial"/>
          <w:b/>
          <w:bCs/>
          <w:snapToGrid w:val="0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A70EAB" w:rsidRPr="008312B5">
        <w:rPr>
          <w:rFonts w:cs="Arial"/>
          <w:b/>
          <w:bCs/>
          <w:snapToGrid w:val="0"/>
          <w:szCs w:val="22"/>
        </w:rPr>
        <w:instrText xml:space="preserve"> FORMTEXT </w:instrText>
      </w:r>
      <w:r w:rsidR="00A70EAB" w:rsidRPr="008312B5">
        <w:rPr>
          <w:rFonts w:cs="Arial"/>
          <w:b/>
          <w:bCs/>
          <w:snapToGrid w:val="0"/>
          <w:szCs w:val="22"/>
        </w:rPr>
      </w:r>
      <w:r w:rsidR="00A70EAB" w:rsidRPr="008312B5">
        <w:rPr>
          <w:rFonts w:cs="Arial"/>
          <w:b/>
          <w:bCs/>
          <w:snapToGrid w:val="0"/>
          <w:szCs w:val="22"/>
        </w:rPr>
        <w:fldChar w:fldCharType="separate"/>
      </w:r>
      <w:r w:rsidR="00A70EAB" w:rsidRPr="008312B5">
        <w:rPr>
          <w:rFonts w:cs="Arial"/>
          <w:b/>
          <w:bCs/>
          <w:snapToGrid w:val="0"/>
          <w:szCs w:val="22"/>
        </w:rPr>
        <w:t> </w:t>
      </w:r>
      <w:r w:rsidR="00A70EAB" w:rsidRPr="008312B5">
        <w:rPr>
          <w:rFonts w:cs="Arial"/>
          <w:b/>
          <w:bCs/>
          <w:snapToGrid w:val="0"/>
          <w:szCs w:val="22"/>
        </w:rPr>
        <w:t> </w:t>
      </w:r>
      <w:r w:rsidR="00A70EAB" w:rsidRPr="008312B5">
        <w:rPr>
          <w:rFonts w:cs="Arial"/>
          <w:b/>
          <w:bCs/>
          <w:snapToGrid w:val="0"/>
          <w:szCs w:val="22"/>
        </w:rPr>
        <w:t> </w:t>
      </w:r>
      <w:r w:rsidR="00A70EAB" w:rsidRPr="008312B5">
        <w:rPr>
          <w:rFonts w:cs="Arial"/>
          <w:b/>
          <w:bCs/>
          <w:snapToGrid w:val="0"/>
          <w:szCs w:val="22"/>
        </w:rPr>
        <w:t> </w:t>
      </w:r>
      <w:r w:rsidR="00A70EAB" w:rsidRPr="008312B5">
        <w:rPr>
          <w:rFonts w:cs="Arial"/>
          <w:b/>
          <w:bCs/>
          <w:snapToGrid w:val="0"/>
          <w:szCs w:val="22"/>
        </w:rPr>
        <w:t> </w:t>
      </w:r>
      <w:r w:rsidR="00A70EAB" w:rsidRPr="008312B5">
        <w:rPr>
          <w:rFonts w:cs="Arial"/>
          <w:b/>
          <w:bCs/>
          <w:snapToGrid w:val="0"/>
          <w:szCs w:val="22"/>
          <w:lang w:val="en-US"/>
        </w:rPr>
        <w:fldChar w:fldCharType="end"/>
      </w:r>
      <w:r w:rsidR="00A70EAB">
        <w:rPr>
          <w:rFonts w:cs="Arial"/>
          <w:b/>
          <w:bCs/>
          <w:snapToGrid w:val="0"/>
          <w:szCs w:val="22"/>
          <w:lang w:val="en-US"/>
        </w:rPr>
        <w:t xml:space="preserve"> </w:t>
      </w:r>
      <w:r w:rsidRPr="00E24120">
        <w:rPr>
          <w:rFonts w:cs="Arial"/>
          <w:b/>
          <w:bCs/>
          <w:snapToGrid w:val="0"/>
          <w:szCs w:val="24"/>
          <w:highlight w:val="yellow"/>
        </w:rPr>
        <w:t>plátcem DPH</w:t>
      </w:r>
    </w:p>
    <w:p w14:paraId="48659F85" w14:textId="26891F34" w:rsidR="00E24120" w:rsidRPr="00E24120" w:rsidRDefault="00E24120" w:rsidP="00D8691B">
      <w:pPr>
        <w:spacing w:line="280" w:lineRule="exact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 xml:space="preserve">Společnost je zapsaná v obchodním rejstříku vedeném u </w:t>
      </w:r>
      <w:r w:rsidR="00A70EAB" w:rsidRPr="008312B5">
        <w:rPr>
          <w:rFonts w:cs="Arial"/>
          <w:b/>
          <w:bCs/>
          <w:snapToGrid w:val="0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A70EAB" w:rsidRPr="008312B5">
        <w:rPr>
          <w:rFonts w:cs="Arial"/>
          <w:b/>
          <w:bCs/>
          <w:snapToGrid w:val="0"/>
          <w:szCs w:val="22"/>
        </w:rPr>
        <w:instrText xml:space="preserve"> FORMTEXT </w:instrText>
      </w:r>
      <w:r w:rsidR="00A70EAB" w:rsidRPr="008312B5">
        <w:rPr>
          <w:rFonts w:cs="Arial"/>
          <w:b/>
          <w:bCs/>
          <w:snapToGrid w:val="0"/>
          <w:szCs w:val="22"/>
        </w:rPr>
      </w:r>
      <w:r w:rsidR="00A70EAB" w:rsidRPr="008312B5">
        <w:rPr>
          <w:rFonts w:cs="Arial"/>
          <w:b/>
          <w:bCs/>
          <w:snapToGrid w:val="0"/>
          <w:szCs w:val="22"/>
        </w:rPr>
        <w:fldChar w:fldCharType="separate"/>
      </w:r>
      <w:r w:rsidR="00A70EAB" w:rsidRPr="008312B5">
        <w:rPr>
          <w:rFonts w:cs="Arial"/>
          <w:b/>
          <w:bCs/>
          <w:snapToGrid w:val="0"/>
          <w:szCs w:val="22"/>
        </w:rPr>
        <w:t> </w:t>
      </w:r>
      <w:r w:rsidR="00A70EAB" w:rsidRPr="008312B5">
        <w:rPr>
          <w:rFonts w:cs="Arial"/>
          <w:b/>
          <w:bCs/>
          <w:snapToGrid w:val="0"/>
          <w:szCs w:val="22"/>
        </w:rPr>
        <w:t> </w:t>
      </w:r>
      <w:r w:rsidR="00A70EAB" w:rsidRPr="008312B5">
        <w:rPr>
          <w:rFonts w:cs="Arial"/>
          <w:b/>
          <w:bCs/>
          <w:snapToGrid w:val="0"/>
          <w:szCs w:val="22"/>
        </w:rPr>
        <w:t> </w:t>
      </w:r>
      <w:r w:rsidR="00A70EAB" w:rsidRPr="008312B5">
        <w:rPr>
          <w:rFonts w:cs="Arial"/>
          <w:b/>
          <w:bCs/>
          <w:snapToGrid w:val="0"/>
          <w:szCs w:val="22"/>
        </w:rPr>
        <w:t> </w:t>
      </w:r>
      <w:r w:rsidR="00A70EAB" w:rsidRPr="008312B5">
        <w:rPr>
          <w:rFonts w:cs="Arial"/>
          <w:b/>
          <w:bCs/>
          <w:snapToGrid w:val="0"/>
          <w:szCs w:val="22"/>
        </w:rPr>
        <w:t> </w:t>
      </w:r>
      <w:r w:rsidR="00A70EAB" w:rsidRPr="008312B5">
        <w:rPr>
          <w:rFonts w:cs="Arial"/>
          <w:b/>
          <w:bCs/>
          <w:snapToGrid w:val="0"/>
          <w:szCs w:val="22"/>
          <w:lang w:val="en-US"/>
        </w:rPr>
        <w:fldChar w:fldCharType="end"/>
      </w:r>
      <w:r w:rsidRPr="00E24120">
        <w:rPr>
          <w:rFonts w:cs="Arial"/>
          <w:szCs w:val="24"/>
        </w:rPr>
        <w:t xml:space="preserve">, oddíl </w:t>
      </w:r>
      <w:r w:rsidR="00A70EAB" w:rsidRPr="008312B5">
        <w:rPr>
          <w:rFonts w:cs="Arial"/>
          <w:b/>
          <w:bCs/>
          <w:snapToGrid w:val="0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A70EAB" w:rsidRPr="008312B5">
        <w:rPr>
          <w:rFonts w:cs="Arial"/>
          <w:b/>
          <w:bCs/>
          <w:snapToGrid w:val="0"/>
          <w:szCs w:val="22"/>
        </w:rPr>
        <w:instrText xml:space="preserve"> FORMTEXT </w:instrText>
      </w:r>
      <w:r w:rsidR="00A70EAB" w:rsidRPr="008312B5">
        <w:rPr>
          <w:rFonts w:cs="Arial"/>
          <w:b/>
          <w:bCs/>
          <w:snapToGrid w:val="0"/>
          <w:szCs w:val="22"/>
        </w:rPr>
      </w:r>
      <w:r w:rsidR="00A70EAB" w:rsidRPr="008312B5">
        <w:rPr>
          <w:rFonts w:cs="Arial"/>
          <w:b/>
          <w:bCs/>
          <w:snapToGrid w:val="0"/>
          <w:szCs w:val="22"/>
        </w:rPr>
        <w:fldChar w:fldCharType="separate"/>
      </w:r>
      <w:r w:rsidR="00A70EAB" w:rsidRPr="008312B5">
        <w:rPr>
          <w:rFonts w:cs="Arial"/>
          <w:b/>
          <w:bCs/>
          <w:snapToGrid w:val="0"/>
          <w:szCs w:val="22"/>
        </w:rPr>
        <w:t> </w:t>
      </w:r>
      <w:r w:rsidR="00A70EAB" w:rsidRPr="008312B5">
        <w:rPr>
          <w:rFonts w:cs="Arial"/>
          <w:b/>
          <w:bCs/>
          <w:snapToGrid w:val="0"/>
          <w:szCs w:val="22"/>
        </w:rPr>
        <w:t> </w:t>
      </w:r>
      <w:r w:rsidR="00A70EAB" w:rsidRPr="008312B5">
        <w:rPr>
          <w:rFonts w:cs="Arial"/>
          <w:b/>
          <w:bCs/>
          <w:snapToGrid w:val="0"/>
          <w:szCs w:val="22"/>
        </w:rPr>
        <w:t> </w:t>
      </w:r>
      <w:r w:rsidR="00A70EAB" w:rsidRPr="008312B5">
        <w:rPr>
          <w:rFonts w:cs="Arial"/>
          <w:b/>
          <w:bCs/>
          <w:snapToGrid w:val="0"/>
          <w:szCs w:val="22"/>
        </w:rPr>
        <w:t> </w:t>
      </w:r>
      <w:r w:rsidR="00A70EAB" w:rsidRPr="008312B5">
        <w:rPr>
          <w:rFonts w:cs="Arial"/>
          <w:b/>
          <w:bCs/>
          <w:snapToGrid w:val="0"/>
          <w:szCs w:val="22"/>
        </w:rPr>
        <w:t> </w:t>
      </w:r>
      <w:r w:rsidR="00A70EAB" w:rsidRPr="008312B5">
        <w:rPr>
          <w:rFonts w:cs="Arial"/>
          <w:b/>
          <w:bCs/>
          <w:snapToGrid w:val="0"/>
          <w:szCs w:val="22"/>
          <w:lang w:val="en-US"/>
        </w:rPr>
        <w:fldChar w:fldCharType="end"/>
      </w:r>
      <w:r w:rsidRPr="00E24120">
        <w:rPr>
          <w:rFonts w:cs="Arial"/>
          <w:szCs w:val="24"/>
        </w:rPr>
        <w:t xml:space="preserve">, vložka </w:t>
      </w:r>
      <w:r w:rsidR="00A70EAB" w:rsidRPr="008312B5">
        <w:rPr>
          <w:rFonts w:cs="Arial"/>
          <w:b/>
          <w:bCs/>
          <w:snapToGrid w:val="0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A70EAB" w:rsidRPr="008312B5">
        <w:rPr>
          <w:rFonts w:cs="Arial"/>
          <w:b/>
          <w:bCs/>
          <w:snapToGrid w:val="0"/>
          <w:szCs w:val="22"/>
        </w:rPr>
        <w:instrText xml:space="preserve"> FORMTEXT </w:instrText>
      </w:r>
      <w:r w:rsidR="00A70EAB" w:rsidRPr="008312B5">
        <w:rPr>
          <w:rFonts w:cs="Arial"/>
          <w:b/>
          <w:bCs/>
          <w:snapToGrid w:val="0"/>
          <w:szCs w:val="22"/>
        </w:rPr>
      </w:r>
      <w:r w:rsidR="00A70EAB" w:rsidRPr="008312B5">
        <w:rPr>
          <w:rFonts w:cs="Arial"/>
          <w:b/>
          <w:bCs/>
          <w:snapToGrid w:val="0"/>
          <w:szCs w:val="22"/>
        </w:rPr>
        <w:fldChar w:fldCharType="separate"/>
      </w:r>
      <w:r w:rsidR="00A70EAB" w:rsidRPr="008312B5">
        <w:rPr>
          <w:rFonts w:cs="Arial"/>
          <w:b/>
          <w:bCs/>
          <w:snapToGrid w:val="0"/>
          <w:szCs w:val="22"/>
        </w:rPr>
        <w:t> </w:t>
      </w:r>
      <w:r w:rsidR="00A70EAB" w:rsidRPr="008312B5">
        <w:rPr>
          <w:rFonts w:cs="Arial"/>
          <w:b/>
          <w:bCs/>
          <w:snapToGrid w:val="0"/>
          <w:szCs w:val="22"/>
        </w:rPr>
        <w:t> </w:t>
      </w:r>
      <w:r w:rsidR="00A70EAB" w:rsidRPr="008312B5">
        <w:rPr>
          <w:rFonts w:cs="Arial"/>
          <w:b/>
          <w:bCs/>
          <w:snapToGrid w:val="0"/>
          <w:szCs w:val="22"/>
        </w:rPr>
        <w:t> </w:t>
      </w:r>
      <w:r w:rsidR="00A70EAB" w:rsidRPr="008312B5">
        <w:rPr>
          <w:rFonts w:cs="Arial"/>
          <w:b/>
          <w:bCs/>
          <w:snapToGrid w:val="0"/>
          <w:szCs w:val="22"/>
        </w:rPr>
        <w:t> </w:t>
      </w:r>
      <w:r w:rsidR="00A70EAB" w:rsidRPr="008312B5">
        <w:rPr>
          <w:rFonts w:cs="Arial"/>
          <w:b/>
          <w:bCs/>
          <w:snapToGrid w:val="0"/>
          <w:szCs w:val="22"/>
        </w:rPr>
        <w:t> </w:t>
      </w:r>
      <w:r w:rsidR="00A70EAB" w:rsidRPr="008312B5">
        <w:rPr>
          <w:rFonts w:cs="Arial"/>
          <w:b/>
          <w:bCs/>
          <w:snapToGrid w:val="0"/>
          <w:szCs w:val="22"/>
          <w:lang w:val="en-US"/>
        </w:rPr>
        <w:fldChar w:fldCharType="end"/>
      </w:r>
      <w:r w:rsidRPr="00E24120">
        <w:rPr>
          <w:rFonts w:cs="Arial"/>
          <w:snapToGrid w:val="0"/>
          <w:szCs w:val="24"/>
        </w:rPr>
        <w:t>.</w:t>
      </w:r>
    </w:p>
    <w:p w14:paraId="7DA57DBD" w14:textId="77777777" w:rsidR="00E24120" w:rsidRPr="00E24120" w:rsidRDefault="00E24120" w:rsidP="00D8691B">
      <w:pPr>
        <w:tabs>
          <w:tab w:val="left" w:pos="2127"/>
          <w:tab w:val="left" w:pos="4800"/>
        </w:tabs>
        <w:spacing w:line="280" w:lineRule="exact"/>
        <w:jc w:val="both"/>
        <w:rPr>
          <w:rFonts w:cs="Arial"/>
          <w:snapToGrid w:val="0"/>
          <w:szCs w:val="22"/>
        </w:rPr>
      </w:pPr>
      <w:r w:rsidRPr="00E24120">
        <w:rPr>
          <w:rFonts w:cs="Arial"/>
          <w:szCs w:val="24"/>
        </w:rPr>
        <w:t>(dále jen „</w:t>
      </w:r>
      <w:r w:rsidRPr="00E24120">
        <w:rPr>
          <w:rFonts w:cs="Arial"/>
          <w:b/>
          <w:szCs w:val="24"/>
        </w:rPr>
        <w:t>zhotovitel</w:t>
      </w:r>
      <w:r w:rsidRPr="00E24120">
        <w:rPr>
          <w:rFonts w:cs="Arial"/>
          <w:szCs w:val="24"/>
        </w:rPr>
        <w:t>“)</w:t>
      </w:r>
    </w:p>
    <w:p w14:paraId="4321FDE9" w14:textId="77777777" w:rsidR="00505E0D" w:rsidRDefault="00505E0D" w:rsidP="00505E0D">
      <w:pPr>
        <w:jc w:val="both"/>
        <w:rPr>
          <w:rFonts w:cs="Arial"/>
          <w:szCs w:val="22"/>
        </w:rPr>
      </w:pPr>
    </w:p>
    <w:p w14:paraId="32605038" w14:textId="2DEB1A05" w:rsidR="00505E0D" w:rsidRPr="00825FD1" w:rsidRDefault="00505E0D" w:rsidP="00505E0D">
      <w:pPr>
        <w:jc w:val="both"/>
        <w:rPr>
          <w:rFonts w:cs="Arial"/>
          <w:b/>
          <w:i/>
          <w:szCs w:val="22"/>
        </w:rPr>
      </w:pPr>
      <w:r w:rsidRPr="00825FD1">
        <w:rPr>
          <w:rFonts w:cs="Arial"/>
          <w:szCs w:val="22"/>
        </w:rPr>
        <w:t>Na základě výsledku výběrového řízení provedené v souladu s příslušnými ustanoveními zákona č.</w:t>
      </w:r>
      <w:r w:rsidR="005F7D43">
        <w:rPr>
          <w:rFonts w:cs="Arial"/>
          <w:szCs w:val="22"/>
        </w:rPr>
        <w:t> </w:t>
      </w:r>
      <w:r w:rsidRPr="00825FD1">
        <w:rPr>
          <w:rFonts w:cs="Arial"/>
          <w:szCs w:val="22"/>
        </w:rPr>
        <w:t>134/2016 Sb., o zadávání veřejných zakázek, ve znění pozdějších předpisů (dále jen „</w:t>
      </w:r>
      <w:r w:rsidRPr="00825FD1">
        <w:rPr>
          <w:rFonts w:cs="Arial"/>
          <w:snapToGrid w:val="0"/>
          <w:szCs w:val="22"/>
        </w:rPr>
        <w:t>ZZVZ“)</w:t>
      </w:r>
      <w:r w:rsidR="008C6100">
        <w:rPr>
          <w:rFonts w:cs="Arial"/>
          <w:snapToGrid w:val="0"/>
          <w:szCs w:val="22"/>
        </w:rPr>
        <w:t>,</w:t>
      </w:r>
      <w:r w:rsidRPr="00825FD1">
        <w:rPr>
          <w:rFonts w:cs="Arial"/>
          <w:snapToGrid w:val="0"/>
          <w:szCs w:val="22"/>
        </w:rPr>
        <w:t xml:space="preserve"> </w:t>
      </w:r>
      <w:r w:rsidRPr="00825FD1">
        <w:rPr>
          <w:rFonts w:cs="Arial"/>
          <w:szCs w:val="22"/>
        </w:rPr>
        <w:t xml:space="preserve">uzavírají smluvní strany tuto </w:t>
      </w:r>
      <w:r>
        <w:rPr>
          <w:rFonts w:cs="Arial"/>
          <w:szCs w:val="22"/>
        </w:rPr>
        <w:t>s</w:t>
      </w:r>
      <w:r w:rsidRPr="00825FD1">
        <w:rPr>
          <w:rFonts w:cs="Arial"/>
          <w:szCs w:val="22"/>
        </w:rPr>
        <w:t>mlouvu.</w:t>
      </w:r>
    </w:p>
    <w:p w14:paraId="50D5C65A" w14:textId="77777777" w:rsidR="00E24120" w:rsidRPr="00E24120" w:rsidRDefault="00E24120" w:rsidP="00E24120">
      <w:pPr>
        <w:tabs>
          <w:tab w:val="left" w:pos="2127"/>
          <w:tab w:val="left" w:pos="4800"/>
        </w:tabs>
        <w:jc w:val="both"/>
        <w:rPr>
          <w:rFonts w:cs="Arial"/>
          <w:snapToGrid w:val="0"/>
          <w:szCs w:val="22"/>
        </w:rPr>
      </w:pPr>
    </w:p>
    <w:p w14:paraId="7CE08597" w14:textId="753A3934" w:rsidR="00B83F26" w:rsidRPr="00DE43B6" w:rsidRDefault="00B83F26" w:rsidP="00DE43B6">
      <w:pPr>
        <w:pStyle w:val="l-L1"/>
      </w:pPr>
      <w:r w:rsidRPr="00DE43B6">
        <w:t xml:space="preserve">Předmět </w:t>
      </w:r>
      <w:r w:rsidR="000B10BB">
        <w:t>a účel smlouvy</w:t>
      </w:r>
    </w:p>
    <w:p w14:paraId="3B20F0A0" w14:textId="31D31D3B" w:rsidR="002A2CF6" w:rsidRDefault="00B83F26" w:rsidP="00A30016">
      <w:pPr>
        <w:pStyle w:val="l-L2"/>
        <w:numPr>
          <w:ilvl w:val="0"/>
          <w:numId w:val="15"/>
        </w:numPr>
        <w:ind w:left="357" w:hanging="357"/>
      </w:pPr>
      <w:r w:rsidRPr="00CD628A">
        <w:t>Objednatel je stavebníkem stavby specifikované v čl.</w:t>
      </w:r>
      <w:r w:rsidR="00AC4A03">
        <w:t> </w:t>
      </w:r>
      <w:r w:rsidRPr="00CD628A">
        <w:t>I. odst.</w:t>
      </w:r>
      <w:r w:rsidR="00AC4A03">
        <w:t> </w:t>
      </w:r>
      <w:r w:rsidR="008C61B3" w:rsidRPr="00CD628A">
        <w:t>3</w:t>
      </w:r>
      <w:r w:rsidR="00994F06">
        <w:t>.</w:t>
      </w:r>
      <w:r w:rsidRPr="00CD628A">
        <w:t xml:space="preserve"> této smlouvy, nad jejímž prováděním je nutné dle ustanovení §</w:t>
      </w:r>
      <w:r w:rsidR="00AC4A03">
        <w:t> </w:t>
      </w:r>
      <w:r w:rsidR="00AC32B2" w:rsidRPr="00CD628A">
        <w:t>161</w:t>
      </w:r>
      <w:r w:rsidRPr="00CD628A">
        <w:t xml:space="preserve"> odst.</w:t>
      </w:r>
      <w:r w:rsidR="00AC4A03">
        <w:t> </w:t>
      </w:r>
      <w:r w:rsidR="00AC32B2" w:rsidRPr="00CD628A">
        <w:t>2</w:t>
      </w:r>
      <w:r w:rsidRPr="00CD628A">
        <w:t xml:space="preserve"> zákona č.</w:t>
      </w:r>
      <w:r w:rsidR="00AC4A03">
        <w:t> </w:t>
      </w:r>
      <w:r w:rsidR="00AC32B2" w:rsidRPr="00CD628A">
        <w:t>283</w:t>
      </w:r>
      <w:r w:rsidRPr="00CD628A">
        <w:t>/20</w:t>
      </w:r>
      <w:r w:rsidR="00AC32B2" w:rsidRPr="00CD628A">
        <w:t>21</w:t>
      </w:r>
      <w:r w:rsidRPr="00CD628A">
        <w:t xml:space="preserve"> Sb., </w:t>
      </w:r>
      <w:r w:rsidR="00AC32B2" w:rsidRPr="00CD628A">
        <w:t>stavební zákon</w:t>
      </w:r>
      <w:r w:rsidR="00CF38A5" w:rsidRPr="00CD628A">
        <w:t>, ve znění pozdějších předpisů</w:t>
      </w:r>
      <w:r w:rsidR="00896610">
        <w:t xml:space="preserve"> (dále jen „SZ“)</w:t>
      </w:r>
      <w:r w:rsidR="008C6100">
        <w:t>,</w:t>
      </w:r>
      <w:r w:rsidR="00AC32B2" w:rsidRPr="00CD628A">
        <w:t xml:space="preserve"> </w:t>
      </w:r>
      <w:r w:rsidRPr="00CD628A">
        <w:t xml:space="preserve">zajistit </w:t>
      </w:r>
      <w:r w:rsidR="007214D7">
        <w:rPr>
          <w:b/>
          <w:bCs/>
        </w:rPr>
        <w:t>dozor projektanta</w:t>
      </w:r>
      <w:r w:rsidRPr="00CD628A">
        <w:t xml:space="preserve"> nad souladem prováděné stavby s ověřenou projektovou dokumentací.</w:t>
      </w:r>
    </w:p>
    <w:p w14:paraId="2840043D" w14:textId="04E2B780" w:rsidR="000B3316" w:rsidRPr="002A2CF6" w:rsidRDefault="2EDF0124" w:rsidP="00A30016">
      <w:pPr>
        <w:pStyle w:val="l-L2"/>
        <w:numPr>
          <w:ilvl w:val="0"/>
          <w:numId w:val="15"/>
        </w:numPr>
        <w:ind w:left="357" w:hanging="357"/>
      </w:pPr>
      <w:r w:rsidRPr="002A2CF6">
        <w:t xml:space="preserve">Předmětem </w:t>
      </w:r>
      <w:r w:rsidR="0A61F8A8" w:rsidRPr="002A2CF6">
        <w:t>díla</w:t>
      </w:r>
      <w:r w:rsidRPr="002A2CF6">
        <w:t xml:space="preserve"> je </w:t>
      </w:r>
      <w:r w:rsidR="17A77F57" w:rsidRPr="002A2CF6">
        <w:t xml:space="preserve">výkon </w:t>
      </w:r>
      <w:r w:rsidRPr="002A2CF6">
        <w:t>dozor</w:t>
      </w:r>
      <w:r w:rsidR="09B503B2" w:rsidRPr="002A2CF6">
        <w:t>u</w:t>
      </w:r>
      <w:r w:rsidR="004E62D6">
        <w:t xml:space="preserve"> projektanta</w:t>
      </w:r>
      <w:r w:rsidRPr="002A2CF6">
        <w:t xml:space="preserve"> </w:t>
      </w:r>
      <w:r w:rsidR="0D761B7A" w:rsidRPr="002A2CF6">
        <w:t>při realizaci staveb uvedených v</w:t>
      </w:r>
      <w:r w:rsidR="00AC4A03">
        <w:t> </w:t>
      </w:r>
      <w:r w:rsidR="3A5C1897" w:rsidRPr="002A2CF6">
        <w:t>č</w:t>
      </w:r>
      <w:r w:rsidR="0D761B7A" w:rsidRPr="002A2CF6">
        <w:t>l.</w:t>
      </w:r>
      <w:r w:rsidR="00AC4A03">
        <w:t> </w:t>
      </w:r>
      <w:r w:rsidR="0D761B7A" w:rsidRPr="002A2CF6">
        <w:t>I.</w:t>
      </w:r>
      <w:r w:rsidR="3A5C1897" w:rsidRPr="002A2CF6">
        <w:t xml:space="preserve"> odst.</w:t>
      </w:r>
      <w:r w:rsidR="00AC4A03">
        <w:t> </w:t>
      </w:r>
      <w:r w:rsidR="3A5C1897" w:rsidRPr="002A2CF6">
        <w:t>3</w:t>
      </w:r>
      <w:r w:rsidR="00994F06">
        <w:t>.</w:t>
      </w:r>
      <w:r w:rsidR="0D761B7A" w:rsidRPr="002A2CF6">
        <w:t xml:space="preserve">, </w:t>
      </w:r>
      <w:r w:rsidR="6F0069D8" w:rsidRPr="002A2CF6">
        <w:t>a</w:t>
      </w:r>
      <w:r w:rsidR="00FF480F">
        <w:t> </w:t>
      </w:r>
      <w:r w:rsidR="6F0069D8" w:rsidRPr="002A2CF6">
        <w:t xml:space="preserve">to </w:t>
      </w:r>
      <w:r w:rsidR="0D761B7A" w:rsidRPr="002A2CF6">
        <w:t>v rozsahu uvedeném v</w:t>
      </w:r>
      <w:r w:rsidR="00AC4A03">
        <w:t> </w:t>
      </w:r>
      <w:r w:rsidR="3A5C1897" w:rsidRPr="002A2CF6">
        <w:t>č</w:t>
      </w:r>
      <w:r w:rsidR="0D761B7A" w:rsidRPr="002A2CF6">
        <w:t>l.</w:t>
      </w:r>
      <w:r w:rsidR="00AC4A03">
        <w:t> </w:t>
      </w:r>
      <w:r w:rsidR="0D761B7A" w:rsidRPr="002A2CF6">
        <w:t>II</w:t>
      </w:r>
      <w:r w:rsidR="00994F06">
        <w:t>.</w:t>
      </w:r>
      <w:r w:rsidR="00AC4A03">
        <w:t> </w:t>
      </w:r>
      <w:r w:rsidR="0D761B7A" w:rsidRPr="002A2CF6">
        <w:t>Specifikace díla</w:t>
      </w:r>
      <w:r w:rsidR="6F0069D8" w:rsidRPr="002A2CF6">
        <w:t xml:space="preserve">. Dílo </w:t>
      </w:r>
      <w:r w:rsidR="0D761B7A" w:rsidRPr="002A2CF6">
        <w:t>je realizováno na základě výsledku výběrového řízení podle ZZVZ.</w:t>
      </w:r>
    </w:p>
    <w:p w14:paraId="2E5AE760" w14:textId="5058C4FA" w:rsidR="009B22A4" w:rsidRDefault="00057F3C" w:rsidP="00A30016">
      <w:pPr>
        <w:pStyle w:val="l-L2"/>
        <w:numPr>
          <w:ilvl w:val="0"/>
          <w:numId w:val="15"/>
        </w:numPr>
        <w:ind w:left="357" w:hanging="357"/>
      </w:pPr>
      <w:r w:rsidRPr="00397219">
        <w:t>Zhotovitel se zavazuje, že provede pro objednatele dozor</w:t>
      </w:r>
      <w:r w:rsidR="004E62D6">
        <w:t xml:space="preserve"> projektanta</w:t>
      </w:r>
      <w:r w:rsidRPr="00397219">
        <w:t xml:space="preserve"> při realizaci stavby:</w:t>
      </w:r>
    </w:p>
    <w:p w14:paraId="1434A70C" w14:textId="12C07A99" w:rsidR="009B22A4" w:rsidRDefault="009B22A4" w:rsidP="009B22A4">
      <w:pPr>
        <w:pStyle w:val="l-L2"/>
        <w:tabs>
          <w:tab w:val="left" w:pos="851"/>
          <w:tab w:val="left" w:pos="2268"/>
        </w:tabs>
        <w:ind w:left="357"/>
        <w:rPr>
          <w:rStyle w:val="l-L2Char"/>
        </w:rPr>
      </w:pPr>
      <w:r>
        <w:rPr>
          <w:rStyle w:val="l-L2Char"/>
          <w:rFonts w:cs="Arial"/>
          <w:szCs w:val="22"/>
        </w:rPr>
        <w:tab/>
      </w:r>
      <w:r w:rsidR="00911160" w:rsidRPr="009B22A4">
        <w:rPr>
          <w:rStyle w:val="l-L2Char"/>
          <w:rFonts w:cs="Arial"/>
          <w:szCs w:val="22"/>
        </w:rPr>
        <w:t>Název stavby:</w:t>
      </w:r>
      <w:r w:rsidR="00911160" w:rsidRPr="009B22A4">
        <w:rPr>
          <w:rStyle w:val="l-L2Char"/>
          <w:rFonts w:cs="Arial"/>
          <w:szCs w:val="22"/>
        </w:rPr>
        <w:tab/>
      </w:r>
      <w:r w:rsidR="00A70EAB" w:rsidRPr="0015705E">
        <w:rPr>
          <w:rFonts w:cs="Arial"/>
          <w:b/>
          <w:bCs/>
          <w:szCs w:val="22"/>
        </w:rPr>
        <w:t xml:space="preserve">Revitalizace HOZ IDVT 10267101 včetně IP 1 v </w:t>
      </w:r>
      <w:proofErr w:type="spellStart"/>
      <w:r w:rsidR="00A70EAB" w:rsidRPr="0015705E">
        <w:rPr>
          <w:rFonts w:cs="Arial"/>
          <w:b/>
          <w:bCs/>
          <w:szCs w:val="22"/>
        </w:rPr>
        <w:t>k.ú</w:t>
      </w:r>
      <w:proofErr w:type="spellEnd"/>
      <w:r w:rsidR="00A70EAB" w:rsidRPr="0015705E">
        <w:rPr>
          <w:rFonts w:cs="Arial"/>
          <w:b/>
          <w:bCs/>
          <w:szCs w:val="22"/>
        </w:rPr>
        <w:t>. Cheznovice</w:t>
      </w:r>
    </w:p>
    <w:p w14:paraId="500349FE" w14:textId="33BC15DC" w:rsidR="009B22A4" w:rsidRDefault="009B22A4" w:rsidP="00A70EAB">
      <w:pPr>
        <w:pStyle w:val="l-L2"/>
        <w:tabs>
          <w:tab w:val="left" w:pos="851"/>
          <w:tab w:val="left" w:pos="2268"/>
        </w:tabs>
        <w:ind w:left="2268" w:hanging="1911"/>
        <w:rPr>
          <w:rStyle w:val="l-L2Char"/>
        </w:rPr>
      </w:pPr>
      <w:r>
        <w:rPr>
          <w:rStyle w:val="l-L2Char"/>
        </w:rPr>
        <w:tab/>
      </w:r>
      <w:r w:rsidR="00911160" w:rsidRPr="005C59DC">
        <w:rPr>
          <w:rStyle w:val="l-L2Char"/>
          <w:rFonts w:cs="Arial"/>
          <w:szCs w:val="22"/>
        </w:rPr>
        <w:t>Místo stavby:</w:t>
      </w:r>
      <w:r w:rsidR="00911160" w:rsidRPr="005C59DC">
        <w:rPr>
          <w:rStyle w:val="l-L2Char"/>
          <w:rFonts w:cs="Arial"/>
          <w:szCs w:val="22"/>
        </w:rPr>
        <w:tab/>
      </w:r>
      <w:r w:rsidR="00A70EAB" w:rsidRPr="003206DD">
        <w:rPr>
          <w:rFonts w:cs="Arial"/>
          <w:b/>
          <w:bCs/>
          <w:szCs w:val="22"/>
          <w:lang w:val="en-US"/>
        </w:rPr>
        <w:t xml:space="preserve">ČR – </w:t>
      </w:r>
      <w:proofErr w:type="spellStart"/>
      <w:r w:rsidR="00A70EAB" w:rsidRPr="003206DD">
        <w:rPr>
          <w:rFonts w:cs="Arial"/>
          <w:b/>
          <w:bCs/>
          <w:szCs w:val="22"/>
          <w:lang w:val="en-US"/>
        </w:rPr>
        <w:t>Plzeňský</w:t>
      </w:r>
      <w:proofErr w:type="spellEnd"/>
      <w:r w:rsidR="00A70EAB" w:rsidRPr="003206DD">
        <w:rPr>
          <w:rFonts w:cs="Arial"/>
          <w:b/>
          <w:bCs/>
          <w:szCs w:val="22"/>
          <w:lang w:val="en-US"/>
        </w:rPr>
        <w:t xml:space="preserve"> </w:t>
      </w:r>
      <w:proofErr w:type="spellStart"/>
      <w:r w:rsidR="00A70EAB" w:rsidRPr="003206DD">
        <w:rPr>
          <w:rFonts w:cs="Arial"/>
          <w:b/>
          <w:bCs/>
          <w:szCs w:val="22"/>
          <w:lang w:val="en-US"/>
        </w:rPr>
        <w:t>kraj</w:t>
      </w:r>
      <w:proofErr w:type="spellEnd"/>
      <w:r w:rsidR="00A70EAB" w:rsidRPr="003206DD">
        <w:rPr>
          <w:rFonts w:cs="Arial"/>
          <w:b/>
          <w:bCs/>
          <w:szCs w:val="22"/>
          <w:lang w:val="en-US"/>
        </w:rPr>
        <w:t xml:space="preserve">, </w:t>
      </w:r>
      <w:proofErr w:type="spellStart"/>
      <w:r w:rsidR="00A70EAB" w:rsidRPr="003206DD">
        <w:rPr>
          <w:rFonts w:cs="Arial"/>
          <w:b/>
          <w:bCs/>
          <w:szCs w:val="22"/>
          <w:lang w:val="en-US"/>
        </w:rPr>
        <w:t>okres</w:t>
      </w:r>
      <w:proofErr w:type="spellEnd"/>
      <w:r w:rsidR="00A70EAB" w:rsidRPr="003206DD">
        <w:rPr>
          <w:rFonts w:cs="Arial"/>
          <w:b/>
          <w:bCs/>
          <w:szCs w:val="22"/>
          <w:lang w:val="en-US"/>
        </w:rPr>
        <w:t xml:space="preserve"> Rokycany, </w:t>
      </w:r>
      <w:proofErr w:type="spellStart"/>
      <w:r w:rsidR="00A70EAB" w:rsidRPr="003206DD">
        <w:rPr>
          <w:rFonts w:cs="Arial"/>
          <w:b/>
          <w:bCs/>
          <w:szCs w:val="22"/>
          <w:lang w:val="en-US"/>
        </w:rPr>
        <w:t>obec</w:t>
      </w:r>
      <w:proofErr w:type="spellEnd"/>
      <w:r w:rsidR="00A70EAB" w:rsidRPr="003206DD">
        <w:rPr>
          <w:rFonts w:cs="Arial"/>
          <w:b/>
          <w:bCs/>
          <w:szCs w:val="22"/>
          <w:lang w:val="en-US"/>
        </w:rPr>
        <w:t xml:space="preserve"> </w:t>
      </w:r>
      <w:proofErr w:type="spellStart"/>
      <w:r w:rsidR="00A70EAB" w:rsidRPr="003206DD">
        <w:rPr>
          <w:rFonts w:cs="Arial"/>
          <w:b/>
          <w:bCs/>
          <w:szCs w:val="22"/>
          <w:lang w:val="en-US"/>
        </w:rPr>
        <w:t>Cheznovice</w:t>
      </w:r>
      <w:proofErr w:type="spellEnd"/>
      <w:r w:rsidR="00A70EAB" w:rsidRPr="003206DD">
        <w:rPr>
          <w:rFonts w:cs="Arial"/>
          <w:b/>
          <w:bCs/>
          <w:szCs w:val="22"/>
          <w:lang w:val="en-US"/>
        </w:rPr>
        <w:t xml:space="preserve">, </w:t>
      </w:r>
      <w:proofErr w:type="spellStart"/>
      <w:r w:rsidR="00A70EAB" w:rsidRPr="003206DD">
        <w:rPr>
          <w:rFonts w:cs="Arial"/>
          <w:b/>
          <w:bCs/>
          <w:szCs w:val="22"/>
          <w:lang w:val="en-US"/>
        </w:rPr>
        <w:t>katastrální</w:t>
      </w:r>
      <w:proofErr w:type="spellEnd"/>
      <w:r w:rsidR="00A70EAB" w:rsidRPr="003206DD">
        <w:rPr>
          <w:rFonts w:cs="Arial"/>
          <w:b/>
          <w:bCs/>
          <w:szCs w:val="22"/>
          <w:lang w:val="en-US"/>
        </w:rPr>
        <w:t xml:space="preserve"> </w:t>
      </w:r>
      <w:r w:rsidR="00A70EAB">
        <w:rPr>
          <w:rFonts w:cs="Arial"/>
          <w:b/>
          <w:bCs/>
          <w:szCs w:val="22"/>
          <w:lang w:val="en-US"/>
        </w:rPr>
        <w:t xml:space="preserve">    </w:t>
      </w:r>
      <w:proofErr w:type="spellStart"/>
      <w:r w:rsidR="00A70EAB" w:rsidRPr="003206DD">
        <w:rPr>
          <w:rFonts w:cs="Arial"/>
          <w:b/>
          <w:bCs/>
          <w:szCs w:val="22"/>
          <w:lang w:val="en-US"/>
        </w:rPr>
        <w:t>území</w:t>
      </w:r>
      <w:proofErr w:type="spellEnd"/>
      <w:r w:rsidR="00A70EAB" w:rsidRPr="003206DD">
        <w:rPr>
          <w:rFonts w:cs="Arial"/>
          <w:b/>
          <w:bCs/>
          <w:szCs w:val="22"/>
          <w:lang w:val="en-US"/>
        </w:rPr>
        <w:t xml:space="preserve"> </w:t>
      </w:r>
      <w:proofErr w:type="spellStart"/>
      <w:r w:rsidR="00A70EAB" w:rsidRPr="003206DD">
        <w:rPr>
          <w:rFonts w:cs="Arial"/>
          <w:b/>
          <w:bCs/>
          <w:szCs w:val="22"/>
          <w:lang w:val="en-US"/>
        </w:rPr>
        <w:t>Cheznovice</w:t>
      </w:r>
      <w:proofErr w:type="spellEnd"/>
      <w:r w:rsidR="00A70EAB" w:rsidRPr="003206DD">
        <w:rPr>
          <w:rFonts w:cs="Arial"/>
          <w:b/>
          <w:bCs/>
          <w:szCs w:val="22"/>
          <w:lang w:val="en-US"/>
        </w:rPr>
        <w:t xml:space="preserve">, </w:t>
      </w:r>
      <w:proofErr w:type="spellStart"/>
      <w:r w:rsidR="00A70EAB" w:rsidRPr="003206DD">
        <w:rPr>
          <w:rFonts w:cs="Arial"/>
          <w:b/>
          <w:bCs/>
          <w:szCs w:val="22"/>
          <w:lang w:val="en-US"/>
        </w:rPr>
        <w:t>kód</w:t>
      </w:r>
      <w:proofErr w:type="spellEnd"/>
      <w:r w:rsidR="00A70EAB" w:rsidRPr="003206DD">
        <w:rPr>
          <w:rFonts w:cs="Arial"/>
          <w:b/>
          <w:bCs/>
          <w:szCs w:val="22"/>
          <w:lang w:val="en-US"/>
        </w:rPr>
        <w:t xml:space="preserve"> </w:t>
      </w:r>
      <w:proofErr w:type="spellStart"/>
      <w:r w:rsidR="00A70EAB" w:rsidRPr="003206DD">
        <w:rPr>
          <w:rFonts w:cs="Arial"/>
          <w:b/>
          <w:bCs/>
          <w:szCs w:val="22"/>
          <w:lang w:val="en-US"/>
        </w:rPr>
        <w:t>k.ú</w:t>
      </w:r>
      <w:proofErr w:type="spellEnd"/>
      <w:r w:rsidR="00A70EAB" w:rsidRPr="003206DD">
        <w:rPr>
          <w:rFonts w:cs="Arial"/>
          <w:b/>
          <w:bCs/>
          <w:szCs w:val="22"/>
          <w:lang w:val="en-US"/>
        </w:rPr>
        <w:t>. 651133</w:t>
      </w:r>
    </w:p>
    <w:p w14:paraId="6460A1F7" w14:textId="4396475A" w:rsidR="009B22A4" w:rsidRDefault="009B22A4" w:rsidP="009B22A4">
      <w:pPr>
        <w:pStyle w:val="l-L2"/>
        <w:tabs>
          <w:tab w:val="left" w:pos="851"/>
          <w:tab w:val="left" w:pos="2268"/>
        </w:tabs>
        <w:ind w:left="357"/>
        <w:rPr>
          <w:rStyle w:val="l-L2Char"/>
          <w:rFonts w:cs="Arial"/>
          <w:szCs w:val="22"/>
        </w:rPr>
      </w:pPr>
      <w:r>
        <w:rPr>
          <w:rStyle w:val="l-L2Char"/>
        </w:rPr>
        <w:tab/>
      </w:r>
      <w:r w:rsidR="00911160" w:rsidRPr="005C59DC">
        <w:rPr>
          <w:rStyle w:val="l-L2Char"/>
          <w:rFonts w:cs="Arial"/>
          <w:szCs w:val="22"/>
        </w:rPr>
        <w:t>Popis stavby:</w:t>
      </w:r>
      <w:r w:rsidR="00911160" w:rsidRPr="005C59DC">
        <w:rPr>
          <w:rStyle w:val="l-L2Char"/>
          <w:rFonts w:cs="Arial"/>
          <w:szCs w:val="22"/>
        </w:rPr>
        <w:tab/>
      </w:r>
    </w:p>
    <w:p w14:paraId="73B1964D" w14:textId="77777777" w:rsidR="00A70EAB" w:rsidRDefault="00A70EAB" w:rsidP="009B22A4">
      <w:pPr>
        <w:pStyle w:val="l-L2"/>
        <w:tabs>
          <w:tab w:val="left" w:pos="851"/>
          <w:tab w:val="left" w:pos="2268"/>
        </w:tabs>
        <w:ind w:left="357"/>
        <w:rPr>
          <w:rStyle w:val="l-L2Char"/>
          <w:rFonts w:cs="Arial"/>
          <w:szCs w:val="22"/>
        </w:rPr>
      </w:pPr>
    </w:p>
    <w:p w14:paraId="575E27C5" w14:textId="254637F4" w:rsidR="00A70EAB" w:rsidRDefault="00A70EAB" w:rsidP="00A70EAB">
      <w:pPr>
        <w:pStyle w:val="l-L2"/>
        <w:tabs>
          <w:tab w:val="left" w:pos="851"/>
          <w:tab w:val="left" w:pos="2268"/>
        </w:tabs>
        <w:ind w:left="851"/>
        <w:rPr>
          <w:rStyle w:val="l-L2Char"/>
        </w:rPr>
      </w:pPr>
      <w:r w:rsidRPr="00A70EAB">
        <w:rPr>
          <w:rStyle w:val="l-L2Char"/>
        </w:rPr>
        <w:t xml:space="preserve">Jedná se o revitalizaci části otevřeného hlavního odvodňovacího zařízení (HOZ), IDVT 10267101, </w:t>
      </w:r>
      <w:proofErr w:type="spellStart"/>
      <w:r w:rsidRPr="00A70EAB">
        <w:rPr>
          <w:rStyle w:val="l-L2Char"/>
        </w:rPr>
        <w:t>č.h.p</w:t>
      </w:r>
      <w:proofErr w:type="spellEnd"/>
      <w:r w:rsidRPr="00A70EAB">
        <w:rPr>
          <w:rStyle w:val="l-L2Char"/>
        </w:rPr>
        <w:t>. 1-11-01-023 v úseku dl. 700 m. Součástí je návrh doprovodné výsadby interakčního prvku IP1. Pro realizaci byly vyčleněny 3 pozemky o celkové šířce pásu 20 m. Území bude využito ke změně přímé trasy zahloubeného koryta otevřeného HOZ na meandrující tok a vytvoření rozmanitých, různě hlubokých bočních i průtočných tůní a břehové i doprovodné výsadby. Realizací dojde k obnově přírodního charakteru koryta, ke zpomalení, zadržení vody v krajině, bude optimalizován vodní režim na lokalitě a současně budou tůně plnit funkci dočišťovací před zaústěním do Štěpánského rybníka.</w:t>
      </w:r>
    </w:p>
    <w:p w14:paraId="72661590" w14:textId="77777777" w:rsidR="00A70EAB" w:rsidRDefault="00A70EAB" w:rsidP="009B22A4">
      <w:pPr>
        <w:pStyle w:val="l-L2"/>
        <w:tabs>
          <w:tab w:val="left" w:pos="851"/>
          <w:tab w:val="left" w:pos="2268"/>
        </w:tabs>
        <w:ind w:left="357"/>
        <w:rPr>
          <w:rStyle w:val="l-L2Char"/>
        </w:rPr>
      </w:pPr>
    </w:p>
    <w:p w14:paraId="28F9E596" w14:textId="6AAC059F" w:rsidR="00911160" w:rsidRPr="009B22A4" w:rsidRDefault="00911160" w:rsidP="009B22A4">
      <w:pPr>
        <w:pStyle w:val="l-L2"/>
        <w:ind w:left="357"/>
        <w:rPr>
          <w:rStyle w:val="l-L2Char"/>
        </w:rPr>
      </w:pPr>
      <w:r w:rsidRPr="005C59DC">
        <w:rPr>
          <w:rStyle w:val="l-L2Char"/>
          <w:rFonts w:cs="Arial"/>
          <w:szCs w:val="22"/>
        </w:rPr>
        <w:t>(dále jen „stavba“).</w:t>
      </w:r>
    </w:p>
    <w:p w14:paraId="41B2CF88" w14:textId="6A40D70F" w:rsidR="00531C6F" w:rsidRPr="00F32916" w:rsidRDefault="00B83F26" w:rsidP="00987BFF">
      <w:pPr>
        <w:pStyle w:val="l-L1"/>
      </w:pPr>
      <w:r w:rsidRPr="00D53952">
        <w:t>Specifikace díla</w:t>
      </w:r>
    </w:p>
    <w:p w14:paraId="6DC07CF4" w14:textId="7E1C0AE1" w:rsidR="00B83F26" w:rsidRPr="00654BF5" w:rsidRDefault="00B83F26" w:rsidP="00A30016">
      <w:pPr>
        <w:pStyle w:val="l-L2"/>
        <w:numPr>
          <w:ilvl w:val="0"/>
          <w:numId w:val="13"/>
        </w:numPr>
      </w:pPr>
      <w:r w:rsidRPr="00766EA4">
        <w:t xml:space="preserve">Výkonem </w:t>
      </w:r>
      <w:r w:rsidRPr="00654BF5">
        <w:t xml:space="preserve">dozoru </w:t>
      </w:r>
      <w:r w:rsidR="004E62D6">
        <w:t xml:space="preserve">projektanta </w:t>
      </w:r>
      <w:r w:rsidRPr="00654BF5">
        <w:t xml:space="preserve">se zabezpečuje dodržování základních parametrů díla v souladu se </w:t>
      </w:r>
      <w:r w:rsidR="00BE6B7F">
        <w:t>schválenou dokumentací pro provádění stavby</w:t>
      </w:r>
      <w:r w:rsidRPr="00654BF5">
        <w:t>, podmínkami smlouvy, doplňky a</w:t>
      </w:r>
      <w:r w:rsidR="00F32916">
        <w:t> </w:t>
      </w:r>
      <w:r w:rsidRPr="00654BF5">
        <w:t>změnami projektové dokumentace, které budou schváleny objednatelem.</w:t>
      </w:r>
    </w:p>
    <w:p w14:paraId="0C868F0F" w14:textId="4B0B6360" w:rsidR="00B83F26" w:rsidRPr="00654BF5" w:rsidRDefault="00B83F26" w:rsidP="00A30016">
      <w:pPr>
        <w:pStyle w:val="l-L2"/>
        <w:numPr>
          <w:ilvl w:val="0"/>
          <w:numId w:val="13"/>
        </w:numPr>
      </w:pPr>
      <w:r w:rsidRPr="00654BF5">
        <w:t>Zhotovitel se zavazuje, že dle ustanovení §</w:t>
      </w:r>
      <w:r w:rsidR="00554450">
        <w:t> </w:t>
      </w:r>
      <w:r w:rsidR="00AC32B2" w:rsidRPr="00654BF5">
        <w:t>161</w:t>
      </w:r>
      <w:r w:rsidRPr="00654BF5">
        <w:t xml:space="preserve"> odst.</w:t>
      </w:r>
      <w:r w:rsidR="00554450">
        <w:t> </w:t>
      </w:r>
      <w:r w:rsidR="00AC32B2" w:rsidRPr="00654BF5">
        <w:t>2</w:t>
      </w:r>
      <w:r w:rsidRPr="00654BF5">
        <w:t xml:space="preserve"> </w:t>
      </w:r>
      <w:r w:rsidR="00896610">
        <w:t>SZ</w:t>
      </w:r>
      <w:r w:rsidR="0035249E" w:rsidRPr="00654BF5">
        <w:t xml:space="preserve"> </w:t>
      </w:r>
      <w:r w:rsidRPr="00654BF5">
        <w:t>bude vykonávat dozor</w:t>
      </w:r>
      <w:r w:rsidR="004E62D6">
        <w:t xml:space="preserve"> projektanta</w:t>
      </w:r>
      <w:r w:rsidRPr="00654BF5">
        <w:t xml:space="preserve"> nad souladem zhotovované stavby specifikované v čl.</w:t>
      </w:r>
      <w:r w:rsidR="00554450">
        <w:t> </w:t>
      </w:r>
      <w:r w:rsidRPr="00654BF5">
        <w:t>I. odst.</w:t>
      </w:r>
      <w:r w:rsidR="00554450">
        <w:t> </w:t>
      </w:r>
      <w:r w:rsidR="007D089F" w:rsidRPr="00654BF5">
        <w:t>3</w:t>
      </w:r>
      <w:r w:rsidR="00994F06">
        <w:t>.</w:t>
      </w:r>
      <w:r w:rsidRPr="00654BF5">
        <w:t xml:space="preserve"> této smlouvy s ověřenou projektovou dokumentací po dobu výstavby</w:t>
      </w:r>
      <w:r w:rsidR="00015DD0" w:rsidRPr="00654BF5">
        <w:t xml:space="preserve"> (dále jen „plnění“)</w:t>
      </w:r>
      <w:r w:rsidRPr="00654BF5">
        <w:t xml:space="preserve">, a to zejména </w:t>
      </w:r>
      <w:r w:rsidR="00206E65" w:rsidRPr="00654BF5">
        <w:t xml:space="preserve">v rozsahu </w:t>
      </w:r>
      <w:r w:rsidRPr="00654BF5">
        <w:t>níže specifikovan</w:t>
      </w:r>
      <w:r w:rsidR="00206E65" w:rsidRPr="00654BF5">
        <w:t>ých činností</w:t>
      </w:r>
      <w:r w:rsidRPr="00654BF5">
        <w:t>:</w:t>
      </w:r>
    </w:p>
    <w:p w14:paraId="212AF404" w14:textId="4EB793EC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účastní se </w:t>
      </w:r>
      <w:r w:rsidR="002B171C" w:rsidRPr="00F32916">
        <w:t xml:space="preserve">protokolárního </w:t>
      </w:r>
      <w:r w:rsidRPr="00F32916">
        <w:t>předání staveniště zhotovitelem stavby specifikované v čl.</w:t>
      </w:r>
      <w:r w:rsidR="00D46FFD">
        <w:t> </w:t>
      </w:r>
      <w:r w:rsidRPr="00F32916">
        <w:t>I. odst.</w:t>
      </w:r>
      <w:r w:rsidR="00D46FFD">
        <w:t> </w:t>
      </w:r>
      <w:r w:rsidR="007D089F" w:rsidRPr="00F32916">
        <w:t>3</w:t>
      </w:r>
      <w:r w:rsidR="00994F06">
        <w:t>.</w:t>
      </w:r>
      <w:r w:rsidRPr="00F32916">
        <w:t xml:space="preserve"> této smlouvy, přičemž kontroluje, zda skutečnosti známé v době předání </w:t>
      </w:r>
      <w:r w:rsidRPr="00F32916">
        <w:lastRenderedPageBreak/>
        <w:t>staveniště odpovídají předpokladům, podle kterých byla vypracována projektová dokumentace,</w:t>
      </w:r>
    </w:p>
    <w:p w14:paraId="07DFEE76" w14:textId="4B1CD53F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dohlíží na soulad zhotovované stavby s projektovou dokumentací ověřenou ve stavebním řízení, která je podkladem pro jeho činnost, sleduje a kontroluje postup výstavby ve vztahu k</w:t>
      </w:r>
      <w:r w:rsidR="002B171C" w:rsidRPr="00F32916">
        <w:t xml:space="preserve"> této </w:t>
      </w:r>
      <w:r w:rsidRPr="00F32916">
        <w:t>dokumentaci,</w:t>
      </w:r>
    </w:p>
    <w:p w14:paraId="34CBD067" w14:textId="77777777" w:rsidR="00EF1A5F" w:rsidRPr="00F32916" w:rsidRDefault="00EF1A5F" w:rsidP="00A30016">
      <w:pPr>
        <w:pStyle w:val="l-L2"/>
        <w:numPr>
          <w:ilvl w:val="1"/>
          <w:numId w:val="14"/>
        </w:numPr>
      </w:pPr>
      <w:r w:rsidRPr="00F32916">
        <w:t>sleduje postup výstavby z technického hlediska a z hlediska časového plánu výstavby</w:t>
      </w:r>
    </w:p>
    <w:p w14:paraId="0A06C75A" w14:textId="2C2DBA5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účastní se bezodkladně na výzvu objednatele či zhotovitele stavby</w:t>
      </w:r>
      <w:r w:rsidR="00EF1A5F" w:rsidRPr="00F32916">
        <w:t xml:space="preserve"> kontrolních dnů, zásadních zkoušek </w:t>
      </w:r>
      <w:r w:rsidRPr="00F32916">
        <w:t>a měření a vydává stanoviska k jejich výsledkům</w:t>
      </w:r>
      <w:r w:rsidR="001F43CE" w:rsidRPr="00F32916">
        <w:t>,</w:t>
      </w:r>
    </w:p>
    <w:p w14:paraId="411A898F" w14:textId="4DB36825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podává nutná vysvětlení k dokumentaci stavby, která je podkladem pro výkon autorského dozoru a spolupracuje při odstraňování důsledků nedostatků, zjištěných v</w:t>
      </w:r>
      <w:r w:rsidR="005F7D43">
        <w:t> </w:t>
      </w:r>
      <w:r w:rsidRPr="00F32916">
        <w:t>této</w:t>
      </w:r>
      <w:r w:rsidR="005F7D43">
        <w:t> </w:t>
      </w:r>
      <w:r w:rsidRPr="00F32916">
        <w:t>dokumentaci,</w:t>
      </w:r>
    </w:p>
    <w:p w14:paraId="321BFFD4" w14:textId="18991988" w:rsidR="00EF1A5F" w:rsidRPr="00F32916" w:rsidRDefault="00EF1A5F" w:rsidP="00A30016">
      <w:pPr>
        <w:pStyle w:val="l-L2"/>
        <w:numPr>
          <w:ilvl w:val="1"/>
          <w:numId w:val="14"/>
        </w:numPr>
      </w:pPr>
      <w:r w:rsidRPr="00F32916">
        <w:t>podává vyjádření k požadavkům na větší množství výrobků a výkonů oproti projektové dokumentaci</w:t>
      </w:r>
      <w:r w:rsidR="002B171C" w:rsidRPr="00F32916">
        <w:t>,</w:t>
      </w:r>
    </w:p>
    <w:p w14:paraId="7732296D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navrhuje změny a odchylky ke zlepšení řešení projektu, vznikající ve fázi realizace projektu,</w:t>
      </w:r>
    </w:p>
    <w:p w14:paraId="5A6C2A64" w14:textId="71525705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posuzuje návrhy na změny stavby, na odchylky od schválené projektové dokumentace, které byly vyvolány vlivem okolností vzniklých v průběhu realizace díla,</w:t>
      </w:r>
    </w:p>
    <w:p w14:paraId="02A31879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na žádost objednatele provede posouzení a odsouhlasení případných návrhů zhotovitele stavby na změny schválené projektové dokumentace a na odchylky od ní, které byly vyvolány vlivem okolností vzniklých v průběhu realizace díla,</w:t>
      </w:r>
    </w:p>
    <w:p w14:paraId="68E8ED33" w14:textId="394F15FE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spolupracuje</w:t>
      </w:r>
      <w:r w:rsidR="00EF1A5F" w:rsidRPr="00F32916">
        <w:t xml:space="preserve"> </w:t>
      </w:r>
      <w:r w:rsidRPr="00F32916">
        <w:t>s ostatními partnery</w:t>
      </w:r>
      <w:r w:rsidR="00EF1A5F" w:rsidRPr="00F32916">
        <w:t xml:space="preserve"> </w:t>
      </w:r>
      <w:r w:rsidRPr="00F32916">
        <w:t>(objednatel, zhotovitel</w:t>
      </w:r>
      <w:r w:rsidR="00EF1A5F" w:rsidRPr="00F32916">
        <w:t xml:space="preserve"> </w:t>
      </w:r>
      <w:r w:rsidRPr="00F32916">
        <w:t>stavby,</w:t>
      </w:r>
      <w:r w:rsidR="00EF1A5F" w:rsidRPr="00F32916">
        <w:t xml:space="preserve"> </w:t>
      </w:r>
      <w:r w:rsidRPr="00F32916">
        <w:t xml:space="preserve">technický dozor </w:t>
      </w:r>
      <w:r w:rsidR="00EF1A5F" w:rsidRPr="00F32916">
        <w:t>stav</w:t>
      </w:r>
      <w:r w:rsidRPr="00F32916">
        <w:t>ebníka</w:t>
      </w:r>
      <w:r w:rsidR="00EF1A5F" w:rsidRPr="00F32916">
        <w:t>, koordinátor bezpečnosti práce</w:t>
      </w:r>
      <w:r w:rsidRPr="00F32916">
        <w:t>) při operativním řešení problémů vzniklých na</w:t>
      </w:r>
      <w:r w:rsidR="005F7D43">
        <w:t> </w:t>
      </w:r>
      <w:r w:rsidRPr="00F32916">
        <w:t>stavbě,</w:t>
      </w:r>
    </w:p>
    <w:p w14:paraId="4AE0A441" w14:textId="0821C29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sleduje dodržování podmínek pro stavbu tak, jak jsou určeny </w:t>
      </w:r>
      <w:r w:rsidR="002B171C" w:rsidRPr="00F32916">
        <w:t xml:space="preserve">ve vydaném </w:t>
      </w:r>
      <w:r w:rsidRPr="00F32916">
        <w:t xml:space="preserve">stavebním povolení a </w:t>
      </w:r>
      <w:r w:rsidR="002B171C" w:rsidRPr="00F32916">
        <w:t xml:space="preserve">ve </w:t>
      </w:r>
      <w:r w:rsidRPr="00F32916">
        <w:t>stanovis</w:t>
      </w:r>
      <w:r w:rsidR="002B171C" w:rsidRPr="00F32916">
        <w:t>cích</w:t>
      </w:r>
      <w:r w:rsidRPr="00F32916">
        <w:t xml:space="preserve"> dotčených účastníků výstavby, která jsou ve stavebním povolení stanovena jako závazná,</w:t>
      </w:r>
    </w:p>
    <w:p w14:paraId="270A2C94" w14:textId="1232E2F1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svá zjištění, požadavky a návrhy zaznamenává do stavebního deníku,</w:t>
      </w:r>
    </w:p>
    <w:p w14:paraId="4C5CF0DF" w14:textId="52C2F9C8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aktivně se zúčastní přebírání stavby objednatelem od zhotovitele stavby specifikované v čl.</w:t>
      </w:r>
      <w:r w:rsidR="00281042">
        <w:t> </w:t>
      </w:r>
      <w:r w:rsidRPr="00F32916">
        <w:t>I. odst.</w:t>
      </w:r>
      <w:r w:rsidR="00281042">
        <w:t> </w:t>
      </w:r>
      <w:r w:rsidR="007D089F" w:rsidRPr="00F32916">
        <w:t>3</w:t>
      </w:r>
      <w:r w:rsidR="00994F06">
        <w:t>.</w:t>
      </w:r>
      <w:r w:rsidRPr="00F32916">
        <w:t xml:space="preserve"> této smlouvy a při kontrole odstranění závad zjištěných při přebírání stavby objednatelem, přičemž aktivní účastí se rozumí kompletní samostatná prohlídka zhotovované stavby, upozorňování na vady a nedodělky stavby, vypracování zápisu o</w:t>
      </w:r>
      <w:r w:rsidR="005F7D43">
        <w:t> </w:t>
      </w:r>
      <w:r w:rsidRPr="00F32916">
        <w:t>nalezených vadách a nedodělcích a jeho předání objednateli,</w:t>
      </w:r>
    </w:p>
    <w:p w14:paraId="24918350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aktivně se účastní kolaudace a při kontrole odstranění kolaudačních závad,</w:t>
      </w:r>
    </w:p>
    <w:p w14:paraId="7D6767E7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odsouhlasení dokumentace skutečného provedení stavby,</w:t>
      </w:r>
    </w:p>
    <w:p w14:paraId="030A12F1" w14:textId="147632D8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 dokončení stavby zhotovitel vyhotoví zprávu o souladu zhotovené stavby s ověřenou projektovou dokumentací.</w:t>
      </w:r>
    </w:p>
    <w:p w14:paraId="05642B71" w14:textId="49A76442" w:rsidR="003C6AA3" w:rsidRDefault="00B83F26" w:rsidP="00A30016">
      <w:pPr>
        <w:pStyle w:val="l-L2"/>
        <w:numPr>
          <w:ilvl w:val="0"/>
          <w:numId w:val="13"/>
        </w:numPr>
      </w:pPr>
      <w:r w:rsidRPr="00D53952">
        <w:t xml:space="preserve">Datum a čas výkonu dozoru </w:t>
      </w:r>
      <w:r w:rsidR="004E62D6">
        <w:t xml:space="preserve">projektanta </w:t>
      </w:r>
      <w:r w:rsidRPr="00D53952">
        <w:t>na stavbě zaznamenává zhotovitel do stavebního deníku.</w:t>
      </w:r>
    </w:p>
    <w:p w14:paraId="07F13F8E" w14:textId="32FD1B92" w:rsidR="003C6AA3" w:rsidRDefault="00B83F26" w:rsidP="00A30016">
      <w:pPr>
        <w:pStyle w:val="l-L2"/>
        <w:numPr>
          <w:ilvl w:val="0"/>
          <w:numId w:val="13"/>
        </w:numPr>
      </w:pPr>
      <w:r w:rsidRPr="00D53952">
        <w:t xml:space="preserve">Součástí výkonu dozoru </w:t>
      </w:r>
      <w:r w:rsidR="004E62D6">
        <w:t xml:space="preserve">projektanta </w:t>
      </w:r>
      <w:r w:rsidR="003511BE" w:rsidRPr="00D53952">
        <w:t xml:space="preserve">je </w:t>
      </w:r>
      <w:r w:rsidRPr="00D53952">
        <w:t>provád</w:t>
      </w:r>
      <w:r w:rsidR="00B705C1" w:rsidRPr="00D53952">
        <w:t>ě</w:t>
      </w:r>
      <w:r w:rsidRPr="00D53952">
        <w:t xml:space="preserve">ní </w:t>
      </w:r>
      <w:r w:rsidR="002B171C">
        <w:t xml:space="preserve">nezbytných </w:t>
      </w:r>
      <w:r w:rsidR="00EC3260" w:rsidRPr="00D53952">
        <w:t xml:space="preserve">drobných </w:t>
      </w:r>
      <w:r w:rsidR="003511BE" w:rsidRPr="00D53952">
        <w:t xml:space="preserve">úprav </w:t>
      </w:r>
      <w:r w:rsidRPr="00D53952">
        <w:t>v projektové dokumentaci,</w:t>
      </w:r>
      <w:r w:rsidR="008A1D16" w:rsidRPr="00D53952">
        <w:t xml:space="preserve"> které musí být schváleny objednatelem.</w:t>
      </w:r>
    </w:p>
    <w:p w14:paraId="4289D21C" w14:textId="319245DE" w:rsidR="003C6AA3" w:rsidRDefault="00EC3260" w:rsidP="00A30016">
      <w:pPr>
        <w:pStyle w:val="l-L2"/>
        <w:numPr>
          <w:ilvl w:val="0"/>
          <w:numId w:val="13"/>
        </w:numPr>
      </w:pPr>
      <w:r w:rsidRPr="00D53952">
        <w:t xml:space="preserve">Součástí dozoru </w:t>
      </w:r>
      <w:r w:rsidR="00193E18">
        <w:t xml:space="preserve">projektanta </w:t>
      </w:r>
      <w:r w:rsidRPr="00D53952">
        <w:t xml:space="preserve">není zpracování </w:t>
      </w:r>
      <w:r w:rsidR="00B705C1" w:rsidRPr="00D53952">
        <w:t xml:space="preserve">změn </w:t>
      </w:r>
      <w:r w:rsidRPr="00D53952">
        <w:t>v projektové dokumentaci, které významným způsobem mění projektem navrhované řešení</w:t>
      </w:r>
      <w:r w:rsidR="008A1D16" w:rsidRPr="00D53952">
        <w:t>, případně podléhají schválení stavebním nebo jiným speciálním úřadem a které mohou být vyvolány různými vlivy, např.</w:t>
      </w:r>
      <w:r w:rsidR="002973F2">
        <w:t> </w:t>
      </w:r>
      <w:r w:rsidR="008A1D16" w:rsidRPr="00D53952">
        <w:t>podrobnějším poznáním přírodních podmínek, změnou předpokládaného postupu a</w:t>
      </w:r>
      <w:r w:rsidR="002973F2">
        <w:t> </w:t>
      </w:r>
      <w:r w:rsidR="008A1D16" w:rsidRPr="00D53952">
        <w:t xml:space="preserve">sledu prací na </w:t>
      </w:r>
      <w:r w:rsidR="002B171C">
        <w:t>stavbě</w:t>
      </w:r>
      <w:r w:rsidR="008A1D16" w:rsidRPr="00D53952">
        <w:t>, a řada dalších vlivů a změn, včetně zákonných předpisů.</w:t>
      </w:r>
      <w:bookmarkStart w:id="1" w:name="_Hlk16163141"/>
    </w:p>
    <w:p w14:paraId="5F732522" w14:textId="5678EBEE" w:rsidR="009C6A12" w:rsidRPr="009C6A12" w:rsidRDefault="009B4D42" w:rsidP="00A30016">
      <w:pPr>
        <w:pStyle w:val="l-L2"/>
        <w:numPr>
          <w:ilvl w:val="0"/>
          <w:numId w:val="13"/>
        </w:numPr>
      </w:pPr>
      <w:r w:rsidRPr="00397219">
        <w:lastRenderedPageBreak/>
        <w:t xml:space="preserve">V případě potřeby zpracuje </w:t>
      </w:r>
      <w:r w:rsidR="002E2A05" w:rsidRPr="00397219">
        <w:t xml:space="preserve">zhotovitel </w:t>
      </w:r>
      <w:r w:rsidRPr="00397219">
        <w:t xml:space="preserve">dodatečné informace v rámci </w:t>
      </w:r>
      <w:r w:rsidR="00092290">
        <w:rPr>
          <w:i/>
          <w:iCs/>
        </w:rPr>
        <w:t>zadávacího/výběrového</w:t>
      </w:r>
      <w:r w:rsidRPr="00397219">
        <w:t xml:space="preserve"> řízení veřejné zakáz</w:t>
      </w:r>
      <w:r w:rsidR="002E2A05" w:rsidRPr="00397219">
        <w:t>ky</w:t>
      </w:r>
      <w:r w:rsidRPr="00397219">
        <w:t xml:space="preserve"> na realizaci stavb</w:t>
      </w:r>
      <w:r w:rsidR="002E2A05" w:rsidRPr="00397219">
        <w:t xml:space="preserve">y </w:t>
      </w:r>
      <w:r w:rsidR="008F047B" w:rsidRPr="008F047B">
        <w:rPr>
          <w:b/>
          <w:bCs/>
        </w:rPr>
        <w:t xml:space="preserve">„Revitalizace HOZ IDVT 10267101 včetně IP 1 v </w:t>
      </w:r>
      <w:proofErr w:type="spellStart"/>
      <w:r w:rsidR="008F047B" w:rsidRPr="008F047B">
        <w:rPr>
          <w:b/>
          <w:bCs/>
        </w:rPr>
        <w:t>k.ú</w:t>
      </w:r>
      <w:proofErr w:type="spellEnd"/>
      <w:r w:rsidR="008F047B" w:rsidRPr="008F047B">
        <w:rPr>
          <w:b/>
          <w:bCs/>
        </w:rPr>
        <w:t>. Cheznovice“</w:t>
      </w:r>
      <w:r w:rsidR="002E2A05" w:rsidRPr="00397219">
        <w:t>,</w:t>
      </w:r>
      <w:r w:rsidR="002E2A05" w:rsidRPr="00542A63">
        <w:t xml:space="preserve"> </w:t>
      </w:r>
      <w:r w:rsidR="002E2A05" w:rsidRPr="00397219">
        <w:t>dle projektové dokumentace</w:t>
      </w:r>
      <w:r w:rsidR="00542A63" w:rsidRPr="00397219">
        <w:t>.</w:t>
      </w:r>
      <w:bookmarkEnd w:id="1"/>
    </w:p>
    <w:p w14:paraId="2C7FBAF8" w14:textId="77777777" w:rsidR="009C6A12" w:rsidRDefault="009C6A12" w:rsidP="009C6A12">
      <w:pPr>
        <w:pStyle w:val="l-L2"/>
      </w:pPr>
    </w:p>
    <w:p w14:paraId="395FEFEA" w14:textId="0E67C728" w:rsidR="00B83F26" w:rsidRPr="00D53952" w:rsidRDefault="00B83F26" w:rsidP="009C6A12">
      <w:pPr>
        <w:pStyle w:val="l-L1"/>
      </w:pPr>
      <w:r w:rsidRPr="00D53952">
        <w:t>Doba plnění</w:t>
      </w:r>
    </w:p>
    <w:p w14:paraId="49FFD507" w14:textId="0B808E68" w:rsidR="00015DD0" w:rsidRDefault="00B83F26" w:rsidP="00A30016">
      <w:pPr>
        <w:pStyle w:val="l-L2"/>
        <w:numPr>
          <w:ilvl w:val="0"/>
          <w:numId w:val="12"/>
        </w:numPr>
      </w:pPr>
      <w:r w:rsidRPr="00BB4EEA">
        <w:t>Zhotovitel bude provádět činnosti podle čl.</w:t>
      </w:r>
      <w:r w:rsidR="006642C9">
        <w:t> </w:t>
      </w:r>
      <w:r w:rsidRPr="00BB4EEA">
        <w:t>II. této smlouvy ode dne</w:t>
      </w:r>
      <w:r w:rsidR="00DC05CC">
        <w:t xml:space="preserve"> </w:t>
      </w:r>
      <w:r w:rsidR="00CD7362">
        <w:t xml:space="preserve">účinnosti </w:t>
      </w:r>
      <w:r w:rsidR="00DC05CC">
        <w:t>této smlouvy</w:t>
      </w:r>
      <w:r w:rsidRPr="00BB4EEA">
        <w:t xml:space="preserve"> do</w:t>
      </w:r>
      <w:r w:rsidR="002973F2">
        <w:t> </w:t>
      </w:r>
      <w:r w:rsidRPr="00BB4EEA">
        <w:t xml:space="preserve">vydání kolaudačního </w:t>
      </w:r>
      <w:r w:rsidR="00FD564D">
        <w:t>rozhodnutí</w:t>
      </w:r>
      <w:r w:rsidR="00FD564D" w:rsidRPr="00BB4EEA">
        <w:t xml:space="preserve"> </w:t>
      </w:r>
      <w:r w:rsidR="00270033" w:rsidRPr="00BB4EEA">
        <w:t>na stavbu</w:t>
      </w:r>
      <w:r w:rsidR="00716FB1">
        <w:t xml:space="preserve">. V </w:t>
      </w:r>
      <w:r w:rsidR="00EB5E26" w:rsidRPr="00BB4EEA">
        <w:t>případ</w:t>
      </w:r>
      <w:r w:rsidR="00EB5E26">
        <w:t>ě</w:t>
      </w:r>
      <w:r w:rsidR="00A00B86" w:rsidRPr="00BB4EEA">
        <w:t xml:space="preserve"> </w:t>
      </w:r>
      <w:r w:rsidR="00716FB1">
        <w:t xml:space="preserve">zjištění vad nebo nedodělku při předání stavby nebo při její kolaudaci nebo v rámci záruční doby bude zhotovitel provádět tyto činnosti </w:t>
      </w:r>
      <w:r w:rsidR="0085556B" w:rsidRPr="00BB4EEA">
        <w:t xml:space="preserve">až do doby </w:t>
      </w:r>
      <w:r w:rsidRPr="00BB4EEA">
        <w:t>odstranění</w:t>
      </w:r>
      <w:r w:rsidR="00716FB1">
        <w:t xml:space="preserve"> těchto</w:t>
      </w:r>
      <w:r w:rsidRPr="00BB4EEA">
        <w:t xml:space="preserve"> vad</w:t>
      </w:r>
      <w:r w:rsidR="00270033" w:rsidRPr="00BB4EEA">
        <w:t xml:space="preserve"> </w:t>
      </w:r>
      <w:r w:rsidR="00716FB1">
        <w:t>či</w:t>
      </w:r>
      <w:r w:rsidR="002973F2">
        <w:t> </w:t>
      </w:r>
      <w:r w:rsidRPr="00BB4EEA">
        <w:t>nedodělků</w:t>
      </w:r>
      <w:r w:rsidR="00716FB1">
        <w:t>.</w:t>
      </w:r>
      <w:r w:rsidRPr="00BB4EEA">
        <w:t xml:space="preserve"> </w:t>
      </w:r>
    </w:p>
    <w:p w14:paraId="24E02C36" w14:textId="77777777" w:rsidR="009C6A12" w:rsidRDefault="009C6A12" w:rsidP="009C6A12">
      <w:pPr>
        <w:pStyle w:val="l-L2"/>
      </w:pPr>
    </w:p>
    <w:p w14:paraId="6611D943" w14:textId="492BBC2D" w:rsidR="00015DD0" w:rsidRDefault="002F28FF" w:rsidP="009C6A12">
      <w:pPr>
        <w:pStyle w:val="l-L1"/>
      </w:pPr>
      <w:r>
        <w:t>Místo</w:t>
      </w:r>
      <w:r w:rsidR="00015DD0" w:rsidRPr="00D53952">
        <w:t xml:space="preserve"> plnění</w:t>
      </w:r>
    </w:p>
    <w:p w14:paraId="55C8C0D2" w14:textId="5706EA0E" w:rsidR="00015DD0" w:rsidRDefault="00015DD0" w:rsidP="00A30016">
      <w:pPr>
        <w:pStyle w:val="l-L2"/>
        <w:numPr>
          <w:ilvl w:val="0"/>
          <w:numId w:val="11"/>
        </w:numPr>
      </w:pPr>
      <w:r w:rsidRPr="009C6A12">
        <w:t>Místem poskytování plnění bude především místo stavby specifikované v čl.</w:t>
      </w:r>
      <w:r w:rsidR="002973F2">
        <w:t> </w:t>
      </w:r>
      <w:r w:rsidRPr="009C6A12">
        <w:t>I</w:t>
      </w:r>
      <w:r w:rsidR="00CC07D3">
        <w:t>.</w:t>
      </w:r>
      <w:r w:rsidRPr="009C6A12">
        <w:t xml:space="preserve"> odst.</w:t>
      </w:r>
      <w:r w:rsidR="002973F2">
        <w:t> </w:t>
      </w:r>
      <w:r w:rsidR="007D089F" w:rsidRPr="009C6A12">
        <w:t>3</w:t>
      </w:r>
      <w:r w:rsidR="00CC07D3">
        <w:t>.</w:t>
      </w:r>
      <w:r w:rsidRPr="009C6A12">
        <w:t xml:space="preserve"> této</w:t>
      </w:r>
      <w:r w:rsidR="002973F2">
        <w:t> </w:t>
      </w:r>
      <w:r w:rsidRPr="009C6A12">
        <w:t>smlouvy</w:t>
      </w:r>
      <w:r w:rsidR="000E6467" w:rsidRPr="009C6A12">
        <w:t xml:space="preserve"> a případně sídlo objednatele či zhotovitele dle určení objednatele. Písemnosti související s plněním vyhotovené zhotovitelem budou objednateli předávány dle dohody, jinak v sídle objednatele.</w:t>
      </w:r>
    </w:p>
    <w:p w14:paraId="2EFDEBE2" w14:textId="77777777" w:rsidR="009C6A12" w:rsidRPr="009C6A12" w:rsidRDefault="009C6A12" w:rsidP="009C6A12">
      <w:pPr>
        <w:pStyle w:val="l-L2"/>
      </w:pPr>
    </w:p>
    <w:p w14:paraId="1C8ACEE4" w14:textId="771065F2" w:rsidR="00B83F26" w:rsidRDefault="00B83F26" w:rsidP="009C6A12">
      <w:pPr>
        <w:pStyle w:val="l-L1"/>
      </w:pPr>
      <w:r w:rsidRPr="00D53952">
        <w:t>Práva a povinnosti</w:t>
      </w:r>
    </w:p>
    <w:p w14:paraId="1D82CE56" w14:textId="77777777" w:rsidR="00987BFF" w:rsidRPr="00395879" w:rsidRDefault="00B83F26" w:rsidP="00A30016">
      <w:pPr>
        <w:pStyle w:val="l-L2"/>
        <w:numPr>
          <w:ilvl w:val="0"/>
          <w:numId w:val="8"/>
        </w:numPr>
      </w:pPr>
      <w:r w:rsidRPr="00395879">
        <w:t>Povinnosti objednatele:</w:t>
      </w:r>
    </w:p>
    <w:p w14:paraId="0A0FED5E" w14:textId="4EAE8B76" w:rsidR="00B83F26" w:rsidRPr="00987BFF" w:rsidRDefault="00B83F26" w:rsidP="00A30016">
      <w:pPr>
        <w:pStyle w:val="l-L2"/>
        <w:numPr>
          <w:ilvl w:val="1"/>
          <w:numId w:val="10"/>
        </w:numPr>
      </w:pPr>
      <w:r w:rsidRPr="00987BFF">
        <w:rPr>
          <w:rFonts w:cs="Arial"/>
          <w:szCs w:val="22"/>
        </w:rPr>
        <w:t>Přizvat zhotovitele ke všem rozhodujícím jednáním souvisejícím s předmětem této</w:t>
      </w:r>
      <w:r w:rsidR="001B4E11">
        <w:rPr>
          <w:rFonts w:cs="Arial"/>
          <w:szCs w:val="22"/>
        </w:rPr>
        <w:t> </w:t>
      </w:r>
      <w:r w:rsidRPr="00987BFF">
        <w:rPr>
          <w:rFonts w:cs="Arial"/>
          <w:szCs w:val="22"/>
        </w:rPr>
        <w:t xml:space="preserve">smlouvy, resp. předat </w:t>
      </w:r>
      <w:r w:rsidR="009C0CA5" w:rsidRPr="00987BFF">
        <w:rPr>
          <w:rFonts w:cs="Arial"/>
          <w:szCs w:val="22"/>
        </w:rPr>
        <w:t xml:space="preserve">mu </w:t>
      </w:r>
      <w:r w:rsidRPr="00987BFF">
        <w:rPr>
          <w:rFonts w:cs="Arial"/>
          <w:szCs w:val="22"/>
        </w:rPr>
        <w:t>neprodleně zápis nebo informace z jednání, kterých</w:t>
      </w:r>
      <w:r w:rsidR="009F145A" w:rsidRPr="00987BFF">
        <w:rPr>
          <w:rFonts w:cs="Arial"/>
          <w:szCs w:val="22"/>
        </w:rPr>
        <w:t xml:space="preserve"> </w:t>
      </w:r>
      <w:r w:rsidRPr="00987BFF">
        <w:rPr>
          <w:rFonts w:cs="Arial"/>
          <w:szCs w:val="22"/>
        </w:rPr>
        <w:t>se zhotovitel nezúčastnil.</w:t>
      </w:r>
    </w:p>
    <w:p w14:paraId="2011E03B" w14:textId="2CB719E6" w:rsidR="00B83F26" w:rsidRPr="00D53952" w:rsidRDefault="00B83F26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Zabezpečit provedení prací a činností, které nemohou být přeneseny</w:t>
      </w:r>
      <w:r w:rsidR="009F145A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na zhotovitele pro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nezastupitelnost objednatele.</w:t>
      </w:r>
    </w:p>
    <w:p w14:paraId="2A1A2D32" w14:textId="298A0F39" w:rsidR="0097470B" w:rsidRDefault="007214D7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>
        <w:rPr>
          <w:rFonts w:cs="Arial"/>
          <w:szCs w:val="22"/>
        </w:rPr>
        <w:t>V</w:t>
      </w:r>
      <w:r w:rsidR="00D93301" w:rsidRPr="00D53952">
        <w:rPr>
          <w:rFonts w:cs="Arial"/>
          <w:szCs w:val="22"/>
        </w:rPr>
        <w:t> nezbytném rozsahu poskytnout zhotoviteli součinnost pro</w:t>
      </w:r>
      <w:r w:rsidR="002973F2">
        <w:rPr>
          <w:rFonts w:cs="Arial"/>
          <w:szCs w:val="22"/>
        </w:rPr>
        <w:t> </w:t>
      </w:r>
      <w:r w:rsidR="00D93301" w:rsidRPr="00D53952">
        <w:rPr>
          <w:rFonts w:cs="Arial"/>
          <w:szCs w:val="22"/>
        </w:rPr>
        <w:t>poskytování plnění, zejména se zavazuje poskytnout zhotoviteli na vyžádání podklady nezbytné pro poskytování plnění.</w:t>
      </w:r>
    </w:p>
    <w:p w14:paraId="5894A65F" w14:textId="219E7E28" w:rsidR="00987BFF" w:rsidRDefault="00D93301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 w:rsidRPr="0097470B">
        <w:rPr>
          <w:rFonts w:cs="Arial"/>
          <w:szCs w:val="22"/>
        </w:rPr>
        <w:t>Objednatel je oprávněn kontrolovat, zda je plnění poskytováno</w:t>
      </w:r>
      <w:r w:rsidR="009F145A" w:rsidRPr="0097470B">
        <w:rPr>
          <w:rFonts w:cs="Arial"/>
          <w:szCs w:val="22"/>
        </w:rPr>
        <w:t xml:space="preserve"> </w:t>
      </w:r>
      <w:r w:rsidRPr="0097470B">
        <w:rPr>
          <w:rFonts w:cs="Arial"/>
          <w:szCs w:val="22"/>
        </w:rPr>
        <w:t>zhotovitelem řádně a</w:t>
      </w:r>
      <w:r w:rsidR="00987BFF">
        <w:rPr>
          <w:rFonts w:cs="Arial"/>
          <w:szCs w:val="22"/>
        </w:rPr>
        <w:t> </w:t>
      </w:r>
      <w:r w:rsidRPr="0097470B">
        <w:rPr>
          <w:rFonts w:cs="Arial"/>
          <w:szCs w:val="22"/>
        </w:rPr>
        <w:t>v souladu s touto smlouvou, jeho pokyny a příslušnými právními předpisy.</w:t>
      </w:r>
    </w:p>
    <w:p w14:paraId="4FE9A23C" w14:textId="68CB414A" w:rsidR="00531C6F" w:rsidRPr="00395879" w:rsidRDefault="00B83F26" w:rsidP="00A30016">
      <w:pPr>
        <w:pStyle w:val="l-L2"/>
        <w:numPr>
          <w:ilvl w:val="0"/>
          <w:numId w:val="8"/>
        </w:numPr>
        <w:rPr>
          <w:rFonts w:cs="Arial"/>
          <w:szCs w:val="22"/>
        </w:rPr>
      </w:pPr>
      <w:r w:rsidRPr="00395879">
        <w:rPr>
          <w:rFonts w:cs="Arial"/>
          <w:szCs w:val="22"/>
        </w:rPr>
        <w:t>Povinnosti zhotovitele:</w:t>
      </w:r>
    </w:p>
    <w:p w14:paraId="5101C784" w14:textId="5EAAFA55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 xml:space="preserve">Zabezpečovat činnosti, které jsou předmětem této smlouvy, s náležitou </w:t>
      </w:r>
      <w:r w:rsidR="009C0CA5">
        <w:rPr>
          <w:rFonts w:cs="Arial"/>
          <w:szCs w:val="22"/>
        </w:rPr>
        <w:t>péčí</w:t>
      </w:r>
      <w:r w:rsidRPr="00D53952">
        <w:rPr>
          <w:rFonts w:cs="Arial"/>
          <w:szCs w:val="22"/>
        </w:rPr>
        <w:t>, odborností a v souladu se zájmy objednatele.</w:t>
      </w:r>
    </w:p>
    <w:p w14:paraId="4C4FE620" w14:textId="16EA6E94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Dodržovat všeobecně závazné předpisy, technické normy, dohody vyplývající z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této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smlouvy, pokyny objednatele a vyjádření orgánů státní správy.</w:t>
      </w:r>
    </w:p>
    <w:p w14:paraId="303C24EE" w14:textId="2C1A3281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Upozornit písemně a bez zbytečného odkladu objednatele na zřejmou nevhodnost jeho pokynů, které by mohly mít za následek vznik škody. V případě,</w:t>
      </w:r>
      <w:r w:rsidR="002213F5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že objednatel i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přes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upozornění zhotovitele na splnění pokynů trvá, neodpovídá zhotovitel za škodu takto vzniklou. Pro případ, že zhotovitel nesplní shora uvedenou povinnost, je povinen uhradit objednateli škodu, která mu tímto jednáním vznikla.</w:t>
      </w:r>
    </w:p>
    <w:p w14:paraId="0E6186FF" w14:textId="0104FE9C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Pravidelně informovat objednatele o všech jednáních, ke kterým jím byl zmocněn dle</w:t>
      </w:r>
      <w:r w:rsidR="001B4E11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této</w:t>
      </w:r>
      <w:r w:rsidR="001B4E11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smlouvy.</w:t>
      </w:r>
    </w:p>
    <w:p w14:paraId="4E849185" w14:textId="3AB1FE5E" w:rsidR="006B6D36" w:rsidRPr="00F16EEB" w:rsidRDefault="007214D7" w:rsidP="00A30016">
      <w:pPr>
        <w:pStyle w:val="l-L2"/>
        <w:numPr>
          <w:ilvl w:val="1"/>
          <w:numId w:val="9"/>
        </w:numPr>
      </w:pPr>
      <w:r>
        <w:rPr>
          <w:rFonts w:cs="Arial"/>
          <w:szCs w:val="22"/>
        </w:rPr>
        <w:t>V</w:t>
      </w:r>
      <w:r w:rsidR="00EF7CB8" w:rsidRPr="00D53952">
        <w:rPr>
          <w:rFonts w:cs="Arial"/>
          <w:szCs w:val="22"/>
        </w:rPr>
        <w:t>čas oznámit objednateli všechny okolnosti, které zjistil při</w:t>
      </w:r>
      <w:r w:rsidR="002973F2">
        <w:rPr>
          <w:rFonts w:cs="Arial"/>
          <w:szCs w:val="22"/>
        </w:rPr>
        <w:t> </w:t>
      </w:r>
      <w:r w:rsidR="00EF7CB8" w:rsidRPr="00D53952">
        <w:rPr>
          <w:rFonts w:cs="Arial"/>
          <w:szCs w:val="22"/>
        </w:rPr>
        <w:t>poskytování plnění a jež mohou mít vliv na změnu pokynů objednatele.</w:t>
      </w:r>
    </w:p>
    <w:p w14:paraId="4ECF6D96" w14:textId="376EE29A" w:rsidR="006B6D36" w:rsidRPr="00D53952" w:rsidRDefault="007214D7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>
        <w:t>P</w:t>
      </w:r>
      <w:r w:rsidR="00B1283A">
        <w:t>oskytovat plnění</w:t>
      </w:r>
      <w:r w:rsidR="009C0CA5" w:rsidRPr="00F16EEB">
        <w:t xml:space="preserve"> </w:t>
      </w:r>
      <w:r w:rsidR="006B6D36" w:rsidRPr="00F16EEB">
        <w:t>výhradně svými pověřenými zaměstnanci s dostatečnou kvalifikací.</w:t>
      </w:r>
    </w:p>
    <w:p w14:paraId="4458B08E" w14:textId="79300A5B" w:rsidR="00653A09" w:rsidRPr="00F16EEB" w:rsidRDefault="00EF7CB8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lastRenderedPageBreak/>
        <w:t xml:space="preserve">Zhotovitel prohlašuje, že odpovídá objednateli za škodu na věcech, které od objednatele protokolárně převzal pro účely poskytnutí plnění, a zavazuje se spolu se zakončením plnění dle této smlouvy předložit objednateli vyúčtování a vrátit mu veškeré takové věci, které při poskytování </w:t>
      </w:r>
      <w:r w:rsidR="00D178FE">
        <w:rPr>
          <w:rFonts w:cs="Arial"/>
          <w:szCs w:val="22"/>
        </w:rPr>
        <w:t>plnění</w:t>
      </w:r>
      <w:r w:rsidR="00D178FE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nezpracoval.</w:t>
      </w:r>
    </w:p>
    <w:p w14:paraId="793503CD" w14:textId="54E3E11C" w:rsidR="00653A09" w:rsidRDefault="00DC05CC" w:rsidP="00A30016">
      <w:pPr>
        <w:pStyle w:val="l-L2"/>
        <w:numPr>
          <w:ilvl w:val="1"/>
          <w:numId w:val="9"/>
        </w:numPr>
        <w:rPr>
          <w:rFonts w:cs="Arial"/>
        </w:rPr>
      </w:pPr>
      <w:r w:rsidRPr="5170DEB6">
        <w:rPr>
          <w:rFonts w:cs="Arial"/>
        </w:rPr>
        <w:t>Spolupr</w:t>
      </w:r>
      <w:r w:rsidR="008C61B3" w:rsidRPr="5170DEB6">
        <w:rPr>
          <w:rFonts w:cs="Arial"/>
        </w:rPr>
        <w:t>a</w:t>
      </w:r>
      <w:r w:rsidRPr="5170DEB6">
        <w:rPr>
          <w:rFonts w:cs="Arial"/>
        </w:rPr>
        <w:t>c</w:t>
      </w:r>
      <w:r w:rsidR="008C61B3" w:rsidRPr="5170DEB6">
        <w:rPr>
          <w:rFonts w:cs="Arial"/>
        </w:rPr>
        <w:t>ovat</w:t>
      </w:r>
      <w:r w:rsidRPr="5170DEB6">
        <w:rPr>
          <w:rFonts w:cs="Arial"/>
        </w:rPr>
        <w:t xml:space="preserve"> </w:t>
      </w:r>
      <w:r w:rsidR="00653A09" w:rsidRPr="5170DEB6">
        <w:rPr>
          <w:rFonts w:cs="Arial"/>
        </w:rPr>
        <w:t xml:space="preserve">při </w:t>
      </w:r>
      <w:r w:rsidR="00653A09" w:rsidRPr="00092290">
        <w:rPr>
          <w:rFonts w:cs="Arial"/>
          <w:i/>
          <w:iCs/>
        </w:rPr>
        <w:t>zadávacím</w:t>
      </w:r>
      <w:r w:rsidR="00092290">
        <w:rPr>
          <w:rFonts w:cs="Arial"/>
          <w:i/>
          <w:iCs/>
        </w:rPr>
        <w:t>/výběrovém</w:t>
      </w:r>
      <w:r w:rsidR="00653A09" w:rsidRPr="5170DEB6">
        <w:rPr>
          <w:rFonts w:cs="Arial"/>
        </w:rPr>
        <w:t xml:space="preserve"> řízení na realizaci stavby.</w:t>
      </w:r>
    </w:p>
    <w:p w14:paraId="1EE1C9F0" w14:textId="77777777" w:rsidR="00F16EEB" w:rsidRPr="00F16EEB" w:rsidRDefault="00F16EEB" w:rsidP="002973F2">
      <w:pPr>
        <w:pStyle w:val="l-L2"/>
        <w:rPr>
          <w:rFonts w:cs="Arial"/>
          <w:szCs w:val="22"/>
        </w:rPr>
      </w:pPr>
    </w:p>
    <w:p w14:paraId="4B3E1838" w14:textId="77777777" w:rsidR="009C0CA5" w:rsidRPr="00BB4EEA" w:rsidRDefault="009C0CA5" w:rsidP="00F16EEB">
      <w:pPr>
        <w:pStyle w:val="l-L1"/>
      </w:pPr>
      <w:r w:rsidRPr="00BB4EEA">
        <w:t>Pojištění zhotovitele</w:t>
      </w:r>
    </w:p>
    <w:p w14:paraId="4B611416" w14:textId="50AC7967" w:rsidR="00E75F8D" w:rsidRDefault="009C0CA5" w:rsidP="00A30016">
      <w:pPr>
        <w:pStyle w:val="l-L2"/>
        <w:numPr>
          <w:ilvl w:val="0"/>
          <w:numId w:val="7"/>
        </w:numPr>
      </w:pPr>
      <w:r w:rsidRPr="00F16EEB">
        <w:t>Zhotovitel prohlašuje, že ke dni podpisu této smlouvy má uzavřenou pojistnou smlouvu, jejímž předmětem je pojištění odpovědnosti za škodu způsobenou zhotovitelem třetí osobě v</w:t>
      </w:r>
      <w:r w:rsidR="00C76848">
        <w:t> </w:t>
      </w:r>
      <w:r w:rsidRPr="00F16EEB">
        <w:t xml:space="preserve">souvislosti s výkonem jeho činnosti, </w:t>
      </w:r>
      <w:r w:rsidRPr="00F459F5">
        <w:rPr>
          <w:b/>
          <w:bCs/>
          <w:highlight w:val="yellow"/>
        </w:rPr>
        <w:t xml:space="preserve">ve výši nejméně </w:t>
      </w:r>
      <w:r w:rsidR="00F459F5" w:rsidRPr="00F459F5">
        <w:rPr>
          <w:b/>
          <w:bCs/>
          <w:highlight w:val="yellow"/>
        </w:rPr>
        <w:t xml:space="preserve">4 400 000,- </w:t>
      </w:r>
      <w:r w:rsidR="00E36A32" w:rsidRPr="00F459F5">
        <w:rPr>
          <w:b/>
          <w:bCs/>
          <w:highlight w:val="yellow"/>
        </w:rPr>
        <w:t>Kč</w:t>
      </w:r>
      <w:r w:rsidR="00E36A32" w:rsidRPr="00F16EEB">
        <w:t xml:space="preserve">. </w:t>
      </w:r>
      <w:r w:rsidRPr="00F16EEB">
        <w:t>Zhotovitel se zavazuje, že po celou dobu trvání této smlouvy bude pojištěn ve smyslu tohoto ustanovení a že nedojde ke snížení pojistné částky pod částku uvedenou v předchozí větě.</w:t>
      </w:r>
    </w:p>
    <w:p w14:paraId="3CB25218" w14:textId="77777777" w:rsidR="00C76848" w:rsidRPr="00F16EEB" w:rsidRDefault="00C76848" w:rsidP="00C76848">
      <w:pPr>
        <w:pStyle w:val="l-L2"/>
      </w:pPr>
    </w:p>
    <w:p w14:paraId="34ECE874" w14:textId="03E37062" w:rsidR="00B83F26" w:rsidRPr="00D53952" w:rsidRDefault="00B83F26" w:rsidP="00C76848">
      <w:pPr>
        <w:pStyle w:val="l-L1"/>
      </w:pPr>
      <w:r w:rsidRPr="00D53952">
        <w:t xml:space="preserve">Cena předmětu </w:t>
      </w:r>
      <w:r w:rsidR="0085556B" w:rsidRPr="00D53952">
        <w:t>díla</w:t>
      </w:r>
    </w:p>
    <w:p w14:paraId="7FFA9D30" w14:textId="7C6E4A25" w:rsidR="007C5C7F" w:rsidRPr="004158D5" w:rsidRDefault="007C5C7F" w:rsidP="004158D5">
      <w:pPr>
        <w:ind w:left="426"/>
        <w:rPr>
          <w:rFonts w:cs="Arial"/>
          <w:bCs/>
          <w:i/>
          <w:szCs w:val="22"/>
        </w:rPr>
      </w:pPr>
      <w:r w:rsidRPr="004158D5">
        <w:rPr>
          <w:rFonts w:cs="Arial"/>
          <w:bCs/>
          <w:i/>
          <w:szCs w:val="22"/>
          <w:highlight w:val="yellow"/>
        </w:rPr>
        <w:t>Varianta</w:t>
      </w:r>
      <w:r w:rsidR="004158D5" w:rsidRPr="004158D5">
        <w:rPr>
          <w:rFonts w:cs="Arial"/>
          <w:bCs/>
          <w:i/>
          <w:szCs w:val="22"/>
          <w:highlight w:val="yellow"/>
        </w:rPr>
        <w:t> 1(plátce DPH</w:t>
      </w:r>
      <w:r w:rsidR="004158D5" w:rsidRPr="00CF0312">
        <w:rPr>
          <w:rFonts w:cs="Arial"/>
          <w:bCs/>
          <w:i/>
          <w:szCs w:val="22"/>
          <w:highlight w:val="yellow"/>
        </w:rPr>
        <w:t>)</w:t>
      </w:r>
      <w:r w:rsidR="00CF0312" w:rsidRPr="00CF0312">
        <w:rPr>
          <w:rFonts w:cs="Arial"/>
          <w:bCs/>
          <w:i/>
          <w:szCs w:val="22"/>
          <w:highlight w:val="yellow"/>
        </w:rPr>
        <w:t xml:space="preserve"> – Nehodící varianta zůstane nevyplněna</w:t>
      </w:r>
    </w:p>
    <w:p w14:paraId="3FF8B533" w14:textId="1A9F77FC" w:rsidR="007C5C7F" w:rsidRDefault="00254993" w:rsidP="00A30016">
      <w:pPr>
        <w:pStyle w:val="l-L2"/>
        <w:numPr>
          <w:ilvl w:val="0"/>
          <w:numId w:val="6"/>
        </w:numPr>
        <w:rPr>
          <w:i/>
          <w:iCs/>
        </w:rPr>
      </w:pPr>
      <w:r w:rsidRPr="00092290">
        <w:rPr>
          <w:i/>
          <w:iCs/>
        </w:rPr>
        <w:t>Objednatel se zavazuje zaplatit zhotoviteli za</w:t>
      </w:r>
      <w:r w:rsidR="002F28FF" w:rsidRPr="00092290">
        <w:rPr>
          <w:i/>
          <w:iCs/>
        </w:rPr>
        <w:t xml:space="preserve"> řádné</w:t>
      </w:r>
      <w:r w:rsidRPr="00092290">
        <w:rPr>
          <w:i/>
          <w:iCs/>
        </w:rPr>
        <w:t xml:space="preserve"> provedení díla cenu ve </w:t>
      </w:r>
      <w:r w:rsidR="007C5C7F" w:rsidRPr="00092290">
        <w:rPr>
          <w:i/>
          <w:iCs/>
        </w:rPr>
        <w:t>výši</w:t>
      </w:r>
      <w:r w:rsidR="00924023" w:rsidRPr="00092290">
        <w:rPr>
          <w:i/>
          <w:iCs/>
        </w:rPr>
        <w:t xml:space="preserve"> </w:t>
      </w:r>
      <w:r w:rsidR="0011398B" w:rsidRPr="00505FB2">
        <w:rPr>
          <w:rFonts w:cs="Arial"/>
          <w:b/>
          <w:bCs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11398B" w:rsidRPr="00505FB2">
        <w:rPr>
          <w:rFonts w:cs="Arial"/>
          <w:b/>
          <w:bCs/>
          <w:szCs w:val="22"/>
        </w:rPr>
        <w:instrText xml:space="preserve"> FORMTEXT </w:instrText>
      </w:r>
      <w:r w:rsidR="0011398B" w:rsidRPr="00505FB2">
        <w:rPr>
          <w:rFonts w:cs="Arial"/>
          <w:b/>
          <w:bCs/>
          <w:szCs w:val="22"/>
        </w:rPr>
      </w:r>
      <w:r w:rsidR="0011398B" w:rsidRPr="00505FB2">
        <w:rPr>
          <w:rFonts w:cs="Arial"/>
          <w:b/>
          <w:bCs/>
          <w:szCs w:val="22"/>
        </w:rPr>
        <w:fldChar w:fldCharType="separate"/>
      </w:r>
      <w:r w:rsidR="0011398B" w:rsidRPr="00505FB2">
        <w:rPr>
          <w:rFonts w:cs="Arial"/>
          <w:b/>
          <w:bCs/>
          <w:szCs w:val="22"/>
        </w:rPr>
        <w:t> </w:t>
      </w:r>
      <w:r w:rsidR="0011398B" w:rsidRPr="00505FB2">
        <w:rPr>
          <w:rFonts w:cs="Arial"/>
          <w:b/>
          <w:bCs/>
          <w:szCs w:val="22"/>
        </w:rPr>
        <w:t> </w:t>
      </w:r>
      <w:r w:rsidR="0011398B" w:rsidRPr="00505FB2">
        <w:rPr>
          <w:rFonts w:cs="Arial"/>
          <w:b/>
          <w:bCs/>
          <w:szCs w:val="22"/>
        </w:rPr>
        <w:t> </w:t>
      </w:r>
      <w:r w:rsidR="0011398B" w:rsidRPr="00505FB2">
        <w:rPr>
          <w:rFonts w:cs="Arial"/>
          <w:b/>
          <w:bCs/>
          <w:szCs w:val="22"/>
        </w:rPr>
        <w:t> </w:t>
      </w:r>
      <w:r w:rsidR="0011398B" w:rsidRPr="00505FB2">
        <w:rPr>
          <w:rFonts w:cs="Arial"/>
          <w:b/>
          <w:bCs/>
          <w:szCs w:val="22"/>
        </w:rPr>
        <w:t> </w:t>
      </w:r>
      <w:r w:rsidR="0011398B" w:rsidRPr="00505FB2">
        <w:rPr>
          <w:rFonts w:cs="Arial"/>
          <w:b/>
          <w:szCs w:val="22"/>
          <w:lang w:val="en-US"/>
        </w:rPr>
        <w:fldChar w:fldCharType="end"/>
      </w:r>
      <w:r w:rsidR="0011398B">
        <w:rPr>
          <w:rFonts w:cs="Arial"/>
          <w:b/>
          <w:szCs w:val="22"/>
          <w:lang w:val="en-US"/>
        </w:rPr>
        <w:t>,-</w:t>
      </w:r>
      <w:r w:rsidR="00924023" w:rsidRPr="00092290">
        <w:rPr>
          <w:i/>
          <w:iCs/>
        </w:rPr>
        <w:t> </w:t>
      </w:r>
      <w:r w:rsidR="007C5C7F" w:rsidRPr="00092290">
        <w:rPr>
          <w:i/>
          <w:iCs/>
        </w:rPr>
        <w:t>Kč bez</w:t>
      </w:r>
      <w:r w:rsidR="002973F2" w:rsidRPr="00092290">
        <w:rPr>
          <w:i/>
          <w:iCs/>
        </w:rPr>
        <w:t> </w:t>
      </w:r>
      <w:r w:rsidR="007C5C7F" w:rsidRPr="00092290">
        <w:rPr>
          <w:i/>
          <w:iCs/>
        </w:rPr>
        <w:t>DP</w:t>
      </w:r>
      <w:r w:rsidR="00761ABA" w:rsidRPr="00092290">
        <w:rPr>
          <w:i/>
          <w:iCs/>
        </w:rPr>
        <w:t>H</w:t>
      </w:r>
      <w:r w:rsidR="007C5C7F" w:rsidRPr="00092290">
        <w:rPr>
          <w:i/>
          <w:iCs/>
        </w:rPr>
        <w:t xml:space="preserve"> (slovy:</w:t>
      </w:r>
      <w:r w:rsidR="008E5BF1" w:rsidRPr="00092290">
        <w:rPr>
          <w:i/>
          <w:iCs/>
        </w:rPr>
        <w:t xml:space="preserve"> </w:t>
      </w:r>
      <w:r w:rsidR="0011398B" w:rsidRPr="00505FB2">
        <w:rPr>
          <w:rFonts w:cs="Arial"/>
          <w:b/>
          <w:bCs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11398B" w:rsidRPr="00505FB2">
        <w:rPr>
          <w:rFonts w:cs="Arial"/>
          <w:b/>
          <w:bCs/>
          <w:szCs w:val="22"/>
        </w:rPr>
        <w:instrText xml:space="preserve"> FORMTEXT </w:instrText>
      </w:r>
      <w:r w:rsidR="0011398B" w:rsidRPr="00505FB2">
        <w:rPr>
          <w:rFonts w:cs="Arial"/>
          <w:b/>
          <w:bCs/>
          <w:szCs w:val="22"/>
        </w:rPr>
      </w:r>
      <w:r w:rsidR="0011398B" w:rsidRPr="00505FB2">
        <w:rPr>
          <w:rFonts w:cs="Arial"/>
          <w:b/>
          <w:bCs/>
          <w:szCs w:val="22"/>
        </w:rPr>
        <w:fldChar w:fldCharType="separate"/>
      </w:r>
      <w:r w:rsidR="0011398B" w:rsidRPr="00505FB2">
        <w:rPr>
          <w:rFonts w:cs="Arial"/>
          <w:b/>
          <w:bCs/>
          <w:szCs w:val="22"/>
        </w:rPr>
        <w:t> </w:t>
      </w:r>
      <w:r w:rsidR="0011398B" w:rsidRPr="00505FB2">
        <w:rPr>
          <w:rFonts w:cs="Arial"/>
          <w:b/>
          <w:bCs/>
          <w:szCs w:val="22"/>
        </w:rPr>
        <w:t> </w:t>
      </w:r>
      <w:r w:rsidR="0011398B" w:rsidRPr="00505FB2">
        <w:rPr>
          <w:rFonts w:cs="Arial"/>
          <w:b/>
          <w:bCs/>
          <w:szCs w:val="22"/>
        </w:rPr>
        <w:t> </w:t>
      </w:r>
      <w:r w:rsidR="0011398B" w:rsidRPr="00505FB2">
        <w:rPr>
          <w:rFonts w:cs="Arial"/>
          <w:b/>
          <w:bCs/>
          <w:szCs w:val="22"/>
        </w:rPr>
        <w:t> </w:t>
      </w:r>
      <w:r w:rsidR="0011398B" w:rsidRPr="00505FB2">
        <w:rPr>
          <w:rFonts w:cs="Arial"/>
          <w:b/>
          <w:bCs/>
          <w:szCs w:val="22"/>
        </w:rPr>
        <w:t> </w:t>
      </w:r>
      <w:r w:rsidR="0011398B" w:rsidRPr="00505FB2">
        <w:rPr>
          <w:rFonts w:cs="Arial"/>
          <w:b/>
          <w:szCs w:val="22"/>
          <w:lang w:val="en-US"/>
        </w:rPr>
        <w:fldChar w:fldCharType="end"/>
      </w:r>
      <w:r w:rsidR="0011398B">
        <w:rPr>
          <w:rFonts w:cs="Arial"/>
          <w:b/>
          <w:szCs w:val="22"/>
          <w:lang w:val="en-US"/>
        </w:rPr>
        <w:t xml:space="preserve"> </w:t>
      </w:r>
      <w:r w:rsidR="005C23CD" w:rsidRPr="00092290">
        <w:rPr>
          <w:i/>
          <w:iCs/>
        </w:rPr>
        <w:t>korun</w:t>
      </w:r>
      <w:r w:rsidR="00CE7F49" w:rsidRPr="00092290">
        <w:rPr>
          <w:i/>
          <w:iCs/>
        </w:rPr>
        <w:t xml:space="preserve"> </w:t>
      </w:r>
      <w:r w:rsidR="005C23CD" w:rsidRPr="00092290">
        <w:rPr>
          <w:i/>
          <w:iCs/>
        </w:rPr>
        <w:t>českých</w:t>
      </w:r>
      <w:r w:rsidR="007C5C7F" w:rsidRPr="00092290">
        <w:rPr>
          <w:i/>
          <w:iCs/>
        </w:rPr>
        <w:t>).</w:t>
      </w:r>
      <w:r w:rsidR="008E5BF1" w:rsidRPr="00092290">
        <w:rPr>
          <w:i/>
          <w:iCs/>
        </w:rPr>
        <w:t xml:space="preserve"> </w:t>
      </w:r>
      <w:r w:rsidR="007C5C7F" w:rsidRPr="00092290">
        <w:rPr>
          <w:i/>
          <w:iCs/>
        </w:rPr>
        <w:t xml:space="preserve">Výše </w:t>
      </w:r>
      <w:r w:rsidRPr="00092290">
        <w:rPr>
          <w:i/>
          <w:iCs/>
        </w:rPr>
        <w:t>ceny</w:t>
      </w:r>
      <w:r w:rsidR="007C5C7F" w:rsidRPr="00092290">
        <w:rPr>
          <w:i/>
          <w:iCs/>
        </w:rPr>
        <w:t xml:space="preserve"> byla stanovena dohodou smluvních stran na základě nabídky </w:t>
      </w:r>
      <w:r w:rsidR="002C491C" w:rsidRPr="00092290">
        <w:rPr>
          <w:i/>
          <w:iCs/>
        </w:rPr>
        <w:t xml:space="preserve">zhotovitele </w:t>
      </w:r>
      <w:r w:rsidR="007C5C7F" w:rsidRPr="00092290">
        <w:rPr>
          <w:i/>
          <w:iCs/>
        </w:rPr>
        <w:t>ze dne</w:t>
      </w:r>
      <w:r w:rsidR="0011398B">
        <w:rPr>
          <w:i/>
          <w:iCs/>
        </w:rPr>
        <w:t xml:space="preserve"> </w:t>
      </w:r>
      <w:r w:rsidR="0011398B" w:rsidRPr="00505FB2">
        <w:rPr>
          <w:rFonts w:cs="Arial"/>
          <w:b/>
          <w:bCs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11398B" w:rsidRPr="00505FB2">
        <w:rPr>
          <w:rFonts w:cs="Arial"/>
          <w:b/>
          <w:bCs/>
          <w:szCs w:val="22"/>
        </w:rPr>
        <w:instrText xml:space="preserve"> FORMTEXT </w:instrText>
      </w:r>
      <w:r w:rsidR="0011398B" w:rsidRPr="00505FB2">
        <w:rPr>
          <w:rFonts w:cs="Arial"/>
          <w:b/>
          <w:bCs/>
          <w:szCs w:val="22"/>
        </w:rPr>
      </w:r>
      <w:r w:rsidR="0011398B" w:rsidRPr="00505FB2">
        <w:rPr>
          <w:rFonts w:cs="Arial"/>
          <w:b/>
          <w:bCs/>
          <w:szCs w:val="22"/>
        </w:rPr>
        <w:fldChar w:fldCharType="separate"/>
      </w:r>
      <w:r w:rsidR="0011398B" w:rsidRPr="00505FB2">
        <w:rPr>
          <w:rFonts w:cs="Arial"/>
          <w:b/>
          <w:bCs/>
          <w:szCs w:val="22"/>
        </w:rPr>
        <w:t> </w:t>
      </w:r>
      <w:r w:rsidR="0011398B" w:rsidRPr="00505FB2">
        <w:rPr>
          <w:rFonts w:cs="Arial"/>
          <w:b/>
          <w:bCs/>
          <w:szCs w:val="22"/>
        </w:rPr>
        <w:t> </w:t>
      </w:r>
      <w:r w:rsidR="0011398B" w:rsidRPr="00505FB2">
        <w:rPr>
          <w:rFonts w:cs="Arial"/>
          <w:b/>
          <w:bCs/>
          <w:szCs w:val="22"/>
        </w:rPr>
        <w:t> </w:t>
      </w:r>
      <w:r w:rsidR="0011398B" w:rsidRPr="00505FB2">
        <w:rPr>
          <w:rFonts w:cs="Arial"/>
          <w:b/>
          <w:bCs/>
          <w:szCs w:val="22"/>
        </w:rPr>
        <w:t> </w:t>
      </w:r>
      <w:r w:rsidR="0011398B" w:rsidRPr="00505FB2">
        <w:rPr>
          <w:rFonts w:cs="Arial"/>
          <w:b/>
          <w:bCs/>
          <w:szCs w:val="22"/>
        </w:rPr>
        <w:t> </w:t>
      </w:r>
      <w:r w:rsidR="0011398B" w:rsidRPr="00505FB2">
        <w:rPr>
          <w:rFonts w:cs="Arial"/>
          <w:b/>
          <w:szCs w:val="22"/>
          <w:lang w:val="en-US"/>
        </w:rPr>
        <w:fldChar w:fldCharType="end"/>
      </w:r>
      <w:r w:rsidR="00815F47" w:rsidRPr="00092290">
        <w:rPr>
          <w:i/>
          <w:iCs/>
        </w:rPr>
        <w:t>.</w:t>
      </w:r>
      <w:r w:rsidR="007C5C7F" w:rsidRPr="00092290">
        <w:rPr>
          <w:i/>
          <w:iCs/>
        </w:rPr>
        <w:t xml:space="preserve"> Tato </w:t>
      </w:r>
      <w:r w:rsidRPr="00092290">
        <w:rPr>
          <w:i/>
          <w:iCs/>
        </w:rPr>
        <w:t>cena</w:t>
      </w:r>
      <w:r w:rsidR="007C5C7F" w:rsidRPr="00092290">
        <w:rPr>
          <w:i/>
          <w:iCs/>
        </w:rPr>
        <w:t xml:space="preserve"> je</w:t>
      </w:r>
      <w:r w:rsidR="00A22E65" w:rsidRPr="00092290">
        <w:rPr>
          <w:i/>
          <w:iCs/>
        </w:rPr>
        <w:t xml:space="preserve"> konečná</w:t>
      </w:r>
      <w:r w:rsidR="007C5C7F" w:rsidRPr="00092290">
        <w:rPr>
          <w:i/>
          <w:iCs/>
        </w:rPr>
        <w:t xml:space="preserve">. </w:t>
      </w:r>
      <w:r w:rsidR="00063376" w:rsidRPr="00092290">
        <w:rPr>
          <w:i/>
          <w:iCs/>
        </w:rPr>
        <w:t>V ceně jsou zahrnuty veškeré náklady poskytovatele související s</w:t>
      </w:r>
      <w:r w:rsidR="005F186C" w:rsidRPr="00092290">
        <w:rPr>
          <w:i/>
          <w:iCs/>
        </w:rPr>
        <w:t> </w:t>
      </w:r>
      <w:r w:rsidR="00063376" w:rsidRPr="00092290">
        <w:rPr>
          <w:i/>
          <w:iCs/>
        </w:rPr>
        <w:t>komplexním zajištěním celého předmětu smlouvy</w:t>
      </w:r>
      <w:r w:rsidR="002233D7" w:rsidRPr="00092290">
        <w:rPr>
          <w:i/>
          <w:iCs/>
        </w:rPr>
        <w:t>.</w:t>
      </w:r>
      <w:r w:rsidR="005F186C" w:rsidRPr="00092290">
        <w:rPr>
          <w:i/>
          <w:iCs/>
        </w:rPr>
        <w:t xml:space="preserve"> </w:t>
      </w:r>
      <w:r w:rsidR="005C23CD" w:rsidRPr="00092290">
        <w:rPr>
          <w:i/>
          <w:iCs/>
        </w:rPr>
        <w:t>Zhotovitel je plátcem DPH, která bude účtována podle předpisů platných v době účtování.</w:t>
      </w:r>
      <w:r w:rsidR="005F186C" w:rsidRPr="00092290">
        <w:rPr>
          <w:i/>
          <w:iCs/>
        </w:rPr>
        <w:t xml:space="preserve"> </w:t>
      </w:r>
      <w:r w:rsidR="007C5C7F" w:rsidRPr="00092290">
        <w:rPr>
          <w:i/>
          <w:iCs/>
        </w:rPr>
        <w:t xml:space="preserve">Výši celkové ceny </w:t>
      </w:r>
      <w:r w:rsidRPr="00092290">
        <w:rPr>
          <w:i/>
          <w:iCs/>
        </w:rPr>
        <w:t>díla</w:t>
      </w:r>
      <w:r w:rsidR="007C5C7F" w:rsidRPr="00092290">
        <w:rPr>
          <w:i/>
          <w:iCs/>
        </w:rPr>
        <w:t xml:space="preserve"> je možné změnit, dojde-li ke změně sazby DPH.</w:t>
      </w:r>
      <w:r w:rsidR="007214D7" w:rsidRPr="00092290">
        <w:rPr>
          <w:i/>
          <w:iCs/>
        </w:rPr>
        <w:t xml:space="preserve"> Celkovou cenu lze také změnit v souladu se ZZVZ a s ohledem na změnu termínu plnění.</w:t>
      </w:r>
    </w:p>
    <w:p w14:paraId="1807A972" w14:textId="77777777" w:rsidR="00CF0312" w:rsidRDefault="00CF0312" w:rsidP="00CF0312">
      <w:pPr>
        <w:pStyle w:val="l-L2"/>
        <w:ind w:left="360"/>
        <w:rPr>
          <w:i/>
          <w:iCs/>
        </w:rPr>
      </w:pPr>
    </w:p>
    <w:tbl>
      <w:tblPr>
        <w:tblW w:w="9639" w:type="dxa"/>
        <w:tblInd w:w="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8"/>
        <w:gridCol w:w="2472"/>
        <w:gridCol w:w="1559"/>
        <w:gridCol w:w="2410"/>
      </w:tblGrid>
      <w:tr w:rsidR="00CF0312" w:rsidRPr="00CF0312" w14:paraId="6B5EE545" w14:textId="77777777" w:rsidTr="006E7072">
        <w:trPr>
          <w:trHeight w:val="284"/>
        </w:trPr>
        <w:tc>
          <w:tcPr>
            <w:tcW w:w="31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D748A36" w14:textId="77777777" w:rsidR="00CF0312" w:rsidRPr="00CF0312" w:rsidRDefault="00CF0312" w:rsidP="00CF0312">
            <w:pPr>
              <w:pStyle w:val="l-L2"/>
              <w:ind w:left="360"/>
              <w:rPr>
                <w:i/>
                <w:iCs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AE70DB0" w14:textId="77777777" w:rsidR="00CF0312" w:rsidRPr="00CF0312" w:rsidRDefault="00CF0312" w:rsidP="00CF0312">
            <w:pPr>
              <w:pStyle w:val="l-L2"/>
              <w:ind w:left="360"/>
              <w:rPr>
                <w:i/>
                <w:iCs/>
              </w:rPr>
            </w:pPr>
            <w:r w:rsidRPr="00CF0312">
              <w:rPr>
                <w:i/>
                <w:iCs/>
              </w:rPr>
              <w:t>Cena bez DPH (Kč)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D04EB23" w14:textId="77777777" w:rsidR="00CF0312" w:rsidRPr="00CF0312" w:rsidRDefault="00CF0312" w:rsidP="00CF0312">
            <w:pPr>
              <w:pStyle w:val="l-L2"/>
              <w:ind w:left="360"/>
              <w:rPr>
                <w:i/>
                <w:iCs/>
              </w:rPr>
            </w:pPr>
            <w:r w:rsidRPr="00CF0312">
              <w:rPr>
                <w:i/>
                <w:iCs/>
              </w:rPr>
              <w:t>DPH (Kč)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30BD5B28" w14:textId="77777777" w:rsidR="00CF0312" w:rsidRPr="00CF0312" w:rsidRDefault="00CF0312" w:rsidP="00CF0312">
            <w:pPr>
              <w:pStyle w:val="l-L2"/>
              <w:ind w:left="360"/>
              <w:rPr>
                <w:i/>
                <w:iCs/>
              </w:rPr>
            </w:pPr>
            <w:r w:rsidRPr="00CF0312">
              <w:rPr>
                <w:i/>
                <w:iCs/>
              </w:rPr>
              <w:t>Cena vč. DPH (Kč)</w:t>
            </w:r>
          </w:p>
        </w:tc>
      </w:tr>
      <w:tr w:rsidR="00CF0312" w:rsidRPr="00CF0312" w14:paraId="731D3AFA" w14:textId="77777777" w:rsidTr="006E7072">
        <w:trPr>
          <w:trHeight w:val="284"/>
        </w:trPr>
        <w:tc>
          <w:tcPr>
            <w:tcW w:w="31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E7CCE" w14:textId="77777777" w:rsidR="00CF0312" w:rsidRPr="00CF0312" w:rsidRDefault="00CF0312" w:rsidP="00CF0312">
            <w:pPr>
              <w:pStyle w:val="l-L2"/>
              <w:ind w:left="360"/>
              <w:rPr>
                <w:i/>
                <w:iCs/>
              </w:rPr>
            </w:pPr>
            <w:r w:rsidRPr="00CF0312">
              <w:rPr>
                <w:i/>
                <w:iCs/>
              </w:rPr>
              <w:t xml:space="preserve">Revitalizace HOZ IDVT 10267101 včetně IP 1 v </w:t>
            </w:r>
            <w:proofErr w:type="spellStart"/>
            <w:r w:rsidRPr="00CF0312">
              <w:rPr>
                <w:i/>
                <w:iCs/>
              </w:rPr>
              <w:t>k.ú</w:t>
            </w:r>
            <w:proofErr w:type="spellEnd"/>
            <w:r w:rsidRPr="00CF0312">
              <w:rPr>
                <w:i/>
                <w:iCs/>
              </w:rPr>
              <w:t>. Cheznovice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6C4AD" w14:textId="77777777" w:rsidR="00CF0312" w:rsidRPr="00CF0312" w:rsidRDefault="00CF0312" w:rsidP="00CF0312">
            <w:pPr>
              <w:pStyle w:val="l-L2"/>
              <w:ind w:left="360"/>
              <w:rPr>
                <w:i/>
                <w:iCs/>
              </w:rPr>
            </w:pPr>
            <w:r w:rsidRPr="00CF0312">
              <w:rPr>
                <w:b/>
                <w:bCs/>
                <w:i/>
                <w:iCs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F0312">
              <w:rPr>
                <w:b/>
                <w:bCs/>
                <w:i/>
                <w:iCs/>
              </w:rPr>
              <w:instrText xml:space="preserve"> FORMTEXT </w:instrText>
            </w:r>
            <w:r w:rsidRPr="00CF0312">
              <w:rPr>
                <w:b/>
                <w:bCs/>
                <w:i/>
                <w:iCs/>
              </w:rPr>
            </w:r>
            <w:r w:rsidRPr="00CF0312">
              <w:rPr>
                <w:b/>
                <w:bCs/>
                <w:i/>
                <w:iCs/>
              </w:rPr>
              <w:fldChar w:fldCharType="separate"/>
            </w:r>
            <w:r w:rsidRPr="00CF0312">
              <w:rPr>
                <w:b/>
                <w:bCs/>
                <w:i/>
                <w:iCs/>
              </w:rPr>
              <w:t> </w:t>
            </w:r>
            <w:r w:rsidRPr="00CF0312">
              <w:rPr>
                <w:b/>
                <w:bCs/>
                <w:i/>
                <w:iCs/>
              </w:rPr>
              <w:t> </w:t>
            </w:r>
            <w:r w:rsidRPr="00CF0312">
              <w:rPr>
                <w:b/>
                <w:bCs/>
                <w:i/>
                <w:iCs/>
              </w:rPr>
              <w:t> </w:t>
            </w:r>
            <w:r w:rsidRPr="00CF0312">
              <w:rPr>
                <w:b/>
                <w:bCs/>
                <w:i/>
                <w:iCs/>
              </w:rPr>
              <w:t> </w:t>
            </w:r>
            <w:r w:rsidRPr="00CF0312">
              <w:rPr>
                <w:b/>
                <w:bCs/>
                <w:i/>
                <w:iCs/>
              </w:rPr>
              <w:t> </w:t>
            </w:r>
            <w:r w:rsidRPr="00CF0312">
              <w:rPr>
                <w:i/>
                <w:iCs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3F285" w14:textId="77777777" w:rsidR="00CF0312" w:rsidRPr="00CF0312" w:rsidRDefault="00CF0312" w:rsidP="00CF0312">
            <w:pPr>
              <w:pStyle w:val="l-L2"/>
              <w:ind w:left="360"/>
              <w:rPr>
                <w:i/>
                <w:iCs/>
              </w:rPr>
            </w:pPr>
            <w:r w:rsidRPr="00CF0312">
              <w:rPr>
                <w:b/>
                <w:bCs/>
                <w:i/>
                <w:iCs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F0312">
              <w:rPr>
                <w:b/>
                <w:bCs/>
                <w:i/>
                <w:iCs/>
              </w:rPr>
              <w:instrText xml:space="preserve"> FORMTEXT </w:instrText>
            </w:r>
            <w:r w:rsidRPr="00CF0312">
              <w:rPr>
                <w:b/>
                <w:bCs/>
                <w:i/>
                <w:iCs/>
              </w:rPr>
            </w:r>
            <w:r w:rsidRPr="00CF0312">
              <w:rPr>
                <w:b/>
                <w:bCs/>
                <w:i/>
                <w:iCs/>
              </w:rPr>
              <w:fldChar w:fldCharType="separate"/>
            </w:r>
            <w:r w:rsidRPr="00CF0312">
              <w:rPr>
                <w:b/>
                <w:bCs/>
                <w:i/>
                <w:iCs/>
              </w:rPr>
              <w:t> </w:t>
            </w:r>
            <w:r w:rsidRPr="00CF0312">
              <w:rPr>
                <w:b/>
                <w:bCs/>
                <w:i/>
                <w:iCs/>
              </w:rPr>
              <w:t> </w:t>
            </w:r>
            <w:r w:rsidRPr="00CF0312">
              <w:rPr>
                <w:b/>
                <w:bCs/>
                <w:i/>
                <w:iCs/>
              </w:rPr>
              <w:t> </w:t>
            </w:r>
            <w:r w:rsidRPr="00CF0312">
              <w:rPr>
                <w:b/>
                <w:bCs/>
                <w:i/>
                <w:iCs/>
              </w:rPr>
              <w:t> </w:t>
            </w:r>
            <w:r w:rsidRPr="00CF0312">
              <w:rPr>
                <w:b/>
                <w:bCs/>
                <w:i/>
                <w:iCs/>
              </w:rPr>
              <w:t> </w:t>
            </w:r>
            <w:r w:rsidRPr="00CF0312">
              <w:rPr>
                <w:i/>
                <w:iCs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3BB1B5" w14:textId="77777777" w:rsidR="00CF0312" w:rsidRPr="00CF0312" w:rsidRDefault="00CF0312" w:rsidP="00CF0312">
            <w:pPr>
              <w:pStyle w:val="l-L2"/>
              <w:ind w:left="360"/>
              <w:rPr>
                <w:i/>
                <w:iCs/>
              </w:rPr>
            </w:pPr>
            <w:r w:rsidRPr="00CF0312">
              <w:rPr>
                <w:b/>
                <w:bCs/>
                <w:i/>
                <w:iCs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F0312">
              <w:rPr>
                <w:b/>
                <w:bCs/>
                <w:i/>
                <w:iCs/>
              </w:rPr>
              <w:instrText xml:space="preserve"> FORMTEXT </w:instrText>
            </w:r>
            <w:r w:rsidRPr="00CF0312">
              <w:rPr>
                <w:b/>
                <w:bCs/>
                <w:i/>
                <w:iCs/>
              </w:rPr>
            </w:r>
            <w:r w:rsidRPr="00CF0312">
              <w:rPr>
                <w:b/>
                <w:bCs/>
                <w:i/>
                <w:iCs/>
              </w:rPr>
              <w:fldChar w:fldCharType="separate"/>
            </w:r>
            <w:r w:rsidRPr="00CF0312">
              <w:rPr>
                <w:b/>
                <w:bCs/>
                <w:i/>
                <w:iCs/>
              </w:rPr>
              <w:t> </w:t>
            </w:r>
            <w:r w:rsidRPr="00CF0312">
              <w:rPr>
                <w:b/>
                <w:bCs/>
                <w:i/>
                <w:iCs/>
              </w:rPr>
              <w:t> </w:t>
            </w:r>
            <w:r w:rsidRPr="00CF0312">
              <w:rPr>
                <w:b/>
                <w:bCs/>
                <w:i/>
                <w:iCs/>
              </w:rPr>
              <w:t> </w:t>
            </w:r>
            <w:r w:rsidRPr="00CF0312">
              <w:rPr>
                <w:b/>
                <w:bCs/>
                <w:i/>
                <w:iCs/>
              </w:rPr>
              <w:t> </w:t>
            </w:r>
            <w:r w:rsidRPr="00CF0312">
              <w:rPr>
                <w:b/>
                <w:bCs/>
                <w:i/>
                <w:iCs/>
              </w:rPr>
              <w:t> </w:t>
            </w:r>
            <w:r w:rsidRPr="00CF0312">
              <w:rPr>
                <w:i/>
                <w:iCs/>
              </w:rPr>
              <w:fldChar w:fldCharType="end"/>
            </w:r>
          </w:p>
        </w:tc>
      </w:tr>
      <w:tr w:rsidR="00CF0312" w:rsidRPr="00CF0312" w14:paraId="2FFFBD6E" w14:textId="77777777" w:rsidTr="006E7072">
        <w:trPr>
          <w:trHeight w:val="284"/>
        </w:trPr>
        <w:tc>
          <w:tcPr>
            <w:tcW w:w="31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436C7AF0" w14:textId="77777777" w:rsidR="00CF0312" w:rsidRPr="00CF0312" w:rsidRDefault="00CF0312" w:rsidP="00CF0312">
            <w:pPr>
              <w:pStyle w:val="l-L2"/>
              <w:ind w:left="360"/>
              <w:rPr>
                <w:i/>
                <w:iCs/>
              </w:rPr>
            </w:pPr>
            <w:r w:rsidRPr="00CF0312">
              <w:rPr>
                <w:i/>
                <w:iCs/>
              </w:rPr>
              <w:t>Celkem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5153E" w14:textId="77777777" w:rsidR="00CF0312" w:rsidRPr="00CF0312" w:rsidRDefault="00CF0312" w:rsidP="00CF0312">
            <w:pPr>
              <w:pStyle w:val="l-L2"/>
              <w:ind w:left="360"/>
              <w:rPr>
                <w:i/>
                <w:iCs/>
              </w:rPr>
            </w:pPr>
            <w:r w:rsidRPr="00CF0312">
              <w:rPr>
                <w:b/>
                <w:bCs/>
                <w:i/>
                <w:iCs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F0312">
              <w:rPr>
                <w:b/>
                <w:bCs/>
                <w:i/>
                <w:iCs/>
              </w:rPr>
              <w:instrText xml:space="preserve"> FORMTEXT </w:instrText>
            </w:r>
            <w:r w:rsidRPr="00CF0312">
              <w:rPr>
                <w:b/>
                <w:bCs/>
                <w:i/>
                <w:iCs/>
              </w:rPr>
            </w:r>
            <w:r w:rsidRPr="00CF0312">
              <w:rPr>
                <w:b/>
                <w:bCs/>
                <w:i/>
                <w:iCs/>
              </w:rPr>
              <w:fldChar w:fldCharType="separate"/>
            </w:r>
            <w:r w:rsidRPr="00CF0312">
              <w:rPr>
                <w:b/>
                <w:bCs/>
                <w:i/>
                <w:iCs/>
              </w:rPr>
              <w:t> </w:t>
            </w:r>
            <w:r w:rsidRPr="00CF0312">
              <w:rPr>
                <w:b/>
                <w:bCs/>
                <w:i/>
                <w:iCs/>
              </w:rPr>
              <w:t> </w:t>
            </w:r>
            <w:r w:rsidRPr="00CF0312">
              <w:rPr>
                <w:b/>
                <w:bCs/>
                <w:i/>
                <w:iCs/>
              </w:rPr>
              <w:t> </w:t>
            </w:r>
            <w:r w:rsidRPr="00CF0312">
              <w:rPr>
                <w:b/>
                <w:bCs/>
                <w:i/>
                <w:iCs/>
              </w:rPr>
              <w:t> </w:t>
            </w:r>
            <w:r w:rsidRPr="00CF0312">
              <w:rPr>
                <w:b/>
                <w:bCs/>
                <w:i/>
                <w:iCs/>
              </w:rPr>
              <w:t> </w:t>
            </w:r>
            <w:r w:rsidRPr="00CF0312">
              <w:rPr>
                <w:i/>
                <w:iCs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CAD03" w14:textId="77777777" w:rsidR="00CF0312" w:rsidRPr="00CF0312" w:rsidRDefault="00CF0312" w:rsidP="00CF0312">
            <w:pPr>
              <w:pStyle w:val="l-L2"/>
              <w:ind w:left="360"/>
              <w:rPr>
                <w:i/>
                <w:iCs/>
              </w:rPr>
            </w:pPr>
            <w:r w:rsidRPr="00CF0312">
              <w:rPr>
                <w:b/>
                <w:bCs/>
                <w:i/>
                <w:iCs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F0312">
              <w:rPr>
                <w:b/>
                <w:bCs/>
                <w:i/>
                <w:iCs/>
              </w:rPr>
              <w:instrText xml:space="preserve"> FORMTEXT </w:instrText>
            </w:r>
            <w:r w:rsidRPr="00CF0312">
              <w:rPr>
                <w:b/>
                <w:bCs/>
                <w:i/>
                <w:iCs/>
              </w:rPr>
            </w:r>
            <w:r w:rsidRPr="00CF0312">
              <w:rPr>
                <w:b/>
                <w:bCs/>
                <w:i/>
                <w:iCs/>
              </w:rPr>
              <w:fldChar w:fldCharType="separate"/>
            </w:r>
            <w:r w:rsidRPr="00CF0312">
              <w:rPr>
                <w:b/>
                <w:bCs/>
                <w:i/>
                <w:iCs/>
              </w:rPr>
              <w:t> </w:t>
            </w:r>
            <w:r w:rsidRPr="00CF0312">
              <w:rPr>
                <w:b/>
                <w:bCs/>
                <w:i/>
                <w:iCs/>
              </w:rPr>
              <w:t> </w:t>
            </w:r>
            <w:r w:rsidRPr="00CF0312">
              <w:rPr>
                <w:b/>
                <w:bCs/>
                <w:i/>
                <w:iCs/>
              </w:rPr>
              <w:t> </w:t>
            </w:r>
            <w:r w:rsidRPr="00CF0312">
              <w:rPr>
                <w:b/>
                <w:bCs/>
                <w:i/>
                <w:iCs/>
              </w:rPr>
              <w:t> </w:t>
            </w:r>
            <w:r w:rsidRPr="00CF0312">
              <w:rPr>
                <w:b/>
                <w:bCs/>
                <w:i/>
                <w:iCs/>
              </w:rPr>
              <w:t> </w:t>
            </w:r>
            <w:r w:rsidRPr="00CF0312">
              <w:rPr>
                <w:i/>
                <w:iCs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861C7D" w14:textId="77777777" w:rsidR="00CF0312" w:rsidRPr="00CF0312" w:rsidRDefault="00CF0312" w:rsidP="00CF0312">
            <w:pPr>
              <w:pStyle w:val="l-L2"/>
              <w:ind w:left="360"/>
              <w:rPr>
                <w:i/>
                <w:iCs/>
              </w:rPr>
            </w:pPr>
            <w:r w:rsidRPr="00CF0312">
              <w:rPr>
                <w:b/>
                <w:bCs/>
                <w:i/>
                <w:iCs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F0312">
              <w:rPr>
                <w:b/>
                <w:bCs/>
                <w:i/>
                <w:iCs/>
              </w:rPr>
              <w:instrText xml:space="preserve"> FORMTEXT </w:instrText>
            </w:r>
            <w:r w:rsidRPr="00CF0312">
              <w:rPr>
                <w:b/>
                <w:bCs/>
                <w:i/>
                <w:iCs/>
              </w:rPr>
            </w:r>
            <w:r w:rsidRPr="00CF0312">
              <w:rPr>
                <w:b/>
                <w:bCs/>
                <w:i/>
                <w:iCs/>
              </w:rPr>
              <w:fldChar w:fldCharType="separate"/>
            </w:r>
            <w:r w:rsidRPr="00CF0312">
              <w:rPr>
                <w:b/>
                <w:bCs/>
                <w:i/>
                <w:iCs/>
              </w:rPr>
              <w:t> </w:t>
            </w:r>
            <w:r w:rsidRPr="00CF0312">
              <w:rPr>
                <w:b/>
                <w:bCs/>
                <w:i/>
                <w:iCs/>
              </w:rPr>
              <w:t> </w:t>
            </w:r>
            <w:r w:rsidRPr="00CF0312">
              <w:rPr>
                <w:b/>
                <w:bCs/>
                <w:i/>
                <w:iCs/>
              </w:rPr>
              <w:t> </w:t>
            </w:r>
            <w:r w:rsidRPr="00CF0312">
              <w:rPr>
                <w:b/>
                <w:bCs/>
                <w:i/>
                <w:iCs/>
              </w:rPr>
              <w:t> </w:t>
            </w:r>
            <w:r w:rsidRPr="00CF0312">
              <w:rPr>
                <w:b/>
                <w:bCs/>
                <w:i/>
                <w:iCs/>
              </w:rPr>
              <w:t> </w:t>
            </w:r>
            <w:r w:rsidRPr="00CF0312">
              <w:rPr>
                <w:i/>
                <w:iCs/>
              </w:rPr>
              <w:fldChar w:fldCharType="end"/>
            </w:r>
          </w:p>
        </w:tc>
      </w:tr>
    </w:tbl>
    <w:p w14:paraId="09E7B0ED" w14:textId="77777777" w:rsidR="006E7072" w:rsidRPr="001068B7" w:rsidRDefault="006E7072" w:rsidP="006E7072">
      <w:pPr>
        <w:pStyle w:val="Default"/>
        <w:ind w:left="357"/>
        <w:rPr>
          <w:i/>
          <w:iCs/>
          <w:sz w:val="22"/>
          <w:szCs w:val="22"/>
        </w:rPr>
      </w:pPr>
      <w:r w:rsidRPr="009F127A">
        <w:rPr>
          <w:i/>
          <w:iCs/>
          <w:sz w:val="22"/>
          <w:szCs w:val="22"/>
        </w:rPr>
        <w:t>(Cena bude uváděna na haléře, tj. na 2 desetinná místa)</w:t>
      </w:r>
    </w:p>
    <w:p w14:paraId="14C64038" w14:textId="77777777" w:rsidR="00CF0312" w:rsidRDefault="00CF0312" w:rsidP="00CF0312">
      <w:pPr>
        <w:pStyle w:val="l-L2"/>
        <w:ind w:left="360"/>
        <w:rPr>
          <w:i/>
          <w:iCs/>
        </w:rPr>
      </w:pPr>
    </w:p>
    <w:p w14:paraId="1C8EBBC7" w14:textId="77777777" w:rsidR="00CF0312" w:rsidRPr="00092290" w:rsidRDefault="00CF0312" w:rsidP="00CF0312">
      <w:pPr>
        <w:pStyle w:val="l-L2"/>
        <w:ind w:left="360"/>
        <w:rPr>
          <w:i/>
          <w:iCs/>
        </w:rPr>
      </w:pPr>
    </w:p>
    <w:p w14:paraId="691C07DF" w14:textId="0DDA5045" w:rsidR="007C5C7F" w:rsidRPr="001068B7" w:rsidRDefault="007C5C7F" w:rsidP="004158D5">
      <w:pPr>
        <w:ind w:left="426"/>
        <w:rPr>
          <w:rFonts w:cs="Arial"/>
          <w:bCs/>
          <w:i/>
          <w:iCs/>
          <w:szCs w:val="22"/>
          <w:highlight w:val="yellow"/>
        </w:rPr>
      </w:pPr>
      <w:r w:rsidRPr="001068B7">
        <w:rPr>
          <w:rFonts w:cs="Arial"/>
          <w:bCs/>
          <w:i/>
          <w:iCs/>
          <w:szCs w:val="22"/>
          <w:highlight w:val="yellow"/>
        </w:rPr>
        <w:t>Varianta</w:t>
      </w:r>
      <w:r w:rsidR="004158D5" w:rsidRPr="001068B7">
        <w:rPr>
          <w:rFonts w:cs="Arial"/>
          <w:bCs/>
          <w:i/>
          <w:iCs/>
          <w:szCs w:val="22"/>
          <w:highlight w:val="yellow"/>
        </w:rPr>
        <w:t> 2 (neplátce DPH)</w:t>
      </w:r>
      <w:r w:rsidR="00CF0312">
        <w:rPr>
          <w:rFonts w:cs="Arial"/>
          <w:bCs/>
          <w:i/>
          <w:iCs/>
          <w:szCs w:val="22"/>
          <w:highlight w:val="yellow"/>
        </w:rPr>
        <w:t xml:space="preserve"> </w:t>
      </w:r>
      <w:r w:rsidR="00CF0312" w:rsidRPr="00CF0312">
        <w:rPr>
          <w:rFonts w:cs="Arial"/>
          <w:bCs/>
          <w:i/>
          <w:iCs/>
          <w:szCs w:val="22"/>
          <w:highlight w:val="yellow"/>
        </w:rPr>
        <w:t>-</w:t>
      </w:r>
      <w:r w:rsidR="00CF0312" w:rsidRPr="00CF0312">
        <w:rPr>
          <w:rFonts w:cs="Arial"/>
          <w:bCs/>
          <w:i/>
          <w:szCs w:val="22"/>
          <w:highlight w:val="yellow"/>
        </w:rPr>
        <w:t>– Nehodící varianta zůstane nevyplněna</w:t>
      </w:r>
    </w:p>
    <w:p w14:paraId="4FE3AEF2" w14:textId="129DADDF" w:rsidR="005C23CD" w:rsidRDefault="00254993" w:rsidP="00A30016">
      <w:pPr>
        <w:pStyle w:val="l-L2"/>
        <w:numPr>
          <w:ilvl w:val="0"/>
          <w:numId w:val="16"/>
        </w:numPr>
        <w:rPr>
          <w:i/>
          <w:iCs/>
        </w:rPr>
      </w:pPr>
      <w:r w:rsidRPr="0011398B">
        <w:rPr>
          <w:i/>
          <w:iCs/>
        </w:rPr>
        <w:t xml:space="preserve">Objednatel se zavazuje zaplatit zhotoviteli za </w:t>
      </w:r>
      <w:r w:rsidR="006C3E38" w:rsidRPr="0011398B">
        <w:rPr>
          <w:i/>
          <w:iCs/>
        </w:rPr>
        <w:t xml:space="preserve">řádné </w:t>
      </w:r>
      <w:r w:rsidRPr="0011398B">
        <w:rPr>
          <w:i/>
          <w:iCs/>
        </w:rPr>
        <w:t>provedení díla cenu ve výš</w:t>
      </w:r>
      <w:r w:rsidR="00CE7F49" w:rsidRPr="0011398B">
        <w:rPr>
          <w:i/>
          <w:iCs/>
        </w:rPr>
        <w:t>i</w:t>
      </w:r>
      <w:r w:rsidR="005C23CD" w:rsidRPr="0011398B">
        <w:rPr>
          <w:i/>
          <w:iCs/>
        </w:rPr>
        <w:t xml:space="preserve"> </w:t>
      </w:r>
      <w:r w:rsidR="0011398B" w:rsidRPr="00505FB2">
        <w:rPr>
          <w:rFonts w:cs="Arial"/>
          <w:b/>
          <w:bCs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11398B" w:rsidRPr="00505FB2">
        <w:rPr>
          <w:rFonts w:cs="Arial"/>
          <w:b/>
          <w:bCs/>
          <w:szCs w:val="22"/>
        </w:rPr>
        <w:instrText xml:space="preserve"> FORMTEXT </w:instrText>
      </w:r>
      <w:r w:rsidR="0011398B" w:rsidRPr="00505FB2">
        <w:rPr>
          <w:rFonts w:cs="Arial"/>
          <w:b/>
          <w:bCs/>
          <w:szCs w:val="22"/>
        </w:rPr>
      </w:r>
      <w:r w:rsidR="0011398B" w:rsidRPr="00505FB2">
        <w:rPr>
          <w:rFonts w:cs="Arial"/>
          <w:b/>
          <w:bCs/>
          <w:szCs w:val="22"/>
        </w:rPr>
        <w:fldChar w:fldCharType="separate"/>
      </w:r>
      <w:r w:rsidR="0011398B" w:rsidRPr="00505FB2">
        <w:rPr>
          <w:rFonts w:cs="Arial"/>
          <w:b/>
          <w:bCs/>
          <w:szCs w:val="22"/>
        </w:rPr>
        <w:t> </w:t>
      </w:r>
      <w:r w:rsidR="0011398B" w:rsidRPr="00505FB2">
        <w:rPr>
          <w:rFonts w:cs="Arial"/>
          <w:b/>
          <w:bCs/>
          <w:szCs w:val="22"/>
        </w:rPr>
        <w:t> </w:t>
      </w:r>
      <w:r w:rsidR="0011398B" w:rsidRPr="00505FB2">
        <w:rPr>
          <w:rFonts w:cs="Arial"/>
          <w:b/>
          <w:bCs/>
          <w:szCs w:val="22"/>
        </w:rPr>
        <w:t> </w:t>
      </w:r>
      <w:r w:rsidR="0011398B" w:rsidRPr="00505FB2">
        <w:rPr>
          <w:rFonts w:cs="Arial"/>
          <w:b/>
          <w:bCs/>
          <w:szCs w:val="22"/>
        </w:rPr>
        <w:t> </w:t>
      </w:r>
      <w:r w:rsidR="0011398B" w:rsidRPr="00505FB2">
        <w:rPr>
          <w:rFonts w:cs="Arial"/>
          <w:b/>
          <w:bCs/>
          <w:szCs w:val="22"/>
        </w:rPr>
        <w:t> </w:t>
      </w:r>
      <w:r w:rsidR="0011398B" w:rsidRPr="00505FB2">
        <w:rPr>
          <w:rFonts w:cs="Arial"/>
          <w:b/>
          <w:szCs w:val="22"/>
          <w:lang w:val="en-US"/>
        </w:rPr>
        <w:fldChar w:fldCharType="end"/>
      </w:r>
      <w:r w:rsidR="0011398B">
        <w:rPr>
          <w:rFonts w:cs="Arial"/>
          <w:b/>
          <w:szCs w:val="22"/>
          <w:lang w:val="en-US"/>
        </w:rPr>
        <w:t>,-</w:t>
      </w:r>
      <w:r w:rsidR="007D18B4" w:rsidRPr="0011398B">
        <w:rPr>
          <w:i/>
          <w:iCs/>
        </w:rPr>
        <w:t> </w:t>
      </w:r>
      <w:r w:rsidRPr="0011398B">
        <w:rPr>
          <w:i/>
          <w:iCs/>
        </w:rPr>
        <w:t xml:space="preserve">Kč </w:t>
      </w:r>
      <w:r w:rsidR="00F459F5">
        <w:rPr>
          <w:i/>
          <w:iCs/>
        </w:rPr>
        <w:t>bez</w:t>
      </w:r>
      <w:r w:rsidRPr="0011398B">
        <w:rPr>
          <w:i/>
          <w:iCs/>
        </w:rPr>
        <w:t xml:space="preserve"> DPH </w:t>
      </w:r>
      <w:r w:rsidR="007C5C7F" w:rsidRPr="0011398B">
        <w:rPr>
          <w:i/>
          <w:iCs/>
        </w:rPr>
        <w:t>(slovy:</w:t>
      </w:r>
      <w:r w:rsidR="0011398B">
        <w:rPr>
          <w:i/>
          <w:iCs/>
        </w:rPr>
        <w:t xml:space="preserve"> </w:t>
      </w:r>
      <w:r w:rsidR="0011398B" w:rsidRPr="00505FB2">
        <w:rPr>
          <w:rFonts w:cs="Arial"/>
          <w:b/>
          <w:bCs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11398B" w:rsidRPr="00505FB2">
        <w:rPr>
          <w:rFonts w:cs="Arial"/>
          <w:b/>
          <w:bCs/>
          <w:szCs w:val="22"/>
        </w:rPr>
        <w:instrText xml:space="preserve"> FORMTEXT </w:instrText>
      </w:r>
      <w:r w:rsidR="0011398B" w:rsidRPr="00505FB2">
        <w:rPr>
          <w:rFonts w:cs="Arial"/>
          <w:b/>
          <w:bCs/>
          <w:szCs w:val="22"/>
        </w:rPr>
      </w:r>
      <w:r w:rsidR="0011398B" w:rsidRPr="00505FB2">
        <w:rPr>
          <w:rFonts w:cs="Arial"/>
          <w:b/>
          <w:bCs/>
          <w:szCs w:val="22"/>
        </w:rPr>
        <w:fldChar w:fldCharType="separate"/>
      </w:r>
      <w:r w:rsidR="0011398B" w:rsidRPr="00505FB2">
        <w:rPr>
          <w:rFonts w:cs="Arial"/>
          <w:b/>
          <w:bCs/>
          <w:szCs w:val="22"/>
        </w:rPr>
        <w:t> </w:t>
      </w:r>
      <w:r w:rsidR="0011398B" w:rsidRPr="00505FB2">
        <w:rPr>
          <w:rFonts w:cs="Arial"/>
          <w:b/>
          <w:bCs/>
          <w:szCs w:val="22"/>
        </w:rPr>
        <w:t> </w:t>
      </w:r>
      <w:r w:rsidR="0011398B" w:rsidRPr="00505FB2">
        <w:rPr>
          <w:rFonts w:cs="Arial"/>
          <w:b/>
          <w:bCs/>
          <w:szCs w:val="22"/>
        </w:rPr>
        <w:t> </w:t>
      </w:r>
      <w:r w:rsidR="0011398B" w:rsidRPr="00505FB2">
        <w:rPr>
          <w:rFonts w:cs="Arial"/>
          <w:b/>
          <w:bCs/>
          <w:szCs w:val="22"/>
        </w:rPr>
        <w:t> </w:t>
      </w:r>
      <w:r w:rsidR="0011398B" w:rsidRPr="00505FB2">
        <w:rPr>
          <w:rFonts w:cs="Arial"/>
          <w:b/>
          <w:bCs/>
          <w:szCs w:val="22"/>
        </w:rPr>
        <w:t> </w:t>
      </w:r>
      <w:r w:rsidR="0011398B" w:rsidRPr="00505FB2">
        <w:rPr>
          <w:rFonts w:cs="Arial"/>
          <w:b/>
          <w:szCs w:val="22"/>
          <w:lang w:val="en-US"/>
        </w:rPr>
        <w:fldChar w:fldCharType="end"/>
      </w:r>
      <w:r w:rsidR="007D18B4" w:rsidRPr="0011398B">
        <w:rPr>
          <w:i/>
          <w:iCs/>
        </w:rPr>
        <w:t xml:space="preserve"> </w:t>
      </w:r>
      <w:r w:rsidR="005C23CD" w:rsidRPr="0011398B">
        <w:rPr>
          <w:i/>
          <w:iCs/>
        </w:rPr>
        <w:t>korun českých</w:t>
      </w:r>
      <w:r w:rsidR="007C5C7F" w:rsidRPr="0011398B">
        <w:rPr>
          <w:i/>
          <w:iCs/>
        </w:rPr>
        <w:t xml:space="preserve">.). Výše </w:t>
      </w:r>
      <w:r w:rsidRPr="0011398B">
        <w:rPr>
          <w:i/>
          <w:iCs/>
        </w:rPr>
        <w:t xml:space="preserve">ceny díla </w:t>
      </w:r>
      <w:r w:rsidR="007C5C7F" w:rsidRPr="0011398B">
        <w:rPr>
          <w:i/>
          <w:iCs/>
        </w:rPr>
        <w:t xml:space="preserve">byla stanovena dohodou smluvních stran na základě nabídky </w:t>
      </w:r>
      <w:r w:rsidR="002C491C" w:rsidRPr="0011398B">
        <w:rPr>
          <w:i/>
          <w:iCs/>
        </w:rPr>
        <w:t xml:space="preserve">zhotovitele </w:t>
      </w:r>
      <w:r w:rsidR="007C5C7F" w:rsidRPr="0011398B">
        <w:rPr>
          <w:i/>
          <w:iCs/>
        </w:rPr>
        <w:t>ze dne</w:t>
      </w:r>
      <w:r w:rsidR="0011398B">
        <w:rPr>
          <w:i/>
          <w:iCs/>
        </w:rPr>
        <w:t xml:space="preserve"> </w:t>
      </w:r>
      <w:r w:rsidR="0011398B" w:rsidRPr="00505FB2">
        <w:rPr>
          <w:rFonts w:cs="Arial"/>
          <w:b/>
          <w:bCs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11398B" w:rsidRPr="00505FB2">
        <w:rPr>
          <w:rFonts w:cs="Arial"/>
          <w:b/>
          <w:bCs/>
          <w:szCs w:val="22"/>
        </w:rPr>
        <w:instrText xml:space="preserve"> FORMTEXT </w:instrText>
      </w:r>
      <w:r w:rsidR="0011398B" w:rsidRPr="00505FB2">
        <w:rPr>
          <w:rFonts w:cs="Arial"/>
          <w:b/>
          <w:bCs/>
          <w:szCs w:val="22"/>
        </w:rPr>
      </w:r>
      <w:r w:rsidR="0011398B" w:rsidRPr="00505FB2">
        <w:rPr>
          <w:rFonts w:cs="Arial"/>
          <w:b/>
          <w:bCs/>
          <w:szCs w:val="22"/>
        </w:rPr>
        <w:fldChar w:fldCharType="separate"/>
      </w:r>
      <w:r w:rsidR="0011398B" w:rsidRPr="00505FB2">
        <w:rPr>
          <w:rFonts w:cs="Arial"/>
          <w:b/>
          <w:bCs/>
          <w:szCs w:val="22"/>
        </w:rPr>
        <w:t> </w:t>
      </w:r>
      <w:r w:rsidR="0011398B" w:rsidRPr="00505FB2">
        <w:rPr>
          <w:rFonts w:cs="Arial"/>
          <w:b/>
          <w:bCs/>
          <w:szCs w:val="22"/>
        </w:rPr>
        <w:t> </w:t>
      </w:r>
      <w:r w:rsidR="0011398B" w:rsidRPr="00505FB2">
        <w:rPr>
          <w:rFonts w:cs="Arial"/>
          <w:b/>
          <w:bCs/>
          <w:szCs w:val="22"/>
        </w:rPr>
        <w:t> </w:t>
      </w:r>
      <w:r w:rsidR="0011398B" w:rsidRPr="00505FB2">
        <w:rPr>
          <w:rFonts w:cs="Arial"/>
          <w:b/>
          <w:bCs/>
          <w:szCs w:val="22"/>
        </w:rPr>
        <w:t> </w:t>
      </w:r>
      <w:r w:rsidR="0011398B" w:rsidRPr="00505FB2">
        <w:rPr>
          <w:rFonts w:cs="Arial"/>
          <w:b/>
          <w:bCs/>
          <w:szCs w:val="22"/>
        </w:rPr>
        <w:t> </w:t>
      </w:r>
      <w:r w:rsidR="0011398B" w:rsidRPr="00505FB2">
        <w:rPr>
          <w:rFonts w:cs="Arial"/>
          <w:b/>
          <w:szCs w:val="22"/>
          <w:lang w:val="en-US"/>
        </w:rPr>
        <w:fldChar w:fldCharType="end"/>
      </w:r>
      <w:r w:rsidR="00EC535B" w:rsidRPr="0011398B">
        <w:rPr>
          <w:i/>
          <w:iCs/>
        </w:rPr>
        <w:t xml:space="preserve">. </w:t>
      </w:r>
      <w:r w:rsidR="007C5C7F" w:rsidRPr="0011398B">
        <w:rPr>
          <w:i/>
          <w:iCs/>
        </w:rPr>
        <w:t xml:space="preserve">Tato </w:t>
      </w:r>
      <w:r w:rsidRPr="0011398B">
        <w:rPr>
          <w:i/>
          <w:iCs/>
        </w:rPr>
        <w:t xml:space="preserve">cena </w:t>
      </w:r>
      <w:r w:rsidR="007C5C7F" w:rsidRPr="0011398B">
        <w:rPr>
          <w:i/>
          <w:iCs/>
        </w:rPr>
        <w:t>je</w:t>
      </w:r>
      <w:r w:rsidR="00A22E65" w:rsidRPr="0011398B">
        <w:rPr>
          <w:i/>
          <w:iCs/>
        </w:rPr>
        <w:t xml:space="preserve"> konečná</w:t>
      </w:r>
      <w:r w:rsidR="007C5C7F" w:rsidRPr="0011398B">
        <w:rPr>
          <w:i/>
          <w:iCs/>
        </w:rPr>
        <w:t xml:space="preserve">. </w:t>
      </w:r>
      <w:r w:rsidR="00063376" w:rsidRPr="0011398B">
        <w:rPr>
          <w:i/>
          <w:iCs/>
        </w:rPr>
        <w:t>V ceně jsou zahrnuty veškeré náklady poskytovatele související s</w:t>
      </w:r>
      <w:r w:rsidR="0096742C" w:rsidRPr="0011398B">
        <w:rPr>
          <w:i/>
          <w:iCs/>
        </w:rPr>
        <w:t> </w:t>
      </w:r>
      <w:r w:rsidR="00063376" w:rsidRPr="0011398B">
        <w:rPr>
          <w:i/>
          <w:iCs/>
        </w:rPr>
        <w:t>komplexním zajištěním celého předmětu smlouvy</w:t>
      </w:r>
      <w:r w:rsidR="0003533D" w:rsidRPr="0011398B">
        <w:rPr>
          <w:i/>
          <w:iCs/>
        </w:rPr>
        <w:t>.</w:t>
      </w:r>
      <w:r w:rsidR="007214D7" w:rsidRPr="0011398B">
        <w:rPr>
          <w:i/>
          <w:iCs/>
        </w:rPr>
        <w:t xml:space="preserve"> Celkovou cenu lze také změnit v souladu se ZZVZ a s ohledem na změnu termínu plnění.</w:t>
      </w:r>
    </w:p>
    <w:p w14:paraId="7685A260" w14:textId="77777777" w:rsidR="00CF0312" w:rsidRDefault="00CF0312" w:rsidP="00CF0312">
      <w:pPr>
        <w:pStyle w:val="l-L2"/>
        <w:ind w:left="360"/>
        <w:rPr>
          <w:i/>
          <w:iCs/>
        </w:rPr>
      </w:pPr>
    </w:p>
    <w:p w14:paraId="06E4ADC1" w14:textId="77777777" w:rsidR="006E7072" w:rsidRDefault="006E7072" w:rsidP="00CF0312">
      <w:pPr>
        <w:pStyle w:val="l-L2"/>
        <w:ind w:left="360"/>
        <w:rPr>
          <w:i/>
          <w:iCs/>
        </w:rPr>
      </w:pPr>
    </w:p>
    <w:tbl>
      <w:tblPr>
        <w:tblW w:w="8992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2"/>
        <w:gridCol w:w="3870"/>
      </w:tblGrid>
      <w:tr w:rsidR="00CF0312" w:rsidRPr="00CF0312" w14:paraId="1EDAF5A2" w14:textId="77777777" w:rsidTr="00981425">
        <w:trPr>
          <w:trHeight w:val="284"/>
        </w:trPr>
        <w:tc>
          <w:tcPr>
            <w:tcW w:w="51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CEC00DC" w14:textId="77777777" w:rsidR="00CF0312" w:rsidRPr="00CF0312" w:rsidRDefault="00CF0312" w:rsidP="00CF0312">
            <w:pPr>
              <w:pStyle w:val="l-L2"/>
              <w:ind w:left="360"/>
              <w:rPr>
                <w:i/>
                <w:iCs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4E9F7FA" w14:textId="77777777" w:rsidR="00CF0312" w:rsidRPr="00CF0312" w:rsidRDefault="00CF0312" w:rsidP="00CF0312">
            <w:pPr>
              <w:pStyle w:val="l-L2"/>
              <w:ind w:left="360"/>
              <w:rPr>
                <w:i/>
                <w:iCs/>
              </w:rPr>
            </w:pPr>
            <w:r w:rsidRPr="00CF0312">
              <w:rPr>
                <w:i/>
                <w:iCs/>
              </w:rPr>
              <w:t>Cena bez DPH (Kč)</w:t>
            </w:r>
          </w:p>
        </w:tc>
      </w:tr>
      <w:tr w:rsidR="00CF0312" w:rsidRPr="00CF0312" w14:paraId="50376249" w14:textId="77777777" w:rsidTr="00981425">
        <w:trPr>
          <w:trHeight w:val="284"/>
        </w:trPr>
        <w:tc>
          <w:tcPr>
            <w:tcW w:w="5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E0A16" w14:textId="77777777" w:rsidR="00CF0312" w:rsidRPr="00CF0312" w:rsidRDefault="00CF0312" w:rsidP="00CF0312">
            <w:pPr>
              <w:pStyle w:val="l-L2"/>
              <w:ind w:left="360"/>
              <w:rPr>
                <w:i/>
                <w:iCs/>
              </w:rPr>
            </w:pPr>
            <w:r w:rsidRPr="00CF0312">
              <w:rPr>
                <w:i/>
                <w:iCs/>
              </w:rPr>
              <w:t xml:space="preserve">Revitalizace HOZ IDVT 10267101 včetně IP 1 v </w:t>
            </w:r>
            <w:proofErr w:type="spellStart"/>
            <w:r w:rsidRPr="00CF0312">
              <w:rPr>
                <w:i/>
                <w:iCs/>
              </w:rPr>
              <w:t>k.ú</w:t>
            </w:r>
            <w:proofErr w:type="spellEnd"/>
            <w:r w:rsidRPr="00CF0312">
              <w:rPr>
                <w:i/>
                <w:iCs/>
              </w:rPr>
              <w:t>. Cheznovice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DDB6" w14:textId="77777777" w:rsidR="00CF0312" w:rsidRPr="00CF0312" w:rsidRDefault="00CF0312" w:rsidP="00CF0312">
            <w:pPr>
              <w:pStyle w:val="l-L2"/>
              <w:ind w:left="360"/>
              <w:rPr>
                <w:i/>
                <w:iCs/>
              </w:rPr>
            </w:pPr>
            <w:r w:rsidRPr="00CF0312">
              <w:rPr>
                <w:bCs/>
                <w:i/>
                <w:iCs/>
              </w:rPr>
              <w:t> </w:t>
            </w:r>
            <w:r w:rsidRPr="00CF0312">
              <w:rPr>
                <w:bCs/>
                <w:i/>
                <w:iCs/>
              </w:rPr>
              <w:t> </w:t>
            </w:r>
            <w:r w:rsidRPr="00CF0312">
              <w:rPr>
                <w:bCs/>
                <w:i/>
                <w:iCs/>
              </w:rPr>
              <w:t> </w:t>
            </w:r>
            <w:r w:rsidRPr="00CF0312">
              <w:rPr>
                <w:bCs/>
                <w:i/>
                <w:iCs/>
              </w:rPr>
              <w:t> </w:t>
            </w:r>
            <w:r w:rsidRPr="00CF0312">
              <w:rPr>
                <w:b/>
                <w:bCs/>
                <w:i/>
                <w:iCs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F0312">
              <w:rPr>
                <w:b/>
                <w:bCs/>
                <w:i/>
                <w:iCs/>
              </w:rPr>
              <w:instrText xml:space="preserve"> FORMTEXT </w:instrText>
            </w:r>
            <w:r w:rsidRPr="00CF0312">
              <w:rPr>
                <w:b/>
                <w:bCs/>
                <w:i/>
                <w:iCs/>
              </w:rPr>
            </w:r>
            <w:r w:rsidRPr="00CF0312">
              <w:rPr>
                <w:b/>
                <w:bCs/>
                <w:i/>
                <w:iCs/>
              </w:rPr>
              <w:fldChar w:fldCharType="separate"/>
            </w:r>
            <w:r w:rsidRPr="00CF0312">
              <w:rPr>
                <w:b/>
                <w:bCs/>
                <w:i/>
                <w:iCs/>
              </w:rPr>
              <w:t> </w:t>
            </w:r>
            <w:r w:rsidRPr="00CF0312">
              <w:rPr>
                <w:b/>
                <w:bCs/>
                <w:i/>
                <w:iCs/>
              </w:rPr>
              <w:t> </w:t>
            </w:r>
            <w:r w:rsidRPr="00CF0312">
              <w:rPr>
                <w:b/>
                <w:bCs/>
                <w:i/>
                <w:iCs/>
              </w:rPr>
              <w:t> </w:t>
            </w:r>
            <w:r w:rsidRPr="00CF0312">
              <w:rPr>
                <w:b/>
                <w:bCs/>
                <w:i/>
                <w:iCs/>
              </w:rPr>
              <w:t> </w:t>
            </w:r>
            <w:r w:rsidRPr="00CF0312">
              <w:rPr>
                <w:b/>
                <w:bCs/>
                <w:i/>
                <w:iCs/>
              </w:rPr>
              <w:t> </w:t>
            </w:r>
            <w:r w:rsidRPr="00CF0312">
              <w:rPr>
                <w:i/>
                <w:iCs/>
              </w:rPr>
              <w:fldChar w:fldCharType="end"/>
            </w:r>
            <w:r w:rsidRPr="00CF0312">
              <w:rPr>
                <w:bCs/>
                <w:i/>
                <w:iCs/>
              </w:rPr>
              <w:t> </w:t>
            </w:r>
          </w:p>
        </w:tc>
      </w:tr>
      <w:tr w:rsidR="00CF0312" w:rsidRPr="00CF0312" w14:paraId="09A8CE58" w14:textId="77777777" w:rsidTr="00981425">
        <w:trPr>
          <w:trHeight w:val="284"/>
        </w:trPr>
        <w:tc>
          <w:tcPr>
            <w:tcW w:w="51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77C27C2F" w14:textId="77777777" w:rsidR="00CF0312" w:rsidRPr="00CF0312" w:rsidRDefault="00CF0312" w:rsidP="00CF0312">
            <w:pPr>
              <w:pStyle w:val="l-L2"/>
              <w:ind w:left="360"/>
              <w:rPr>
                <w:i/>
                <w:iCs/>
              </w:rPr>
            </w:pPr>
            <w:r w:rsidRPr="00CF0312">
              <w:rPr>
                <w:i/>
                <w:iCs/>
              </w:rPr>
              <w:t>Celkem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305F7" w14:textId="77777777" w:rsidR="00CF0312" w:rsidRPr="00CF0312" w:rsidRDefault="00CF0312" w:rsidP="00CF0312">
            <w:pPr>
              <w:pStyle w:val="l-L2"/>
              <w:ind w:left="360"/>
              <w:rPr>
                <w:i/>
                <w:iCs/>
              </w:rPr>
            </w:pPr>
            <w:r w:rsidRPr="00CF0312">
              <w:rPr>
                <w:b/>
                <w:bCs/>
                <w:i/>
                <w:iCs/>
              </w:rPr>
              <w:t xml:space="preserve">        </w:t>
            </w:r>
            <w:r w:rsidRPr="00CF0312">
              <w:rPr>
                <w:b/>
                <w:bCs/>
                <w:i/>
                <w:iCs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F0312">
              <w:rPr>
                <w:b/>
                <w:bCs/>
                <w:i/>
                <w:iCs/>
              </w:rPr>
              <w:instrText xml:space="preserve"> FORMTEXT </w:instrText>
            </w:r>
            <w:r w:rsidRPr="00CF0312">
              <w:rPr>
                <w:b/>
                <w:bCs/>
                <w:i/>
                <w:iCs/>
              </w:rPr>
            </w:r>
            <w:r w:rsidRPr="00CF0312">
              <w:rPr>
                <w:b/>
                <w:bCs/>
                <w:i/>
                <w:iCs/>
              </w:rPr>
              <w:fldChar w:fldCharType="separate"/>
            </w:r>
            <w:r w:rsidRPr="00CF0312">
              <w:rPr>
                <w:b/>
                <w:bCs/>
                <w:i/>
                <w:iCs/>
              </w:rPr>
              <w:t> </w:t>
            </w:r>
            <w:r w:rsidRPr="00CF0312">
              <w:rPr>
                <w:b/>
                <w:bCs/>
                <w:i/>
                <w:iCs/>
              </w:rPr>
              <w:t> </w:t>
            </w:r>
            <w:r w:rsidRPr="00CF0312">
              <w:rPr>
                <w:b/>
                <w:bCs/>
                <w:i/>
                <w:iCs/>
              </w:rPr>
              <w:t> </w:t>
            </w:r>
            <w:r w:rsidRPr="00CF0312">
              <w:rPr>
                <w:b/>
                <w:bCs/>
                <w:i/>
                <w:iCs/>
              </w:rPr>
              <w:t> </w:t>
            </w:r>
            <w:r w:rsidRPr="00CF0312">
              <w:rPr>
                <w:b/>
                <w:bCs/>
                <w:i/>
                <w:iCs/>
              </w:rPr>
              <w:t> </w:t>
            </w:r>
            <w:r w:rsidRPr="00CF0312">
              <w:rPr>
                <w:i/>
                <w:iCs/>
              </w:rPr>
              <w:fldChar w:fldCharType="end"/>
            </w:r>
          </w:p>
        </w:tc>
      </w:tr>
    </w:tbl>
    <w:p w14:paraId="1494888C" w14:textId="435FA299" w:rsidR="00755332" w:rsidRPr="001068B7" w:rsidRDefault="00755332" w:rsidP="00755332">
      <w:pPr>
        <w:pStyle w:val="Default"/>
        <w:ind w:left="357"/>
        <w:rPr>
          <w:i/>
          <w:iCs/>
          <w:sz w:val="22"/>
          <w:szCs w:val="22"/>
        </w:rPr>
      </w:pPr>
      <w:bookmarkStart w:id="2" w:name="_Hlk36122845"/>
      <w:bookmarkStart w:id="3" w:name="_Hlk36122353"/>
      <w:r w:rsidRPr="009F127A">
        <w:rPr>
          <w:i/>
          <w:iCs/>
          <w:sz w:val="22"/>
          <w:szCs w:val="22"/>
        </w:rPr>
        <w:t>(Cena bude uváděna na haléře, tj. na 2 desetinná místa)</w:t>
      </w:r>
      <w:bookmarkEnd w:id="2"/>
      <w:bookmarkEnd w:id="3"/>
    </w:p>
    <w:p w14:paraId="2E3897DA" w14:textId="707310BD" w:rsidR="003C6AA3" w:rsidRDefault="00701D8A" w:rsidP="00A30016">
      <w:pPr>
        <w:pStyle w:val="l-L2"/>
        <w:numPr>
          <w:ilvl w:val="0"/>
          <w:numId w:val="16"/>
        </w:numPr>
      </w:pPr>
      <w:r w:rsidRPr="00D91927">
        <w:t xml:space="preserve">Obě smluvní strany se dohodly, že cena za </w:t>
      </w:r>
      <w:r w:rsidR="006C3E38">
        <w:t>dílo</w:t>
      </w:r>
      <w:r w:rsidRPr="00D91927">
        <w:t xml:space="preserve"> bude zhotoviteli uhrazena formou faktury.</w:t>
      </w:r>
    </w:p>
    <w:p w14:paraId="59828E67" w14:textId="77777777" w:rsidR="006C3E38" w:rsidRPr="009966C5" w:rsidRDefault="006C3E38" w:rsidP="00A30016">
      <w:pPr>
        <w:pStyle w:val="l-L2"/>
        <w:numPr>
          <w:ilvl w:val="0"/>
          <w:numId w:val="16"/>
        </w:numPr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příjemce.</w:t>
      </w:r>
    </w:p>
    <w:p w14:paraId="4DFC8B8F" w14:textId="491B7B17" w:rsidR="003C6AA3" w:rsidRDefault="00701D8A" w:rsidP="00A30016">
      <w:pPr>
        <w:pStyle w:val="l-L2"/>
        <w:numPr>
          <w:ilvl w:val="0"/>
          <w:numId w:val="16"/>
        </w:numPr>
      </w:pPr>
      <w:r w:rsidRPr="00D91927">
        <w:t xml:space="preserve">Faktura bude vystavena po vydání kolaudačního </w:t>
      </w:r>
      <w:r w:rsidR="00963788">
        <w:t>rozhodnutí</w:t>
      </w:r>
      <w:r w:rsidR="00963788" w:rsidRPr="00D91927">
        <w:t xml:space="preserve"> </w:t>
      </w:r>
      <w:r w:rsidRPr="00D91927">
        <w:t>a po odstranění všech vad a</w:t>
      </w:r>
      <w:r w:rsidR="005A1F51">
        <w:t> </w:t>
      </w:r>
      <w:r w:rsidRPr="00D91927">
        <w:t>nedodělků zjištěných při předání a převzetí stavby, popřípadě při její kolaudaci.</w:t>
      </w:r>
    </w:p>
    <w:p w14:paraId="0815A596" w14:textId="4752DCEB" w:rsidR="003C6AA3" w:rsidRDefault="00BD65E8" w:rsidP="00A30016">
      <w:pPr>
        <w:pStyle w:val="l-L2"/>
        <w:numPr>
          <w:ilvl w:val="0"/>
          <w:numId w:val="16"/>
        </w:numPr>
      </w:pPr>
      <w:r w:rsidRPr="003C6AA3">
        <w:t xml:space="preserve">Objednatel neposkytuje zálohy a zhotoviteli nepřísluší během vyhotovování </w:t>
      </w:r>
      <w:r w:rsidR="00D178FE">
        <w:t>díla</w:t>
      </w:r>
      <w:r w:rsidR="00D178FE" w:rsidRPr="003C6AA3">
        <w:t xml:space="preserve"> </w:t>
      </w:r>
      <w:r w:rsidRPr="003C6AA3">
        <w:t>přiměřená část ceny s přihlédnutím k vynaloženým nákladům.</w:t>
      </w:r>
    </w:p>
    <w:p w14:paraId="4E9D2AA3" w14:textId="1552EB22" w:rsidR="003C6AA3" w:rsidRDefault="00850C3C" w:rsidP="00A30016">
      <w:pPr>
        <w:pStyle w:val="l-L2"/>
        <w:numPr>
          <w:ilvl w:val="0"/>
          <w:numId w:val="16"/>
        </w:numPr>
      </w:pPr>
      <w:r w:rsidRPr="00F8630F">
        <w:rPr>
          <w:rFonts w:cs="Arial"/>
        </w:rPr>
        <w:t>Daňový doklad (faktura) v elektronické formě bude obsahovat náležitosti daňového dokladu požadované zákonem č.</w:t>
      </w:r>
      <w:r>
        <w:rPr>
          <w:rFonts w:cs="Arial"/>
        </w:rPr>
        <w:t> </w:t>
      </w:r>
      <w:r w:rsidRPr="00F8630F">
        <w:rPr>
          <w:rFonts w:cs="Arial"/>
        </w:rPr>
        <w:t>235/2004 Sb., o</w:t>
      </w:r>
      <w:r>
        <w:rPr>
          <w:rFonts w:cs="Arial"/>
        </w:rPr>
        <w:t> </w:t>
      </w:r>
      <w:r w:rsidRPr="00F8630F">
        <w:rPr>
          <w:rFonts w:cs="Arial"/>
        </w:rPr>
        <w:t>dani z přidané hodnoty, ve znění pozdějších předpisů, avšak výslovně vždy musí obsahovat následující údaje: označení smluvních stran a jejich adresy, IČO, DIČ (je-li přiděleno), údaj o</w:t>
      </w:r>
      <w:r>
        <w:rPr>
          <w:rFonts w:cs="Arial"/>
        </w:rPr>
        <w:t> </w:t>
      </w:r>
      <w:r w:rsidRPr="00F8630F">
        <w:rPr>
          <w:rFonts w:cs="Arial"/>
        </w:rPr>
        <w:t>tom, že vystavovatel faktury je zapsán v obchodním rejstříku včetně spisové značky, označení této smlouvy, označení poskytnutého plnění, číslo faktury, den vystavení a lhůtu splatnosti faktury, označení peněžního ústavu a</w:t>
      </w:r>
      <w:r w:rsidR="0096742C">
        <w:rPr>
          <w:rFonts w:cs="Arial"/>
        </w:rPr>
        <w:t> </w:t>
      </w:r>
      <w:r w:rsidRPr="00F8630F">
        <w:rPr>
          <w:rFonts w:cs="Arial"/>
        </w:rPr>
        <w:t>číslo účtu, na který se má platit</w:t>
      </w:r>
      <w:r w:rsidR="00AE3DAF">
        <w:rPr>
          <w:rFonts w:cs="Arial"/>
        </w:rPr>
        <w:t xml:space="preserve"> a</w:t>
      </w:r>
      <w:r w:rsidRPr="00F8630F">
        <w:rPr>
          <w:rFonts w:cs="Arial"/>
        </w:rPr>
        <w:t xml:space="preserve"> fakturovanou částku</w:t>
      </w:r>
      <w:r w:rsidR="00AE3DAF">
        <w:rPr>
          <w:rFonts w:cs="Arial"/>
        </w:rPr>
        <w:t>.</w:t>
      </w:r>
    </w:p>
    <w:p w14:paraId="439E2661" w14:textId="13A83A7C" w:rsidR="003C6AA3" w:rsidRDefault="008C2C8C" w:rsidP="00A30016">
      <w:pPr>
        <w:pStyle w:val="l-L2"/>
        <w:numPr>
          <w:ilvl w:val="0"/>
          <w:numId w:val="16"/>
        </w:numPr>
      </w:pPr>
      <w:r w:rsidRPr="008C2C8C">
        <w:t>Splatnost faktury je 30</w:t>
      </w:r>
      <w:r w:rsidR="002973F2">
        <w:t> </w:t>
      </w:r>
      <w:r w:rsidRPr="008C2C8C">
        <w:t>dnů ode dne jejího obdržení. Faktura musí obsahovat náležitosti stanovené v</w:t>
      </w:r>
      <w:r w:rsidR="006C3E38">
        <w:t> </w:t>
      </w:r>
      <w:proofErr w:type="spellStart"/>
      <w:r w:rsidR="006C3E38">
        <w:t>ust</w:t>
      </w:r>
      <w:proofErr w:type="spellEnd"/>
      <w:r w:rsidR="006C3E38">
        <w:t>.</w:t>
      </w:r>
      <w:r w:rsidR="002973F2">
        <w:t> </w:t>
      </w:r>
      <w:r w:rsidRPr="008C2C8C">
        <w:t>§</w:t>
      </w:r>
      <w:r w:rsidR="002973F2">
        <w:t> </w:t>
      </w:r>
      <w:r w:rsidRPr="008C2C8C">
        <w:t>435 občanského zákoníku a jako daňový doklad i náležitosti stanovené v</w:t>
      </w:r>
      <w:r w:rsidR="002973F2">
        <w:t> </w:t>
      </w:r>
      <w:proofErr w:type="spellStart"/>
      <w:r w:rsidR="006C3E38">
        <w:t>ust</w:t>
      </w:r>
      <w:proofErr w:type="spellEnd"/>
      <w:r w:rsidR="006C3E38">
        <w:t xml:space="preserve">. </w:t>
      </w:r>
      <w:r w:rsidRPr="008C2C8C">
        <w:t>§</w:t>
      </w:r>
      <w:r w:rsidR="002973F2">
        <w:t> </w:t>
      </w:r>
      <w:r w:rsidRPr="008C2C8C">
        <w:t>29 zákona č.</w:t>
      </w:r>
      <w:r w:rsidR="002973F2">
        <w:t> </w:t>
      </w:r>
      <w:r w:rsidRPr="008C2C8C">
        <w:t>235/2004 Sb., o dani z přidané hodnoty, ve znění pozdějších předpisů.</w:t>
      </w:r>
    </w:p>
    <w:p w14:paraId="416B7EB4" w14:textId="222A1617" w:rsidR="00FF0932" w:rsidRPr="00DA4B06" w:rsidRDefault="00FF0932" w:rsidP="00A30016">
      <w:pPr>
        <w:pStyle w:val="l-L2"/>
        <w:numPr>
          <w:ilvl w:val="0"/>
          <w:numId w:val="16"/>
        </w:numPr>
      </w:pPr>
      <w:r w:rsidRPr="00DA4B06">
        <w:t>Na faktuře pro objednatele bude zhotovitel uvádět:</w:t>
      </w:r>
    </w:p>
    <w:p w14:paraId="031E5C7A" w14:textId="77777777" w:rsidR="000A6E48" w:rsidRPr="00DA4B06" w:rsidRDefault="00FF0932" w:rsidP="003C6AA3">
      <w:pPr>
        <w:pStyle w:val="l-L2"/>
        <w:ind w:left="357"/>
      </w:pPr>
      <w:r w:rsidRPr="00DA4B06">
        <w:t>Odběratel: Státní pozemkový úřad, Praha 3, Husinecká 1024/</w:t>
      </w:r>
      <w:proofErr w:type="gramStart"/>
      <w:r w:rsidRPr="00DA4B06">
        <w:t>11a</w:t>
      </w:r>
      <w:proofErr w:type="gramEnd"/>
      <w:r w:rsidRPr="00DA4B06">
        <w:t>, PSČ 130 00, IČO 01312774.</w:t>
      </w:r>
    </w:p>
    <w:p w14:paraId="4058E53E" w14:textId="38C387FD" w:rsidR="000A6E48" w:rsidRPr="00DA4B06" w:rsidRDefault="00FF0932" w:rsidP="5170DEB6">
      <w:pPr>
        <w:pStyle w:val="l-L2"/>
        <w:ind w:left="357"/>
      </w:pPr>
      <w:r>
        <w:t>Konečný příjemce: Státní pozemkový úřad</w:t>
      </w:r>
      <w:r w:rsidR="00CF0312">
        <w:t xml:space="preserve">, </w:t>
      </w:r>
      <w:r>
        <w:t>KPÚ pro</w:t>
      </w:r>
      <w:r w:rsidR="0011398B">
        <w:t xml:space="preserve"> Plzeňský kraj, </w:t>
      </w:r>
      <w:r w:rsidRPr="0011398B">
        <w:rPr>
          <w:b/>
          <w:bCs/>
        </w:rPr>
        <w:t>Pobočka</w:t>
      </w:r>
      <w:r w:rsidR="0011398B" w:rsidRPr="0011398B">
        <w:rPr>
          <w:b/>
          <w:bCs/>
        </w:rPr>
        <w:t xml:space="preserve"> Plzeň, </w:t>
      </w:r>
      <w:r w:rsidR="0011398B" w:rsidRPr="0011398B">
        <w:rPr>
          <w:rFonts w:cs="Arial"/>
          <w:b/>
          <w:bCs/>
          <w:szCs w:val="22"/>
        </w:rPr>
        <w:t>Nerudova 2672/35, 301 00 Plzeň</w:t>
      </w:r>
      <w:r>
        <w:t>.</w:t>
      </w:r>
      <w:r w:rsidR="58558F23">
        <w:t xml:space="preserve"> </w:t>
      </w:r>
      <w:r w:rsidR="58558F23" w:rsidRPr="000A7219">
        <w:rPr>
          <w:rFonts w:eastAsia="Arial" w:cs="Arial"/>
          <w:szCs w:val="22"/>
        </w:rPr>
        <w:t>Elektronická faktura bude doručena do datové schránky objednatele</w:t>
      </w:r>
      <w:r w:rsidR="00AE3DAF" w:rsidRPr="000A7219">
        <w:rPr>
          <w:rFonts w:eastAsia="Arial" w:cs="Arial"/>
          <w:szCs w:val="22"/>
        </w:rPr>
        <w:t>,</w:t>
      </w:r>
      <w:r w:rsidR="58558F23" w:rsidRPr="000A7219">
        <w:rPr>
          <w:rFonts w:eastAsia="Arial" w:cs="Arial"/>
          <w:szCs w:val="22"/>
        </w:rPr>
        <w:t xml:space="preserve"> nebo na e-mailovou adresu:</w:t>
      </w:r>
      <w:r w:rsidR="004C38D1" w:rsidRPr="004C38D1">
        <w:rPr>
          <w:rFonts w:eastAsia="Arial" w:cs="Arial"/>
          <w:szCs w:val="22"/>
        </w:rPr>
        <w:t xml:space="preserve"> </w:t>
      </w:r>
      <w:hyperlink r:id="rId13" w:history="1">
        <w:r w:rsidR="58558F23" w:rsidRPr="000A7219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="58558F23" w:rsidRPr="000A7219">
        <w:rPr>
          <w:rFonts w:eastAsia="Arial" w:cs="Arial"/>
          <w:color w:val="D13438"/>
          <w:szCs w:val="22"/>
        </w:rPr>
        <w:t>.</w:t>
      </w:r>
    </w:p>
    <w:p w14:paraId="4387EA79" w14:textId="508B2E4B" w:rsidR="00B83F26" w:rsidRDefault="00B83F26" w:rsidP="00A30016">
      <w:pPr>
        <w:pStyle w:val="l-L2"/>
        <w:numPr>
          <w:ilvl w:val="0"/>
          <w:numId w:val="16"/>
        </w:numPr>
      </w:pPr>
      <w:r w:rsidRPr="00D91927">
        <w:t>Pokud faktura neobsahuje všechny zákonem a smlouvou stanovené náležitosti,</w:t>
      </w:r>
      <w:r w:rsidR="00B0493E" w:rsidRPr="00D91927">
        <w:t xml:space="preserve"> </w:t>
      </w:r>
      <w:r w:rsidRPr="00D91927">
        <w:t>je objednatel oprávněn ji do data splatnosti vrátit s tím, že zhotovitel je poté povinen vystavit novou fakturu s</w:t>
      </w:r>
      <w:r w:rsidR="009B7615" w:rsidRPr="00D91927">
        <w:t> </w:t>
      </w:r>
      <w:r w:rsidRPr="00D91927">
        <w:t>no</w:t>
      </w:r>
      <w:r w:rsidR="009B7615" w:rsidRPr="00D91927">
        <w:t xml:space="preserve">vou lhůtou doby </w:t>
      </w:r>
      <w:r w:rsidRPr="00D91927">
        <w:t>splatnosti. V takovém případě není objednatel v prodlení s úhradou.</w:t>
      </w:r>
    </w:p>
    <w:p w14:paraId="2912956E" w14:textId="77777777" w:rsidR="009F43E6" w:rsidRPr="009966C5" w:rsidRDefault="009F43E6" w:rsidP="00A30016">
      <w:pPr>
        <w:pStyle w:val="l-L2"/>
        <w:numPr>
          <w:ilvl w:val="0"/>
          <w:numId w:val="16"/>
        </w:numPr>
        <w:rPr>
          <w:bCs/>
        </w:rPr>
      </w:pPr>
      <w:r w:rsidRPr="009966C5">
        <w:rPr>
          <w:bCs/>
        </w:rPr>
        <w:t>Zhotovitel tímto bere na vědomí, že objednatel je organizační složkou státu a jeho stav účtu závisí na převodu finančních prostředků ze státního rozpočtu. Zhotovitel souhlasí s tím, že v</w:t>
      </w:r>
      <w:r>
        <w:rPr>
          <w:bCs/>
        </w:rPr>
        <w:t> </w:t>
      </w:r>
      <w:r w:rsidRPr="009966C5">
        <w:rPr>
          <w:bCs/>
        </w:rPr>
        <w:t>případě nedostatku finančních prostředků na účtu objednatele, dojde k zaplacení faktury po</w:t>
      </w:r>
      <w:r>
        <w:rPr>
          <w:bCs/>
        </w:rPr>
        <w:t> </w:t>
      </w:r>
      <w:r w:rsidRPr="009966C5">
        <w:rPr>
          <w:bCs/>
        </w:rPr>
        <w:t>obdržení potřebných finančních prostředků a že časová prodleva z těchto důvodů nebude započítána do doby splatnosti uvedené na faktuře a nelze z těchto důvodů vůči objednateli uplatňovat žádné sankce. Objednatel se zavazuje, že v případě, že tato skutečnost nastane, oznámí ji neprodleně, a to písemně zhotoviteli nejpozději do 5 pracovních dní před původním termínem splatnosti faktury.</w:t>
      </w:r>
    </w:p>
    <w:p w14:paraId="48FB6F88" w14:textId="77777777" w:rsidR="009F43E6" w:rsidRPr="009966C5" w:rsidRDefault="009F43E6" w:rsidP="00A30016">
      <w:pPr>
        <w:pStyle w:val="l-L2"/>
        <w:numPr>
          <w:ilvl w:val="0"/>
          <w:numId w:val="16"/>
        </w:numPr>
        <w:rPr>
          <w:bCs/>
        </w:rPr>
      </w:pPr>
      <w:r w:rsidRPr="009966C5">
        <w:rPr>
          <w:bCs/>
        </w:rPr>
        <w:t>Zhotovitel je podle ustanovení §</w:t>
      </w:r>
      <w:r>
        <w:rPr>
          <w:bCs/>
        </w:rPr>
        <w:t> </w:t>
      </w:r>
      <w:r w:rsidRPr="009966C5">
        <w:rPr>
          <w:bCs/>
        </w:rPr>
        <w:t>2 písm.</w:t>
      </w:r>
      <w:r>
        <w:rPr>
          <w:bCs/>
        </w:rPr>
        <w:t> </w:t>
      </w:r>
      <w:r w:rsidRPr="009966C5">
        <w:rPr>
          <w:bCs/>
        </w:rPr>
        <w:t>e) zákona č.</w:t>
      </w:r>
      <w:r>
        <w:rPr>
          <w:bCs/>
        </w:rPr>
        <w:t> </w:t>
      </w:r>
      <w:r w:rsidRPr="009966C5">
        <w:rPr>
          <w:bCs/>
        </w:rPr>
        <w:t>320/2001 Sb., o finanční kontrole ve</w:t>
      </w:r>
      <w:r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647519A2" w14:textId="77777777" w:rsidR="0089381F" w:rsidRPr="00D91927" w:rsidRDefault="0089381F" w:rsidP="0089381F">
      <w:pPr>
        <w:pStyle w:val="l-L2"/>
      </w:pPr>
    </w:p>
    <w:p w14:paraId="7BEDCDE7" w14:textId="7F7D51C2" w:rsidR="003620AC" w:rsidRPr="00D53952" w:rsidRDefault="003620AC" w:rsidP="001C168E">
      <w:pPr>
        <w:pStyle w:val="l-L1"/>
      </w:pPr>
      <w:r w:rsidRPr="00D53952">
        <w:t>Smluvní pokuty a sankce</w:t>
      </w:r>
    </w:p>
    <w:p w14:paraId="6D0106EF" w14:textId="006325A9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>Pro případ nedodržení lhůty splatnosti vystavené faktury se smluvní strany dohodly na</w:t>
      </w:r>
      <w:r w:rsidR="002973F2">
        <w:t> </w:t>
      </w:r>
      <w:r w:rsidRPr="001C168E">
        <w:t>smluvní pokutě 0,</w:t>
      </w:r>
      <w:r w:rsidR="00B869E9">
        <w:t>0</w:t>
      </w:r>
      <w:r w:rsidRPr="001C168E">
        <w:t>15</w:t>
      </w:r>
      <w:r w:rsidR="00DB4A0A">
        <w:t> </w:t>
      </w:r>
      <w:r w:rsidRPr="001C168E">
        <w:t>% z dlužné částky, kterou zaplatí objednatel za každý den prodlení, ledaže objednatel není za prodlení odpovědný. Toto právo zhotoviteli nepřísluší, pokud řádně nesplnil zákonné a smluvní povinnosti.</w:t>
      </w:r>
    </w:p>
    <w:p w14:paraId="5B73EDF1" w14:textId="1CD27450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>Při nedodržení povinností zhotovitele vyplývajících z ustanovení této smlouvy se sjednává smluvní pokuta ve výši</w:t>
      </w:r>
      <w:r w:rsidR="002E33CE">
        <w:t xml:space="preserve"> </w:t>
      </w:r>
      <w:r w:rsidR="00212BD1" w:rsidRPr="00A022B9">
        <w:t>5 000</w:t>
      </w:r>
      <w:r w:rsidR="009340AE" w:rsidRPr="00A022B9">
        <w:t> Kč</w:t>
      </w:r>
      <w:r w:rsidR="009340AE" w:rsidRPr="00A022B9">
        <w:rPr>
          <w:b/>
          <w:bCs/>
        </w:rPr>
        <w:t xml:space="preserve"> </w:t>
      </w:r>
      <w:r w:rsidRPr="001C168E">
        <w:t xml:space="preserve">za každý </w:t>
      </w:r>
      <w:r w:rsidRPr="001C168E">
        <w:rPr>
          <w:bCs/>
        </w:rPr>
        <w:t>jednotlivý případ porušení povinnosti zhotovitele</w:t>
      </w:r>
      <w:r w:rsidRPr="001C168E">
        <w:t>. Toto ustanovení o</w:t>
      </w:r>
      <w:r w:rsidR="0044232D">
        <w:t> </w:t>
      </w:r>
      <w:r w:rsidRPr="001C168E">
        <w:t xml:space="preserve">smluvní pokutě </w:t>
      </w:r>
      <w:proofErr w:type="gramStart"/>
      <w:r w:rsidRPr="001C168E">
        <w:t>neruší</w:t>
      </w:r>
      <w:proofErr w:type="gramEnd"/>
      <w:r w:rsidRPr="001C168E">
        <w:t xml:space="preserve"> právo objednatele na náhradu škody v plném rozsahu, které mu vznikne porušením povinností zhotovitele.</w:t>
      </w:r>
      <w:r w:rsidR="00FC7980" w:rsidRPr="001C168E">
        <w:t xml:space="preserve"> Povinnost uhradit smluvní pokutu může vzniknout i opakovaně, její celková výše není omezena.</w:t>
      </w:r>
    </w:p>
    <w:p w14:paraId="097C1EC8" w14:textId="7D097AEF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 xml:space="preserve">Smluvní pokuta je splatná do </w:t>
      </w:r>
      <w:r w:rsidR="00A12D5B" w:rsidRPr="001C168E">
        <w:t>1</w:t>
      </w:r>
      <w:r w:rsidR="00A12D5B">
        <w:t>5</w:t>
      </w:r>
      <w:r w:rsidR="00A12D5B" w:rsidRPr="001C168E">
        <w:t xml:space="preserve"> </w:t>
      </w:r>
      <w:r w:rsidRPr="001C168E">
        <w:t>dní poté, co bude písemná výzva jedné strany v tomto směru druhé straně doručena.</w:t>
      </w:r>
    </w:p>
    <w:p w14:paraId="79B5852B" w14:textId="1BFA017B" w:rsidR="003620AC" w:rsidRDefault="003620AC" w:rsidP="00A30016">
      <w:pPr>
        <w:pStyle w:val="l-L2"/>
        <w:numPr>
          <w:ilvl w:val="0"/>
          <w:numId w:val="5"/>
        </w:numPr>
      </w:pPr>
      <w:r w:rsidRPr="001C168E">
        <w:t xml:space="preserve">Žádná ze smluvních stran nemá povinnost nahradit škodu způsobenou porušením svých povinností vyplývajících z této </w:t>
      </w:r>
      <w:r w:rsidR="00726F14">
        <w:t>s</w:t>
      </w:r>
      <w:r w:rsidR="00726F14" w:rsidRPr="001C168E">
        <w:t xml:space="preserve">mlouvy </w:t>
      </w:r>
      <w:r w:rsidRPr="001C168E">
        <w:t xml:space="preserve">a není v prodlení, bránila-li jí v jejich splnění některá z překážek vylučujících povinnost k náhradě škody ve smyslu </w:t>
      </w:r>
      <w:proofErr w:type="spellStart"/>
      <w:r w:rsidR="00E12971">
        <w:t>ust</w:t>
      </w:r>
      <w:proofErr w:type="spellEnd"/>
      <w:r w:rsidR="00E12971">
        <w:t xml:space="preserve">. </w:t>
      </w:r>
      <w:r w:rsidRPr="001C168E">
        <w:t>§</w:t>
      </w:r>
      <w:r w:rsidR="002973F2">
        <w:t> </w:t>
      </w:r>
      <w:r w:rsidRPr="001C168E">
        <w:t>2913 odst.</w:t>
      </w:r>
      <w:r w:rsidR="002973F2">
        <w:t> </w:t>
      </w:r>
      <w:r w:rsidRPr="001C168E">
        <w:t>2 občanského zákoníku.</w:t>
      </w:r>
    </w:p>
    <w:p w14:paraId="1182F270" w14:textId="77777777" w:rsidR="00D12D68" w:rsidRDefault="00D12D68" w:rsidP="00D12D68">
      <w:pPr>
        <w:pStyle w:val="l-L2"/>
      </w:pPr>
    </w:p>
    <w:p w14:paraId="605A530E" w14:textId="56D71DC7" w:rsidR="003620AC" w:rsidRPr="00D53952" w:rsidRDefault="003620AC" w:rsidP="001C168E">
      <w:pPr>
        <w:pStyle w:val="l-L1"/>
        <w:rPr>
          <w:rFonts w:cs="Arial"/>
          <w:szCs w:val="22"/>
        </w:rPr>
      </w:pPr>
      <w:r w:rsidRPr="00D53952">
        <w:rPr>
          <w:rFonts w:cs="Arial"/>
          <w:szCs w:val="22"/>
        </w:rPr>
        <w:t>Odstoupení od smlouvy a ukončení smlouvy</w:t>
      </w:r>
    </w:p>
    <w:p w14:paraId="04312984" w14:textId="4232074B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>Objednatel si vyhrazuje právo na odstoupení od smlouvy v případě, že zhotovitel bude v prodlení s plněním smlouvy z důvodů na straně zhotovitele déle než 1 měsíc, nebo bude plnění poskytovat nekvalitně v rozporu s platnými předpisy nebo touto smlouvou.</w:t>
      </w:r>
      <w:r w:rsidRPr="00701D8A">
        <w:t xml:space="preserve"> </w:t>
      </w:r>
      <w:r w:rsidRPr="00D12D68">
        <w:t>Objednatel však nejprve na tento rozpor zhotovitele písemně (elektronicky) upozorní a poskytne mu lhůtu ke zjednání nápravy; teprve jejím marným uplynutím pak je objednatel oprávněn od smlouvy odstoupit. V případě podstatného porušení smlouvy zhotovitelem je však objednatel oprávněn od smlouvy odstoupit okamžitě.</w:t>
      </w:r>
    </w:p>
    <w:p w14:paraId="6D124FDE" w14:textId="3D2BDA40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 xml:space="preserve">Objednatel je oprávněn od smlouvy odstoupit bez jakýchkoli sankcí, pokud nebude schválena částka ze státního rozpočtu následujícího roku, která je potřebná k úhradě za </w:t>
      </w:r>
      <w:r w:rsidR="00212DC4">
        <w:t>p</w:t>
      </w:r>
      <w:r w:rsidR="00212DC4" w:rsidRPr="00D12D68">
        <w:t xml:space="preserve">lnění </w:t>
      </w:r>
      <w:r w:rsidRPr="00D12D68">
        <w:t xml:space="preserve">poskytované podle této smlouvy v následujícím roce. </w:t>
      </w:r>
    </w:p>
    <w:p w14:paraId="728EEA36" w14:textId="5F8353DE" w:rsidR="003620AC" w:rsidRDefault="003620AC" w:rsidP="00A30016">
      <w:pPr>
        <w:pStyle w:val="l-L2"/>
        <w:numPr>
          <w:ilvl w:val="0"/>
          <w:numId w:val="4"/>
        </w:numPr>
      </w:pPr>
      <w:r w:rsidRPr="00D12D68">
        <w:t xml:space="preserve">Objednatel si vyhrazuje právo na odstoupení od smlouvy ve vztahu k plnění v případě, že objednatel </w:t>
      </w:r>
      <w:proofErr w:type="gramStart"/>
      <w:r w:rsidRPr="00D12D68">
        <w:t>obdrží</w:t>
      </w:r>
      <w:proofErr w:type="gramEnd"/>
      <w:r w:rsidRPr="00D12D68">
        <w:t xml:space="preserve"> ze státního rozpočtu snížené množství finančních prostředků oproti množství požadovanému v období před započetím poskytování plnění, a dále v případě, pokud nedojde k realizaci stavby do </w:t>
      </w:r>
      <w:r w:rsidR="00EC68C5" w:rsidRPr="00EC68C5">
        <w:rPr>
          <w:b/>
          <w:bCs/>
        </w:rPr>
        <w:t xml:space="preserve">pěti (5) let od podpisu </w:t>
      </w:r>
      <w:proofErr w:type="spellStart"/>
      <w:r w:rsidR="00EC68C5" w:rsidRPr="00EC68C5">
        <w:rPr>
          <w:b/>
          <w:bCs/>
        </w:rPr>
        <w:t>SoD</w:t>
      </w:r>
      <w:proofErr w:type="spellEnd"/>
      <w:r w:rsidRPr="00D12D68">
        <w:t>.</w:t>
      </w:r>
    </w:p>
    <w:p w14:paraId="7E15ABA8" w14:textId="77777777" w:rsidR="00212DC4" w:rsidRPr="009966C5" w:rsidRDefault="00212DC4" w:rsidP="00A30016">
      <w:pPr>
        <w:pStyle w:val="l-L2"/>
        <w:numPr>
          <w:ilvl w:val="0"/>
          <w:numId w:val="4"/>
        </w:numPr>
      </w:pPr>
      <w:r w:rsidRPr="009966C5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577B44B2" w14:textId="77777777" w:rsidR="00212DC4" w:rsidRPr="009966C5" w:rsidRDefault="00212DC4" w:rsidP="00A30016">
      <w:pPr>
        <w:pStyle w:val="l-L2"/>
        <w:numPr>
          <w:ilvl w:val="0"/>
          <w:numId w:val="4"/>
        </w:numPr>
      </w:pPr>
      <w:r w:rsidRPr="009966C5">
        <w:t>Odstoupením od této smlouvy nejsou dotčena práva smluvních stran na úhradu splatné smluvní pokuty a případnou náhradu škody.</w:t>
      </w:r>
    </w:p>
    <w:p w14:paraId="6FBC0F7A" w14:textId="6D133E8A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 xml:space="preserve">Ve vztahu k plnění je objednatel oprávněn tuto smlouvu vypovědět písemnou výpovědí doručenou zhotoviteli. Výpovědní doba činí </w:t>
      </w:r>
      <w:r w:rsidR="00DC05CC" w:rsidRPr="00D12D68">
        <w:t>jeden</w:t>
      </w:r>
      <w:r w:rsidRPr="00D12D68">
        <w:t xml:space="preserve"> (</w:t>
      </w:r>
      <w:r w:rsidR="00DC05CC" w:rsidRPr="00D12D68">
        <w:t>1</w:t>
      </w:r>
      <w:r w:rsidRPr="00D12D68">
        <w:t>) měsíc a počne běžet prvního dne měsíce následujícího po měsíci, ve kterém byla výpověď doručena zhotoviteli.</w:t>
      </w:r>
    </w:p>
    <w:p w14:paraId="1CAAB0E3" w14:textId="77777777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>Smlouva může být ukončena dohodou smluvních stran.</w:t>
      </w:r>
    </w:p>
    <w:p w14:paraId="5B50A7CA" w14:textId="77777777" w:rsidR="003620AC" w:rsidRDefault="003620AC" w:rsidP="00A30016">
      <w:pPr>
        <w:pStyle w:val="l-L2"/>
        <w:numPr>
          <w:ilvl w:val="0"/>
          <w:numId w:val="4"/>
        </w:numPr>
      </w:pPr>
      <w:r w:rsidRPr="00D12D68">
        <w:t>Ukončením smluvního závazkového vztahu zanikají i účinky plné moci, pokud byla objednatelem vydána.</w:t>
      </w:r>
    </w:p>
    <w:p w14:paraId="16941DD0" w14:textId="77777777" w:rsidR="00D12D68" w:rsidRPr="00D12D68" w:rsidRDefault="00D12D68" w:rsidP="00D12D68">
      <w:pPr>
        <w:pStyle w:val="l-L2"/>
      </w:pPr>
    </w:p>
    <w:p w14:paraId="42518E4D" w14:textId="57E0EB93" w:rsidR="00B83F26" w:rsidRPr="00BC3C0B" w:rsidRDefault="00BC3C0B" w:rsidP="00BC3C0B">
      <w:pPr>
        <w:pStyle w:val="l-L1"/>
      </w:pPr>
      <w:r w:rsidRPr="00BC3C0B">
        <w:t>O</w:t>
      </w:r>
      <w:r w:rsidR="00B83F26" w:rsidRPr="00BC3C0B">
        <w:t>statní ujednání</w:t>
      </w:r>
    </w:p>
    <w:p w14:paraId="4DCCE7E7" w14:textId="598C8F6D" w:rsidR="00B83F26" w:rsidRPr="00BC3C0B" w:rsidRDefault="00B83F26" w:rsidP="00A30016">
      <w:pPr>
        <w:pStyle w:val="l-L2"/>
        <w:numPr>
          <w:ilvl w:val="0"/>
          <w:numId w:val="3"/>
        </w:numPr>
      </w:pPr>
      <w:r w:rsidRPr="00BC3C0B">
        <w:t>Smluvní strany souhlasí, že jejich veškerá komunikace může být vedena prostřednictvím e</w:t>
      </w:r>
      <w:r w:rsidR="00BC3C0B">
        <w:noBreakHyphen/>
      </w:r>
      <w:r w:rsidRPr="00BC3C0B">
        <w:t>mailu s tím, že nesrozumitelnost či neúplnost zprávy musí adresát oznámit odesílateli bez</w:t>
      </w:r>
      <w:r w:rsidR="00481BEE">
        <w:t> </w:t>
      </w:r>
      <w:r w:rsidRPr="00BC3C0B">
        <w:t xml:space="preserve">zbytečného odkladu poté, co </w:t>
      </w:r>
      <w:r w:rsidR="000571AA" w:rsidRPr="00BC3C0B">
        <w:t>mu byl e-mail doručen</w:t>
      </w:r>
      <w:r w:rsidRPr="00BC3C0B">
        <w:t>. V případě, že se tak nestane, nemůže vůči odesílateli namítat, že nebyl seznámen se skutečným obsahem zprávy.</w:t>
      </w:r>
    </w:p>
    <w:p w14:paraId="16638108" w14:textId="53EA7395" w:rsidR="00740C5C" w:rsidRPr="00E64472" w:rsidRDefault="00E64472" w:rsidP="00A30016">
      <w:pPr>
        <w:pStyle w:val="l-L2"/>
        <w:numPr>
          <w:ilvl w:val="0"/>
          <w:numId w:val="3"/>
        </w:numPr>
        <w:rPr>
          <w:i/>
          <w:iCs/>
          <w:highlight w:val="yellow"/>
        </w:rPr>
      </w:pPr>
      <w:r w:rsidRPr="00E64472">
        <w:rPr>
          <w:i/>
          <w:iCs/>
          <w:highlight w:val="yellow"/>
        </w:rPr>
        <w:t>Smluvní strany jsou si plně vědomy zákonné povinnosti u</w:t>
      </w:r>
      <w:r w:rsidR="003C703B" w:rsidRPr="00E64472">
        <w:rPr>
          <w:i/>
          <w:iCs/>
          <w:highlight w:val="yellow"/>
        </w:rPr>
        <w:t>veřejnit dle zákona č.</w:t>
      </w:r>
      <w:r w:rsidR="00A2459C" w:rsidRPr="00E64472">
        <w:rPr>
          <w:i/>
          <w:iCs/>
          <w:highlight w:val="yellow"/>
        </w:rPr>
        <w:t> </w:t>
      </w:r>
      <w:r w:rsidR="003C703B" w:rsidRPr="00E64472">
        <w:rPr>
          <w:i/>
          <w:iCs/>
          <w:highlight w:val="yellow"/>
        </w:rPr>
        <w:t>340/2015 Sb., o zvláštních podmínkách účinnosti některých smluv, uveřejňování těchto smluv a o registru smluv (zákon o registru smluv)</w:t>
      </w:r>
      <w:r w:rsidRPr="00E64472">
        <w:rPr>
          <w:i/>
          <w:iCs/>
          <w:highlight w:val="yellow"/>
        </w:rPr>
        <w:t xml:space="preserve"> ve znění pozdějších předpisů (dále jen „zákon o registru smluv“), tuto smlouvu včetně všech případných dohod, kterými se tato smlouva doplňuje, mění, nahrazuje nebo </w:t>
      </w:r>
      <w:proofErr w:type="gramStart"/>
      <w:r w:rsidRPr="00E64472">
        <w:rPr>
          <w:i/>
          <w:iCs/>
          <w:highlight w:val="yellow"/>
        </w:rPr>
        <w:t>ruší</w:t>
      </w:r>
      <w:proofErr w:type="gramEnd"/>
      <w:r w:rsidRPr="00E64472">
        <w:rPr>
          <w:i/>
          <w:iCs/>
          <w:highlight w:val="yellow"/>
        </w:rPr>
        <w:t>, a to prostřednictvím registru smluv. Smluvní strany se dále dohodly, že tuto smlouvu zašle správci registru smluv k uveřejnění prostřednictvím registru smluv objednatel.</w:t>
      </w:r>
      <w:r w:rsidR="00CF0312">
        <w:rPr>
          <w:i/>
          <w:iCs/>
          <w:highlight w:val="yellow"/>
        </w:rPr>
        <w:t xml:space="preserve"> </w:t>
      </w:r>
      <w:r w:rsidR="00CF0312" w:rsidRPr="00CF0312">
        <w:rPr>
          <w:i/>
          <w:iCs/>
          <w:color w:val="00B0F0"/>
        </w:rPr>
        <w:t xml:space="preserve">(před podpisem Smlouvy o dílo bude tento článek </w:t>
      </w:r>
      <w:r w:rsidR="00CF0312">
        <w:rPr>
          <w:i/>
          <w:iCs/>
          <w:color w:val="00B0F0"/>
        </w:rPr>
        <w:t>ponechán/vymazán</w:t>
      </w:r>
      <w:r w:rsidR="00CF0312" w:rsidRPr="00CF0312">
        <w:rPr>
          <w:i/>
          <w:iCs/>
          <w:color w:val="00B0F0"/>
        </w:rPr>
        <w:t xml:space="preserve"> na základě podané nabídky)</w:t>
      </w:r>
    </w:p>
    <w:p w14:paraId="73A56048" w14:textId="190DE53F" w:rsidR="00A87806" w:rsidRPr="00BC3C0B" w:rsidRDefault="000571AA" w:rsidP="00A30016">
      <w:pPr>
        <w:pStyle w:val="l-L2"/>
        <w:numPr>
          <w:ilvl w:val="0"/>
          <w:numId w:val="3"/>
        </w:numPr>
      </w:pPr>
      <w:r w:rsidRPr="00BC3C0B">
        <w:t>Zhotovitel dále výslovně prohlašuje a bere na vědomí, že tato smlouva nepředstavuje jeho obchodní tajemství ani neobsahuje jeho důvěrné informace</w:t>
      </w:r>
      <w:r w:rsidR="001C5582">
        <w:t xml:space="preserve"> </w:t>
      </w:r>
      <w:r w:rsidR="001C5582" w:rsidRPr="001C5582">
        <w:rPr>
          <w:i/>
          <w:iCs/>
          <w:highlight w:val="yellow"/>
        </w:rPr>
        <w:t>a souhlasí s tím, aby tato smlouva, včetně veškerých změn a dodatků, byla v plném rozsahu</w:t>
      </w:r>
      <w:r w:rsidRPr="001C5582">
        <w:rPr>
          <w:i/>
          <w:iCs/>
        </w:rPr>
        <w:t xml:space="preserve"> </w:t>
      </w:r>
      <w:r w:rsidR="001C5582" w:rsidRPr="001C5582">
        <w:rPr>
          <w:i/>
          <w:iCs/>
          <w:highlight w:val="yellow"/>
        </w:rPr>
        <w:t>uv</w:t>
      </w:r>
      <w:r w:rsidR="00E7616C" w:rsidRPr="001C5582">
        <w:rPr>
          <w:i/>
          <w:iCs/>
          <w:highlight w:val="yellow"/>
        </w:rPr>
        <w:t xml:space="preserve">eřejněna </w:t>
      </w:r>
      <w:r w:rsidRPr="001C5582">
        <w:rPr>
          <w:i/>
          <w:iCs/>
          <w:highlight w:val="yellow"/>
        </w:rPr>
        <w:t xml:space="preserve">v registru </w:t>
      </w:r>
      <w:proofErr w:type="gramStart"/>
      <w:r w:rsidRPr="001C5582">
        <w:rPr>
          <w:i/>
          <w:iCs/>
          <w:highlight w:val="yellow"/>
        </w:rPr>
        <w:t>smluv.</w:t>
      </w:r>
      <w:r w:rsidR="00CF0312" w:rsidRPr="00CF0312">
        <w:rPr>
          <w:i/>
          <w:iCs/>
          <w:color w:val="00B0F0"/>
        </w:rPr>
        <w:t>(</w:t>
      </w:r>
      <w:proofErr w:type="gramEnd"/>
      <w:r w:rsidR="00CF0312" w:rsidRPr="00CF0312">
        <w:rPr>
          <w:i/>
          <w:iCs/>
          <w:color w:val="00B0F0"/>
        </w:rPr>
        <w:t>před podpisem Smlouvy o dílo bude tento článek upraven na základě podané nabídky)</w:t>
      </w:r>
    </w:p>
    <w:p w14:paraId="16BED5EE" w14:textId="0AFD09D9" w:rsidR="00824479" w:rsidRPr="00BC3C0B" w:rsidRDefault="00616346" w:rsidP="00A30016">
      <w:pPr>
        <w:pStyle w:val="l-L2"/>
        <w:numPr>
          <w:ilvl w:val="0"/>
          <w:numId w:val="3"/>
        </w:numPr>
      </w:pPr>
      <w:r w:rsidRPr="00BC3C0B">
        <w:t xml:space="preserve">Zhotovitel podpisem této </w:t>
      </w:r>
      <w:r w:rsidR="00726F14">
        <w:t>s</w:t>
      </w:r>
      <w:r w:rsidR="00726F14" w:rsidRPr="00BC3C0B">
        <w:t xml:space="preserve">mlouvy </w:t>
      </w:r>
      <w:r w:rsidRPr="00BC3C0B">
        <w:t>bere na vědomí, že realizace díla, lhůty pro zahájení a</w:t>
      </w:r>
      <w:r w:rsidR="00BC3C0B">
        <w:t> </w:t>
      </w:r>
      <w:r w:rsidRPr="00BC3C0B">
        <w:t>dokončení díla, jsou závislé na výši finančních prostředků přidělených objednateli ze</w:t>
      </w:r>
      <w:r w:rsidR="00A2459C">
        <w:t> </w:t>
      </w:r>
      <w:r w:rsidRPr="00BC3C0B">
        <w:t>státního rozpočtu na investice pro příslušný kalendářní rok; tímto však není dotčeno ustanovení §</w:t>
      </w:r>
      <w:r w:rsidR="006642C9">
        <w:t> </w:t>
      </w:r>
      <w:r w:rsidRPr="00BC3C0B">
        <w:t>222 odst.</w:t>
      </w:r>
      <w:r w:rsidR="00281042">
        <w:t> </w:t>
      </w:r>
      <w:r w:rsidRPr="00BC3C0B">
        <w:t>1 ZZVZ. Zhotovitel souhlasí s tím, že v případě nedostatku finančních prostředků na účtu objednatele, dojde k zaplacení faktury po obdržení potřebných finančních prostředků a že časová prodleva z těchto důvodů nebude započítána do doby splatnosti uvedené na faktuře a nelze z těchto důvodů vůči objednateli uplatňovat žádné sankce. Objednatel se zavazuje, že v případě, že tato skutečnost nastane, oznámí ji neprodleně, a</w:t>
      </w:r>
      <w:r w:rsidR="00A2459C">
        <w:t> </w:t>
      </w:r>
      <w:r w:rsidRPr="00BC3C0B">
        <w:t>to písemně, zhotoviteli nejpozději do 5 pracovních dní před původní lhůtou pro splatnost faktury, popř. do 3 pracovních dnů od okamžiku, kdy se objednatel dověděl o vzniku této skutečnosti, nastane-li ve lhůtě kratší než 5 pracovních dní před původní lhůtou splatnosti faktury.</w:t>
      </w:r>
    </w:p>
    <w:p w14:paraId="3EA66551" w14:textId="20B709B4" w:rsidR="00063376" w:rsidRPr="00BC3C0B" w:rsidRDefault="00063376" w:rsidP="00A30016">
      <w:pPr>
        <w:pStyle w:val="l-L2"/>
        <w:numPr>
          <w:ilvl w:val="0"/>
          <w:numId w:val="3"/>
        </w:numPr>
      </w:pPr>
      <w:r w:rsidRPr="00BC3C0B">
        <w:t>V průběhu zhotovování díla, není zhotovitel oprávněn poskytovat výsledky činnosti jiným osobám. Zhotovitel se zavazuje během plnění smlouvy (zhotovování předmětu díla apod.) i</w:t>
      </w:r>
      <w:r w:rsidR="00BC3C0B">
        <w:t> </w:t>
      </w:r>
      <w:r w:rsidRPr="00BC3C0B">
        <w:t>po ukončení smlouvy (i po jeho předání objednateli), zachovávat mlčenlivost o všech skutečnostech, o kterých se dozví od objednatele v souvislosti s plněním smlouvy (se</w:t>
      </w:r>
      <w:r w:rsidR="00A2459C">
        <w:t> </w:t>
      </w:r>
      <w:r w:rsidRPr="00BC3C0B">
        <w:t>zhotovením díla). Povinnost mlčenlivosti se vztahuje i zaměstnance zhotovitele a</w:t>
      </w:r>
      <w:r w:rsidR="00A2459C">
        <w:t> </w:t>
      </w:r>
      <w:r w:rsidRPr="00BC3C0B">
        <w:t>na</w:t>
      </w:r>
      <w:r w:rsidR="00A2459C">
        <w:t> </w:t>
      </w:r>
      <w:r w:rsidRPr="00BC3C0B">
        <w:t>všechny další osoby, které zhotovitel k plnění předmětu smlouvy zmocnil.</w:t>
      </w:r>
    </w:p>
    <w:p w14:paraId="3745F5DC" w14:textId="77777777" w:rsidR="00740C5C" w:rsidRPr="00BC3C0B" w:rsidRDefault="00740C5C" w:rsidP="00A30016">
      <w:pPr>
        <w:pStyle w:val="l-L2"/>
        <w:numPr>
          <w:ilvl w:val="0"/>
          <w:numId w:val="3"/>
        </w:numPr>
      </w:pPr>
      <w:r w:rsidRPr="00BC3C0B"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97D72E5" w14:textId="127FA065" w:rsidR="000571AA" w:rsidRPr="00BC3C0B" w:rsidRDefault="000571AA" w:rsidP="00A30016">
      <w:pPr>
        <w:pStyle w:val="l-L2"/>
        <w:numPr>
          <w:ilvl w:val="0"/>
          <w:numId w:val="3"/>
        </w:numPr>
      </w:pPr>
      <w:r w:rsidRPr="00BC3C0B">
        <w:t>V případech, kdy zhotovitel v souvislosti s plněním smlouvy zpracovává osobní údaje, se tímto zavazuje, že k těmto osobním údajům bude přistupovat v souladu se zákonem č.</w:t>
      </w:r>
      <w:r w:rsidR="00A2459C">
        <w:t> </w:t>
      </w:r>
      <w:r w:rsidRPr="00BC3C0B">
        <w:t>110/2019 Sb.</w:t>
      </w:r>
      <w:r w:rsidR="00726F14">
        <w:t>,</w:t>
      </w:r>
      <w:r w:rsidRPr="00BC3C0B">
        <w:t xml:space="preserve"> o zpracování osobních údajů</w:t>
      </w:r>
      <w:r w:rsidR="00726F14">
        <w:t>, ve znění pozdějších předpisů,</w:t>
      </w:r>
      <w:r w:rsidRPr="00BC3C0B">
        <w:t xml:space="preserve"> a nařízením Evropského parlamentu a Rady EU</w:t>
      </w:r>
      <w:r w:rsidR="00A2459C">
        <w:t> </w:t>
      </w:r>
      <w:r w:rsidRPr="00BC3C0B">
        <w:t xml:space="preserve">2016/679 („GDPR“). </w:t>
      </w:r>
      <w:r w:rsidR="00726F14">
        <w:t>Objednatel</w:t>
      </w:r>
      <w:r w:rsidR="00726F14" w:rsidRPr="00BC3C0B">
        <w:t xml:space="preserve"> </w:t>
      </w:r>
      <w:r w:rsidRPr="00BC3C0B">
        <w:t xml:space="preserve">jako správce osobních údajů dle </w:t>
      </w:r>
      <w:r w:rsidRPr="00BC3C0B">
        <w:lastRenderedPageBreak/>
        <w:t>zákona č.</w:t>
      </w:r>
      <w:r w:rsidR="00A2459C">
        <w:t> </w:t>
      </w:r>
      <w:r w:rsidRPr="00BC3C0B">
        <w:t>110/2019 Sb. a</w:t>
      </w:r>
      <w:r w:rsidR="00A2459C">
        <w:t> </w:t>
      </w:r>
      <w:r w:rsidRPr="00BC3C0B">
        <w:t>GDPR, tímto</w:t>
      </w:r>
      <w:r w:rsidR="00A2459C">
        <w:t> </w:t>
      </w:r>
      <w:r w:rsidRPr="00BC3C0B">
        <w:t>informuje ve smlouvě uvedený subjekt, že údaje uvedené v</w:t>
      </w:r>
      <w:r w:rsidR="00A2459C">
        <w:t> </w:t>
      </w:r>
      <w:r w:rsidRPr="00BC3C0B">
        <w:t>této</w:t>
      </w:r>
      <w:r w:rsidR="00A2459C">
        <w:t> </w:t>
      </w:r>
      <w:r w:rsidRPr="00BC3C0B">
        <w:t>smlouvě zpracovává pro účely realizace, výkonu práv a povinností dle této smlouvy. Postupy a</w:t>
      </w:r>
      <w:r w:rsidR="00BC3C0B">
        <w:t> </w:t>
      </w:r>
      <w:r w:rsidRPr="00BC3C0B">
        <w:t xml:space="preserve">opatření se </w:t>
      </w:r>
      <w:r w:rsidR="006160AE">
        <w:t>Objednatel</w:t>
      </w:r>
      <w:r w:rsidR="006160AE" w:rsidRPr="00BC3C0B">
        <w:t xml:space="preserve"> </w:t>
      </w:r>
      <w:r w:rsidRPr="00BC3C0B">
        <w:t>zavazuje dodržovat po celou dobu trvání skartační lhůty ve smyslu §</w:t>
      </w:r>
      <w:r w:rsidR="00A2459C">
        <w:t> </w:t>
      </w:r>
      <w:r w:rsidRPr="00BC3C0B">
        <w:t>2 písm</w:t>
      </w:r>
      <w:r w:rsidR="00A2459C">
        <w:t>. </w:t>
      </w:r>
      <w:r w:rsidRPr="00BC3C0B">
        <w:t>s) zákona č.</w:t>
      </w:r>
      <w:r w:rsidR="00A2459C">
        <w:t> </w:t>
      </w:r>
      <w:r w:rsidRPr="00BC3C0B">
        <w:t>499/2004 Sb., o</w:t>
      </w:r>
      <w:r w:rsidR="00A2459C">
        <w:t> </w:t>
      </w:r>
      <w:r w:rsidRPr="00BC3C0B">
        <w:t>archivnictví a spisové službě a</w:t>
      </w:r>
      <w:r w:rsidR="004C38D1">
        <w:t> </w:t>
      </w:r>
      <w:r w:rsidRPr="00BC3C0B">
        <w:t>o</w:t>
      </w:r>
      <w:r w:rsidR="004C38D1">
        <w:t> </w:t>
      </w:r>
      <w:r w:rsidRPr="00BC3C0B">
        <w:t>změně některých zákonů, ve znění pozdějších předpisů.</w:t>
      </w:r>
    </w:p>
    <w:p w14:paraId="1089BC34" w14:textId="7E5EDF9B" w:rsidR="00063376" w:rsidRPr="00BC3C0B" w:rsidRDefault="00063376" w:rsidP="00A30016">
      <w:pPr>
        <w:pStyle w:val="l-L2"/>
        <w:numPr>
          <w:ilvl w:val="0"/>
          <w:numId w:val="3"/>
        </w:numPr>
      </w:pPr>
      <w:r w:rsidRPr="00BC3C0B"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38B57A1C" w14:textId="77777777" w:rsidR="00824479" w:rsidRPr="00BC3C0B" w:rsidRDefault="003D0FED" w:rsidP="00A30016">
      <w:pPr>
        <w:pStyle w:val="l-L2"/>
        <w:numPr>
          <w:ilvl w:val="0"/>
          <w:numId w:val="3"/>
        </w:numPr>
      </w:pPr>
      <w:r w:rsidRPr="00BC3C0B">
        <w:t>Pokud v této smlouvě není stanoveno jinak, řídí se smluvní strany příslušnými ustanoveními občanského zákoníku.</w:t>
      </w:r>
    </w:p>
    <w:p w14:paraId="0F40D6C6" w14:textId="39940C1B" w:rsidR="006E2443" w:rsidRPr="00BC3C0B" w:rsidRDefault="006E2443" w:rsidP="00A30016">
      <w:pPr>
        <w:pStyle w:val="l-L2"/>
        <w:numPr>
          <w:ilvl w:val="0"/>
          <w:numId w:val="3"/>
        </w:numPr>
      </w:pPr>
      <w:r w:rsidRPr="00BC3C0B">
        <w:t>O jakékoliv změně rozsahu činností zhotovitele musí být mezi objednatelem a zhotovitelem uzavřena samostatná písemná smlouva (dodatek k této smlouvě) s dohodnutím ceny a vlivu na lhůtu doby plnění dle této smlouvy. Zadání dodatečné práce musí být řešeno v souladu se</w:t>
      </w:r>
      <w:r w:rsidR="001B4E11">
        <w:t> </w:t>
      </w:r>
      <w:r w:rsidRPr="00BC3C0B">
        <w:t>ZZVZ.</w:t>
      </w:r>
    </w:p>
    <w:p w14:paraId="64504CD9" w14:textId="79C77B8D" w:rsidR="0076345A" w:rsidRPr="00BC3C0B" w:rsidRDefault="0076345A" w:rsidP="00A30016">
      <w:pPr>
        <w:pStyle w:val="l-L2"/>
        <w:numPr>
          <w:ilvl w:val="0"/>
          <w:numId w:val="3"/>
        </w:numPr>
      </w:pPr>
      <w:r w:rsidRPr="00BC3C0B">
        <w:t>Smlouva nabývá platnosti dnem podpisu smluvních stran</w:t>
      </w:r>
      <w:r w:rsidR="00035616">
        <w:t xml:space="preserve"> </w:t>
      </w:r>
      <w:r w:rsidR="00035616" w:rsidRPr="00035616">
        <w:rPr>
          <w:i/>
          <w:iCs/>
          <w:highlight w:val="yellow"/>
        </w:rPr>
        <w:t>a účinnosti dnem jejího uveřejnění v</w:t>
      </w:r>
      <w:r w:rsidRPr="00035616">
        <w:rPr>
          <w:i/>
          <w:iCs/>
          <w:highlight w:val="yellow"/>
        </w:rPr>
        <w:t xml:space="preserve"> registru smluv dle </w:t>
      </w:r>
      <w:proofErr w:type="spellStart"/>
      <w:r w:rsidRPr="00035616">
        <w:rPr>
          <w:i/>
          <w:iCs/>
          <w:highlight w:val="yellow"/>
        </w:rPr>
        <w:t>ust</w:t>
      </w:r>
      <w:proofErr w:type="spellEnd"/>
      <w:r w:rsidRPr="00035616">
        <w:rPr>
          <w:i/>
          <w:iCs/>
          <w:highlight w:val="yellow"/>
        </w:rPr>
        <w:t>. §</w:t>
      </w:r>
      <w:r w:rsidR="00281042" w:rsidRPr="00035616">
        <w:rPr>
          <w:i/>
          <w:iCs/>
          <w:highlight w:val="yellow"/>
        </w:rPr>
        <w:t> </w:t>
      </w:r>
      <w:r w:rsidRPr="00035616">
        <w:rPr>
          <w:i/>
          <w:iCs/>
          <w:highlight w:val="yellow"/>
        </w:rPr>
        <w:t>6 odst.</w:t>
      </w:r>
      <w:r w:rsidR="00281042" w:rsidRPr="00035616">
        <w:rPr>
          <w:i/>
          <w:iCs/>
          <w:highlight w:val="yellow"/>
        </w:rPr>
        <w:t> </w:t>
      </w:r>
      <w:r w:rsidRPr="00035616">
        <w:rPr>
          <w:i/>
          <w:iCs/>
          <w:highlight w:val="yellow"/>
        </w:rPr>
        <w:t>1 zákona o registru smluv</w:t>
      </w:r>
      <w:r w:rsidRPr="00BC3C0B">
        <w:t>.</w:t>
      </w:r>
      <w:r w:rsidR="00CF0312" w:rsidRPr="00CF0312">
        <w:rPr>
          <w:i/>
          <w:iCs/>
          <w:color w:val="00B0F0"/>
        </w:rPr>
        <w:t xml:space="preserve"> (před podpisem Smlouvy o dílo bude tento článek upraven na základě podané nabídky)</w:t>
      </w:r>
    </w:p>
    <w:p w14:paraId="0EA3CAA4" w14:textId="77777777" w:rsidR="0076345A" w:rsidRPr="00BC3C0B" w:rsidRDefault="0076345A" w:rsidP="00A30016">
      <w:pPr>
        <w:pStyle w:val="l-L2"/>
        <w:numPr>
          <w:ilvl w:val="0"/>
          <w:numId w:val="3"/>
        </w:numPr>
      </w:pPr>
      <w:r w:rsidRPr="00BC3C0B"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19BCB66" w14:textId="344ABE47" w:rsidR="005E00D0" w:rsidRPr="00BC3C0B" w:rsidRDefault="005E00D0" w:rsidP="00A30016">
      <w:pPr>
        <w:pStyle w:val="l-L2"/>
        <w:numPr>
          <w:ilvl w:val="0"/>
          <w:numId w:val="3"/>
        </w:numPr>
      </w:pPr>
      <w:r w:rsidRPr="00BC3C0B">
        <w:t>Veškerá práva a povinnosti vyplývající z této smlouvy přecházejí, pokud to povaha těchto</w:t>
      </w:r>
      <w:r w:rsidR="00944F4F">
        <w:t> </w:t>
      </w:r>
      <w:r w:rsidRPr="00BC3C0B">
        <w:t>práv a povinností nevylučuje, na právní nástupce smluvních stan.</w:t>
      </w:r>
    </w:p>
    <w:p w14:paraId="2A8EC1C8" w14:textId="77777777" w:rsidR="002540F0" w:rsidRPr="00BC3C0B" w:rsidRDefault="002540F0" w:rsidP="00A30016">
      <w:pPr>
        <w:pStyle w:val="l-L2"/>
        <w:numPr>
          <w:ilvl w:val="0"/>
          <w:numId w:val="3"/>
        </w:numPr>
      </w:pPr>
      <w:r w:rsidRPr="00BC3C0B">
        <w:t>Ukončením účinnosti této smlouvy nejsou dotčena ustanovení smlouvy týkající se převodu vlastnického práva, nároků z odpovědnosti za vady a ze záruky za jakost, nároků z odpovědnosti za škodu a nároků ze smluvních pokut, ustanovení o povinnosti mlčenlivosti, ani další ustanovení a nároky, z jejichž povahy vyplývá, že mají trvat i po zániku této smlouvy.</w:t>
      </w:r>
    </w:p>
    <w:p w14:paraId="781D2280" w14:textId="6AF714C8" w:rsidR="0076345A" w:rsidRDefault="007C577B" w:rsidP="00A30016">
      <w:pPr>
        <w:pStyle w:val="l-L2"/>
        <w:numPr>
          <w:ilvl w:val="0"/>
          <w:numId w:val="3"/>
        </w:numPr>
      </w:pPr>
      <w:r w:rsidRPr="007C577B">
        <w:t>Smluvní strany prohlašují, že smlouva byla sjednána na základě jejich pravé a svobodné vůle, že si její obsah přečetly a bezvýhradně s ním souhlasí, což stvrzují svými podpisy.</w:t>
      </w:r>
    </w:p>
    <w:p w14:paraId="2D52E8DF" w14:textId="77777777" w:rsidR="007C577B" w:rsidRDefault="007C577B" w:rsidP="007C577B">
      <w:pPr>
        <w:pStyle w:val="l-L2"/>
      </w:pPr>
    </w:p>
    <w:p w14:paraId="4A17A44D" w14:textId="7D29BC8A" w:rsidR="00654BF5" w:rsidRPr="00654BF5" w:rsidRDefault="009133E2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 w:rsidR="00654BF5" w:rsidRPr="00654BF5">
        <w:rPr>
          <w:rFonts w:cs="Arial"/>
          <w:szCs w:val="24"/>
        </w:rPr>
        <w:t>V</w:t>
      </w:r>
      <w:r w:rsidR="00EC68C5">
        <w:rPr>
          <w:rFonts w:cs="Arial"/>
          <w:szCs w:val="24"/>
        </w:rPr>
        <w:t xml:space="preserve"> Plzni</w:t>
      </w:r>
      <w:r w:rsidR="00654BF5" w:rsidRPr="00654BF5">
        <w:rPr>
          <w:rFonts w:cs="Arial"/>
          <w:szCs w:val="24"/>
        </w:rPr>
        <w:t xml:space="preserve"> dne</w:t>
      </w:r>
      <w:r w:rsidR="00EC68C5">
        <w:rPr>
          <w:rFonts w:cs="Arial"/>
          <w:szCs w:val="24"/>
        </w:rPr>
        <w:t xml:space="preserve"> dle el. podpisu</w:t>
      </w:r>
      <w:r w:rsidR="00654BF5" w:rsidRPr="00654BF5">
        <w:rPr>
          <w:rFonts w:cs="Arial"/>
          <w:szCs w:val="24"/>
        </w:rPr>
        <w:tab/>
        <w:t>V</w:t>
      </w:r>
      <w:r w:rsidR="00EC68C5">
        <w:rPr>
          <w:rFonts w:cs="Arial"/>
          <w:szCs w:val="24"/>
        </w:rPr>
        <w:t xml:space="preserve"> </w:t>
      </w:r>
      <w:r w:rsidR="00EC68C5" w:rsidRPr="00EC68C5">
        <w:rPr>
          <w:rFonts w:eastAsiaTheme="minorHAnsi" w:cs="Arial"/>
          <w:szCs w:val="22"/>
          <w:lang w:eastAsia="en-US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EC68C5" w:rsidRPr="00EC68C5">
        <w:rPr>
          <w:rFonts w:eastAsiaTheme="minorHAnsi" w:cs="Arial"/>
          <w:szCs w:val="22"/>
          <w:lang w:eastAsia="en-US"/>
        </w:rPr>
        <w:instrText xml:space="preserve"> FORMTEXT </w:instrText>
      </w:r>
      <w:r w:rsidR="00EC68C5" w:rsidRPr="00EC68C5">
        <w:rPr>
          <w:rFonts w:eastAsiaTheme="minorHAnsi" w:cs="Arial"/>
          <w:szCs w:val="22"/>
          <w:lang w:eastAsia="en-US"/>
        </w:rPr>
      </w:r>
      <w:r w:rsidR="00EC68C5" w:rsidRPr="00EC68C5">
        <w:rPr>
          <w:rFonts w:eastAsiaTheme="minorHAnsi" w:cs="Arial"/>
          <w:szCs w:val="22"/>
          <w:lang w:eastAsia="en-US"/>
        </w:rPr>
        <w:fldChar w:fldCharType="separate"/>
      </w:r>
      <w:r w:rsidR="00EC68C5" w:rsidRPr="00EC68C5">
        <w:rPr>
          <w:rFonts w:eastAsiaTheme="minorHAnsi" w:cs="Arial"/>
          <w:szCs w:val="22"/>
          <w:lang w:eastAsia="en-US"/>
        </w:rPr>
        <w:t> </w:t>
      </w:r>
      <w:r w:rsidR="00EC68C5" w:rsidRPr="00EC68C5">
        <w:rPr>
          <w:rFonts w:eastAsiaTheme="minorHAnsi" w:cs="Arial"/>
          <w:szCs w:val="22"/>
          <w:lang w:eastAsia="en-US"/>
        </w:rPr>
        <w:t> </w:t>
      </w:r>
      <w:r w:rsidR="00EC68C5" w:rsidRPr="00EC68C5">
        <w:rPr>
          <w:rFonts w:eastAsiaTheme="minorHAnsi" w:cs="Arial"/>
          <w:szCs w:val="22"/>
          <w:lang w:eastAsia="en-US"/>
        </w:rPr>
        <w:t> </w:t>
      </w:r>
      <w:r w:rsidR="00EC68C5" w:rsidRPr="00EC68C5">
        <w:rPr>
          <w:rFonts w:eastAsiaTheme="minorHAnsi" w:cs="Arial"/>
          <w:szCs w:val="22"/>
          <w:lang w:eastAsia="en-US"/>
        </w:rPr>
        <w:t> </w:t>
      </w:r>
      <w:r w:rsidR="00EC68C5" w:rsidRPr="00EC68C5">
        <w:rPr>
          <w:rFonts w:eastAsiaTheme="minorHAnsi" w:cs="Arial"/>
          <w:szCs w:val="22"/>
          <w:lang w:eastAsia="en-US"/>
        </w:rPr>
        <w:t> </w:t>
      </w:r>
      <w:r w:rsidR="00EC68C5" w:rsidRPr="00EC68C5">
        <w:rPr>
          <w:rFonts w:eastAsiaTheme="minorHAnsi" w:cs="Arial"/>
          <w:szCs w:val="22"/>
          <w:lang w:eastAsia="en-US"/>
        </w:rPr>
        <w:fldChar w:fldCharType="end"/>
      </w:r>
      <w:r w:rsidR="00654BF5" w:rsidRPr="00654BF5">
        <w:rPr>
          <w:rFonts w:cs="Arial"/>
          <w:szCs w:val="24"/>
        </w:rPr>
        <w:t xml:space="preserve"> dne</w:t>
      </w:r>
      <w:r w:rsidR="00EC68C5">
        <w:rPr>
          <w:rFonts w:cs="Arial"/>
          <w:szCs w:val="24"/>
        </w:rPr>
        <w:t xml:space="preserve"> dle el. podpisu</w:t>
      </w:r>
    </w:p>
    <w:p w14:paraId="0807000F" w14:textId="77777777" w:rsidR="00654BF5" w:rsidRDefault="00654BF5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17ECFED6" w14:textId="77777777" w:rsidR="00EC68C5" w:rsidRDefault="00EC68C5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6197DBDE" w14:textId="77777777" w:rsidR="00EC68C5" w:rsidRPr="00654BF5" w:rsidRDefault="00EC68C5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0F99EA03" w14:textId="77777777" w:rsidR="00654BF5" w:rsidRPr="00654BF5" w:rsidRDefault="00654BF5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654BF5">
        <w:rPr>
          <w:rFonts w:cs="Arial"/>
          <w:szCs w:val="24"/>
        </w:rPr>
        <w:tab/>
        <w:t>...................................................</w:t>
      </w:r>
      <w:r w:rsidRPr="00654BF5">
        <w:rPr>
          <w:rFonts w:cs="Arial"/>
          <w:szCs w:val="24"/>
        </w:rPr>
        <w:tab/>
        <w:t>...................................................</w:t>
      </w:r>
    </w:p>
    <w:p w14:paraId="1EB32F29" w14:textId="77777777" w:rsidR="00654BF5" w:rsidRPr="00654BF5" w:rsidRDefault="00654BF5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654BF5">
        <w:rPr>
          <w:rFonts w:cs="Arial"/>
          <w:szCs w:val="24"/>
        </w:rPr>
        <w:tab/>
        <w:t>Objednatel</w:t>
      </w:r>
      <w:r w:rsidRPr="00654BF5">
        <w:rPr>
          <w:rFonts w:cs="Arial"/>
          <w:szCs w:val="24"/>
        </w:rPr>
        <w:tab/>
        <w:t>Zhotovitel</w:t>
      </w:r>
    </w:p>
    <w:p w14:paraId="5B2508F7" w14:textId="77777777" w:rsidR="00654BF5" w:rsidRPr="00654BF5" w:rsidRDefault="00654BF5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654BF5">
        <w:rPr>
          <w:rFonts w:cs="Arial"/>
          <w:b/>
          <w:bCs/>
          <w:szCs w:val="24"/>
        </w:rPr>
        <w:tab/>
      </w:r>
      <w:r w:rsidRPr="00654BF5">
        <w:rPr>
          <w:rFonts w:cs="Arial"/>
          <w:szCs w:val="24"/>
        </w:rPr>
        <w:t>(elektronicky podepsáno)</w:t>
      </w:r>
    </w:p>
    <w:p w14:paraId="705270A1" w14:textId="77777777" w:rsidR="00EC68C5" w:rsidRDefault="00EC68C5" w:rsidP="00EC68C5">
      <w:pPr>
        <w:tabs>
          <w:tab w:val="left" w:pos="6520"/>
        </w:tabs>
        <w:spacing w:before="0" w:after="0"/>
        <w:contextualSpacing w:val="0"/>
        <w:rPr>
          <w:rFonts w:eastAsiaTheme="minorHAnsi" w:cs="Arial"/>
          <w:b/>
          <w:bCs/>
          <w:szCs w:val="22"/>
          <w:lang w:eastAsia="en-US"/>
        </w:rPr>
      </w:pPr>
      <w:r w:rsidRPr="00EC68C5">
        <w:rPr>
          <w:rFonts w:eastAsiaTheme="minorHAnsi" w:cs="Arial"/>
          <w:b/>
          <w:bCs/>
          <w:szCs w:val="22"/>
          <w:lang w:eastAsia="en-US"/>
        </w:rPr>
        <w:t xml:space="preserve">  </w:t>
      </w:r>
    </w:p>
    <w:p w14:paraId="0084097A" w14:textId="61C95B82" w:rsidR="00EC68C5" w:rsidRPr="00EC68C5" w:rsidRDefault="00EC68C5" w:rsidP="00EC68C5">
      <w:pPr>
        <w:tabs>
          <w:tab w:val="left" w:pos="6520"/>
        </w:tabs>
        <w:spacing w:before="0" w:after="0"/>
        <w:contextualSpacing w:val="0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b/>
          <w:bCs/>
          <w:szCs w:val="22"/>
          <w:lang w:eastAsia="en-US"/>
        </w:rPr>
        <w:t xml:space="preserve">   </w:t>
      </w:r>
      <w:r w:rsidRPr="00EC68C5">
        <w:rPr>
          <w:rFonts w:eastAsiaTheme="minorHAnsi" w:cs="Arial"/>
          <w:b/>
          <w:bCs/>
          <w:szCs w:val="22"/>
          <w:lang w:eastAsia="en-US"/>
        </w:rPr>
        <w:t>Ing. Jana Horová</w:t>
      </w:r>
      <w:r w:rsidRPr="00EC68C5">
        <w:rPr>
          <w:rFonts w:eastAsiaTheme="minorHAnsi" w:cs="Arial"/>
          <w:szCs w:val="22"/>
          <w:lang w:eastAsia="en-US"/>
        </w:rPr>
        <w:t xml:space="preserve">                           </w:t>
      </w:r>
      <w:r>
        <w:rPr>
          <w:rFonts w:eastAsiaTheme="minorHAnsi" w:cs="Arial"/>
          <w:szCs w:val="22"/>
          <w:lang w:eastAsia="en-US"/>
        </w:rPr>
        <w:t xml:space="preserve">                 </w:t>
      </w:r>
      <w:r w:rsidRPr="00EC68C5">
        <w:rPr>
          <w:rFonts w:eastAsiaTheme="minorHAnsi" w:cs="Arial"/>
          <w:szCs w:val="22"/>
          <w:lang w:eastAsia="en-US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EC68C5">
        <w:rPr>
          <w:rFonts w:eastAsiaTheme="minorHAnsi" w:cs="Arial"/>
          <w:szCs w:val="22"/>
          <w:lang w:eastAsia="en-US"/>
        </w:rPr>
        <w:instrText xml:space="preserve"> FORMTEXT </w:instrText>
      </w:r>
      <w:r w:rsidRPr="00EC68C5">
        <w:rPr>
          <w:rFonts w:eastAsiaTheme="minorHAnsi" w:cs="Arial"/>
          <w:szCs w:val="22"/>
          <w:lang w:eastAsia="en-US"/>
        </w:rPr>
      </w:r>
      <w:r w:rsidRPr="00EC68C5">
        <w:rPr>
          <w:rFonts w:eastAsiaTheme="minorHAnsi" w:cs="Arial"/>
          <w:szCs w:val="22"/>
          <w:lang w:eastAsia="en-US"/>
        </w:rPr>
        <w:fldChar w:fldCharType="separate"/>
      </w:r>
      <w:r w:rsidRPr="00EC68C5">
        <w:rPr>
          <w:rFonts w:eastAsiaTheme="minorHAnsi" w:cs="Arial"/>
          <w:szCs w:val="22"/>
          <w:lang w:eastAsia="en-US"/>
        </w:rPr>
        <w:t> </w:t>
      </w:r>
      <w:r w:rsidRPr="00EC68C5">
        <w:rPr>
          <w:rFonts w:eastAsiaTheme="minorHAnsi" w:cs="Arial"/>
          <w:szCs w:val="22"/>
          <w:lang w:eastAsia="en-US"/>
        </w:rPr>
        <w:t> </w:t>
      </w:r>
      <w:r w:rsidRPr="00EC68C5">
        <w:rPr>
          <w:rFonts w:eastAsiaTheme="minorHAnsi" w:cs="Arial"/>
          <w:szCs w:val="22"/>
          <w:lang w:eastAsia="en-US"/>
        </w:rPr>
        <w:t> </w:t>
      </w:r>
      <w:r w:rsidRPr="00EC68C5">
        <w:rPr>
          <w:rFonts w:eastAsiaTheme="minorHAnsi" w:cs="Arial"/>
          <w:szCs w:val="22"/>
          <w:lang w:eastAsia="en-US"/>
        </w:rPr>
        <w:t> </w:t>
      </w:r>
      <w:r w:rsidRPr="00EC68C5">
        <w:rPr>
          <w:rFonts w:eastAsiaTheme="minorHAnsi" w:cs="Arial"/>
          <w:szCs w:val="22"/>
          <w:lang w:eastAsia="en-US"/>
        </w:rPr>
        <w:t> </w:t>
      </w:r>
      <w:r w:rsidRPr="00EC68C5">
        <w:rPr>
          <w:rFonts w:eastAsiaTheme="minorHAnsi" w:cs="Arial"/>
          <w:szCs w:val="22"/>
          <w:lang w:eastAsia="en-US"/>
        </w:rPr>
        <w:fldChar w:fldCharType="end"/>
      </w:r>
    </w:p>
    <w:p w14:paraId="646C2AFD" w14:textId="5D9CAE17" w:rsidR="00EC68C5" w:rsidRPr="00EC68C5" w:rsidRDefault="00EC68C5" w:rsidP="00EC68C5">
      <w:pPr>
        <w:tabs>
          <w:tab w:val="left" w:pos="6520"/>
        </w:tabs>
        <w:spacing w:before="0" w:after="0"/>
        <w:contextualSpacing w:val="0"/>
        <w:rPr>
          <w:rFonts w:eastAsiaTheme="minorHAnsi" w:cs="Arial"/>
          <w:b/>
          <w:bCs/>
          <w:szCs w:val="22"/>
          <w:lang w:eastAsia="en-US"/>
        </w:rPr>
      </w:pPr>
      <w:r w:rsidRPr="00EC68C5">
        <w:rPr>
          <w:rFonts w:eastAsiaTheme="minorHAnsi" w:cs="Arial"/>
          <w:szCs w:val="22"/>
          <w:lang w:eastAsia="en-US"/>
        </w:rPr>
        <w:t xml:space="preserve">   vedoucí Pobočky Plzeň</w:t>
      </w:r>
      <w:r>
        <w:rPr>
          <w:rFonts w:eastAsiaTheme="minorHAnsi" w:cs="Arial"/>
          <w:b/>
          <w:bCs/>
          <w:szCs w:val="22"/>
          <w:lang w:eastAsia="en-US"/>
        </w:rPr>
        <w:t xml:space="preserve">                                    </w:t>
      </w:r>
      <w:r w:rsidRPr="00EC68C5">
        <w:rPr>
          <w:rFonts w:eastAsiaTheme="minorHAnsi" w:cs="Arial"/>
          <w:b/>
          <w:bCs/>
          <w:szCs w:val="22"/>
          <w:lang w:eastAsia="en-US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EC68C5">
        <w:rPr>
          <w:rFonts w:eastAsiaTheme="minorHAnsi" w:cs="Arial"/>
          <w:b/>
          <w:bCs/>
          <w:szCs w:val="22"/>
          <w:lang w:eastAsia="en-US"/>
        </w:rPr>
        <w:instrText xml:space="preserve"> FORMTEXT </w:instrText>
      </w:r>
      <w:r w:rsidRPr="00EC68C5">
        <w:rPr>
          <w:rFonts w:eastAsiaTheme="minorHAnsi" w:cs="Arial"/>
          <w:b/>
          <w:bCs/>
          <w:szCs w:val="22"/>
          <w:lang w:eastAsia="en-US"/>
        </w:rPr>
      </w:r>
      <w:r w:rsidRPr="00EC68C5">
        <w:rPr>
          <w:rFonts w:eastAsiaTheme="minorHAnsi" w:cs="Arial"/>
          <w:b/>
          <w:bCs/>
          <w:szCs w:val="22"/>
          <w:lang w:eastAsia="en-US"/>
        </w:rPr>
        <w:fldChar w:fldCharType="separate"/>
      </w:r>
      <w:r w:rsidRPr="00EC68C5">
        <w:rPr>
          <w:rFonts w:eastAsiaTheme="minorHAnsi" w:cs="Arial"/>
          <w:b/>
          <w:bCs/>
          <w:szCs w:val="22"/>
          <w:lang w:eastAsia="en-US"/>
        </w:rPr>
        <w:t> </w:t>
      </w:r>
      <w:r w:rsidRPr="00EC68C5">
        <w:rPr>
          <w:rFonts w:eastAsiaTheme="minorHAnsi" w:cs="Arial"/>
          <w:b/>
          <w:bCs/>
          <w:szCs w:val="22"/>
          <w:lang w:eastAsia="en-US"/>
        </w:rPr>
        <w:t> </w:t>
      </w:r>
      <w:r w:rsidRPr="00EC68C5">
        <w:rPr>
          <w:rFonts w:eastAsiaTheme="minorHAnsi" w:cs="Arial"/>
          <w:b/>
          <w:bCs/>
          <w:szCs w:val="22"/>
          <w:lang w:eastAsia="en-US"/>
        </w:rPr>
        <w:t> </w:t>
      </w:r>
      <w:r w:rsidRPr="00EC68C5">
        <w:rPr>
          <w:rFonts w:eastAsiaTheme="minorHAnsi" w:cs="Arial"/>
          <w:b/>
          <w:bCs/>
          <w:szCs w:val="22"/>
          <w:lang w:eastAsia="en-US"/>
        </w:rPr>
        <w:t> </w:t>
      </w:r>
      <w:r w:rsidRPr="00EC68C5">
        <w:rPr>
          <w:rFonts w:eastAsiaTheme="minorHAnsi" w:cs="Arial"/>
          <w:b/>
          <w:bCs/>
          <w:szCs w:val="22"/>
          <w:lang w:eastAsia="en-US"/>
        </w:rPr>
        <w:t> </w:t>
      </w:r>
      <w:r w:rsidRPr="00EC68C5">
        <w:rPr>
          <w:rFonts w:eastAsiaTheme="minorHAnsi" w:cs="Arial"/>
          <w:b/>
          <w:bCs/>
          <w:szCs w:val="22"/>
          <w:lang w:eastAsia="en-US"/>
        </w:rPr>
        <w:fldChar w:fldCharType="end"/>
      </w:r>
      <w:r w:rsidRPr="00EC68C5" w:rsidDel="00240E47">
        <w:rPr>
          <w:rFonts w:eastAsiaTheme="minorHAnsi" w:cs="Arial"/>
          <w:b/>
          <w:bCs/>
          <w:szCs w:val="22"/>
          <w:lang w:eastAsia="en-US"/>
        </w:rPr>
        <w:t xml:space="preserve"> </w:t>
      </w:r>
    </w:p>
    <w:p w14:paraId="054DD68E" w14:textId="295AB7AB" w:rsidR="003B7D9D" w:rsidRPr="00D53952" w:rsidRDefault="00EC68C5" w:rsidP="006E7072">
      <w:pPr>
        <w:spacing w:before="0" w:after="0" w:line="240" w:lineRule="auto"/>
        <w:contextualSpacing w:val="0"/>
        <w:rPr>
          <w:rFonts w:cs="Arial"/>
          <w:b/>
          <w:szCs w:val="22"/>
        </w:rPr>
      </w:pPr>
      <w:r w:rsidRPr="00EC68C5">
        <w:rPr>
          <w:rFonts w:cs="Arial"/>
          <w:szCs w:val="22"/>
        </w:rPr>
        <w:t xml:space="preserve">   Státní pozemkový úřad</w:t>
      </w:r>
      <w:r w:rsidRPr="00EC68C5">
        <w:rPr>
          <w:rFonts w:cs="Arial"/>
          <w:szCs w:val="22"/>
        </w:rPr>
        <w:tab/>
      </w:r>
      <w:r w:rsidRPr="00EC68C5">
        <w:rPr>
          <w:rFonts w:cs="Arial"/>
          <w:szCs w:val="22"/>
        </w:rPr>
        <w:tab/>
      </w:r>
      <w:r w:rsidRPr="00EC68C5">
        <w:rPr>
          <w:rFonts w:cs="Arial"/>
          <w:szCs w:val="22"/>
        </w:rPr>
        <w:tab/>
      </w:r>
      <w:r>
        <w:rPr>
          <w:rFonts w:cs="Arial"/>
          <w:szCs w:val="22"/>
        </w:rPr>
        <w:t xml:space="preserve">       </w:t>
      </w:r>
      <w:r w:rsidRPr="00EC68C5">
        <w:rPr>
          <w:rFonts w:cs="Arial"/>
          <w:bCs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EC68C5">
        <w:rPr>
          <w:rFonts w:cs="Arial"/>
          <w:bCs/>
          <w:szCs w:val="22"/>
        </w:rPr>
        <w:instrText xml:space="preserve"> FORMTEXT </w:instrText>
      </w:r>
      <w:r w:rsidRPr="00EC68C5">
        <w:rPr>
          <w:rFonts w:cs="Arial"/>
          <w:bCs/>
          <w:szCs w:val="22"/>
        </w:rPr>
      </w:r>
      <w:r w:rsidRPr="00EC68C5">
        <w:rPr>
          <w:rFonts w:cs="Arial"/>
          <w:bCs/>
          <w:szCs w:val="22"/>
        </w:rPr>
        <w:fldChar w:fldCharType="separate"/>
      </w:r>
      <w:r w:rsidRPr="00EC68C5">
        <w:rPr>
          <w:rFonts w:cs="Arial"/>
          <w:bCs/>
          <w:szCs w:val="22"/>
        </w:rPr>
        <w:t> </w:t>
      </w:r>
      <w:r w:rsidRPr="00EC68C5">
        <w:rPr>
          <w:rFonts w:cs="Arial"/>
          <w:bCs/>
          <w:szCs w:val="22"/>
        </w:rPr>
        <w:t> </w:t>
      </w:r>
      <w:r w:rsidRPr="00EC68C5">
        <w:rPr>
          <w:rFonts w:cs="Arial"/>
          <w:bCs/>
          <w:szCs w:val="22"/>
        </w:rPr>
        <w:t> </w:t>
      </w:r>
      <w:r w:rsidRPr="00EC68C5">
        <w:rPr>
          <w:rFonts w:cs="Arial"/>
          <w:bCs/>
          <w:szCs w:val="22"/>
        </w:rPr>
        <w:t> </w:t>
      </w:r>
      <w:r w:rsidRPr="00EC68C5">
        <w:rPr>
          <w:rFonts w:cs="Arial"/>
          <w:bCs/>
          <w:szCs w:val="22"/>
        </w:rPr>
        <w:t> </w:t>
      </w:r>
      <w:r w:rsidRPr="00EC68C5">
        <w:rPr>
          <w:rFonts w:cs="Arial"/>
          <w:szCs w:val="22"/>
        </w:rPr>
        <w:fldChar w:fldCharType="end"/>
      </w:r>
    </w:p>
    <w:sectPr w:rsidR="003B7D9D" w:rsidRPr="00D53952" w:rsidSect="00891531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134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D4C5E" w14:textId="77777777" w:rsidR="00D86CBA" w:rsidRDefault="00D86CBA" w:rsidP="00B83F26">
      <w:r>
        <w:separator/>
      </w:r>
    </w:p>
  </w:endnote>
  <w:endnote w:type="continuationSeparator" w:id="0">
    <w:p w14:paraId="66E86C4C" w14:textId="77777777" w:rsidR="00D86CBA" w:rsidRDefault="00D86CBA" w:rsidP="00B83F26">
      <w:r>
        <w:continuationSeparator/>
      </w:r>
    </w:p>
  </w:endnote>
  <w:endnote w:type="continuationNotice" w:id="1">
    <w:p w14:paraId="0840B3C4" w14:textId="77777777" w:rsidR="00D86CBA" w:rsidRDefault="00D86CB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B0759" w14:textId="77777777" w:rsidR="00012340" w:rsidRDefault="00E07A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123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6A5DB78" w14:textId="77777777" w:rsidR="00012340" w:rsidRDefault="000123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34ADB" w14:textId="155A10B3" w:rsidR="00012340" w:rsidRPr="00B94C77" w:rsidRDefault="00B94C77" w:rsidP="00DB5561">
    <w:pPr>
      <w:jc w:val="center"/>
    </w:pPr>
    <w:r w:rsidRPr="00B94C77">
      <w:fldChar w:fldCharType="begin"/>
    </w:r>
    <w:r w:rsidRPr="00B94C77">
      <w:instrText xml:space="preserve"> PAGE   \* MERGEFORMAT </w:instrText>
    </w:r>
    <w:r w:rsidRPr="00B94C77">
      <w:fldChar w:fldCharType="separate"/>
    </w:r>
    <w:r w:rsidRPr="00B94C77">
      <w:rPr>
        <w:noProof/>
      </w:rPr>
      <w:t>2</w:t>
    </w:r>
    <w:r w:rsidRPr="00B94C77">
      <w:fldChar w:fldCharType="end"/>
    </w:r>
    <w:r w:rsidRPr="00B94C77">
      <w:t>/</w:t>
    </w:r>
    <w:r w:rsidR="004632B5">
      <w:fldChar w:fldCharType="begin"/>
    </w:r>
    <w:r w:rsidR="004632B5">
      <w:instrText>NUMPAGES   \* MERGEFORMAT</w:instrText>
    </w:r>
    <w:r w:rsidR="004632B5">
      <w:fldChar w:fldCharType="separate"/>
    </w:r>
    <w:r w:rsidRPr="00B94C77">
      <w:rPr>
        <w:noProof/>
      </w:rPr>
      <w:t>9</w:t>
    </w:r>
    <w:r w:rsidR="004632B5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6A758" w14:textId="302013B5" w:rsidR="63FBCC68" w:rsidRPr="00215458" w:rsidRDefault="00215458" w:rsidP="00215458">
    <w:pPr>
      <w:jc w:val="center"/>
      <w:rPr>
        <w:rFonts w:cs="Arial"/>
        <w:szCs w:val="22"/>
      </w:rPr>
    </w:pP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PAGE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  <w:r w:rsidRPr="00215458">
      <w:rPr>
        <w:rFonts w:cs="Arial"/>
        <w:szCs w:val="22"/>
      </w:rPr>
      <w:t>/</w:t>
    </w: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NUMPAGES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BF5F6" w14:textId="77777777" w:rsidR="00D86CBA" w:rsidRDefault="00D86CBA" w:rsidP="00B83F26">
      <w:r>
        <w:separator/>
      </w:r>
    </w:p>
  </w:footnote>
  <w:footnote w:type="continuationSeparator" w:id="0">
    <w:p w14:paraId="55B4F857" w14:textId="77777777" w:rsidR="00D86CBA" w:rsidRDefault="00D86CBA" w:rsidP="00B83F26">
      <w:r>
        <w:continuationSeparator/>
      </w:r>
    </w:p>
  </w:footnote>
  <w:footnote w:type="continuationNotice" w:id="1">
    <w:p w14:paraId="3B969CDE" w14:textId="77777777" w:rsidR="00D86CBA" w:rsidRDefault="00D86CBA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8FE69" w14:textId="09F25E49" w:rsidR="00A70EAB" w:rsidRPr="00DF5886" w:rsidRDefault="00A70EAB" w:rsidP="00A70EAB">
    <w:pPr>
      <w:tabs>
        <w:tab w:val="center" w:pos="4536"/>
        <w:tab w:val="right" w:pos="9072"/>
      </w:tabs>
      <w:spacing w:before="0" w:after="0" w:line="240" w:lineRule="auto"/>
      <w:ind w:left="7371" w:hanging="7371"/>
      <w:contextualSpacing w:val="0"/>
      <w:rPr>
        <w:rFonts w:cs="Arial"/>
        <w:sz w:val="20"/>
      </w:rPr>
    </w:pPr>
    <w:r w:rsidRPr="00A70EAB">
      <w:rPr>
        <w:rFonts w:cs="Arial"/>
        <w:sz w:val="20"/>
      </w:rPr>
      <w:t xml:space="preserve">Příloha č. 8 Výzvy k podání nabídky na VZMR                                                                                                                                       </w:t>
    </w:r>
    <w:r w:rsidR="00DF5886">
      <w:rPr>
        <w:rFonts w:cs="Arial"/>
        <w:sz w:val="20"/>
      </w:rPr>
      <w:t xml:space="preserve">  </w:t>
    </w:r>
    <w:r w:rsidRPr="00DF5886">
      <w:rPr>
        <w:rFonts w:cs="Arial"/>
        <w:sz w:val="20"/>
      </w:rPr>
      <w:t>Č.j. objednatele:</w:t>
    </w:r>
  </w:p>
  <w:p w14:paraId="17D4EC8C" w14:textId="4758DAAB" w:rsidR="00A70EAB" w:rsidRPr="00DF5886" w:rsidRDefault="00A70EAB" w:rsidP="00A70EAB">
    <w:pPr>
      <w:tabs>
        <w:tab w:val="center" w:pos="4536"/>
        <w:tab w:val="right" w:pos="9072"/>
      </w:tabs>
      <w:spacing w:before="0" w:after="0" w:line="240" w:lineRule="auto"/>
      <w:ind w:left="7371" w:hanging="7371"/>
      <w:contextualSpacing w:val="0"/>
      <w:rPr>
        <w:rFonts w:cs="Arial"/>
        <w:sz w:val="20"/>
      </w:rPr>
    </w:pPr>
    <w:r w:rsidRPr="00DF5886">
      <w:rPr>
        <w:rFonts w:cs="Arial"/>
        <w:sz w:val="20"/>
      </w:rPr>
      <w:t xml:space="preserve">                                                                                                                                     UID:</w:t>
    </w:r>
  </w:p>
  <w:p w14:paraId="2994223A" w14:textId="2A863BE5" w:rsidR="00A70EAB" w:rsidRPr="00DF5886" w:rsidRDefault="00A70EAB" w:rsidP="00DF5886">
    <w:pPr>
      <w:ind w:right="565"/>
      <w:jc w:val="right"/>
      <w:rPr>
        <w:rFonts w:cs="Arial"/>
        <w:sz w:val="20"/>
      </w:rPr>
    </w:pPr>
    <w:r w:rsidRPr="00DF5886">
      <w:rPr>
        <w:rFonts w:cs="Arial"/>
        <w:sz w:val="20"/>
      </w:rPr>
      <w:t xml:space="preserve">                                                                                           Č.j. zhotovitele:</w:t>
    </w:r>
  </w:p>
  <w:p w14:paraId="4BE65E1E" w14:textId="1DEC0C6D" w:rsidR="00B94C77" w:rsidRDefault="00B94C77" w:rsidP="00DB5561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1316A" w14:textId="6D26D2AA" w:rsidR="000C4B33" w:rsidRPr="00D53952" w:rsidRDefault="00450827" w:rsidP="00215458">
    <w:pPr>
      <w:pStyle w:val="Zhlav"/>
      <w:jc w:val="right"/>
      <w:rPr>
        <w:rFonts w:cs="Arial"/>
        <w:szCs w:val="22"/>
      </w:rPr>
    </w:pPr>
    <w:r w:rsidRPr="00D53952">
      <w:rPr>
        <w:rFonts w:cs="Arial"/>
        <w:szCs w:val="22"/>
      </w:rPr>
      <w:t>Č</w:t>
    </w:r>
    <w:r w:rsidR="000C4B33" w:rsidRPr="00D53952">
      <w:rPr>
        <w:rFonts w:cs="Arial"/>
        <w:szCs w:val="22"/>
      </w:rPr>
      <w:t>.j. objednatele:</w:t>
    </w:r>
  </w:p>
  <w:p w14:paraId="0FE1921E" w14:textId="5C153EBB" w:rsidR="00012340" w:rsidRDefault="63FBCC68" w:rsidP="00215458">
    <w:pPr>
      <w:pStyle w:val="Zhlav"/>
      <w:jc w:val="right"/>
      <w:rPr>
        <w:rFonts w:cs="Arial"/>
        <w:szCs w:val="22"/>
      </w:rPr>
    </w:pPr>
    <w:r w:rsidRPr="63FBCC68">
      <w:rPr>
        <w:rFonts w:cs="Arial"/>
        <w:szCs w:val="22"/>
      </w:rPr>
      <w:t>Č.j. 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28E8"/>
    <w:multiLevelType w:val="multilevel"/>
    <w:tmpl w:val="2CE49F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4E00AB6"/>
    <w:multiLevelType w:val="multilevel"/>
    <w:tmpl w:val="2392DA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B4E438D"/>
    <w:multiLevelType w:val="multilevel"/>
    <w:tmpl w:val="0868B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A45480"/>
    <w:multiLevelType w:val="multilevel"/>
    <w:tmpl w:val="D2C8F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76D2E99"/>
    <w:multiLevelType w:val="multilevel"/>
    <w:tmpl w:val="EBA01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36E363C"/>
    <w:multiLevelType w:val="multilevel"/>
    <w:tmpl w:val="3F18D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440492B"/>
    <w:multiLevelType w:val="hybridMultilevel"/>
    <w:tmpl w:val="504CD5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B420A27"/>
    <w:multiLevelType w:val="multilevel"/>
    <w:tmpl w:val="37BA3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44018F2"/>
    <w:multiLevelType w:val="multilevel"/>
    <w:tmpl w:val="4B822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B053A0F"/>
    <w:multiLevelType w:val="multilevel"/>
    <w:tmpl w:val="C1E04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BB27A21"/>
    <w:multiLevelType w:val="multilevel"/>
    <w:tmpl w:val="402C2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1A95C17"/>
    <w:multiLevelType w:val="multilevel"/>
    <w:tmpl w:val="13F03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53E134B"/>
    <w:multiLevelType w:val="multilevel"/>
    <w:tmpl w:val="585C4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5435208"/>
    <w:multiLevelType w:val="multilevel"/>
    <w:tmpl w:val="7416F6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71205720">
    <w:abstractNumId w:val="8"/>
  </w:num>
  <w:num w:numId="2" w16cid:durableId="2113667903">
    <w:abstractNumId w:val="5"/>
  </w:num>
  <w:num w:numId="3" w16cid:durableId="1277979245">
    <w:abstractNumId w:val="14"/>
  </w:num>
  <w:num w:numId="4" w16cid:durableId="123817459">
    <w:abstractNumId w:val="12"/>
  </w:num>
  <w:num w:numId="5" w16cid:durableId="780799941">
    <w:abstractNumId w:val="9"/>
  </w:num>
  <w:num w:numId="6" w16cid:durableId="1102452607">
    <w:abstractNumId w:val="10"/>
  </w:num>
  <w:num w:numId="7" w16cid:durableId="112525574">
    <w:abstractNumId w:val="11"/>
  </w:num>
  <w:num w:numId="8" w16cid:durableId="1776250309">
    <w:abstractNumId w:val="4"/>
  </w:num>
  <w:num w:numId="9" w16cid:durableId="855074957">
    <w:abstractNumId w:val="15"/>
  </w:num>
  <w:num w:numId="10" w16cid:durableId="901986671">
    <w:abstractNumId w:val="13"/>
  </w:num>
  <w:num w:numId="11" w16cid:durableId="184222226">
    <w:abstractNumId w:val="0"/>
  </w:num>
  <w:num w:numId="12" w16cid:durableId="993606692">
    <w:abstractNumId w:val="2"/>
  </w:num>
  <w:num w:numId="13" w16cid:durableId="79715456">
    <w:abstractNumId w:val="3"/>
  </w:num>
  <w:num w:numId="14" w16cid:durableId="589237625">
    <w:abstractNumId w:val="1"/>
  </w:num>
  <w:num w:numId="15" w16cid:durableId="1151023518">
    <w:abstractNumId w:val="7"/>
  </w:num>
  <w:num w:numId="16" w16cid:durableId="1808477219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7aBDwTP+jTV+9/52XqS/KWnQm8IwakTCPri0WDS2/KBXiNiqplm9qiR7kj0zAu1mzhxS8SiqbIZuYi6Xo9SQQ==" w:salt="DNTq+uHoNAp7G1/gRAewiQ==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26"/>
    <w:rsid w:val="00000AC5"/>
    <w:rsid w:val="00006455"/>
    <w:rsid w:val="00006EE5"/>
    <w:rsid w:val="000121DF"/>
    <w:rsid w:val="00012340"/>
    <w:rsid w:val="00015DD0"/>
    <w:rsid w:val="00024245"/>
    <w:rsid w:val="00027193"/>
    <w:rsid w:val="00030451"/>
    <w:rsid w:val="00030C3D"/>
    <w:rsid w:val="0003533D"/>
    <w:rsid w:val="00035616"/>
    <w:rsid w:val="00044529"/>
    <w:rsid w:val="00044B1C"/>
    <w:rsid w:val="0004607F"/>
    <w:rsid w:val="000571AA"/>
    <w:rsid w:val="0005767D"/>
    <w:rsid w:val="00057F3C"/>
    <w:rsid w:val="00060167"/>
    <w:rsid w:val="00061009"/>
    <w:rsid w:val="000618A9"/>
    <w:rsid w:val="00061AA5"/>
    <w:rsid w:val="00063376"/>
    <w:rsid w:val="00067924"/>
    <w:rsid w:val="000722A3"/>
    <w:rsid w:val="00087A0A"/>
    <w:rsid w:val="00090512"/>
    <w:rsid w:val="00092290"/>
    <w:rsid w:val="00093C5B"/>
    <w:rsid w:val="000A6E48"/>
    <w:rsid w:val="000A7219"/>
    <w:rsid w:val="000B0A9A"/>
    <w:rsid w:val="000B10BB"/>
    <w:rsid w:val="000B3316"/>
    <w:rsid w:val="000B3EB9"/>
    <w:rsid w:val="000B47D7"/>
    <w:rsid w:val="000B78CD"/>
    <w:rsid w:val="000C0BDA"/>
    <w:rsid w:val="000C4B33"/>
    <w:rsid w:val="000C746F"/>
    <w:rsid w:val="000D1818"/>
    <w:rsid w:val="000E12ED"/>
    <w:rsid w:val="000E6467"/>
    <w:rsid w:val="000F1247"/>
    <w:rsid w:val="00104E9E"/>
    <w:rsid w:val="001068B7"/>
    <w:rsid w:val="001111B9"/>
    <w:rsid w:val="00112268"/>
    <w:rsid w:val="0011398B"/>
    <w:rsid w:val="00126A2D"/>
    <w:rsid w:val="0012753E"/>
    <w:rsid w:val="001348A2"/>
    <w:rsid w:val="001634AE"/>
    <w:rsid w:val="00165F4C"/>
    <w:rsid w:val="00167323"/>
    <w:rsid w:val="00167C3A"/>
    <w:rsid w:val="001715DA"/>
    <w:rsid w:val="00173730"/>
    <w:rsid w:val="00180850"/>
    <w:rsid w:val="00181A77"/>
    <w:rsid w:val="001829B6"/>
    <w:rsid w:val="00185DB2"/>
    <w:rsid w:val="00186DAA"/>
    <w:rsid w:val="00193E18"/>
    <w:rsid w:val="00196E9E"/>
    <w:rsid w:val="001971F1"/>
    <w:rsid w:val="001A4873"/>
    <w:rsid w:val="001A5183"/>
    <w:rsid w:val="001B4E11"/>
    <w:rsid w:val="001C0AA4"/>
    <w:rsid w:val="001C168E"/>
    <w:rsid w:val="001C2336"/>
    <w:rsid w:val="001C5582"/>
    <w:rsid w:val="001C5A99"/>
    <w:rsid w:val="001D363B"/>
    <w:rsid w:val="001D6745"/>
    <w:rsid w:val="001E4DC2"/>
    <w:rsid w:val="001E6314"/>
    <w:rsid w:val="001F221A"/>
    <w:rsid w:val="001F43CE"/>
    <w:rsid w:val="001F54ED"/>
    <w:rsid w:val="001F6EA0"/>
    <w:rsid w:val="002030E8"/>
    <w:rsid w:val="002045CC"/>
    <w:rsid w:val="00206E65"/>
    <w:rsid w:val="002112DC"/>
    <w:rsid w:val="00212BD1"/>
    <w:rsid w:val="00212DC4"/>
    <w:rsid w:val="00213D92"/>
    <w:rsid w:val="00214078"/>
    <w:rsid w:val="00215458"/>
    <w:rsid w:val="00216227"/>
    <w:rsid w:val="0021725F"/>
    <w:rsid w:val="002213F5"/>
    <w:rsid w:val="002233D7"/>
    <w:rsid w:val="00223F47"/>
    <w:rsid w:val="00224FAD"/>
    <w:rsid w:val="00227F57"/>
    <w:rsid w:val="00234282"/>
    <w:rsid w:val="0024062A"/>
    <w:rsid w:val="00245A3C"/>
    <w:rsid w:val="00246039"/>
    <w:rsid w:val="00252B50"/>
    <w:rsid w:val="002540F0"/>
    <w:rsid w:val="00254993"/>
    <w:rsid w:val="00264E49"/>
    <w:rsid w:val="00265FAA"/>
    <w:rsid w:val="00270033"/>
    <w:rsid w:val="00281042"/>
    <w:rsid w:val="002876AC"/>
    <w:rsid w:val="00294A9D"/>
    <w:rsid w:val="00296DB2"/>
    <w:rsid w:val="002973F2"/>
    <w:rsid w:val="002A2CF6"/>
    <w:rsid w:val="002A41D1"/>
    <w:rsid w:val="002A67F4"/>
    <w:rsid w:val="002B171C"/>
    <w:rsid w:val="002B1C6A"/>
    <w:rsid w:val="002B264E"/>
    <w:rsid w:val="002B7370"/>
    <w:rsid w:val="002C491C"/>
    <w:rsid w:val="002C59E8"/>
    <w:rsid w:val="002C74AD"/>
    <w:rsid w:val="002D14DC"/>
    <w:rsid w:val="002D36A8"/>
    <w:rsid w:val="002E0BCE"/>
    <w:rsid w:val="002E2A05"/>
    <w:rsid w:val="002E33CE"/>
    <w:rsid w:val="002F28FF"/>
    <w:rsid w:val="00304813"/>
    <w:rsid w:val="00305045"/>
    <w:rsid w:val="00306498"/>
    <w:rsid w:val="0031011B"/>
    <w:rsid w:val="0031120A"/>
    <w:rsid w:val="00311308"/>
    <w:rsid w:val="0032529C"/>
    <w:rsid w:val="00325902"/>
    <w:rsid w:val="00331E57"/>
    <w:rsid w:val="0033747A"/>
    <w:rsid w:val="00341911"/>
    <w:rsid w:val="00341FEF"/>
    <w:rsid w:val="00342E3D"/>
    <w:rsid w:val="003511BE"/>
    <w:rsid w:val="0035249E"/>
    <w:rsid w:val="00354996"/>
    <w:rsid w:val="00355450"/>
    <w:rsid w:val="003556C9"/>
    <w:rsid w:val="003565FA"/>
    <w:rsid w:val="00357E86"/>
    <w:rsid w:val="003611E2"/>
    <w:rsid w:val="003620AC"/>
    <w:rsid w:val="00363183"/>
    <w:rsid w:val="00381B1B"/>
    <w:rsid w:val="00395879"/>
    <w:rsid w:val="00397219"/>
    <w:rsid w:val="003A4E29"/>
    <w:rsid w:val="003A6937"/>
    <w:rsid w:val="003B5990"/>
    <w:rsid w:val="003B7D9D"/>
    <w:rsid w:val="003C1770"/>
    <w:rsid w:val="003C6AA3"/>
    <w:rsid w:val="003C703B"/>
    <w:rsid w:val="003D0CAE"/>
    <w:rsid w:val="003D0FED"/>
    <w:rsid w:val="003D4A42"/>
    <w:rsid w:val="003D68E8"/>
    <w:rsid w:val="003E0412"/>
    <w:rsid w:val="003E3A10"/>
    <w:rsid w:val="003E6132"/>
    <w:rsid w:val="003E6377"/>
    <w:rsid w:val="003E757C"/>
    <w:rsid w:val="003E7864"/>
    <w:rsid w:val="003E7A24"/>
    <w:rsid w:val="003F00A5"/>
    <w:rsid w:val="00401DF6"/>
    <w:rsid w:val="0040723A"/>
    <w:rsid w:val="004158D5"/>
    <w:rsid w:val="00425021"/>
    <w:rsid w:val="00430EE4"/>
    <w:rsid w:val="0043137E"/>
    <w:rsid w:val="00437BA5"/>
    <w:rsid w:val="0044232D"/>
    <w:rsid w:val="004453EA"/>
    <w:rsid w:val="00445932"/>
    <w:rsid w:val="00446E40"/>
    <w:rsid w:val="00450827"/>
    <w:rsid w:val="00457F60"/>
    <w:rsid w:val="004632B5"/>
    <w:rsid w:val="0046360C"/>
    <w:rsid w:val="00463AB0"/>
    <w:rsid w:val="004652FB"/>
    <w:rsid w:val="00481BEE"/>
    <w:rsid w:val="004853B1"/>
    <w:rsid w:val="004856EE"/>
    <w:rsid w:val="00487EF5"/>
    <w:rsid w:val="004907AC"/>
    <w:rsid w:val="00494719"/>
    <w:rsid w:val="004A410A"/>
    <w:rsid w:val="004A5779"/>
    <w:rsid w:val="004B49E7"/>
    <w:rsid w:val="004C0349"/>
    <w:rsid w:val="004C0885"/>
    <w:rsid w:val="004C38D1"/>
    <w:rsid w:val="004D6A6C"/>
    <w:rsid w:val="004D73F3"/>
    <w:rsid w:val="004E2267"/>
    <w:rsid w:val="004E62D6"/>
    <w:rsid w:val="00505E0D"/>
    <w:rsid w:val="005077E5"/>
    <w:rsid w:val="00512091"/>
    <w:rsid w:val="00512127"/>
    <w:rsid w:val="005127B2"/>
    <w:rsid w:val="0051649A"/>
    <w:rsid w:val="00523990"/>
    <w:rsid w:val="0052573B"/>
    <w:rsid w:val="00530002"/>
    <w:rsid w:val="00531C6F"/>
    <w:rsid w:val="00542A63"/>
    <w:rsid w:val="00543AEB"/>
    <w:rsid w:val="005444EE"/>
    <w:rsid w:val="0054478C"/>
    <w:rsid w:val="00554450"/>
    <w:rsid w:val="005700BC"/>
    <w:rsid w:val="00571A48"/>
    <w:rsid w:val="00571FFD"/>
    <w:rsid w:val="00572C8B"/>
    <w:rsid w:val="00574F3E"/>
    <w:rsid w:val="00577773"/>
    <w:rsid w:val="00587429"/>
    <w:rsid w:val="00595FEA"/>
    <w:rsid w:val="005A06BB"/>
    <w:rsid w:val="005A13AC"/>
    <w:rsid w:val="005A1F51"/>
    <w:rsid w:val="005A4779"/>
    <w:rsid w:val="005C23CD"/>
    <w:rsid w:val="005C248F"/>
    <w:rsid w:val="005C3114"/>
    <w:rsid w:val="005D059C"/>
    <w:rsid w:val="005D328A"/>
    <w:rsid w:val="005D65DE"/>
    <w:rsid w:val="005E00D0"/>
    <w:rsid w:val="005E295E"/>
    <w:rsid w:val="005E3D3B"/>
    <w:rsid w:val="005E70D6"/>
    <w:rsid w:val="005F186C"/>
    <w:rsid w:val="005F687B"/>
    <w:rsid w:val="005F69E8"/>
    <w:rsid w:val="005F7D43"/>
    <w:rsid w:val="006003F5"/>
    <w:rsid w:val="00613E9A"/>
    <w:rsid w:val="006160AE"/>
    <w:rsid w:val="00616346"/>
    <w:rsid w:val="0061794B"/>
    <w:rsid w:val="00622A24"/>
    <w:rsid w:val="006464FF"/>
    <w:rsid w:val="00653A09"/>
    <w:rsid w:val="006543D6"/>
    <w:rsid w:val="00654BF5"/>
    <w:rsid w:val="006642C9"/>
    <w:rsid w:val="006662DA"/>
    <w:rsid w:val="00683F62"/>
    <w:rsid w:val="0069213B"/>
    <w:rsid w:val="0069264C"/>
    <w:rsid w:val="00693F06"/>
    <w:rsid w:val="00693F15"/>
    <w:rsid w:val="006A0635"/>
    <w:rsid w:val="006A4457"/>
    <w:rsid w:val="006A6AA5"/>
    <w:rsid w:val="006B6D36"/>
    <w:rsid w:val="006B71E8"/>
    <w:rsid w:val="006C0E04"/>
    <w:rsid w:val="006C1D2C"/>
    <w:rsid w:val="006C3E38"/>
    <w:rsid w:val="006C6261"/>
    <w:rsid w:val="006D03C3"/>
    <w:rsid w:val="006D1E9C"/>
    <w:rsid w:val="006D588D"/>
    <w:rsid w:val="006D5E86"/>
    <w:rsid w:val="006D74A8"/>
    <w:rsid w:val="006E2443"/>
    <w:rsid w:val="006E2846"/>
    <w:rsid w:val="006E7072"/>
    <w:rsid w:val="006F7FB0"/>
    <w:rsid w:val="00701D8A"/>
    <w:rsid w:val="007076A8"/>
    <w:rsid w:val="00716FB1"/>
    <w:rsid w:val="0071726E"/>
    <w:rsid w:val="007214D7"/>
    <w:rsid w:val="00721C31"/>
    <w:rsid w:val="00722150"/>
    <w:rsid w:val="007261A8"/>
    <w:rsid w:val="00726F14"/>
    <w:rsid w:val="007327EC"/>
    <w:rsid w:val="00737936"/>
    <w:rsid w:val="00740C5C"/>
    <w:rsid w:val="007421FE"/>
    <w:rsid w:val="0075149E"/>
    <w:rsid w:val="00752BF7"/>
    <w:rsid w:val="00755332"/>
    <w:rsid w:val="00761350"/>
    <w:rsid w:val="00761ABA"/>
    <w:rsid w:val="0076345A"/>
    <w:rsid w:val="007637D0"/>
    <w:rsid w:val="00764B88"/>
    <w:rsid w:val="00766EA4"/>
    <w:rsid w:val="00782A85"/>
    <w:rsid w:val="00790362"/>
    <w:rsid w:val="007A3296"/>
    <w:rsid w:val="007A798D"/>
    <w:rsid w:val="007C02AC"/>
    <w:rsid w:val="007C3ECF"/>
    <w:rsid w:val="007C577B"/>
    <w:rsid w:val="007C5C7F"/>
    <w:rsid w:val="007C76EF"/>
    <w:rsid w:val="007D079C"/>
    <w:rsid w:val="007D089F"/>
    <w:rsid w:val="007D18B4"/>
    <w:rsid w:val="007D3F38"/>
    <w:rsid w:val="007D42BC"/>
    <w:rsid w:val="007E17D6"/>
    <w:rsid w:val="007E33A0"/>
    <w:rsid w:val="007F3F96"/>
    <w:rsid w:val="007F521D"/>
    <w:rsid w:val="00810A43"/>
    <w:rsid w:val="00814C88"/>
    <w:rsid w:val="00815E94"/>
    <w:rsid w:val="00815F47"/>
    <w:rsid w:val="00816B62"/>
    <w:rsid w:val="00824479"/>
    <w:rsid w:val="00826B9E"/>
    <w:rsid w:val="008362F5"/>
    <w:rsid w:val="0083782B"/>
    <w:rsid w:val="00844152"/>
    <w:rsid w:val="008442E9"/>
    <w:rsid w:val="00850C3C"/>
    <w:rsid w:val="00851E49"/>
    <w:rsid w:val="00854DB6"/>
    <w:rsid w:val="0085556B"/>
    <w:rsid w:val="0086490C"/>
    <w:rsid w:val="00865021"/>
    <w:rsid w:val="00865AAA"/>
    <w:rsid w:val="0087716C"/>
    <w:rsid w:val="008779A3"/>
    <w:rsid w:val="00880B3D"/>
    <w:rsid w:val="00883471"/>
    <w:rsid w:val="00890983"/>
    <w:rsid w:val="00891531"/>
    <w:rsid w:val="0089381F"/>
    <w:rsid w:val="00893A83"/>
    <w:rsid w:val="00895C11"/>
    <w:rsid w:val="00896610"/>
    <w:rsid w:val="00897B5E"/>
    <w:rsid w:val="008A1D16"/>
    <w:rsid w:val="008A1DE1"/>
    <w:rsid w:val="008A6DC3"/>
    <w:rsid w:val="008B33FA"/>
    <w:rsid w:val="008C2C8C"/>
    <w:rsid w:val="008C6100"/>
    <w:rsid w:val="008C61B3"/>
    <w:rsid w:val="008C6924"/>
    <w:rsid w:val="008E13A4"/>
    <w:rsid w:val="008E5BF1"/>
    <w:rsid w:val="008E631E"/>
    <w:rsid w:val="008F047B"/>
    <w:rsid w:val="008F3E92"/>
    <w:rsid w:val="008F52AA"/>
    <w:rsid w:val="008F7171"/>
    <w:rsid w:val="008F7F7F"/>
    <w:rsid w:val="0090074B"/>
    <w:rsid w:val="009027D0"/>
    <w:rsid w:val="00911160"/>
    <w:rsid w:val="00912B60"/>
    <w:rsid w:val="009133E2"/>
    <w:rsid w:val="00924023"/>
    <w:rsid w:val="009243A0"/>
    <w:rsid w:val="00933766"/>
    <w:rsid w:val="009340AE"/>
    <w:rsid w:val="00935646"/>
    <w:rsid w:val="00937C1D"/>
    <w:rsid w:val="00941318"/>
    <w:rsid w:val="00941C88"/>
    <w:rsid w:val="0094234F"/>
    <w:rsid w:val="00944CFD"/>
    <w:rsid w:val="00944D3F"/>
    <w:rsid w:val="00944F4F"/>
    <w:rsid w:val="009470ED"/>
    <w:rsid w:val="0096175E"/>
    <w:rsid w:val="00963788"/>
    <w:rsid w:val="00963D6F"/>
    <w:rsid w:val="009671A1"/>
    <w:rsid w:val="0096742C"/>
    <w:rsid w:val="009736F8"/>
    <w:rsid w:val="0097470B"/>
    <w:rsid w:val="00977292"/>
    <w:rsid w:val="0098788E"/>
    <w:rsid w:val="00987BFF"/>
    <w:rsid w:val="00987DA1"/>
    <w:rsid w:val="00992D32"/>
    <w:rsid w:val="0099495F"/>
    <w:rsid w:val="00994F06"/>
    <w:rsid w:val="00995933"/>
    <w:rsid w:val="00997983"/>
    <w:rsid w:val="009A356B"/>
    <w:rsid w:val="009B0115"/>
    <w:rsid w:val="009B22A4"/>
    <w:rsid w:val="009B2915"/>
    <w:rsid w:val="009B3EC8"/>
    <w:rsid w:val="009B4D42"/>
    <w:rsid w:val="009B6FC5"/>
    <w:rsid w:val="009B7615"/>
    <w:rsid w:val="009C08A0"/>
    <w:rsid w:val="009C0CA5"/>
    <w:rsid w:val="009C0F24"/>
    <w:rsid w:val="009C3271"/>
    <w:rsid w:val="009C62BC"/>
    <w:rsid w:val="009C6441"/>
    <w:rsid w:val="009C6A12"/>
    <w:rsid w:val="009C6AEC"/>
    <w:rsid w:val="009D3BAE"/>
    <w:rsid w:val="009D5790"/>
    <w:rsid w:val="009D6966"/>
    <w:rsid w:val="009F127A"/>
    <w:rsid w:val="009F145A"/>
    <w:rsid w:val="009F43E6"/>
    <w:rsid w:val="00A00B86"/>
    <w:rsid w:val="00A022B9"/>
    <w:rsid w:val="00A11C49"/>
    <w:rsid w:val="00A12D5B"/>
    <w:rsid w:val="00A1694B"/>
    <w:rsid w:val="00A22E65"/>
    <w:rsid w:val="00A2459C"/>
    <w:rsid w:val="00A30016"/>
    <w:rsid w:val="00A35BCB"/>
    <w:rsid w:val="00A375D5"/>
    <w:rsid w:val="00A45D1B"/>
    <w:rsid w:val="00A61E0B"/>
    <w:rsid w:val="00A70EAB"/>
    <w:rsid w:val="00A73191"/>
    <w:rsid w:val="00A800E5"/>
    <w:rsid w:val="00A86B4C"/>
    <w:rsid w:val="00A87806"/>
    <w:rsid w:val="00AA4882"/>
    <w:rsid w:val="00AB041C"/>
    <w:rsid w:val="00AB0C9F"/>
    <w:rsid w:val="00AB3F7B"/>
    <w:rsid w:val="00AB6118"/>
    <w:rsid w:val="00AC32B2"/>
    <w:rsid w:val="00AC3DCD"/>
    <w:rsid w:val="00AC4A03"/>
    <w:rsid w:val="00AC5801"/>
    <w:rsid w:val="00AC6FB4"/>
    <w:rsid w:val="00AD737D"/>
    <w:rsid w:val="00AE09C6"/>
    <w:rsid w:val="00AE3DAF"/>
    <w:rsid w:val="00AF083C"/>
    <w:rsid w:val="00AF303A"/>
    <w:rsid w:val="00AF495A"/>
    <w:rsid w:val="00AF589E"/>
    <w:rsid w:val="00B02408"/>
    <w:rsid w:val="00B0493E"/>
    <w:rsid w:val="00B1283A"/>
    <w:rsid w:val="00B21DCD"/>
    <w:rsid w:val="00B2498F"/>
    <w:rsid w:val="00B30F9A"/>
    <w:rsid w:val="00B4061D"/>
    <w:rsid w:val="00B4224F"/>
    <w:rsid w:val="00B520B5"/>
    <w:rsid w:val="00B53EA9"/>
    <w:rsid w:val="00B54C2E"/>
    <w:rsid w:val="00B61357"/>
    <w:rsid w:val="00B705C1"/>
    <w:rsid w:val="00B7378A"/>
    <w:rsid w:val="00B7615A"/>
    <w:rsid w:val="00B80447"/>
    <w:rsid w:val="00B810DE"/>
    <w:rsid w:val="00B83F26"/>
    <w:rsid w:val="00B8435E"/>
    <w:rsid w:val="00B84595"/>
    <w:rsid w:val="00B869E9"/>
    <w:rsid w:val="00B87480"/>
    <w:rsid w:val="00B94C77"/>
    <w:rsid w:val="00B95B30"/>
    <w:rsid w:val="00BA1729"/>
    <w:rsid w:val="00BA4EE1"/>
    <w:rsid w:val="00BB2BAE"/>
    <w:rsid w:val="00BB4EEA"/>
    <w:rsid w:val="00BB7695"/>
    <w:rsid w:val="00BC00B7"/>
    <w:rsid w:val="00BC38E3"/>
    <w:rsid w:val="00BC3C0B"/>
    <w:rsid w:val="00BC5BBE"/>
    <w:rsid w:val="00BC630B"/>
    <w:rsid w:val="00BD65E8"/>
    <w:rsid w:val="00BE0939"/>
    <w:rsid w:val="00BE1A2A"/>
    <w:rsid w:val="00BE3791"/>
    <w:rsid w:val="00BE6B7F"/>
    <w:rsid w:val="00BE6C6B"/>
    <w:rsid w:val="00C02F0B"/>
    <w:rsid w:val="00C03C2A"/>
    <w:rsid w:val="00C13DD4"/>
    <w:rsid w:val="00C16AF5"/>
    <w:rsid w:val="00C17C65"/>
    <w:rsid w:val="00C276DF"/>
    <w:rsid w:val="00C450CB"/>
    <w:rsid w:val="00C46F3B"/>
    <w:rsid w:val="00C47760"/>
    <w:rsid w:val="00C557D2"/>
    <w:rsid w:val="00C61953"/>
    <w:rsid w:val="00C6594E"/>
    <w:rsid w:val="00C709CD"/>
    <w:rsid w:val="00C73FEA"/>
    <w:rsid w:val="00C75068"/>
    <w:rsid w:val="00C76848"/>
    <w:rsid w:val="00C8621E"/>
    <w:rsid w:val="00C93BFE"/>
    <w:rsid w:val="00C95B0E"/>
    <w:rsid w:val="00CA4C8F"/>
    <w:rsid w:val="00CA7572"/>
    <w:rsid w:val="00CB3BB5"/>
    <w:rsid w:val="00CB4F7C"/>
    <w:rsid w:val="00CB72CB"/>
    <w:rsid w:val="00CC07D3"/>
    <w:rsid w:val="00CC3E8C"/>
    <w:rsid w:val="00CC45A0"/>
    <w:rsid w:val="00CD1FFC"/>
    <w:rsid w:val="00CD628A"/>
    <w:rsid w:val="00CD7362"/>
    <w:rsid w:val="00CE7F49"/>
    <w:rsid w:val="00CF0312"/>
    <w:rsid w:val="00CF0417"/>
    <w:rsid w:val="00CF116D"/>
    <w:rsid w:val="00CF205B"/>
    <w:rsid w:val="00CF38A5"/>
    <w:rsid w:val="00CF3DAE"/>
    <w:rsid w:val="00D0196C"/>
    <w:rsid w:val="00D01ACB"/>
    <w:rsid w:val="00D02089"/>
    <w:rsid w:val="00D03DA7"/>
    <w:rsid w:val="00D063D9"/>
    <w:rsid w:val="00D12D68"/>
    <w:rsid w:val="00D1571A"/>
    <w:rsid w:val="00D178FE"/>
    <w:rsid w:val="00D2184E"/>
    <w:rsid w:val="00D274CE"/>
    <w:rsid w:val="00D32776"/>
    <w:rsid w:val="00D35873"/>
    <w:rsid w:val="00D46FFD"/>
    <w:rsid w:val="00D53952"/>
    <w:rsid w:val="00D5611A"/>
    <w:rsid w:val="00D56522"/>
    <w:rsid w:val="00D64398"/>
    <w:rsid w:val="00D70B2E"/>
    <w:rsid w:val="00D70CBE"/>
    <w:rsid w:val="00D72AB6"/>
    <w:rsid w:val="00D75A2F"/>
    <w:rsid w:val="00D8691B"/>
    <w:rsid w:val="00D86B17"/>
    <w:rsid w:val="00D86CBA"/>
    <w:rsid w:val="00D87948"/>
    <w:rsid w:val="00D90CCC"/>
    <w:rsid w:val="00D91798"/>
    <w:rsid w:val="00D91927"/>
    <w:rsid w:val="00D91B94"/>
    <w:rsid w:val="00D93301"/>
    <w:rsid w:val="00DA4548"/>
    <w:rsid w:val="00DA4B06"/>
    <w:rsid w:val="00DB2EE7"/>
    <w:rsid w:val="00DB4A0A"/>
    <w:rsid w:val="00DB5561"/>
    <w:rsid w:val="00DC05CC"/>
    <w:rsid w:val="00DC2BAF"/>
    <w:rsid w:val="00DD34EC"/>
    <w:rsid w:val="00DE26A1"/>
    <w:rsid w:val="00DE43B6"/>
    <w:rsid w:val="00DE5176"/>
    <w:rsid w:val="00DF4A58"/>
    <w:rsid w:val="00DF5886"/>
    <w:rsid w:val="00E06DC1"/>
    <w:rsid w:val="00E07AA6"/>
    <w:rsid w:val="00E11AED"/>
    <w:rsid w:val="00E12971"/>
    <w:rsid w:val="00E12999"/>
    <w:rsid w:val="00E13CB6"/>
    <w:rsid w:val="00E22802"/>
    <w:rsid w:val="00E24120"/>
    <w:rsid w:val="00E32D43"/>
    <w:rsid w:val="00E36A32"/>
    <w:rsid w:val="00E376F5"/>
    <w:rsid w:val="00E40B37"/>
    <w:rsid w:val="00E43B8E"/>
    <w:rsid w:val="00E53155"/>
    <w:rsid w:val="00E57653"/>
    <w:rsid w:val="00E6214B"/>
    <w:rsid w:val="00E64472"/>
    <w:rsid w:val="00E649F4"/>
    <w:rsid w:val="00E724F1"/>
    <w:rsid w:val="00E74E11"/>
    <w:rsid w:val="00E75F8D"/>
    <w:rsid w:val="00E7616C"/>
    <w:rsid w:val="00E867F2"/>
    <w:rsid w:val="00E9393A"/>
    <w:rsid w:val="00E969F7"/>
    <w:rsid w:val="00E977B5"/>
    <w:rsid w:val="00EA401B"/>
    <w:rsid w:val="00EA4E8B"/>
    <w:rsid w:val="00EB5E26"/>
    <w:rsid w:val="00EB64F1"/>
    <w:rsid w:val="00EC3260"/>
    <w:rsid w:val="00EC535B"/>
    <w:rsid w:val="00EC68C5"/>
    <w:rsid w:val="00EE0DC4"/>
    <w:rsid w:val="00EE1539"/>
    <w:rsid w:val="00EF1A5F"/>
    <w:rsid w:val="00EF2A82"/>
    <w:rsid w:val="00EF315E"/>
    <w:rsid w:val="00EF3698"/>
    <w:rsid w:val="00EF7455"/>
    <w:rsid w:val="00EF7CB8"/>
    <w:rsid w:val="00F0000B"/>
    <w:rsid w:val="00F133C5"/>
    <w:rsid w:val="00F16EEB"/>
    <w:rsid w:val="00F25344"/>
    <w:rsid w:val="00F31B94"/>
    <w:rsid w:val="00F31FC7"/>
    <w:rsid w:val="00F32916"/>
    <w:rsid w:val="00F33FE9"/>
    <w:rsid w:val="00F459F5"/>
    <w:rsid w:val="00F45CC4"/>
    <w:rsid w:val="00F60711"/>
    <w:rsid w:val="00F627CD"/>
    <w:rsid w:val="00F64E37"/>
    <w:rsid w:val="00F66E65"/>
    <w:rsid w:val="00F723B6"/>
    <w:rsid w:val="00F815D0"/>
    <w:rsid w:val="00F96649"/>
    <w:rsid w:val="00FB2FDB"/>
    <w:rsid w:val="00FB40B2"/>
    <w:rsid w:val="00FB4F60"/>
    <w:rsid w:val="00FB5305"/>
    <w:rsid w:val="00FC3888"/>
    <w:rsid w:val="00FC7980"/>
    <w:rsid w:val="00FD23A6"/>
    <w:rsid w:val="00FD4E9D"/>
    <w:rsid w:val="00FD564D"/>
    <w:rsid w:val="00FD6F3E"/>
    <w:rsid w:val="00FE31AB"/>
    <w:rsid w:val="00FE6640"/>
    <w:rsid w:val="00FF0932"/>
    <w:rsid w:val="00FF3079"/>
    <w:rsid w:val="00FF480F"/>
    <w:rsid w:val="00FF6396"/>
    <w:rsid w:val="09B503B2"/>
    <w:rsid w:val="0A61F8A8"/>
    <w:rsid w:val="0D761B7A"/>
    <w:rsid w:val="11D48CAD"/>
    <w:rsid w:val="12B0A9B2"/>
    <w:rsid w:val="144B249E"/>
    <w:rsid w:val="17A77F57"/>
    <w:rsid w:val="23A73521"/>
    <w:rsid w:val="293CBFF2"/>
    <w:rsid w:val="2D7FA580"/>
    <w:rsid w:val="2EDF0124"/>
    <w:rsid w:val="30932AE3"/>
    <w:rsid w:val="32396FAE"/>
    <w:rsid w:val="3A5C1897"/>
    <w:rsid w:val="4458B09C"/>
    <w:rsid w:val="5170DEB6"/>
    <w:rsid w:val="52AD0B67"/>
    <w:rsid w:val="5765A8C5"/>
    <w:rsid w:val="58558F23"/>
    <w:rsid w:val="5C76C268"/>
    <w:rsid w:val="5E55C967"/>
    <w:rsid w:val="5E57FD44"/>
    <w:rsid w:val="5F3E844C"/>
    <w:rsid w:val="63FBCC68"/>
    <w:rsid w:val="6465AF60"/>
    <w:rsid w:val="66E1B960"/>
    <w:rsid w:val="671550E3"/>
    <w:rsid w:val="6DEBA05F"/>
    <w:rsid w:val="6F0069D8"/>
    <w:rsid w:val="707102AD"/>
    <w:rsid w:val="7353FB3B"/>
    <w:rsid w:val="7A0AF36C"/>
    <w:rsid w:val="7B27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AAD9C"/>
  <w15:docId w15:val="{D30A3DB0-A232-401C-8A69-91FF2DBD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0312"/>
    <w:pPr>
      <w:spacing w:before="120" w:after="120" w:line="276" w:lineRule="auto"/>
      <w:contextualSpacing/>
    </w:pPr>
    <w:rPr>
      <w:rFonts w:ascii="Arial" w:eastAsia="Times New Roman" w:hAnsi="Arial"/>
      <w:sz w:val="22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3C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83F26"/>
    <w:pPr>
      <w:keepNext/>
      <w:spacing w:line="360" w:lineRule="auto"/>
      <w:outlineLvl w:val="1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83F26"/>
    <w:rPr>
      <w:rFonts w:eastAsia="Times New Roman"/>
      <w:snapToGrid w:val="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B83F26"/>
    <w:pPr>
      <w:spacing w:line="360" w:lineRule="auto"/>
    </w:pPr>
    <w:rPr>
      <w:b/>
      <w:snapToGrid w:val="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83F26"/>
    <w:rPr>
      <w:rFonts w:eastAsia="Times New Roman"/>
      <w:b/>
      <w:snapToGrid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83F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3F26"/>
    <w:rPr>
      <w:rFonts w:eastAsia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B83F26"/>
  </w:style>
  <w:style w:type="paragraph" w:styleId="Zkladntext2">
    <w:name w:val="Body Text 2"/>
    <w:basedOn w:val="Normln"/>
    <w:link w:val="Zkladntext2Char"/>
    <w:semiHidden/>
    <w:rsid w:val="00B83F26"/>
    <w:rPr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B83F26"/>
    <w:rPr>
      <w:rFonts w:eastAsia="Times New Roman"/>
      <w:snapToGrid w:val="0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B83F26"/>
    <w:pPr>
      <w:jc w:val="both"/>
    </w:pPr>
    <w:rPr>
      <w:snapToGrid w:val="0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B83F26"/>
    <w:rPr>
      <w:rFonts w:eastAsia="Times New Roman"/>
      <w:snapToGrid w:val="0"/>
      <w:szCs w:val="20"/>
      <w:lang w:eastAsia="cs-CZ"/>
    </w:rPr>
  </w:style>
  <w:style w:type="paragraph" w:styleId="Nzev">
    <w:name w:val="Title"/>
    <w:basedOn w:val="Normln"/>
    <w:link w:val="NzevChar"/>
    <w:qFormat/>
    <w:rsid w:val="00AF589E"/>
    <w:pPr>
      <w:jc w:val="center"/>
      <w:outlineLvl w:val="0"/>
    </w:pPr>
    <w:rPr>
      <w:b/>
      <w:snapToGrid w:val="0"/>
      <w:sz w:val="24"/>
      <w:szCs w:val="28"/>
    </w:rPr>
  </w:style>
  <w:style w:type="character" w:customStyle="1" w:styleId="NzevChar">
    <w:name w:val="Název Char"/>
    <w:basedOn w:val="Standardnpsmoodstavce"/>
    <w:link w:val="Nzev"/>
    <w:rsid w:val="00AF589E"/>
    <w:rPr>
      <w:rFonts w:ascii="Arial" w:eastAsia="Times New Roman" w:hAnsi="Arial"/>
      <w:b/>
      <w:snapToGrid w:val="0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83F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3F26"/>
    <w:rPr>
      <w:rFonts w:eastAsia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00B86"/>
    <w:pPr>
      <w:ind w:left="720"/>
    </w:pPr>
  </w:style>
  <w:style w:type="table" w:styleId="Mkatabulky">
    <w:name w:val="Table Grid"/>
    <w:basedOn w:val="Normlntabulka"/>
    <w:uiPriority w:val="39"/>
    <w:rsid w:val="00CB4F7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611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1E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l-L2">
    <w:name w:val="Čl - L2"/>
    <w:basedOn w:val="Normln"/>
    <w:link w:val="l-L2Char"/>
    <w:qFormat/>
    <w:rsid w:val="00DA4B06"/>
    <w:pPr>
      <w:jc w:val="both"/>
    </w:pPr>
    <w:rPr>
      <w:szCs w:val="24"/>
    </w:rPr>
  </w:style>
  <w:style w:type="character" w:customStyle="1" w:styleId="l-L2Char">
    <w:name w:val="Čl - L2 Char"/>
    <w:link w:val="l-L2"/>
    <w:rsid w:val="00DA4B06"/>
    <w:rPr>
      <w:rFonts w:ascii="Arial" w:eastAsia="Times New Roman" w:hAnsi="Arial"/>
      <w:sz w:val="22"/>
      <w:lang w:eastAsia="cs-CZ"/>
    </w:rPr>
  </w:style>
  <w:style w:type="paragraph" w:customStyle="1" w:styleId="l-L1">
    <w:name w:val="Čl. - L1"/>
    <w:basedOn w:val="Normln"/>
    <w:next w:val="Normln"/>
    <w:link w:val="l-L1Char"/>
    <w:qFormat/>
    <w:rsid w:val="009B0115"/>
    <w:pPr>
      <w:keepNext/>
      <w:numPr>
        <w:numId w:val="2"/>
      </w:numPr>
      <w:suppressAutoHyphens/>
      <w:ind w:firstLine="289"/>
      <w:jc w:val="center"/>
      <w:outlineLvl w:val="0"/>
    </w:pPr>
    <w:rPr>
      <w:b/>
      <w:szCs w:val="24"/>
      <w:u w:val="single"/>
      <w:lang w:eastAsia="en-US"/>
    </w:rPr>
  </w:style>
  <w:style w:type="paragraph" w:customStyle="1" w:styleId="TSlneksmlouvy">
    <w:name w:val="TS Článek smlouvy"/>
    <w:basedOn w:val="Normln"/>
    <w:next w:val="Normln"/>
    <w:link w:val="TSlneksmlouvyChar"/>
    <w:rsid w:val="00EF7CB8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b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EF7CB8"/>
    <w:rPr>
      <w:rFonts w:ascii="Arial" w:eastAsia="Times New Roman" w:hAnsi="Arial"/>
      <w:b/>
      <w:sz w:val="22"/>
      <w:u w:val="single"/>
    </w:rPr>
  </w:style>
  <w:style w:type="character" w:customStyle="1" w:styleId="l-L1Char">
    <w:name w:val="Čl. - L1 Char"/>
    <w:link w:val="l-L1"/>
    <w:rsid w:val="009B0115"/>
    <w:rPr>
      <w:rFonts w:ascii="Arial" w:eastAsia="Times New Roman" w:hAnsi="Arial"/>
      <w:b/>
      <w:sz w:val="22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9F14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145A"/>
  </w:style>
  <w:style w:type="character" w:customStyle="1" w:styleId="TextkomenteChar">
    <w:name w:val="Text komentáře Char"/>
    <w:basedOn w:val="Standardnpsmoodstavce"/>
    <w:link w:val="Textkomente"/>
    <w:uiPriority w:val="99"/>
    <w:rsid w:val="009F145A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4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45A"/>
    <w:rPr>
      <w:rFonts w:eastAsia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0196C"/>
    <w:rPr>
      <w:rFonts w:eastAsia="Times New Roman"/>
      <w:sz w:val="20"/>
      <w:szCs w:val="20"/>
      <w:lang w:eastAsia="cs-CZ"/>
    </w:rPr>
  </w:style>
  <w:style w:type="paragraph" w:customStyle="1" w:styleId="TSTextlnkuslovan">
    <w:name w:val="TS Text článku číslovaný"/>
    <w:basedOn w:val="Normln"/>
    <w:link w:val="TSTextlnkuslovanChar"/>
    <w:rsid w:val="00024245"/>
    <w:pPr>
      <w:spacing w:line="280" w:lineRule="exact"/>
    </w:pPr>
    <w:rPr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024245"/>
    <w:rPr>
      <w:rFonts w:ascii="Arial" w:eastAsia="Times New Roman" w:hAnsi="Arial"/>
      <w:sz w:val="22"/>
      <w:lang w:val="x-none" w:eastAsia="x-none"/>
    </w:rPr>
  </w:style>
  <w:style w:type="paragraph" w:styleId="Bezmezer">
    <w:name w:val="No Spacing"/>
    <w:uiPriority w:val="1"/>
    <w:qFormat/>
    <w:rsid w:val="00FB40B2"/>
    <w:pPr>
      <w:widowControl w:val="0"/>
      <w:suppressAutoHyphens/>
    </w:pPr>
    <w:rPr>
      <w:rFonts w:eastAsia="Lucida Sans Unicode"/>
      <w:lang w:eastAsia="cs-CZ"/>
    </w:rPr>
  </w:style>
  <w:style w:type="character" w:styleId="Siln">
    <w:name w:val="Strong"/>
    <w:qFormat/>
    <w:rsid w:val="00752BF7"/>
    <w:rPr>
      <w:b/>
      <w:bCs/>
    </w:rPr>
  </w:style>
  <w:style w:type="paragraph" w:customStyle="1" w:styleId="Default">
    <w:name w:val="Default"/>
    <w:rsid w:val="0075533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ypertextovodkaz">
    <w:name w:val="Hyperlink"/>
    <w:basedOn w:val="Standardnpsmoodstavce"/>
    <w:uiPriority w:val="99"/>
    <w:unhideWhenUsed/>
    <w:rsid w:val="5170DEB6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E13CB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table" w:styleId="Svtlmkatabulky">
    <w:name w:val="Grid Table Light"/>
    <w:basedOn w:val="Normlntabulka"/>
    <w:uiPriority w:val="40"/>
    <w:rsid w:val="00DC2BAF"/>
    <w:rPr>
      <w:rFonts w:asciiTheme="minorHAnsi" w:hAnsiTheme="minorHAnsi" w:cstheme="minorBidi"/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lnweb">
    <w:name w:val="Normal (Web)"/>
    <w:basedOn w:val="Normln"/>
    <w:uiPriority w:val="99"/>
    <w:semiHidden/>
    <w:unhideWhenUsed/>
    <w:rsid w:val="00DC2BAF"/>
    <w:pPr>
      <w:spacing w:before="100" w:beforeAutospacing="1" w:after="100" w:afterAutospacing="1" w:line="240" w:lineRule="auto"/>
      <w:contextualSpacing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epodatelna@spu.gov.cz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HCUZCRXN6NH5-927520346-6081</_dlc_DocId>
    <_dlc_DocIdUrl xmlns="85f4b5cc-4033-44c7-b405-f5eed34c8154">
      <Url>https://spucr.sharepoint.com/sites/Portal/rd/_layouts/15/DocIdRedir.aspx?ID=HCUZCRXN6NH5-927520346-6081</Url>
      <Description>HCUZCRXN6NH5-927520346-6081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F50FF-0273-4588-BFEB-D453325C8091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E14EE79C-19AA-4F46-B845-D087C54C5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3FAF80-B971-4B1B-8FE8-160C1D094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48CB31-4E88-49A6-BF28-D07DFAD55C65}">
  <ds:schemaRefs>
    <ds:schemaRef ds:uri="http://purl.org/dc/dcmitype/"/>
    <ds:schemaRef ds:uri="http://schemas.microsoft.com/office/2006/metadata/properties"/>
    <ds:schemaRef ds:uri="2046fdb6-fa60-49a6-a635-1115ab0d2074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ada3fa48-c231-4f9d-a491-19361e04fcb4"/>
    <ds:schemaRef ds:uri="85f4b5cc-4033-44c7-b405-f5eed34c8154"/>
  </ds:schemaRefs>
</ds:datastoreItem>
</file>

<file path=customXml/itemProps5.xml><?xml version="1.0" encoding="utf-8"?>
<ds:datastoreItem xmlns:ds="http://schemas.openxmlformats.org/officeDocument/2006/customXml" ds:itemID="{19D37817-0F55-4717-8504-E6D4D2976648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860C370-98BB-492D-B256-EDADCE075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9</Pages>
  <Words>3630</Words>
  <Characters>21420</Characters>
  <Application>Microsoft Office Word</Application>
  <DocSecurity>0</DocSecurity>
  <Lines>178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14 - Smlouva o dílo na provedení autorského dozoru projektanta (1. 10. 2019).docx</vt:lpstr>
    </vt:vector>
  </TitlesOfParts>
  <Company/>
  <LinksUpToDate>false</LinksUpToDate>
  <CharactersWithSpaces>25001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14 - Smlouva o dílo na provedení autorského dozoru projektanta (1. 10. 2019).docx</dc:title>
  <dc:subject/>
  <dc:creator>zhebelkova</dc:creator>
  <cp:keywords/>
  <cp:lastModifiedBy>Miko Lucie Ing.</cp:lastModifiedBy>
  <cp:revision>14</cp:revision>
  <cp:lastPrinted>2025-07-10T07:56:00Z</cp:lastPrinted>
  <dcterms:created xsi:type="dcterms:W3CDTF">2025-06-11T09:53:00Z</dcterms:created>
  <dcterms:modified xsi:type="dcterms:W3CDTF">2025-07-11T06:34:00Z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e2ad18bc-ae6b-4a13-8c7a-c73fadd2e98e</vt:lpwstr>
  </property>
  <property fmtid="{D5CDD505-2E9C-101B-9397-08002B2CF9AE}" pid="4" name="RDStavProcesu">
    <vt:lpwstr/>
  </property>
  <property fmtid="{D5CDD505-2E9C-101B-9397-08002B2CF9AE}" pid="5" name="Order">
    <vt:r8>227900</vt:r8>
  </property>
  <property fmtid="{D5CDD505-2E9C-101B-9397-08002B2CF9AE}" pid="6" name="RDTypDokumentu">
    <vt:lpwstr/>
  </property>
  <property fmtid="{D5CDD505-2E9C-101B-9397-08002B2CF9AE}" pid="7" name="RDDotceneOsoby">
    <vt:lpwstr/>
  </property>
  <property fmtid="{D5CDD505-2E9C-101B-9397-08002B2CF9AE}" pid="8" name="xd_Signature">
    <vt:bool>false</vt:bool>
  </property>
  <property fmtid="{D5CDD505-2E9C-101B-9397-08002B2CF9AE}" pid="9" name="RDGarant">
    <vt:lpwstr/>
  </property>
  <property fmtid="{D5CDD505-2E9C-101B-9397-08002B2CF9AE}" pid="10" name="RDPreviousStatus">
    <vt:lpwstr/>
  </property>
  <property fmtid="{D5CDD505-2E9C-101B-9397-08002B2CF9AE}" pid="11" name="xd_ProgID">
    <vt:lpwstr/>
  </property>
  <property fmtid="{D5CDD505-2E9C-101B-9397-08002B2CF9AE}" pid="12" name="DocumentSetDescription">
    <vt:lpwstr/>
  </property>
  <property fmtid="{D5CDD505-2E9C-101B-9397-08002B2CF9AE}" pid="13" name="RDPripominkyKolo">
    <vt:lpwstr/>
  </property>
  <property fmtid="{D5CDD505-2E9C-101B-9397-08002B2CF9AE}" pid="14" name="RDKomentar">
    <vt:lpwstr/>
  </property>
  <property fmtid="{D5CDD505-2E9C-101B-9397-08002B2CF9AE}" pid="15" name="RDCisloJednaci">
    <vt:lpwstr/>
  </property>
  <property fmtid="{D5CDD505-2E9C-101B-9397-08002B2CF9AE}" pid="16" name="RDNahrazuje">
    <vt:lpwstr/>
  </property>
  <property fmtid="{D5CDD505-2E9C-101B-9397-08002B2CF9AE}" pid="17" name="RDCreatedFrom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RDPoradoveCisloCalc">
    <vt:lpwstr/>
  </property>
  <property fmtid="{D5CDD505-2E9C-101B-9397-08002B2CF9AE}" pid="21" name="VestnikCisloInformace">
    <vt:lpwstr/>
  </property>
  <property fmtid="{D5CDD505-2E9C-101B-9397-08002B2CF9AE}" pid="22" name="runWF">
    <vt:lpwstr/>
  </property>
  <property fmtid="{D5CDD505-2E9C-101B-9397-08002B2CF9AE}" pid="23" name="RDPripominkujici">
    <vt:lpwstr/>
  </property>
  <property fmtid="{D5CDD505-2E9C-101B-9397-08002B2CF9AE}" pid="24" name="RDKlasifikaceCitlivosti">
    <vt:lpwstr/>
  </property>
  <property fmtid="{D5CDD505-2E9C-101B-9397-08002B2CF9AE}" pid="25" name="vLookupPripominky">
    <vt:lpwstr/>
  </property>
  <property fmtid="{D5CDD505-2E9C-101B-9397-08002B2CF9AE}" pid="26" name="RDZpusobVydani">
    <vt:lpwstr/>
  </property>
  <property fmtid="{D5CDD505-2E9C-101B-9397-08002B2CF9AE}" pid="27" name="VestnikUrl">
    <vt:lpwstr/>
  </property>
  <property fmtid="{D5CDD505-2E9C-101B-9397-08002B2CF9AE}" pid="28" name="RDCisloIdentifikacni">
    <vt:lpwstr/>
  </property>
  <property fmtid="{D5CDD505-2E9C-101B-9397-08002B2CF9AE}" pid="29" name="vLookupUkoly">
    <vt:lpwstr/>
  </property>
  <property fmtid="{D5CDD505-2E9C-101B-9397-08002B2CF9AE}" pid="30" name="RDSpoluAutori">
    <vt:lpwstr/>
  </property>
  <property fmtid="{D5CDD505-2E9C-101B-9397-08002B2CF9AE}" pid="31" name="RDSouvisi">
    <vt:lpwstr/>
  </property>
  <property fmtid="{D5CDD505-2E9C-101B-9397-08002B2CF9AE}" pid="32" name="RDOblast">
    <vt:lpwstr/>
  </property>
  <property fmtid="{D5CDD505-2E9C-101B-9397-08002B2CF9AE}" pid="33" name="_ExtendedDescription">
    <vt:lpwstr/>
  </property>
  <property fmtid="{D5CDD505-2E9C-101B-9397-08002B2CF9AE}" pid="34" name="NazevRD">
    <vt:lpwstr/>
  </property>
</Properties>
</file>