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D2F5" w14:textId="77777777" w:rsidR="00B46A7A" w:rsidRPr="005447D5" w:rsidRDefault="00B46A7A" w:rsidP="000A74D4">
      <w:pPr>
        <w:spacing w:after="0" w:line="276" w:lineRule="auto"/>
        <w:jc w:val="center"/>
        <w:rPr>
          <w:rFonts w:ascii="Arial" w:eastAsia="Times New Roman" w:hAnsi="Arial" w:cs="Arial"/>
          <w:b/>
          <w:color w:val="000000"/>
          <w:kern w:val="0"/>
          <w:sz w:val="22"/>
          <w:szCs w:val="22"/>
          <w:lang w:eastAsia="cs-CZ"/>
          <w14:ligatures w14:val="none"/>
        </w:rPr>
      </w:pPr>
    </w:p>
    <w:p w14:paraId="3271E8D1" w14:textId="20FCDAB3" w:rsidR="000A74D4" w:rsidRPr="005447D5" w:rsidRDefault="000A74D4" w:rsidP="000A74D4">
      <w:pPr>
        <w:spacing w:after="0" w:line="276" w:lineRule="auto"/>
        <w:jc w:val="center"/>
        <w:rPr>
          <w:rFonts w:ascii="Arial" w:eastAsia="Times New Roman" w:hAnsi="Arial" w:cs="Arial"/>
          <w:b/>
          <w:color w:val="000000"/>
          <w:kern w:val="0"/>
          <w:sz w:val="22"/>
          <w:szCs w:val="22"/>
          <w:lang w:eastAsia="cs-CZ"/>
          <w14:ligatures w14:val="none"/>
        </w:rPr>
      </w:pPr>
      <w:r w:rsidRPr="005447D5">
        <w:rPr>
          <w:rFonts w:ascii="Arial" w:eastAsia="Times New Roman" w:hAnsi="Arial" w:cs="Arial"/>
          <w:b/>
          <w:color w:val="000000"/>
          <w:kern w:val="0"/>
          <w:sz w:val="22"/>
          <w:szCs w:val="22"/>
          <w:lang w:eastAsia="cs-CZ"/>
          <w14:ligatures w14:val="none"/>
        </w:rPr>
        <w:t>SMLOUVA O DÍLO</w:t>
      </w:r>
    </w:p>
    <w:p w14:paraId="56FD6993" w14:textId="77777777" w:rsidR="000A74D4" w:rsidRPr="005447D5" w:rsidRDefault="000A74D4" w:rsidP="000A74D4">
      <w:pPr>
        <w:spacing w:before="240" w:after="140" w:line="240" w:lineRule="auto"/>
        <w:contextualSpacing/>
        <w:jc w:val="center"/>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uzavřená podle § 2586 a násl. zákona č. 89/2012 Sb., občanský zákoník, ve znění pozdějších předpisů („</w:t>
      </w:r>
      <w:r w:rsidRPr="005447D5">
        <w:rPr>
          <w:rFonts w:ascii="Arial" w:eastAsia="Times New Roman" w:hAnsi="Arial" w:cs="Arial"/>
          <w:b/>
          <w:bCs/>
          <w:kern w:val="0"/>
          <w:sz w:val="22"/>
          <w:szCs w:val="22"/>
          <w:lang w:eastAsia="cs-CZ"/>
          <w14:ligatures w14:val="none"/>
        </w:rPr>
        <w:t>Smlouva</w:t>
      </w:r>
      <w:r w:rsidRPr="005447D5">
        <w:rPr>
          <w:rFonts w:ascii="Arial" w:eastAsia="Times New Roman" w:hAnsi="Arial" w:cs="Arial"/>
          <w:kern w:val="0"/>
          <w:sz w:val="22"/>
          <w:szCs w:val="22"/>
          <w:lang w:eastAsia="cs-CZ"/>
          <w14:ligatures w14:val="none"/>
        </w:rPr>
        <w:t>“)</w:t>
      </w:r>
    </w:p>
    <w:p w14:paraId="1699AFE0" w14:textId="77777777" w:rsidR="00B46A7A" w:rsidRPr="005447D5" w:rsidRDefault="00B46A7A" w:rsidP="000A74D4">
      <w:pPr>
        <w:spacing w:before="240" w:after="140" w:line="240" w:lineRule="auto"/>
        <w:contextualSpacing/>
        <w:jc w:val="center"/>
        <w:rPr>
          <w:rFonts w:ascii="Arial" w:eastAsia="Times New Roman" w:hAnsi="Arial" w:cs="Arial"/>
          <w:kern w:val="0"/>
          <w:sz w:val="22"/>
          <w:szCs w:val="22"/>
          <w:lang w:eastAsia="cs-CZ"/>
          <w14:ligatures w14:val="none"/>
        </w:rPr>
      </w:pPr>
    </w:p>
    <w:p w14:paraId="52C80976" w14:textId="77777777" w:rsidR="000A74D4" w:rsidRPr="005447D5" w:rsidRDefault="000A74D4" w:rsidP="000A74D4">
      <w:pPr>
        <w:spacing w:before="120" w:after="120" w:line="240" w:lineRule="auto"/>
        <w:ind w:left="567"/>
        <w:jc w:val="both"/>
        <w:outlineLvl w:val="0"/>
        <w:rPr>
          <w:rFonts w:ascii="Arial" w:eastAsia="Times New Roman" w:hAnsi="Arial" w:cs="Arial"/>
          <w:bCs/>
          <w:kern w:val="0"/>
          <w:sz w:val="22"/>
          <w:szCs w:val="22"/>
          <w:lang w:eastAsia="cs-CZ"/>
          <w14:ligatures w14:val="none"/>
        </w:rPr>
      </w:pPr>
      <w:r w:rsidRPr="005447D5">
        <w:rPr>
          <w:rFonts w:ascii="Arial" w:eastAsia="Times New Roman" w:hAnsi="Arial" w:cs="Arial"/>
          <w:b/>
          <w:bCs/>
          <w:kern w:val="0"/>
          <w:sz w:val="22"/>
          <w:szCs w:val="22"/>
          <w:lang w:eastAsia="cs-CZ"/>
          <w14:ligatures w14:val="none"/>
        </w:rPr>
        <w:t>SMLUVNÍ STRANY</w:t>
      </w:r>
    </w:p>
    <w:p w14:paraId="5F1FE4A2" w14:textId="77777777" w:rsidR="000A74D4" w:rsidRPr="005447D5" w:rsidRDefault="000A74D4" w:rsidP="000A74D4">
      <w:pPr>
        <w:numPr>
          <w:ilvl w:val="0"/>
          <w:numId w:val="14"/>
        </w:numPr>
        <w:spacing w:before="120" w:after="120" w:line="240" w:lineRule="auto"/>
        <w:ind w:left="567" w:hanging="567"/>
        <w:jc w:val="both"/>
        <w:outlineLvl w:val="2"/>
        <w:rPr>
          <w:rFonts w:ascii="Arial" w:eastAsia="Times New Roman" w:hAnsi="Arial" w:cs="Arial"/>
          <w:kern w:val="20"/>
          <w:sz w:val="22"/>
          <w:szCs w:val="22"/>
          <w14:ligatures w14:val="none"/>
        </w:rPr>
      </w:pPr>
      <w:r w:rsidRPr="005447D5">
        <w:rPr>
          <w:rFonts w:ascii="Arial" w:eastAsia="Times New Roman" w:hAnsi="Arial" w:cs="Arial"/>
          <w:b/>
          <w:kern w:val="20"/>
          <w:sz w:val="22"/>
          <w:szCs w:val="22"/>
          <w14:ligatures w14:val="none"/>
        </w:rPr>
        <w:t xml:space="preserve">Česká republika </w:t>
      </w:r>
      <w:r w:rsidRPr="005447D5">
        <w:rPr>
          <w:rFonts w:ascii="Arial" w:eastAsia="Times New Roman" w:hAnsi="Arial" w:cs="Arial"/>
          <w:b/>
          <w:bCs/>
          <w:kern w:val="20"/>
          <w:sz w:val="22"/>
          <w:szCs w:val="22"/>
          <w14:ligatures w14:val="none"/>
        </w:rPr>
        <w:t>–</w:t>
      </w:r>
      <w:r w:rsidRPr="005447D5">
        <w:rPr>
          <w:rFonts w:ascii="Arial" w:eastAsia="Times New Roman" w:hAnsi="Arial" w:cs="Arial"/>
          <w:b/>
          <w:kern w:val="20"/>
          <w:sz w:val="22"/>
          <w:szCs w:val="22"/>
          <w14:ligatures w14:val="none"/>
        </w:rPr>
        <w:t xml:space="preserve"> Státní pozemkový úřad</w:t>
      </w:r>
    </w:p>
    <w:p w14:paraId="4C19B09E" w14:textId="2A5517EE" w:rsidR="00930535" w:rsidRPr="005447D5" w:rsidRDefault="00930535" w:rsidP="00930535">
      <w:pPr>
        <w:autoSpaceDE w:val="0"/>
        <w:autoSpaceDN w:val="0"/>
        <w:adjustRightInd w:val="0"/>
        <w:spacing w:after="0" w:line="240" w:lineRule="auto"/>
        <w:rPr>
          <w:rFonts w:ascii="Arial-BoldMT" w:eastAsia="Calibri" w:hAnsi="Arial-BoldMT" w:cs="Arial-BoldMT"/>
          <w:b/>
          <w:bCs/>
          <w:kern w:val="0"/>
          <w:sz w:val="22"/>
          <w:szCs w:val="22"/>
          <w:lang w:eastAsia="cs-CZ"/>
          <w14:ligatures w14:val="none"/>
        </w:rPr>
      </w:pPr>
      <w:r w:rsidRPr="005447D5">
        <w:rPr>
          <w:rFonts w:ascii="Arial-BoldMT" w:eastAsia="Calibri" w:hAnsi="Arial-BoldMT" w:cs="Arial-BoldMT"/>
          <w:b/>
          <w:bCs/>
          <w:kern w:val="0"/>
          <w:sz w:val="22"/>
          <w:szCs w:val="22"/>
          <w:lang w:eastAsia="cs-CZ"/>
          <w14:ligatures w14:val="none"/>
        </w:rPr>
        <w:t xml:space="preserve">         Krajský pozemkový úřad pro Olomoucký kraj</w:t>
      </w:r>
    </w:p>
    <w:p w14:paraId="703716A0" w14:textId="109989F9" w:rsidR="00930535" w:rsidRPr="005447D5" w:rsidRDefault="00930535" w:rsidP="00930535">
      <w:pPr>
        <w:spacing w:before="120" w:after="0" w:line="240" w:lineRule="auto"/>
        <w:ind w:left="567"/>
        <w:jc w:val="both"/>
        <w:rPr>
          <w:rFonts w:ascii="Arial" w:eastAsia="Times New Roman" w:hAnsi="Arial" w:cs="Arial"/>
          <w:kern w:val="0"/>
          <w:sz w:val="22"/>
          <w:szCs w:val="22"/>
          <w:lang w:eastAsia="cs-CZ"/>
          <w14:ligatures w14:val="none"/>
        </w:rPr>
      </w:pPr>
      <w:r w:rsidRPr="005447D5">
        <w:rPr>
          <w:rFonts w:ascii="ArialMT" w:eastAsia="Calibri" w:hAnsi="ArialMT" w:cs="ArialMT"/>
          <w:kern w:val="0"/>
          <w:sz w:val="22"/>
          <w:szCs w:val="22"/>
          <w:lang w:eastAsia="cs-CZ"/>
          <w14:ligatures w14:val="none"/>
        </w:rPr>
        <w:t>Adresa: Blanická 383/1, 779 00 Olomouc</w:t>
      </w:r>
    </w:p>
    <w:p w14:paraId="53E14387" w14:textId="0F90A8A1" w:rsidR="000A74D4" w:rsidRPr="005447D5" w:rsidRDefault="000A74D4" w:rsidP="005F6FB6">
      <w:pPr>
        <w:spacing w:before="120" w:after="0" w:line="240" w:lineRule="auto"/>
        <w:ind w:left="567"/>
        <w:jc w:val="both"/>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 xml:space="preserve">Zastoupená: </w:t>
      </w:r>
      <w:r w:rsidR="00930535" w:rsidRPr="005447D5">
        <w:rPr>
          <w:rFonts w:ascii="Arial" w:eastAsia="Times New Roman" w:hAnsi="Arial" w:cs="Arial"/>
          <w:kern w:val="0"/>
          <w:sz w:val="22"/>
          <w:szCs w:val="22"/>
          <w:lang w:eastAsia="cs-CZ"/>
          <w14:ligatures w14:val="none"/>
        </w:rPr>
        <w:t xml:space="preserve">JUDr. Romanem </w:t>
      </w:r>
      <w:proofErr w:type="spellStart"/>
      <w:r w:rsidR="00930535" w:rsidRPr="005447D5">
        <w:rPr>
          <w:rFonts w:ascii="Arial" w:eastAsia="Times New Roman" w:hAnsi="Arial" w:cs="Arial"/>
          <w:kern w:val="0"/>
          <w:sz w:val="22"/>
          <w:szCs w:val="22"/>
          <w:lang w:eastAsia="cs-CZ"/>
          <w14:ligatures w14:val="none"/>
        </w:rPr>
        <w:t>Brnčalem</w:t>
      </w:r>
      <w:proofErr w:type="spellEnd"/>
      <w:r w:rsidR="00930535" w:rsidRPr="005447D5">
        <w:rPr>
          <w:rFonts w:ascii="Arial" w:eastAsia="Times New Roman" w:hAnsi="Arial" w:cs="Arial"/>
          <w:kern w:val="0"/>
          <w:sz w:val="22"/>
          <w:szCs w:val="22"/>
          <w:lang w:eastAsia="cs-CZ"/>
          <w14:ligatures w14:val="none"/>
        </w:rPr>
        <w:t>, LL.M., ředitelem Krajského pozemkového úřadu pro</w:t>
      </w:r>
      <w:r w:rsidR="005F6FB6" w:rsidRPr="005447D5">
        <w:rPr>
          <w:rFonts w:ascii="Arial" w:eastAsia="Times New Roman" w:hAnsi="Arial" w:cs="Arial"/>
          <w:kern w:val="0"/>
          <w:sz w:val="22"/>
          <w:szCs w:val="22"/>
          <w:lang w:eastAsia="cs-CZ"/>
          <w14:ligatures w14:val="none"/>
        </w:rPr>
        <w:t xml:space="preserve"> </w:t>
      </w:r>
      <w:r w:rsidR="00930535" w:rsidRPr="005447D5">
        <w:rPr>
          <w:rFonts w:ascii="Arial" w:eastAsia="Times New Roman" w:hAnsi="Arial" w:cs="Arial"/>
          <w:kern w:val="0"/>
          <w:sz w:val="22"/>
          <w:szCs w:val="22"/>
          <w:lang w:eastAsia="cs-CZ"/>
          <w14:ligatures w14:val="none"/>
        </w:rPr>
        <w:t>Olomoucký kraj</w:t>
      </w:r>
    </w:p>
    <w:p w14:paraId="339F2A0C" w14:textId="688EC3E7" w:rsidR="00930535" w:rsidRPr="005447D5" w:rsidRDefault="00930535" w:rsidP="00930535">
      <w:pPr>
        <w:autoSpaceDE w:val="0"/>
        <w:autoSpaceDN w:val="0"/>
        <w:adjustRightInd w:val="0"/>
        <w:spacing w:after="0" w:line="240" w:lineRule="auto"/>
        <w:rPr>
          <w:rFonts w:ascii="ArialMT" w:eastAsia="Calibri" w:hAnsi="ArialMT" w:cs="ArialMT"/>
          <w:kern w:val="0"/>
          <w:sz w:val="22"/>
          <w:szCs w:val="22"/>
          <w:lang w:eastAsia="cs-CZ"/>
          <w14:ligatures w14:val="none"/>
        </w:rPr>
      </w:pPr>
      <w:r w:rsidRPr="005447D5">
        <w:rPr>
          <w:rFonts w:ascii="Arial" w:eastAsia="Times New Roman" w:hAnsi="Arial" w:cs="Arial"/>
          <w:kern w:val="0"/>
          <w:sz w:val="22"/>
          <w:szCs w:val="22"/>
          <w:lang w:eastAsia="cs-CZ"/>
          <w14:ligatures w14:val="none"/>
        </w:rPr>
        <w:t xml:space="preserve">         v</w:t>
      </w:r>
      <w:r w:rsidR="000A74D4" w:rsidRPr="005447D5">
        <w:rPr>
          <w:rFonts w:ascii="Arial" w:eastAsia="Times New Roman" w:hAnsi="Arial" w:cs="Arial"/>
          <w:kern w:val="0"/>
          <w:sz w:val="22"/>
          <w:szCs w:val="22"/>
          <w:lang w:eastAsia="cs-CZ"/>
          <w14:ligatures w14:val="none"/>
        </w:rPr>
        <w:t xml:space="preserve">e smluvních záležitostech zastoupená: </w:t>
      </w:r>
      <w:r w:rsidRPr="005447D5">
        <w:rPr>
          <w:rFonts w:ascii="ArialMT" w:eastAsia="Calibri" w:hAnsi="ArialMT" w:cs="ArialMT"/>
          <w:kern w:val="0"/>
          <w:sz w:val="22"/>
          <w:szCs w:val="22"/>
          <w:lang w:eastAsia="cs-CZ"/>
          <w14:ligatures w14:val="none"/>
        </w:rPr>
        <w:t>JUDr. Roman Brnčal, LL.M., ředitel Krajského</w:t>
      </w:r>
    </w:p>
    <w:p w14:paraId="03E88630" w14:textId="27BDD84B" w:rsidR="000A74D4" w:rsidRPr="005447D5" w:rsidRDefault="00930535" w:rsidP="00930535">
      <w:pPr>
        <w:spacing w:before="120" w:after="0" w:line="240" w:lineRule="auto"/>
        <w:ind w:left="567"/>
        <w:jc w:val="both"/>
        <w:rPr>
          <w:rFonts w:ascii="Arial" w:eastAsia="Times New Roman" w:hAnsi="Arial" w:cs="Arial"/>
          <w:kern w:val="0"/>
          <w:sz w:val="22"/>
          <w:szCs w:val="22"/>
          <w:lang w:eastAsia="cs-CZ"/>
          <w14:ligatures w14:val="none"/>
        </w:rPr>
      </w:pPr>
      <w:r w:rsidRPr="005447D5">
        <w:rPr>
          <w:rFonts w:ascii="ArialMT" w:eastAsia="Calibri" w:hAnsi="ArialMT" w:cs="ArialMT"/>
          <w:kern w:val="0"/>
          <w:sz w:val="22"/>
          <w:szCs w:val="22"/>
          <w:lang w:eastAsia="cs-CZ"/>
          <w14:ligatures w14:val="none"/>
        </w:rPr>
        <w:t xml:space="preserve">                                                                pozemkového úřadu pro Olomoucký kraj</w:t>
      </w:r>
    </w:p>
    <w:p w14:paraId="3CFE951C" w14:textId="6365B1FB" w:rsidR="00930535" w:rsidRPr="005447D5" w:rsidRDefault="00930535" w:rsidP="00930535">
      <w:pPr>
        <w:autoSpaceDE w:val="0"/>
        <w:autoSpaceDN w:val="0"/>
        <w:adjustRightInd w:val="0"/>
        <w:spacing w:after="0" w:line="240" w:lineRule="auto"/>
        <w:rPr>
          <w:rFonts w:ascii="ArialMT" w:eastAsia="Calibri" w:hAnsi="ArialMT" w:cs="ArialMT"/>
          <w:kern w:val="0"/>
          <w:sz w:val="22"/>
          <w:szCs w:val="22"/>
          <w:lang w:eastAsia="cs-CZ"/>
          <w14:ligatures w14:val="none"/>
        </w:rPr>
      </w:pPr>
      <w:r w:rsidRPr="005447D5">
        <w:rPr>
          <w:rFonts w:ascii="Arial" w:eastAsia="Times New Roman" w:hAnsi="Arial" w:cs="Arial"/>
          <w:kern w:val="0"/>
          <w:sz w:val="22"/>
          <w:szCs w:val="22"/>
          <w:lang w:eastAsia="cs-CZ"/>
          <w14:ligatures w14:val="none"/>
        </w:rPr>
        <w:t xml:space="preserve">         v</w:t>
      </w:r>
      <w:r w:rsidR="000A74D4" w:rsidRPr="005447D5">
        <w:rPr>
          <w:rFonts w:ascii="Arial" w:eastAsia="Times New Roman" w:hAnsi="Arial" w:cs="Arial"/>
          <w:kern w:val="0"/>
          <w:sz w:val="22"/>
          <w:szCs w:val="22"/>
          <w:lang w:eastAsia="cs-CZ"/>
          <w14:ligatures w14:val="none"/>
        </w:rPr>
        <w:t xml:space="preserve"> technických záležitostech zastoupená:</w:t>
      </w:r>
      <w:r w:rsidR="000A74D4" w:rsidRPr="005447D5">
        <w:rPr>
          <w:rFonts w:ascii="Arial" w:eastAsia="Times New Roman" w:hAnsi="Arial" w:cs="Arial"/>
          <w:snapToGrid w:val="0"/>
          <w:kern w:val="0"/>
          <w:sz w:val="22"/>
          <w:szCs w:val="22"/>
          <w:lang w:eastAsia="cs-CZ"/>
          <w14:ligatures w14:val="none"/>
        </w:rPr>
        <w:t xml:space="preserve"> </w:t>
      </w:r>
      <w:r w:rsidRPr="005447D5">
        <w:rPr>
          <w:rFonts w:ascii="ArialMT" w:eastAsia="Calibri" w:hAnsi="ArialMT" w:cs="ArialMT"/>
          <w:kern w:val="0"/>
          <w:sz w:val="22"/>
          <w:szCs w:val="22"/>
          <w:lang w:eastAsia="cs-CZ"/>
          <w14:ligatures w14:val="none"/>
        </w:rPr>
        <w:t>Ing. Peter Toul, vedoucí Pobočky Jeseník</w:t>
      </w:r>
    </w:p>
    <w:p w14:paraId="0A708162" w14:textId="28D6B5BC" w:rsidR="000A74D4" w:rsidRPr="005447D5" w:rsidRDefault="00930535" w:rsidP="00930535">
      <w:pPr>
        <w:spacing w:before="120" w:after="0" w:line="240" w:lineRule="auto"/>
        <w:ind w:left="567"/>
        <w:jc w:val="both"/>
        <w:rPr>
          <w:rFonts w:ascii="Arial" w:eastAsia="Times New Roman" w:hAnsi="Arial" w:cs="Arial"/>
          <w:snapToGrid w:val="0"/>
          <w:kern w:val="0"/>
          <w:sz w:val="22"/>
          <w:szCs w:val="22"/>
          <w:lang w:eastAsia="cs-CZ"/>
          <w14:ligatures w14:val="none"/>
        </w:rPr>
      </w:pPr>
      <w:r w:rsidRPr="005447D5">
        <w:rPr>
          <w:rFonts w:ascii="ArialMT" w:eastAsia="Calibri" w:hAnsi="ArialMT" w:cs="ArialMT"/>
          <w:kern w:val="0"/>
          <w:sz w:val="22"/>
          <w:szCs w:val="22"/>
          <w:lang w:eastAsia="cs-CZ"/>
          <w14:ligatures w14:val="none"/>
        </w:rPr>
        <w:t xml:space="preserve">                                                                Tomáš Závora, Pobočka Jeseník</w:t>
      </w:r>
    </w:p>
    <w:p w14:paraId="19204AF2" w14:textId="77777777" w:rsidR="000A74D4" w:rsidRPr="005447D5" w:rsidRDefault="000A74D4" w:rsidP="000A74D4">
      <w:pPr>
        <w:spacing w:before="120" w:after="0" w:line="240" w:lineRule="auto"/>
        <w:ind w:left="567"/>
        <w:jc w:val="both"/>
        <w:rPr>
          <w:rFonts w:ascii="Arial" w:eastAsia="Times New Roman" w:hAnsi="Arial" w:cs="Arial"/>
          <w:snapToGrid w:val="0"/>
          <w:kern w:val="0"/>
          <w:sz w:val="22"/>
          <w:szCs w:val="22"/>
          <w:lang w:eastAsia="cs-CZ"/>
          <w14:ligatures w14:val="none"/>
        </w:rPr>
      </w:pPr>
      <w:r w:rsidRPr="005447D5">
        <w:rPr>
          <w:rFonts w:ascii="Arial" w:eastAsia="Times New Roman" w:hAnsi="Arial" w:cs="Arial"/>
          <w:b/>
          <w:bCs/>
          <w:kern w:val="0"/>
          <w:sz w:val="22"/>
          <w:szCs w:val="22"/>
          <w:lang w:eastAsia="cs-CZ"/>
          <w14:ligatures w14:val="none"/>
        </w:rPr>
        <w:t>Kontaktní údaje:</w:t>
      </w:r>
    </w:p>
    <w:p w14:paraId="67F8C1AF" w14:textId="1933FD29" w:rsidR="00930535" w:rsidRPr="005447D5" w:rsidRDefault="00930535" w:rsidP="00930535">
      <w:pPr>
        <w:autoSpaceDE w:val="0"/>
        <w:autoSpaceDN w:val="0"/>
        <w:adjustRightInd w:val="0"/>
        <w:spacing w:after="0" w:line="240" w:lineRule="auto"/>
        <w:rPr>
          <w:rFonts w:ascii="ArialMT" w:eastAsia="Calibri" w:hAnsi="ArialMT" w:cs="ArialMT"/>
          <w:kern w:val="0"/>
          <w:sz w:val="22"/>
          <w:szCs w:val="22"/>
          <w:lang w:eastAsia="cs-CZ"/>
          <w14:ligatures w14:val="none"/>
        </w:rPr>
      </w:pPr>
      <w:r w:rsidRPr="005447D5">
        <w:rPr>
          <w:rFonts w:ascii="ArialMT" w:eastAsia="Calibri" w:hAnsi="ArialMT" w:cs="ArialMT"/>
          <w:kern w:val="0"/>
          <w:sz w:val="22"/>
          <w:szCs w:val="22"/>
          <w:lang w:eastAsia="cs-CZ"/>
          <w14:ligatures w14:val="none"/>
        </w:rPr>
        <w:t xml:space="preserve">         Adresa Pobočky Jeseník: Lipovská 125, 790 01 Jeseník</w:t>
      </w:r>
    </w:p>
    <w:p w14:paraId="4D2B50A2" w14:textId="7A83D154" w:rsidR="00930535" w:rsidRPr="005447D5" w:rsidRDefault="00930535" w:rsidP="00930535">
      <w:pPr>
        <w:autoSpaceDE w:val="0"/>
        <w:autoSpaceDN w:val="0"/>
        <w:adjustRightInd w:val="0"/>
        <w:spacing w:after="0" w:line="240" w:lineRule="auto"/>
        <w:rPr>
          <w:rFonts w:ascii="ArialMT" w:eastAsia="Calibri" w:hAnsi="ArialMT" w:cs="ArialMT"/>
          <w:kern w:val="0"/>
          <w:sz w:val="22"/>
          <w:szCs w:val="22"/>
          <w:lang w:eastAsia="cs-CZ"/>
          <w14:ligatures w14:val="none"/>
        </w:rPr>
      </w:pPr>
      <w:r w:rsidRPr="005447D5">
        <w:rPr>
          <w:rFonts w:ascii="ArialMT" w:eastAsia="Calibri" w:hAnsi="ArialMT" w:cs="ArialMT"/>
          <w:kern w:val="0"/>
          <w:sz w:val="22"/>
          <w:szCs w:val="22"/>
          <w:lang w:eastAsia="cs-CZ"/>
          <w14:ligatures w14:val="none"/>
        </w:rPr>
        <w:t xml:space="preserve">         Tel.: +420 721 141 390</w:t>
      </w:r>
    </w:p>
    <w:p w14:paraId="11C12C93" w14:textId="590BDDD4" w:rsidR="00930535" w:rsidRPr="005447D5" w:rsidRDefault="00930535" w:rsidP="00930535">
      <w:pPr>
        <w:autoSpaceDE w:val="0"/>
        <w:autoSpaceDN w:val="0"/>
        <w:adjustRightInd w:val="0"/>
        <w:spacing w:after="0" w:line="240" w:lineRule="auto"/>
        <w:rPr>
          <w:rFonts w:ascii="ArialMT" w:eastAsia="Calibri" w:hAnsi="ArialMT" w:cs="ArialMT"/>
          <w:kern w:val="0"/>
          <w:sz w:val="22"/>
          <w:szCs w:val="22"/>
          <w:lang w:eastAsia="cs-CZ"/>
          <w14:ligatures w14:val="none"/>
        </w:rPr>
      </w:pPr>
      <w:r w:rsidRPr="005447D5">
        <w:rPr>
          <w:rFonts w:ascii="ArialMT" w:eastAsia="Calibri" w:hAnsi="ArialMT" w:cs="ArialMT"/>
          <w:kern w:val="0"/>
          <w:sz w:val="22"/>
          <w:szCs w:val="22"/>
          <w:lang w:eastAsia="cs-CZ"/>
          <w14:ligatures w14:val="none"/>
        </w:rPr>
        <w:t xml:space="preserve">         E-mail: jesenik.pk@spu.</w:t>
      </w:r>
      <w:r w:rsidR="00F354E9" w:rsidRPr="005447D5">
        <w:rPr>
          <w:rFonts w:ascii="ArialMT" w:eastAsia="Calibri" w:hAnsi="ArialMT" w:cs="ArialMT"/>
          <w:kern w:val="0"/>
          <w:sz w:val="22"/>
          <w:szCs w:val="22"/>
          <w:lang w:eastAsia="cs-CZ"/>
          <w14:ligatures w14:val="none"/>
        </w:rPr>
        <w:t>gov.</w:t>
      </w:r>
      <w:r w:rsidRPr="005447D5">
        <w:rPr>
          <w:rFonts w:ascii="ArialMT" w:eastAsia="Calibri" w:hAnsi="ArialMT" w:cs="ArialMT"/>
          <w:kern w:val="0"/>
          <w:sz w:val="22"/>
          <w:szCs w:val="22"/>
          <w:lang w:eastAsia="cs-CZ"/>
          <w14:ligatures w14:val="none"/>
        </w:rPr>
        <w:t>cz</w:t>
      </w:r>
    </w:p>
    <w:p w14:paraId="4B0AA788" w14:textId="3AD7AF16" w:rsidR="000A74D4" w:rsidRPr="005447D5" w:rsidRDefault="00930535" w:rsidP="00930535">
      <w:pPr>
        <w:tabs>
          <w:tab w:val="left" w:pos="4536"/>
        </w:tabs>
        <w:spacing w:before="120" w:after="0" w:line="240" w:lineRule="auto"/>
        <w:ind w:left="567"/>
        <w:contextualSpacing/>
        <w:jc w:val="both"/>
        <w:rPr>
          <w:rFonts w:ascii="Arial" w:eastAsia="Times New Roman" w:hAnsi="Arial" w:cs="Arial"/>
          <w:kern w:val="0"/>
          <w:sz w:val="22"/>
          <w:szCs w:val="22"/>
          <w:lang w:eastAsia="cs-CZ"/>
          <w14:ligatures w14:val="none"/>
        </w:rPr>
      </w:pPr>
      <w:r w:rsidRPr="005447D5">
        <w:rPr>
          <w:rFonts w:ascii="ArialMT" w:eastAsia="Calibri" w:hAnsi="ArialMT" w:cs="ArialMT"/>
          <w:kern w:val="0"/>
          <w:sz w:val="22"/>
          <w:szCs w:val="22"/>
          <w:lang w:eastAsia="cs-CZ"/>
          <w14:ligatures w14:val="none"/>
        </w:rPr>
        <w:t>ID DS: z49per3</w:t>
      </w:r>
    </w:p>
    <w:p w14:paraId="72C9DCF4" w14:textId="326CD8AF" w:rsidR="000A74D4" w:rsidRPr="005447D5" w:rsidRDefault="000A74D4" w:rsidP="000A74D4">
      <w:pPr>
        <w:tabs>
          <w:tab w:val="left" w:pos="4536"/>
        </w:tabs>
        <w:spacing w:before="120" w:after="0" w:line="240" w:lineRule="auto"/>
        <w:ind w:left="567"/>
        <w:contextualSpacing/>
        <w:jc w:val="both"/>
        <w:rPr>
          <w:rFonts w:ascii="Arial" w:eastAsia="Times New Roman" w:hAnsi="Arial" w:cs="Arial"/>
          <w:b/>
          <w:i/>
          <w:kern w:val="0"/>
          <w:sz w:val="22"/>
          <w:szCs w:val="22"/>
          <w:lang w:eastAsia="cs-CZ"/>
          <w14:ligatures w14:val="none"/>
        </w:rPr>
      </w:pPr>
      <w:r w:rsidRPr="005447D5">
        <w:rPr>
          <w:rFonts w:ascii="Arial" w:eastAsia="Times New Roman" w:hAnsi="Arial" w:cs="Arial"/>
          <w:b/>
          <w:kern w:val="0"/>
          <w:sz w:val="22"/>
          <w:szCs w:val="22"/>
          <w:lang w:eastAsia="cs-CZ"/>
          <w14:ligatures w14:val="none"/>
        </w:rPr>
        <w:t>Bankovní</w:t>
      </w:r>
      <w:r w:rsidRPr="005447D5">
        <w:rPr>
          <w:rFonts w:ascii="Arial" w:eastAsia="Times New Roman" w:hAnsi="Arial" w:cs="Arial"/>
          <w:kern w:val="0"/>
          <w:sz w:val="22"/>
          <w:szCs w:val="22"/>
          <w:lang w:eastAsia="cs-CZ"/>
          <w14:ligatures w14:val="none"/>
        </w:rPr>
        <w:t xml:space="preserve"> </w:t>
      </w:r>
      <w:r w:rsidRPr="005447D5">
        <w:rPr>
          <w:rFonts w:ascii="Arial" w:eastAsia="Times New Roman" w:hAnsi="Arial" w:cs="Arial"/>
          <w:b/>
          <w:kern w:val="0"/>
          <w:sz w:val="22"/>
          <w:szCs w:val="22"/>
          <w:lang w:eastAsia="cs-CZ"/>
          <w14:ligatures w14:val="none"/>
        </w:rPr>
        <w:t>spojení</w:t>
      </w:r>
      <w:r w:rsidRPr="005447D5">
        <w:rPr>
          <w:rFonts w:ascii="Arial" w:eastAsia="Times New Roman" w:hAnsi="Arial" w:cs="Arial"/>
          <w:kern w:val="0"/>
          <w:sz w:val="22"/>
          <w:szCs w:val="22"/>
          <w:lang w:eastAsia="cs-CZ"/>
          <w14:ligatures w14:val="none"/>
        </w:rPr>
        <w:t>: Česká národní bank</w:t>
      </w:r>
      <w:r w:rsidR="00300BA3">
        <w:rPr>
          <w:rFonts w:ascii="Arial" w:eastAsia="Times New Roman" w:hAnsi="Arial" w:cs="Arial"/>
          <w:kern w:val="0"/>
          <w:sz w:val="22"/>
          <w:szCs w:val="22"/>
          <w:lang w:eastAsia="cs-CZ"/>
          <w14:ligatures w14:val="none"/>
        </w:rPr>
        <w:t>a</w:t>
      </w:r>
    </w:p>
    <w:p w14:paraId="452E6098" w14:textId="77777777" w:rsidR="000A74D4" w:rsidRPr="005447D5" w:rsidRDefault="000A74D4" w:rsidP="000A74D4">
      <w:pPr>
        <w:spacing w:before="120" w:after="0" w:line="240" w:lineRule="auto"/>
        <w:ind w:left="4536" w:right="1417" w:hanging="3969"/>
        <w:contextualSpacing/>
        <w:jc w:val="both"/>
        <w:rPr>
          <w:rFonts w:ascii="Arial" w:eastAsia="Times New Roman" w:hAnsi="Arial" w:cs="Arial"/>
          <w:b/>
          <w:i/>
          <w:kern w:val="0"/>
          <w:sz w:val="22"/>
          <w:szCs w:val="22"/>
          <w:lang w:eastAsia="cs-CZ"/>
          <w14:ligatures w14:val="none"/>
        </w:rPr>
      </w:pPr>
      <w:r w:rsidRPr="005447D5">
        <w:rPr>
          <w:rFonts w:ascii="Arial" w:eastAsia="Times New Roman" w:hAnsi="Arial" w:cs="Arial"/>
          <w:kern w:val="0"/>
          <w:sz w:val="22"/>
          <w:szCs w:val="22"/>
          <w:lang w:eastAsia="cs-CZ"/>
          <w14:ligatures w14:val="none"/>
        </w:rPr>
        <w:t>Číslo účtu: 3723001/0710</w:t>
      </w:r>
    </w:p>
    <w:p w14:paraId="1F3C8D0C" w14:textId="77777777" w:rsidR="000A74D4" w:rsidRPr="005447D5" w:rsidRDefault="000A74D4" w:rsidP="000A74D4">
      <w:pPr>
        <w:spacing w:after="0" w:line="240" w:lineRule="auto"/>
        <w:ind w:left="4536" w:right="1418" w:hanging="3969"/>
        <w:jc w:val="both"/>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DIČ: CZ01312774 (</w:t>
      </w:r>
      <w:r w:rsidRPr="005447D5">
        <w:rPr>
          <w:rFonts w:ascii="Arial" w:eastAsia="Times New Roman" w:hAnsi="Arial" w:cs="Arial"/>
          <w:i/>
          <w:iCs/>
          <w:kern w:val="0"/>
          <w:sz w:val="22"/>
          <w:szCs w:val="22"/>
          <w:lang w:eastAsia="cs-CZ"/>
          <w14:ligatures w14:val="none"/>
        </w:rPr>
        <w:t>není plátce DPH</w:t>
      </w:r>
      <w:r w:rsidRPr="005447D5">
        <w:rPr>
          <w:rFonts w:ascii="Arial" w:eastAsia="Times New Roman" w:hAnsi="Arial" w:cs="Arial"/>
          <w:kern w:val="0"/>
          <w:sz w:val="22"/>
          <w:szCs w:val="22"/>
          <w:lang w:eastAsia="cs-CZ"/>
          <w14:ligatures w14:val="none"/>
        </w:rPr>
        <w:t>)</w:t>
      </w:r>
    </w:p>
    <w:p w14:paraId="70FBD96D" w14:textId="77777777" w:rsidR="000A74D4" w:rsidRPr="005447D5" w:rsidRDefault="000A74D4" w:rsidP="000A74D4">
      <w:pPr>
        <w:spacing w:before="120" w:after="0" w:line="240" w:lineRule="auto"/>
        <w:ind w:left="4536" w:right="1417" w:hanging="3969"/>
        <w:jc w:val="both"/>
        <w:rPr>
          <w:rFonts w:ascii="Arial" w:eastAsia="Times New Roman" w:hAnsi="Arial" w:cs="Arial"/>
          <w:b/>
          <w:kern w:val="0"/>
          <w:sz w:val="22"/>
          <w:szCs w:val="22"/>
          <w:lang w:eastAsia="cs-CZ"/>
          <w14:ligatures w14:val="none"/>
        </w:rPr>
      </w:pPr>
      <w:r w:rsidRPr="005447D5">
        <w:rPr>
          <w:rFonts w:ascii="Arial" w:eastAsia="Times New Roman" w:hAnsi="Arial" w:cs="Arial"/>
          <w:kern w:val="0"/>
          <w:sz w:val="22"/>
          <w:szCs w:val="22"/>
          <w:lang w:eastAsia="cs-CZ"/>
          <w14:ligatures w14:val="none"/>
        </w:rPr>
        <w:t>(„</w:t>
      </w:r>
      <w:r w:rsidRPr="005447D5">
        <w:rPr>
          <w:rFonts w:ascii="Arial" w:eastAsia="Times New Roman" w:hAnsi="Arial" w:cs="Arial"/>
          <w:b/>
          <w:kern w:val="0"/>
          <w:sz w:val="22"/>
          <w:szCs w:val="22"/>
          <w:lang w:eastAsia="cs-CZ"/>
          <w14:ligatures w14:val="none"/>
        </w:rPr>
        <w:t>Objednatel</w:t>
      </w:r>
      <w:r w:rsidRPr="005447D5">
        <w:rPr>
          <w:rFonts w:ascii="Arial" w:eastAsia="Times New Roman" w:hAnsi="Arial" w:cs="Arial"/>
          <w:bCs/>
          <w:kern w:val="0"/>
          <w:sz w:val="22"/>
          <w:szCs w:val="22"/>
          <w:lang w:eastAsia="cs-CZ"/>
          <w14:ligatures w14:val="none"/>
        </w:rPr>
        <w:t>“)</w:t>
      </w:r>
    </w:p>
    <w:p w14:paraId="08D12329" w14:textId="4EA03765" w:rsidR="000A74D4" w:rsidRPr="005447D5" w:rsidRDefault="003D7F35" w:rsidP="000A74D4">
      <w:pPr>
        <w:spacing w:before="120" w:after="120" w:line="240" w:lineRule="auto"/>
        <w:ind w:left="567"/>
        <w:jc w:val="both"/>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a</w:t>
      </w:r>
    </w:p>
    <w:p w14:paraId="003732A5" w14:textId="2782C4C7" w:rsidR="003D7F35" w:rsidRPr="005447D5" w:rsidRDefault="009D6FF6" w:rsidP="00EA5505">
      <w:pPr>
        <w:numPr>
          <w:ilvl w:val="0"/>
          <w:numId w:val="14"/>
        </w:numPr>
        <w:spacing w:before="120" w:after="120" w:line="240" w:lineRule="auto"/>
        <w:ind w:left="567" w:hanging="567"/>
        <w:jc w:val="both"/>
        <w:outlineLvl w:val="2"/>
        <w:rPr>
          <w:rFonts w:ascii="Arial" w:eastAsia="Times New Roman" w:hAnsi="Arial" w:cs="Arial"/>
          <w:b/>
          <w:kern w:val="0"/>
          <w:sz w:val="22"/>
          <w:szCs w:val="22"/>
          <w:lang w:eastAsia="cs-CZ"/>
          <w14:ligatures w14:val="none"/>
        </w:rPr>
      </w:pPr>
      <w:r w:rsidRPr="009D6FF6">
        <w:rPr>
          <w:rFonts w:ascii="Arial" w:eastAsia="Times New Roman" w:hAnsi="Arial" w:cs="Arial"/>
          <w:b/>
          <w:kern w:val="0"/>
          <w:sz w:val="22"/>
          <w:szCs w:val="22"/>
          <w:lang w:eastAsia="cs-CZ"/>
          <w14:ligatures w14:val="none"/>
        </w:rPr>
        <w:t>S</w:t>
      </w:r>
      <w:r w:rsidR="004805B7">
        <w:rPr>
          <w:rFonts w:ascii="Arial" w:eastAsia="Times New Roman" w:hAnsi="Arial" w:cs="Arial"/>
          <w:b/>
          <w:kern w:val="0"/>
          <w:sz w:val="22"/>
          <w:szCs w:val="22"/>
          <w:lang w:eastAsia="cs-CZ"/>
          <w14:ligatures w14:val="none"/>
        </w:rPr>
        <w:t>družení</w:t>
      </w:r>
      <w:r w:rsidRPr="009D6FF6">
        <w:rPr>
          <w:rFonts w:ascii="Arial" w:eastAsia="Times New Roman" w:hAnsi="Arial" w:cs="Arial"/>
          <w:b/>
          <w:kern w:val="0"/>
          <w:sz w:val="22"/>
          <w:szCs w:val="22"/>
          <w:lang w:eastAsia="cs-CZ"/>
          <w14:ligatures w14:val="none"/>
        </w:rPr>
        <w:t xml:space="preserve"> Hanousek – 1. </w:t>
      </w:r>
      <w:proofErr w:type="spellStart"/>
      <w:r w:rsidRPr="009D6FF6">
        <w:rPr>
          <w:rFonts w:ascii="Arial" w:eastAsia="Times New Roman" w:hAnsi="Arial" w:cs="Arial"/>
          <w:b/>
          <w:kern w:val="0"/>
          <w:sz w:val="22"/>
          <w:szCs w:val="22"/>
          <w:lang w:eastAsia="cs-CZ"/>
          <w14:ligatures w14:val="none"/>
        </w:rPr>
        <w:t>Geo</w:t>
      </w:r>
      <w:proofErr w:type="spellEnd"/>
    </w:p>
    <w:p w14:paraId="1B370718"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První společník (reprezentant společnosti): Hanousek s.r.o.</w:t>
      </w:r>
    </w:p>
    <w:p w14:paraId="2917E116"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Sídlo: Prostějov, Barákova 2745/41, PSČ 79601</w:t>
      </w:r>
    </w:p>
    <w:p w14:paraId="1422D9C5"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IČO: 29186404</w:t>
      </w:r>
    </w:p>
    <w:p w14:paraId="180906B4"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DIČ: CZ29186404</w:t>
      </w:r>
    </w:p>
    <w:p w14:paraId="5EDA9779" w14:textId="28B9C13E" w:rsidR="0062737A" w:rsidRDefault="0062737A" w:rsidP="009D6FF6">
      <w:pPr>
        <w:autoSpaceDE w:val="0"/>
        <w:autoSpaceDN w:val="0"/>
        <w:adjustRightInd w:val="0"/>
        <w:spacing w:after="0" w:line="240" w:lineRule="auto"/>
        <w:ind w:firstLine="567"/>
        <w:rPr>
          <w:rFonts w:ascii="Arial" w:eastAsia="Calibri" w:hAnsi="Arial" w:cs="Arial"/>
          <w:sz w:val="22"/>
          <w:szCs w:val="22"/>
        </w:rPr>
      </w:pPr>
      <w:r>
        <w:rPr>
          <w:rFonts w:ascii="Arial" w:eastAsia="Calibri" w:hAnsi="Arial" w:cs="Arial"/>
          <w:sz w:val="22"/>
          <w:szCs w:val="22"/>
        </w:rPr>
        <w:t>Zastoupená: Ing. Davidem Dohnalem, jednatelem</w:t>
      </w:r>
    </w:p>
    <w:p w14:paraId="11D47317" w14:textId="19659CF6" w:rsidR="0062737A" w:rsidRDefault="0062737A" w:rsidP="009D6FF6">
      <w:pPr>
        <w:autoSpaceDE w:val="0"/>
        <w:autoSpaceDN w:val="0"/>
        <w:adjustRightInd w:val="0"/>
        <w:spacing w:after="0" w:line="240" w:lineRule="auto"/>
        <w:ind w:firstLine="567"/>
        <w:rPr>
          <w:rFonts w:ascii="Arial" w:eastAsia="Calibri" w:hAnsi="Arial" w:cs="Arial"/>
          <w:sz w:val="22"/>
          <w:szCs w:val="22"/>
        </w:rPr>
      </w:pPr>
      <w:r>
        <w:rPr>
          <w:rFonts w:ascii="Arial" w:eastAsia="Calibri" w:hAnsi="Arial" w:cs="Arial"/>
          <w:sz w:val="22"/>
          <w:szCs w:val="22"/>
        </w:rPr>
        <w:t>Bankovní spojení: ČSOB</w:t>
      </w:r>
      <w:r>
        <w:rPr>
          <w:rFonts w:ascii="Arial" w:eastAsia="Calibri" w:hAnsi="Arial" w:cs="Arial"/>
          <w:sz w:val="22"/>
          <w:szCs w:val="22"/>
        </w:rPr>
        <w:tab/>
        <w:t xml:space="preserve">a.s., Pobočka Prostějov a </w:t>
      </w:r>
      <w:proofErr w:type="spellStart"/>
      <w:r>
        <w:rPr>
          <w:rFonts w:ascii="Arial" w:eastAsia="Calibri" w:hAnsi="Arial" w:cs="Arial"/>
          <w:sz w:val="22"/>
          <w:szCs w:val="22"/>
        </w:rPr>
        <w:t>UniCredit</w:t>
      </w:r>
      <w:proofErr w:type="spellEnd"/>
      <w:r>
        <w:rPr>
          <w:rFonts w:ascii="Arial" w:eastAsia="Calibri" w:hAnsi="Arial" w:cs="Arial"/>
          <w:sz w:val="22"/>
          <w:szCs w:val="22"/>
        </w:rPr>
        <w:t xml:space="preserve"> Bank</w:t>
      </w:r>
    </w:p>
    <w:p w14:paraId="181EEA2E" w14:textId="589C0574" w:rsidR="0062737A" w:rsidRPr="00ED6435" w:rsidRDefault="0062737A" w:rsidP="0062737A">
      <w:pPr>
        <w:tabs>
          <w:tab w:val="left" w:pos="4536"/>
        </w:tabs>
        <w:spacing w:after="0"/>
        <w:ind w:left="567"/>
        <w:contextualSpacing/>
        <w:rPr>
          <w:rFonts w:ascii="Arial" w:hAnsi="Arial" w:cs="Arial"/>
        </w:rPr>
      </w:pPr>
      <w:r w:rsidRPr="009D6FF6">
        <w:rPr>
          <w:rFonts w:ascii="Arial" w:hAnsi="Arial" w:cs="Arial"/>
          <w:sz w:val="22"/>
          <w:szCs w:val="22"/>
        </w:rPr>
        <w:t>Číslo účtu:</w:t>
      </w:r>
      <w:r>
        <w:rPr>
          <w:rFonts w:ascii="Arial" w:hAnsi="Arial" w:cs="Arial"/>
          <w:sz w:val="22"/>
          <w:szCs w:val="22"/>
        </w:rPr>
        <w:t xml:space="preserve"> </w:t>
      </w:r>
      <w:r w:rsidRPr="009D6FF6">
        <w:rPr>
          <w:rFonts w:ascii="Arial" w:hAnsi="Arial" w:cs="Arial"/>
          <w:sz w:val="22"/>
          <w:szCs w:val="22"/>
        </w:rPr>
        <w:t>231956210/0300</w:t>
      </w:r>
      <w:r>
        <w:rPr>
          <w:rFonts w:ascii="Arial" w:hAnsi="Arial" w:cs="Arial"/>
          <w:sz w:val="22"/>
          <w:szCs w:val="22"/>
        </w:rPr>
        <w:t xml:space="preserve"> a 1681990007/2700</w:t>
      </w:r>
    </w:p>
    <w:p w14:paraId="7214C8D7" w14:textId="391E7C6A" w:rsidR="0062737A" w:rsidRPr="009D6FF6" w:rsidRDefault="0062737A" w:rsidP="0062737A">
      <w:pPr>
        <w:spacing w:after="0"/>
        <w:ind w:left="567"/>
        <w:rPr>
          <w:rFonts w:ascii="Arial" w:hAnsi="Arial" w:cs="Arial"/>
          <w:sz w:val="22"/>
          <w:szCs w:val="22"/>
        </w:rPr>
      </w:pPr>
      <w:r w:rsidRPr="009D6FF6">
        <w:rPr>
          <w:rFonts w:ascii="Arial" w:hAnsi="Arial" w:cs="Arial"/>
          <w:sz w:val="22"/>
          <w:szCs w:val="22"/>
        </w:rPr>
        <w:t xml:space="preserve">ID datové schránky: </w:t>
      </w:r>
      <w:proofErr w:type="spellStart"/>
      <w:r w:rsidRPr="009D6FF6">
        <w:rPr>
          <w:rFonts w:ascii="Arial" w:hAnsi="Arial" w:cs="Arial"/>
          <w:sz w:val="22"/>
          <w:szCs w:val="22"/>
        </w:rPr>
        <w:t>gksfyds</w:t>
      </w:r>
      <w:proofErr w:type="spellEnd"/>
    </w:p>
    <w:p w14:paraId="2D52DA58" w14:textId="1F4AC0D5" w:rsidR="009D6FF6" w:rsidRPr="009D6FF6" w:rsidRDefault="009D6FF6" w:rsidP="0062737A">
      <w:pPr>
        <w:autoSpaceDE w:val="0"/>
        <w:autoSpaceDN w:val="0"/>
        <w:adjustRightInd w:val="0"/>
        <w:spacing w:after="0" w:line="240" w:lineRule="auto"/>
        <w:ind w:left="283" w:firstLine="284"/>
        <w:rPr>
          <w:rFonts w:ascii="Arial" w:eastAsia="Calibri" w:hAnsi="Arial" w:cs="Arial"/>
          <w:sz w:val="22"/>
          <w:szCs w:val="22"/>
        </w:rPr>
      </w:pPr>
      <w:r w:rsidRPr="009D6FF6">
        <w:rPr>
          <w:rFonts w:ascii="Arial" w:eastAsia="Calibri" w:hAnsi="Arial" w:cs="Arial"/>
          <w:sz w:val="22"/>
          <w:szCs w:val="22"/>
        </w:rPr>
        <w:t xml:space="preserve">Zapsána v obchodním rejstříku u KS v Brně, oddíl C, </w:t>
      </w:r>
      <w:proofErr w:type="spellStart"/>
      <w:r w:rsidRPr="009D6FF6">
        <w:rPr>
          <w:rFonts w:ascii="Arial" w:eastAsia="Calibri" w:hAnsi="Arial" w:cs="Arial"/>
          <w:sz w:val="22"/>
          <w:szCs w:val="22"/>
        </w:rPr>
        <w:t>vl</w:t>
      </w:r>
      <w:proofErr w:type="spellEnd"/>
      <w:r w:rsidRPr="009D6FF6">
        <w:rPr>
          <w:rFonts w:ascii="Arial" w:eastAsia="Calibri" w:hAnsi="Arial" w:cs="Arial"/>
          <w:sz w:val="22"/>
          <w:szCs w:val="22"/>
        </w:rPr>
        <w:t>. 64090</w:t>
      </w:r>
    </w:p>
    <w:p w14:paraId="5E8F2939"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p>
    <w:p w14:paraId="352D65F2"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 xml:space="preserve">Druhý společník (účastník společnosti): 1. </w:t>
      </w:r>
      <w:proofErr w:type="spellStart"/>
      <w:r w:rsidRPr="009D6FF6">
        <w:rPr>
          <w:rFonts w:ascii="Arial" w:eastAsia="Calibri" w:hAnsi="Arial" w:cs="Arial"/>
          <w:sz w:val="22"/>
          <w:szCs w:val="22"/>
        </w:rPr>
        <w:t>Geo</w:t>
      </w:r>
      <w:proofErr w:type="spellEnd"/>
      <w:r w:rsidRPr="009D6FF6">
        <w:rPr>
          <w:rFonts w:ascii="Arial" w:eastAsia="Calibri" w:hAnsi="Arial" w:cs="Arial"/>
          <w:sz w:val="22"/>
          <w:szCs w:val="22"/>
        </w:rPr>
        <w:t>, spol. s r.o.</w:t>
      </w:r>
      <w:r w:rsidRPr="009D6FF6">
        <w:rPr>
          <w:rFonts w:ascii="Arial" w:eastAsia="Calibri" w:hAnsi="Arial" w:cs="Arial"/>
          <w:sz w:val="22"/>
          <w:szCs w:val="22"/>
        </w:rPr>
        <w:tab/>
      </w:r>
    </w:p>
    <w:p w14:paraId="29ACC085"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Sídlo: Hradební 81/6, 796 01 Prostějov</w:t>
      </w:r>
    </w:p>
    <w:p w14:paraId="63626C5B"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IČO: 01573161</w:t>
      </w:r>
    </w:p>
    <w:p w14:paraId="51E3C82F"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DIČ: CZ01573161</w:t>
      </w:r>
    </w:p>
    <w:p w14:paraId="5A2FC233" w14:textId="6980391E" w:rsidR="0062737A" w:rsidRDefault="0062737A" w:rsidP="0062737A">
      <w:pPr>
        <w:autoSpaceDE w:val="0"/>
        <w:autoSpaceDN w:val="0"/>
        <w:adjustRightInd w:val="0"/>
        <w:spacing w:after="0" w:line="240" w:lineRule="auto"/>
        <w:ind w:firstLine="567"/>
        <w:rPr>
          <w:rFonts w:ascii="Arial" w:eastAsia="Calibri" w:hAnsi="Arial" w:cs="Arial"/>
          <w:sz w:val="22"/>
          <w:szCs w:val="22"/>
        </w:rPr>
      </w:pPr>
      <w:r>
        <w:rPr>
          <w:rFonts w:ascii="Arial" w:eastAsia="Calibri" w:hAnsi="Arial" w:cs="Arial"/>
          <w:sz w:val="22"/>
          <w:szCs w:val="22"/>
        </w:rPr>
        <w:t>Zastoupená: Ing. Martinem Holinkou, jednatelem</w:t>
      </w:r>
    </w:p>
    <w:p w14:paraId="753A016E" w14:textId="09579585" w:rsidR="0062737A" w:rsidRDefault="0062737A" w:rsidP="0062737A">
      <w:pPr>
        <w:autoSpaceDE w:val="0"/>
        <w:autoSpaceDN w:val="0"/>
        <w:adjustRightInd w:val="0"/>
        <w:spacing w:after="0" w:line="240" w:lineRule="auto"/>
        <w:ind w:firstLine="567"/>
        <w:rPr>
          <w:rFonts w:ascii="Arial" w:eastAsia="Calibri" w:hAnsi="Arial" w:cs="Arial"/>
          <w:sz w:val="22"/>
          <w:szCs w:val="22"/>
        </w:rPr>
      </w:pPr>
      <w:r>
        <w:rPr>
          <w:rFonts w:ascii="Arial" w:eastAsia="Calibri" w:hAnsi="Arial" w:cs="Arial"/>
          <w:sz w:val="22"/>
          <w:szCs w:val="22"/>
        </w:rPr>
        <w:t xml:space="preserve">Bankovní spojení: </w:t>
      </w:r>
      <w:proofErr w:type="spellStart"/>
      <w:r>
        <w:rPr>
          <w:rFonts w:ascii="Arial" w:eastAsia="Calibri" w:hAnsi="Arial" w:cs="Arial"/>
          <w:sz w:val="22"/>
          <w:szCs w:val="22"/>
        </w:rPr>
        <w:t>UniCredit</w:t>
      </w:r>
      <w:proofErr w:type="spellEnd"/>
      <w:r>
        <w:rPr>
          <w:rFonts w:ascii="Arial" w:eastAsia="Calibri" w:hAnsi="Arial" w:cs="Arial"/>
          <w:sz w:val="22"/>
          <w:szCs w:val="22"/>
        </w:rPr>
        <w:t xml:space="preserve"> Bank a FIO Bank</w:t>
      </w:r>
    </w:p>
    <w:p w14:paraId="4D55D02C" w14:textId="3BFAE8F1" w:rsidR="0062737A" w:rsidRPr="00ED6435" w:rsidRDefault="0062737A" w:rsidP="0062737A">
      <w:pPr>
        <w:tabs>
          <w:tab w:val="left" w:pos="4536"/>
        </w:tabs>
        <w:spacing w:after="0"/>
        <w:ind w:left="567"/>
        <w:contextualSpacing/>
        <w:rPr>
          <w:rFonts w:ascii="Arial" w:hAnsi="Arial" w:cs="Arial"/>
        </w:rPr>
      </w:pPr>
      <w:r w:rsidRPr="009D6FF6">
        <w:rPr>
          <w:rFonts w:ascii="Arial" w:hAnsi="Arial" w:cs="Arial"/>
          <w:sz w:val="22"/>
          <w:szCs w:val="22"/>
        </w:rPr>
        <w:t>Číslo účtu:</w:t>
      </w:r>
      <w:r>
        <w:rPr>
          <w:rFonts w:ascii="Arial" w:hAnsi="Arial" w:cs="Arial"/>
          <w:sz w:val="22"/>
          <w:szCs w:val="22"/>
        </w:rPr>
        <w:t xml:space="preserve"> 2108741213/2700 a 5001573161/2010</w:t>
      </w:r>
    </w:p>
    <w:p w14:paraId="338A42C1" w14:textId="34095E89" w:rsidR="0062737A" w:rsidRDefault="0062737A" w:rsidP="0062737A">
      <w:pPr>
        <w:autoSpaceDE w:val="0"/>
        <w:autoSpaceDN w:val="0"/>
        <w:adjustRightInd w:val="0"/>
        <w:spacing w:after="0" w:line="240" w:lineRule="auto"/>
        <w:ind w:firstLine="567"/>
        <w:rPr>
          <w:rFonts w:ascii="Arial" w:eastAsia="Calibri" w:hAnsi="Arial" w:cs="Arial"/>
          <w:sz w:val="22"/>
          <w:szCs w:val="22"/>
        </w:rPr>
      </w:pPr>
      <w:r w:rsidRPr="009D6FF6">
        <w:rPr>
          <w:rFonts w:ascii="Arial" w:hAnsi="Arial" w:cs="Arial"/>
          <w:sz w:val="22"/>
          <w:szCs w:val="22"/>
        </w:rPr>
        <w:t xml:space="preserve">ID datové schránky: </w:t>
      </w:r>
      <w:r>
        <w:rPr>
          <w:rFonts w:ascii="Arial" w:hAnsi="Arial" w:cs="Arial"/>
          <w:sz w:val="22"/>
          <w:szCs w:val="22"/>
        </w:rPr>
        <w:t>mn8tgr2</w:t>
      </w:r>
    </w:p>
    <w:p w14:paraId="2A8386D8" w14:textId="5F073BB4"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 xml:space="preserve">Zapsána v obchodním rejstříku u KS v Brně, oddíl C, </w:t>
      </w:r>
      <w:proofErr w:type="spellStart"/>
      <w:r w:rsidRPr="009D6FF6">
        <w:rPr>
          <w:rFonts w:ascii="Arial" w:eastAsia="Calibri" w:hAnsi="Arial" w:cs="Arial"/>
          <w:sz w:val="22"/>
          <w:szCs w:val="22"/>
        </w:rPr>
        <w:t>vl</w:t>
      </w:r>
      <w:proofErr w:type="spellEnd"/>
      <w:r w:rsidRPr="009D6FF6">
        <w:rPr>
          <w:rFonts w:ascii="Arial" w:eastAsia="Calibri" w:hAnsi="Arial" w:cs="Arial"/>
          <w:sz w:val="22"/>
          <w:szCs w:val="22"/>
        </w:rPr>
        <w:t>. 78662</w:t>
      </w:r>
    </w:p>
    <w:p w14:paraId="12D8E928"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p>
    <w:p w14:paraId="26757175" w14:textId="77777777" w:rsidR="009D6FF6" w:rsidRPr="009D6FF6" w:rsidRDefault="009D6FF6" w:rsidP="009D6FF6">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Na základě smlouvy o společnosti</w:t>
      </w:r>
    </w:p>
    <w:p w14:paraId="177E87C9" w14:textId="77777777" w:rsidR="0062737A" w:rsidRDefault="009D6FF6" w:rsidP="0062737A">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 xml:space="preserve">za společnost jedná: </w:t>
      </w:r>
      <w:r w:rsidRPr="009D6FF6">
        <w:rPr>
          <w:rFonts w:ascii="Arial" w:hAnsi="Arial" w:cs="Arial"/>
          <w:bCs/>
          <w:sz w:val="22"/>
          <w:szCs w:val="22"/>
        </w:rPr>
        <w:t>Ing. David Dohnal</w:t>
      </w:r>
      <w:r w:rsidRPr="009D6FF6">
        <w:rPr>
          <w:rFonts w:ascii="Arial" w:eastAsia="Calibri" w:hAnsi="Arial" w:cs="Arial"/>
          <w:sz w:val="22"/>
          <w:szCs w:val="22"/>
        </w:rPr>
        <w:t xml:space="preserve">, jednatel </w:t>
      </w:r>
      <w:r w:rsidR="0062737A">
        <w:rPr>
          <w:rFonts w:ascii="Arial" w:eastAsia="Calibri" w:hAnsi="Arial" w:cs="Arial"/>
          <w:sz w:val="22"/>
          <w:szCs w:val="22"/>
        </w:rPr>
        <w:t xml:space="preserve">společnosti </w:t>
      </w:r>
      <w:r w:rsidRPr="009D6FF6">
        <w:rPr>
          <w:rFonts w:ascii="Arial" w:eastAsia="Calibri" w:hAnsi="Arial" w:cs="Arial"/>
          <w:sz w:val="22"/>
          <w:szCs w:val="22"/>
        </w:rPr>
        <w:t>Hanousek s.r.o.</w:t>
      </w:r>
    </w:p>
    <w:p w14:paraId="1D521638" w14:textId="48163866" w:rsidR="009D6FF6" w:rsidRPr="0062737A" w:rsidRDefault="009D6FF6" w:rsidP="0062737A">
      <w:pPr>
        <w:autoSpaceDE w:val="0"/>
        <w:autoSpaceDN w:val="0"/>
        <w:adjustRightInd w:val="0"/>
        <w:spacing w:after="0" w:line="240" w:lineRule="auto"/>
        <w:ind w:firstLine="567"/>
        <w:rPr>
          <w:rFonts w:ascii="Arial" w:eastAsia="Calibri" w:hAnsi="Arial" w:cs="Arial"/>
          <w:sz w:val="22"/>
          <w:szCs w:val="22"/>
        </w:rPr>
      </w:pPr>
      <w:r w:rsidRPr="009D6FF6">
        <w:rPr>
          <w:rFonts w:ascii="Arial" w:eastAsia="Calibri" w:hAnsi="Arial" w:cs="Arial"/>
          <w:sz w:val="22"/>
          <w:szCs w:val="22"/>
        </w:rPr>
        <w:t>Korespondenční adresa: Prostějov, Barákova 2745/41, PSČ 79601</w:t>
      </w:r>
    </w:p>
    <w:p w14:paraId="2F8B4D17" w14:textId="1A48EA31" w:rsidR="004A1DE4" w:rsidRDefault="009D6FF6" w:rsidP="004A1DE4">
      <w:pPr>
        <w:spacing w:after="0"/>
        <w:rPr>
          <w:rFonts w:ascii="Arial" w:hAnsi="Arial" w:cs="Arial"/>
          <w:snapToGrid w:val="0"/>
          <w:sz w:val="22"/>
          <w:szCs w:val="22"/>
        </w:rPr>
      </w:pPr>
      <w:r w:rsidRPr="009D6FF6">
        <w:rPr>
          <w:rFonts w:ascii="Arial" w:hAnsi="Arial" w:cs="Arial"/>
          <w:snapToGrid w:val="0"/>
          <w:sz w:val="22"/>
          <w:szCs w:val="22"/>
        </w:rPr>
        <w:lastRenderedPageBreak/>
        <w:t>Zastoupená</w:t>
      </w:r>
      <w:r w:rsidR="004E2A58">
        <w:rPr>
          <w:rFonts w:ascii="Arial" w:hAnsi="Arial" w:cs="Arial"/>
          <w:snapToGrid w:val="0"/>
          <w:sz w:val="22"/>
          <w:szCs w:val="22"/>
        </w:rPr>
        <w:t>:</w:t>
      </w:r>
    </w:p>
    <w:p w14:paraId="21B3B421" w14:textId="28DE6D47" w:rsidR="009D6FF6" w:rsidRPr="009D6FF6" w:rsidRDefault="009D6FF6" w:rsidP="004A1DE4">
      <w:pPr>
        <w:spacing w:after="0"/>
        <w:rPr>
          <w:rFonts w:ascii="Arial" w:hAnsi="Arial" w:cs="Arial"/>
          <w:bCs/>
          <w:sz w:val="22"/>
          <w:szCs w:val="22"/>
        </w:rPr>
      </w:pPr>
      <w:r w:rsidRPr="009D6FF6">
        <w:rPr>
          <w:rFonts w:ascii="Arial" w:hAnsi="Arial" w:cs="Arial"/>
          <w:sz w:val="22"/>
          <w:szCs w:val="22"/>
        </w:rPr>
        <w:t>Ve smluvních záležitostech zastoupená</w:t>
      </w:r>
      <w:r w:rsidRPr="009D6FF6">
        <w:rPr>
          <w:rFonts w:ascii="Arial" w:hAnsi="Arial" w:cs="Arial"/>
          <w:bCs/>
          <w:sz w:val="22"/>
          <w:szCs w:val="22"/>
        </w:rPr>
        <w:t>: Ing. David Dohnal, jednatel</w:t>
      </w:r>
      <w:r w:rsidR="004E2A58">
        <w:rPr>
          <w:rFonts w:ascii="Arial" w:hAnsi="Arial" w:cs="Arial"/>
          <w:bCs/>
          <w:sz w:val="22"/>
          <w:szCs w:val="22"/>
        </w:rPr>
        <w:t xml:space="preserve"> společnosti</w:t>
      </w:r>
    </w:p>
    <w:p w14:paraId="06121A8D" w14:textId="3AE88D3E" w:rsidR="009D6FF6" w:rsidRPr="009D6FF6" w:rsidRDefault="009D6FF6" w:rsidP="004A1DE4">
      <w:pPr>
        <w:tabs>
          <w:tab w:val="left" w:pos="4536"/>
        </w:tabs>
        <w:spacing w:after="0"/>
        <w:rPr>
          <w:rFonts w:ascii="Arial" w:hAnsi="Arial" w:cs="Arial"/>
          <w:sz w:val="22"/>
          <w:szCs w:val="22"/>
        </w:rPr>
      </w:pPr>
      <w:r w:rsidRPr="009D6FF6">
        <w:rPr>
          <w:rFonts w:ascii="Arial" w:hAnsi="Arial" w:cs="Arial"/>
          <w:sz w:val="22"/>
          <w:szCs w:val="22"/>
        </w:rPr>
        <w:t xml:space="preserve">V technických záležitostech zastoupená: </w:t>
      </w:r>
      <w:r w:rsidRPr="009D6FF6">
        <w:rPr>
          <w:rFonts w:ascii="Arial" w:hAnsi="Arial" w:cs="Arial"/>
          <w:bCs/>
          <w:sz w:val="22"/>
          <w:szCs w:val="22"/>
        </w:rPr>
        <w:t>Ing. David Dohnal</w:t>
      </w:r>
      <w:r w:rsidRPr="009D6FF6">
        <w:rPr>
          <w:rFonts w:ascii="Arial" w:hAnsi="Arial" w:cs="Arial"/>
          <w:sz w:val="22"/>
          <w:szCs w:val="22"/>
        </w:rPr>
        <w:t>, odpovědný projektant</w:t>
      </w:r>
    </w:p>
    <w:p w14:paraId="052091A9" w14:textId="70756BA6" w:rsidR="004A1DE4" w:rsidRDefault="009D6FF6" w:rsidP="004A1DE4">
      <w:pPr>
        <w:tabs>
          <w:tab w:val="left" w:pos="4536"/>
        </w:tabs>
        <w:spacing w:after="120"/>
        <w:rPr>
          <w:rFonts w:ascii="Arial" w:hAnsi="Arial" w:cs="Arial"/>
          <w:snapToGrid w:val="0"/>
          <w:sz w:val="22"/>
          <w:szCs w:val="22"/>
        </w:rPr>
      </w:pPr>
      <w:r w:rsidRPr="009D6FF6">
        <w:rPr>
          <w:rFonts w:ascii="Arial" w:hAnsi="Arial" w:cs="Arial"/>
          <w:snapToGrid w:val="0"/>
          <w:sz w:val="22"/>
          <w:szCs w:val="22"/>
        </w:rPr>
        <w:t>Vedoucí týmu:</w:t>
      </w:r>
      <w:r w:rsidR="004E2A58">
        <w:rPr>
          <w:rFonts w:ascii="Arial" w:hAnsi="Arial" w:cs="Arial"/>
          <w:snapToGrid w:val="0"/>
          <w:sz w:val="22"/>
          <w:szCs w:val="22"/>
        </w:rPr>
        <w:t xml:space="preserve"> </w:t>
      </w:r>
      <w:r w:rsidRPr="009D6FF6">
        <w:rPr>
          <w:rFonts w:ascii="Arial" w:hAnsi="Arial" w:cs="Arial"/>
          <w:snapToGrid w:val="0"/>
          <w:sz w:val="22"/>
          <w:szCs w:val="22"/>
        </w:rPr>
        <w:t xml:space="preserve">Ing. </w:t>
      </w:r>
      <w:r w:rsidRPr="009D6FF6">
        <w:rPr>
          <w:rFonts w:ascii="Arial" w:hAnsi="Arial" w:cs="Arial"/>
          <w:bCs/>
          <w:sz w:val="22"/>
          <w:szCs w:val="22"/>
        </w:rPr>
        <w:t>David Dohnal</w:t>
      </w:r>
    </w:p>
    <w:p w14:paraId="047A2562" w14:textId="6A542860" w:rsidR="009D6FF6" w:rsidRPr="004E2A58" w:rsidRDefault="009D6FF6" w:rsidP="004E2A58">
      <w:pPr>
        <w:tabs>
          <w:tab w:val="left" w:pos="4536"/>
        </w:tabs>
        <w:spacing w:after="120"/>
        <w:rPr>
          <w:rFonts w:ascii="Arial" w:hAnsi="Arial" w:cs="Arial"/>
          <w:snapToGrid w:val="0"/>
          <w:sz w:val="22"/>
          <w:szCs w:val="22"/>
        </w:rPr>
      </w:pPr>
      <w:r w:rsidRPr="009D6FF6">
        <w:rPr>
          <w:rFonts w:ascii="Arial" w:hAnsi="Arial" w:cs="Arial"/>
          <w:snapToGrid w:val="0"/>
          <w:sz w:val="22"/>
          <w:szCs w:val="22"/>
        </w:rPr>
        <w:t>Zástupce vedoucího týmu:</w:t>
      </w:r>
      <w:r w:rsidR="004E2A58">
        <w:rPr>
          <w:rFonts w:ascii="Arial" w:hAnsi="Arial" w:cs="Arial"/>
          <w:snapToGrid w:val="0"/>
          <w:sz w:val="22"/>
          <w:szCs w:val="22"/>
        </w:rPr>
        <w:t xml:space="preserve"> </w:t>
      </w:r>
      <w:r w:rsidRPr="009D6FF6">
        <w:rPr>
          <w:rFonts w:ascii="Arial" w:hAnsi="Arial" w:cs="Arial"/>
          <w:snapToGrid w:val="0"/>
          <w:sz w:val="22"/>
          <w:szCs w:val="22"/>
        </w:rPr>
        <w:t xml:space="preserve">Ing. </w:t>
      </w:r>
      <w:r w:rsidR="0062737A">
        <w:rPr>
          <w:rFonts w:ascii="Arial" w:hAnsi="Arial" w:cs="Arial"/>
          <w:bCs/>
          <w:sz w:val="22"/>
          <w:szCs w:val="22"/>
        </w:rPr>
        <w:t xml:space="preserve">Martin Holinka, jednatel společnosti </w:t>
      </w:r>
      <w:r w:rsidR="0062737A" w:rsidRPr="0062737A">
        <w:rPr>
          <w:rFonts w:ascii="Arial" w:hAnsi="Arial" w:cs="Arial"/>
          <w:bCs/>
          <w:sz w:val="22"/>
          <w:szCs w:val="22"/>
        </w:rPr>
        <w:t xml:space="preserve">1. </w:t>
      </w:r>
      <w:proofErr w:type="spellStart"/>
      <w:r w:rsidR="0062737A" w:rsidRPr="0062737A">
        <w:rPr>
          <w:rFonts w:ascii="Arial" w:hAnsi="Arial" w:cs="Arial"/>
          <w:bCs/>
          <w:sz w:val="22"/>
          <w:szCs w:val="22"/>
        </w:rPr>
        <w:t>Geo</w:t>
      </w:r>
      <w:proofErr w:type="spellEnd"/>
      <w:r w:rsidR="0062737A" w:rsidRPr="0062737A">
        <w:rPr>
          <w:rFonts w:ascii="Arial" w:hAnsi="Arial" w:cs="Arial"/>
          <w:bCs/>
          <w:sz w:val="22"/>
          <w:szCs w:val="22"/>
        </w:rPr>
        <w:t>,</w:t>
      </w:r>
      <w:r w:rsidR="0062737A">
        <w:rPr>
          <w:rFonts w:ascii="Arial" w:hAnsi="Arial" w:cs="Arial"/>
          <w:bCs/>
          <w:sz w:val="22"/>
          <w:szCs w:val="22"/>
        </w:rPr>
        <w:t xml:space="preserve"> </w:t>
      </w:r>
      <w:r w:rsidR="0062737A" w:rsidRPr="0062737A">
        <w:rPr>
          <w:rFonts w:ascii="Arial" w:hAnsi="Arial" w:cs="Arial"/>
          <w:bCs/>
          <w:sz w:val="22"/>
          <w:szCs w:val="22"/>
        </w:rPr>
        <w:t>spol. s r.o.</w:t>
      </w:r>
      <w:r w:rsidR="0062737A" w:rsidRPr="0062737A">
        <w:rPr>
          <w:rFonts w:ascii="Arial" w:hAnsi="Arial" w:cs="Arial"/>
          <w:bCs/>
          <w:sz w:val="22"/>
          <w:szCs w:val="22"/>
        </w:rPr>
        <w:tab/>
      </w:r>
    </w:p>
    <w:p w14:paraId="5CF8D13B" w14:textId="77777777" w:rsidR="009D6FF6" w:rsidRPr="009D6FF6" w:rsidRDefault="009D6FF6" w:rsidP="004A1DE4">
      <w:pPr>
        <w:tabs>
          <w:tab w:val="left" w:pos="4536"/>
        </w:tabs>
        <w:spacing w:after="0"/>
        <w:rPr>
          <w:rFonts w:ascii="Arial" w:hAnsi="Arial" w:cs="Arial"/>
          <w:sz w:val="22"/>
          <w:szCs w:val="22"/>
        </w:rPr>
      </w:pPr>
      <w:r w:rsidRPr="009D6FF6">
        <w:rPr>
          <w:rFonts w:ascii="Arial" w:hAnsi="Arial" w:cs="Arial"/>
          <w:b/>
          <w:bCs/>
          <w:sz w:val="22"/>
          <w:szCs w:val="22"/>
        </w:rPr>
        <w:t>Kontaktní údaje:</w:t>
      </w:r>
    </w:p>
    <w:p w14:paraId="507F99DA" w14:textId="76C0F8EE" w:rsidR="009D6FF6" w:rsidRPr="009D6FF6" w:rsidRDefault="009D6FF6" w:rsidP="004A1DE4">
      <w:pPr>
        <w:tabs>
          <w:tab w:val="left" w:pos="4536"/>
        </w:tabs>
        <w:spacing w:after="0"/>
        <w:contextualSpacing/>
        <w:rPr>
          <w:rFonts w:ascii="Arial" w:hAnsi="Arial" w:cs="Arial"/>
          <w:sz w:val="22"/>
          <w:szCs w:val="22"/>
        </w:rPr>
      </w:pPr>
      <w:r w:rsidRPr="009D6FF6">
        <w:rPr>
          <w:rFonts w:ascii="Arial" w:hAnsi="Arial" w:cs="Arial"/>
          <w:sz w:val="22"/>
          <w:szCs w:val="22"/>
        </w:rPr>
        <w:t>Tel.:</w:t>
      </w:r>
      <w:r w:rsidR="004E2A58">
        <w:rPr>
          <w:rFonts w:ascii="Arial" w:hAnsi="Arial" w:cs="Arial"/>
          <w:sz w:val="22"/>
          <w:szCs w:val="22"/>
        </w:rPr>
        <w:t xml:space="preserve"> </w:t>
      </w:r>
      <w:r w:rsidRPr="009D6FF6">
        <w:rPr>
          <w:rFonts w:ascii="Arial" w:hAnsi="Arial" w:cs="Arial"/>
          <w:sz w:val="22"/>
          <w:szCs w:val="22"/>
        </w:rPr>
        <w:t>+420 582 331 013, + 420 777 623 608</w:t>
      </w:r>
    </w:p>
    <w:p w14:paraId="4A3E1CBB" w14:textId="4B2B960E" w:rsidR="009D6FF6" w:rsidRPr="009D6FF6" w:rsidRDefault="009D6FF6" w:rsidP="004A1DE4">
      <w:pPr>
        <w:tabs>
          <w:tab w:val="left" w:pos="4536"/>
        </w:tabs>
        <w:spacing w:after="0"/>
        <w:contextualSpacing/>
        <w:rPr>
          <w:rFonts w:ascii="Arial" w:hAnsi="Arial" w:cs="Arial"/>
          <w:sz w:val="22"/>
          <w:szCs w:val="22"/>
        </w:rPr>
      </w:pPr>
      <w:r w:rsidRPr="009D6FF6">
        <w:rPr>
          <w:rFonts w:ascii="Arial" w:hAnsi="Arial" w:cs="Arial"/>
          <w:sz w:val="22"/>
          <w:szCs w:val="22"/>
        </w:rPr>
        <w:t>E-mail: hanousek.pv@seznam.cz</w:t>
      </w:r>
    </w:p>
    <w:p w14:paraId="4BE11849" w14:textId="2CDC1C9C" w:rsidR="009D6FF6" w:rsidRPr="009D6FF6" w:rsidRDefault="009D6FF6" w:rsidP="004A1DE4">
      <w:pPr>
        <w:spacing w:after="0"/>
        <w:rPr>
          <w:rFonts w:ascii="Arial" w:hAnsi="Arial" w:cs="Arial"/>
          <w:sz w:val="22"/>
          <w:szCs w:val="22"/>
        </w:rPr>
      </w:pPr>
      <w:r w:rsidRPr="009D6FF6">
        <w:rPr>
          <w:rFonts w:ascii="Arial" w:hAnsi="Arial" w:cs="Arial"/>
          <w:sz w:val="22"/>
          <w:szCs w:val="22"/>
        </w:rPr>
        <w:t>ID datové schránky:</w:t>
      </w:r>
      <w:r w:rsidR="004E2A58">
        <w:rPr>
          <w:rFonts w:ascii="Arial" w:hAnsi="Arial" w:cs="Arial"/>
          <w:sz w:val="22"/>
          <w:szCs w:val="22"/>
        </w:rPr>
        <w:t xml:space="preserve"> </w:t>
      </w:r>
      <w:proofErr w:type="spellStart"/>
      <w:r w:rsidRPr="009D6FF6">
        <w:rPr>
          <w:rFonts w:ascii="Arial" w:hAnsi="Arial" w:cs="Arial"/>
          <w:sz w:val="22"/>
          <w:szCs w:val="22"/>
        </w:rPr>
        <w:t>gksfyds</w:t>
      </w:r>
      <w:proofErr w:type="spellEnd"/>
    </w:p>
    <w:p w14:paraId="712F2F4C" w14:textId="77777777" w:rsidR="000A74D4" w:rsidRPr="005447D5" w:rsidRDefault="000A74D4" w:rsidP="004A1DE4">
      <w:pPr>
        <w:spacing w:before="120" w:after="240" w:line="240" w:lineRule="auto"/>
        <w:jc w:val="both"/>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w:t>
      </w:r>
      <w:r w:rsidRPr="005447D5">
        <w:rPr>
          <w:rFonts w:ascii="Arial" w:eastAsia="Times New Roman" w:hAnsi="Arial" w:cs="Arial"/>
          <w:b/>
          <w:kern w:val="0"/>
          <w:sz w:val="22"/>
          <w:szCs w:val="22"/>
          <w:lang w:eastAsia="cs-CZ"/>
          <w14:ligatures w14:val="none"/>
        </w:rPr>
        <w:t>„Zhotovitel“</w:t>
      </w:r>
      <w:r w:rsidRPr="005447D5">
        <w:rPr>
          <w:rFonts w:ascii="Arial" w:eastAsia="Times New Roman" w:hAnsi="Arial" w:cs="Arial"/>
          <w:kern w:val="0"/>
          <w:sz w:val="22"/>
          <w:szCs w:val="22"/>
          <w:lang w:eastAsia="cs-CZ"/>
          <w14:ligatures w14:val="none"/>
        </w:rPr>
        <w:t>)</w:t>
      </w:r>
    </w:p>
    <w:p w14:paraId="3A366AE6" w14:textId="77777777" w:rsidR="000A74D4" w:rsidRPr="005447D5" w:rsidRDefault="000A74D4" w:rsidP="004A1DE4">
      <w:pPr>
        <w:spacing w:before="120" w:after="0" w:line="240" w:lineRule="auto"/>
        <w:jc w:val="both"/>
        <w:rPr>
          <w:rFonts w:ascii="Arial" w:eastAsia="Times New Roman" w:hAnsi="Arial" w:cs="Arial"/>
          <w:kern w:val="0"/>
          <w:sz w:val="22"/>
          <w:szCs w:val="22"/>
          <w:lang w:eastAsia="cs-CZ"/>
          <w14:ligatures w14:val="none"/>
        </w:rPr>
      </w:pPr>
      <w:r w:rsidRPr="005447D5">
        <w:rPr>
          <w:rFonts w:ascii="Arial" w:eastAsia="Times New Roman" w:hAnsi="Arial" w:cs="Arial"/>
          <w:kern w:val="0"/>
          <w:sz w:val="22"/>
          <w:szCs w:val="22"/>
          <w:lang w:eastAsia="cs-CZ"/>
          <w14:ligatures w14:val="none"/>
        </w:rPr>
        <w:t>(Objednatel a Zhotovitel dále jako „</w:t>
      </w:r>
      <w:r w:rsidRPr="005447D5">
        <w:rPr>
          <w:rFonts w:ascii="Arial" w:eastAsia="Times New Roman" w:hAnsi="Arial" w:cs="Arial"/>
          <w:b/>
          <w:kern w:val="0"/>
          <w:sz w:val="22"/>
          <w:szCs w:val="22"/>
          <w:lang w:eastAsia="cs-CZ"/>
          <w14:ligatures w14:val="none"/>
        </w:rPr>
        <w:t>Smluvní strany</w:t>
      </w:r>
      <w:r w:rsidRPr="005447D5">
        <w:rPr>
          <w:rFonts w:ascii="Arial" w:eastAsia="Times New Roman" w:hAnsi="Arial" w:cs="Arial"/>
          <w:kern w:val="0"/>
          <w:sz w:val="22"/>
          <w:szCs w:val="22"/>
          <w:lang w:eastAsia="cs-CZ"/>
          <w14:ligatures w14:val="none"/>
        </w:rPr>
        <w:t>“ a každý z nich samostatně jako „</w:t>
      </w:r>
      <w:r w:rsidRPr="005447D5">
        <w:rPr>
          <w:rFonts w:ascii="Arial" w:eastAsia="Times New Roman" w:hAnsi="Arial" w:cs="Arial"/>
          <w:b/>
          <w:kern w:val="0"/>
          <w:sz w:val="22"/>
          <w:szCs w:val="22"/>
          <w:lang w:eastAsia="cs-CZ"/>
          <w14:ligatures w14:val="none"/>
        </w:rPr>
        <w:t>Smluvní strana</w:t>
      </w:r>
      <w:r w:rsidRPr="005447D5">
        <w:rPr>
          <w:rFonts w:ascii="Arial" w:eastAsia="Times New Roman" w:hAnsi="Arial" w:cs="Arial"/>
          <w:kern w:val="0"/>
          <w:sz w:val="22"/>
          <w:szCs w:val="22"/>
          <w:lang w:eastAsia="cs-CZ"/>
          <w14:ligatures w14:val="none"/>
        </w:rPr>
        <w:t>“</w:t>
      </w:r>
    </w:p>
    <w:p w14:paraId="73C38A4C" w14:textId="77777777" w:rsidR="00BE267F" w:rsidRPr="005447D5" w:rsidRDefault="00A35E8F" w:rsidP="00B77235">
      <w:pPr>
        <w:pStyle w:val="Nadpis1"/>
        <w:numPr>
          <w:ilvl w:val="0"/>
          <w:numId w:val="0"/>
        </w:numPr>
        <w:tabs>
          <w:tab w:val="left" w:pos="4236"/>
        </w:tabs>
        <w:spacing w:before="480" w:after="240" w:line="240" w:lineRule="auto"/>
        <w:jc w:val="both"/>
        <w:rPr>
          <w:rFonts w:ascii="Arial" w:hAnsi="Arial"/>
          <w:sz w:val="22"/>
          <w:szCs w:val="22"/>
        </w:rPr>
      </w:pPr>
      <w:r w:rsidRPr="005447D5">
        <w:rPr>
          <w:rFonts w:ascii="Arial" w:hAnsi="Arial"/>
          <w:sz w:val="22"/>
          <w:szCs w:val="22"/>
        </w:rPr>
        <w:t>Preambule</w:t>
      </w:r>
      <w:bookmarkStart w:id="0" w:name="_Ref420387783"/>
    </w:p>
    <w:p w14:paraId="46FF6513" w14:textId="1440039E" w:rsidR="005A50E5" w:rsidRPr="005447D5" w:rsidRDefault="00BE267F" w:rsidP="00C51031">
      <w:pPr>
        <w:pStyle w:val="Preambule"/>
        <w:keepNext/>
        <w:spacing w:line="240" w:lineRule="auto"/>
        <w:jc w:val="both"/>
        <w:rPr>
          <w:rFonts w:ascii="Arial" w:hAnsi="Arial" w:cs="Arial"/>
          <w:sz w:val="22"/>
          <w:szCs w:val="22"/>
        </w:rPr>
      </w:pPr>
      <w:bookmarkStart w:id="1" w:name="_Ref518373490"/>
      <w:r w:rsidRPr="005447D5">
        <w:rPr>
          <w:rFonts w:ascii="Arial" w:hAnsi="Arial" w:cs="Arial"/>
          <w:sz w:val="22"/>
          <w:szCs w:val="22"/>
        </w:rPr>
        <w:t xml:space="preserve">Objednatel </w:t>
      </w:r>
      <w:r w:rsidR="00D57DCE" w:rsidRPr="005447D5">
        <w:rPr>
          <w:rFonts w:ascii="Arial" w:hAnsi="Arial" w:cs="Arial"/>
          <w:sz w:val="22"/>
          <w:szCs w:val="22"/>
        </w:rPr>
        <w:t>zahájil coby zadavatel ve smyslu zákona č. 134/2016 Sb., o zadávání veřejných zakázek, ve znění pozdějších předpisů („</w:t>
      </w:r>
      <w:r w:rsidR="00D57DCE" w:rsidRPr="005447D5">
        <w:rPr>
          <w:rFonts w:ascii="Arial" w:hAnsi="Arial" w:cs="Arial"/>
          <w:b/>
          <w:bCs/>
          <w:sz w:val="22"/>
          <w:szCs w:val="22"/>
        </w:rPr>
        <w:t>ZZVZ</w:t>
      </w:r>
      <w:r w:rsidR="00D57DCE" w:rsidRPr="005447D5">
        <w:rPr>
          <w:rFonts w:ascii="Arial" w:hAnsi="Arial" w:cs="Arial"/>
          <w:sz w:val="22"/>
          <w:szCs w:val="22"/>
        </w:rPr>
        <w:t xml:space="preserve">“), </w:t>
      </w:r>
      <w:r w:rsidR="009200C7" w:rsidRPr="005447D5">
        <w:rPr>
          <w:rFonts w:ascii="Arial" w:hAnsi="Arial" w:cs="Arial"/>
          <w:sz w:val="22"/>
          <w:szCs w:val="22"/>
        </w:rPr>
        <w:t>výběrové řízení</w:t>
      </w:r>
      <w:r w:rsidR="00C06CDA" w:rsidRPr="005447D5">
        <w:rPr>
          <w:rFonts w:ascii="Arial" w:hAnsi="Arial" w:cs="Arial"/>
          <w:sz w:val="22"/>
          <w:szCs w:val="22"/>
        </w:rPr>
        <w:t xml:space="preserve"> na veřejnou zakázku malého rozsahu </w:t>
      </w:r>
      <w:r w:rsidR="00794358" w:rsidRPr="005447D5">
        <w:rPr>
          <w:rFonts w:ascii="Arial" w:hAnsi="Arial" w:cs="Arial"/>
          <w:sz w:val="22"/>
          <w:szCs w:val="22"/>
        </w:rPr>
        <w:t xml:space="preserve">s názvem </w:t>
      </w:r>
      <w:r w:rsidR="00794358" w:rsidRPr="005447D5">
        <w:rPr>
          <w:rFonts w:ascii="Arial" w:hAnsi="Arial" w:cs="Arial"/>
          <w:b/>
          <w:bCs/>
          <w:sz w:val="22"/>
          <w:szCs w:val="22"/>
        </w:rPr>
        <w:t>„</w:t>
      </w:r>
      <w:r w:rsidR="009C174B" w:rsidRPr="005447D5">
        <w:rPr>
          <w:rFonts w:ascii="Arial" w:hAnsi="Arial" w:cs="Arial"/>
          <w:b/>
          <w:bCs/>
          <w:sz w:val="22"/>
          <w:szCs w:val="22"/>
        </w:rPr>
        <w:t xml:space="preserve">Aktualizace PSZ v k. </w:t>
      </w:r>
      <w:proofErr w:type="spellStart"/>
      <w:r w:rsidR="009C174B" w:rsidRPr="005447D5">
        <w:rPr>
          <w:rFonts w:ascii="Arial" w:hAnsi="Arial" w:cs="Arial"/>
          <w:b/>
          <w:bCs/>
          <w:sz w:val="22"/>
          <w:szCs w:val="22"/>
        </w:rPr>
        <w:t>ú.</w:t>
      </w:r>
      <w:proofErr w:type="spellEnd"/>
      <w:r w:rsidR="009C174B" w:rsidRPr="005447D5">
        <w:rPr>
          <w:rFonts w:ascii="Arial" w:hAnsi="Arial" w:cs="Arial"/>
          <w:b/>
          <w:bCs/>
          <w:sz w:val="22"/>
          <w:szCs w:val="22"/>
        </w:rPr>
        <w:t xml:space="preserve"> </w:t>
      </w:r>
      <w:r w:rsidR="002C363F" w:rsidRPr="005447D5">
        <w:rPr>
          <w:rFonts w:ascii="Arial" w:hAnsi="Arial" w:cs="Arial"/>
          <w:b/>
          <w:bCs/>
          <w:sz w:val="22"/>
          <w:szCs w:val="22"/>
        </w:rPr>
        <w:t>Uhelná</w:t>
      </w:r>
      <w:r w:rsidRPr="005447D5">
        <w:rPr>
          <w:rFonts w:ascii="Arial" w:hAnsi="Arial" w:cs="Arial"/>
          <w:b/>
          <w:bCs/>
          <w:sz w:val="22"/>
          <w:szCs w:val="22"/>
        </w:rPr>
        <w:t>“,</w:t>
      </w:r>
      <w:r w:rsidRPr="005447D5">
        <w:rPr>
          <w:rFonts w:ascii="Arial" w:hAnsi="Arial" w:cs="Arial"/>
          <w:sz w:val="22"/>
          <w:szCs w:val="22"/>
        </w:rPr>
        <w:t xml:space="preserve"> jejímž předmětem je </w:t>
      </w:r>
      <w:bookmarkEnd w:id="1"/>
      <w:r w:rsidR="00794358" w:rsidRPr="005447D5">
        <w:rPr>
          <w:rFonts w:ascii="Arial" w:hAnsi="Arial" w:cs="Arial"/>
          <w:sz w:val="22"/>
          <w:szCs w:val="22"/>
        </w:rPr>
        <w:t xml:space="preserve">zpracování </w:t>
      </w:r>
      <w:r w:rsidR="00551178" w:rsidRPr="005447D5">
        <w:rPr>
          <w:rFonts w:ascii="Arial" w:hAnsi="Arial" w:cs="Arial"/>
          <w:sz w:val="22"/>
          <w:szCs w:val="22"/>
        </w:rPr>
        <w:t>aktualizace plánu společných zařízení v </w:t>
      </w:r>
      <w:r w:rsidR="00F5414C" w:rsidRPr="005447D5">
        <w:rPr>
          <w:rFonts w:ascii="Arial" w:hAnsi="Arial" w:cs="Arial"/>
          <w:sz w:val="22"/>
          <w:szCs w:val="22"/>
        </w:rPr>
        <w:t xml:space="preserve">katastrálním území (dále jen „k. ú“) </w:t>
      </w:r>
      <w:r w:rsidR="002C363F" w:rsidRPr="005447D5">
        <w:rPr>
          <w:rFonts w:ascii="Arial" w:hAnsi="Arial" w:cs="Arial"/>
          <w:sz w:val="22"/>
          <w:szCs w:val="22"/>
        </w:rPr>
        <w:t>Uhelná</w:t>
      </w:r>
      <w:r w:rsidR="00322F08" w:rsidRPr="005447D5">
        <w:rPr>
          <w:rFonts w:ascii="Arial" w:hAnsi="Arial" w:cs="Arial"/>
          <w:sz w:val="22"/>
          <w:szCs w:val="22"/>
        </w:rPr>
        <w:t>, a to souladu s</w:t>
      </w:r>
      <w:r w:rsidR="00F5414C" w:rsidRPr="005447D5">
        <w:rPr>
          <w:rFonts w:ascii="Arial" w:hAnsi="Arial" w:cs="Arial"/>
          <w:sz w:val="22"/>
          <w:szCs w:val="22"/>
        </w:rPr>
        <w:t> </w:t>
      </w:r>
      <w:r w:rsidR="00322F08" w:rsidRPr="005447D5">
        <w:rPr>
          <w:rFonts w:ascii="Arial" w:hAnsi="Arial" w:cs="Arial"/>
          <w:sz w:val="22"/>
          <w:szCs w:val="22"/>
        </w:rPr>
        <w:t>ustanovením § 12 odst. 7 zákona číslo 139/2002 Sb., o</w:t>
      </w:r>
      <w:r w:rsidR="005A50E5" w:rsidRPr="005447D5">
        <w:rPr>
          <w:rFonts w:ascii="Arial" w:hAnsi="Arial" w:cs="Arial"/>
          <w:sz w:val="22"/>
          <w:szCs w:val="22"/>
        </w:rPr>
        <w:t xml:space="preserve"> </w:t>
      </w:r>
      <w:r w:rsidR="00322F08" w:rsidRPr="005447D5">
        <w:rPr>
          <w:rFonts w:ascii="Arial" w:hAnsi="Arial" w:cs="Arial"/>
          <w:sz w:val="22"/>
          <w:szCs w:val="22"/>
        </w:rPr>
        <w:t xml:space="preserve">pozemkových úpravách </w:t>
      </w:r>
      <w:r w:rsidR="00E1326E">
        <w:rPr>
          <w:rFonts w:ascii="Arial" w:hAnsi="Arial" w:cs="Arial"/>
          <w:sz w:val="22"/>
          <w:szCs w:val="22"/>
        </w:rPr>
        <w:br/>
      </w:r>
      <w:r w:rsidR="00322F08" w:rsidRPr="005447D5">
        <w:rPr>
          <w:rFonts w:ascii="Arial" w:hAnsi="Arial" w:cs="Arial"/>
          <w:sz w:val="22"/>
          <w:szCs w:val="22"/>
        </w:rPr>
        <w:t>a pozemkových úřadech a o změně zákona č.</w:t>
      </w:r>
      <w:r w:rsidR="009C174B" w:rsidRPr="005447D5">
        <w:rPr>
          <w:rFonts w:ascii="Arial" w:hAnsi="Arial" w:cs="Arial"/>
          <w:sz w:val="22"/>
          <w:szCs w:val="22"/>
        </w:rPr>
        <w:t> </w:t>
      </w:r>
      <w:r w:rsidR="00322F08" w:rsidRPr="005447D5">
        <w:rPr>
          <w:rFonts w:ascii="Arial" w:hAnsi="Arial" w:cs="Arial"/>
          <w:sz w:val="22"/>
          <w:szCs w:val="22"/>
        </w:rPr>
        <w:t>229/1991 Sb., o úpravě</w:t>
      </w:r>
      <w:r w:rsidR="005A50E5" w:rsidRPr="005447D5">
        <w:rPr>
          <w:rFonts w:ascii="Arial" w:hAnsi="Arial" w:cs="Arial"/>
          <w:sz w:val="22"/>
          <w:szCs w:val="22"/>
        </w:rPr>
        <w:t xml:space="preserve"> </w:t>
      </w:r>
      <w:r w:rsidR="00322F08" w:rsidRPr="005447D5">
        <w:rPr>
          <w:rFonts w:ascii="Arial" w:hAnsi="Arial" w:cs="Arial"/>
          <w:sz w:val="22"/>
          <w:szCs w:val="22"/>
        </w:rPr>
        <w:t xml:space="preserve">vlastnických vztahů </w:t>
      </w:r>
      <w:r w:rsidR="00E1326E">
        <w:rPr>
          <w:rFonts w:ascii="Arial" w:hAnsi="Arial" w:cs="Arial"/>
          <w:sz w:val="22"/>
          <w:szCs w:val="22"/>
        </w:rPr>
        <w:br/>
      </w:r>
      <w:r w:rsidR="00322F08" w:rsidRPr="005447D5">
        <w:rPr>
          <w:rFonts w:ascii="Arial" w:hAnsi="Arial" w:cs="Arial"/>
          <w:sz w:val="22"/>
          <w:szCs w:val="22"/>
        </w:rPr>
        <w:t>k půdě a jinému zemědělskému majetku, ve znění pozdějších předpisů, v</w:t>
      </w:r>
      <w:r w:rsidR="005A50E5" w:rsidRPr="005447D5">
        <w:rPr>
          <w:rFonts w:ascii="Arial" w:hAnsi="Arial" w:cs="Arial"/>
          <w:sz w:val="22"/>
          <w:szCs w:val="22"/>
        </w:rPr>
        <w:t xml:space="preserve"> </w:t>
      </w:r>
      <w:r w:rsidR="00322F08" w:rsidRPr="005447D5">
        <w:rPr>
          <w:rFonts w:ascii="Arial" w:hAnsi="Arial" w:cs="Arial"/>
          <w:sz w:val="22"/>
          <w:szCs w:val="22"/>
        </w:rPr>
        <w:t>platném znění (dále jen „zákon“),</w:t>
      </w:r>
    </w:p>
    <w:bookmarkEnd w:id="0"/>
    <w:p w14:paraId="6ABE4745" w14:textId="45C37082" w:rsidR="00AD5799" w:rsidRPr="005447D5" w:rsidRDefault="00A35E8F" w:rsidP="00C51031">
      <w:pPr>
        <w:pStyle w:val="Preambule"/>
        <w:widowControl/>
        <w:spacing w:line="240" w:lineRule="auto"/>
        <w:jc w:val="both"/>
        <w:rPr>
          <w:rFonts w:ascii="Arial" w:hAnsi="Arial" w:cs="Arial"/>
          <w:sz w:val="22"/>
          <w:szCs w:val="22"/>
        </w:rPr>
      </w:pPr>
      <w:r w:rsidRPr="005447D5">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5447D5">
        <w:rPr>
          <w:rFonts w:ascii="Arial" w:hAnsi="Arial" w:cs="Arial"/>
          <w:sz w:val="22"/>
          <w:szCs w:val="22"/>
        </w:rPr>
        <w:t xml:space="preserve">moderních </w:t>
      </w:r>
      <w:r w:rsidRPr="005447D5">
        <w:rPr>
          <w:rFonts w:ascii="Arial" w:hAnsi="Arial" w:cs="Arial"/>
          <w:sz w:val="22"/>
          <w:szCs w:val="22"/>
        </w:rPr>
        <w:t>postupů v dané oblasti a je</w:t>
      </w:r>
      <w:r w:rsidR="00912090" w:rsidRPr="005447D5">
        <w:rPr>
          <w:rFonts w:ascii="Arial" w:hAnsi="Arial" w:cs="Arial"/>
          <w:sz w:val="22"/>
          <w:szCs w:val="22"/>
        </w:rPr>
        <w:t xml:space="preserve"> tak</w:t>
      </w:r>
      <w:r w:rsidRPr="005447D5">
        <w:rPr>
          <w:rFonts w:ascii="Arial" w:hAnsi="Arial" w:cs="Arial"/>
          <w:sz w:val="22"/>
          <w:szCs w:val="22"/>
        </w:rPr>
        <w:t xml:space="preserve"> odborně způsobilý k činnostem sjednaným v této Smlouvě.</w:t>
      </w:r>
      <w:r w:rsidR="00816AD6" w:rsidRPr="005447D5">
        <w:rPr>
          <w:rFonts w:ascii="Arial" w:hAnsi="Arial" w:cs="Arial"/>
          <w:sz w:val="22"/>
          <w:szCs w:val="22"/>
        </w:rPr>
        <w:t xml:space="preserve"> </w:t>
      </w:r>
      <w:r w:rsidR="00313240" w:rsidRPr="005447D5">
        <w:rPr>
          <w:rFonts w:ascii="Arial" w:hAnsi="Arial" w:cs="Arial"/>
          <w:sz w:val="22"/>
          <w:szCs w:val="22"/>
        </w:rPr>
        <w:t xml:space="preserve">Zhotovitel je schopen a připraven </w:t>
      </w:r>
      <w:r w:rsidR="00FB0542" w:rsidRPr="005447D5">
        <w:rPr>
          <w:rFonts w:ascii="Arial" w:hAnsi="Arial" w:cs="Arial"/>
          <w:sz w:val="22"/>
          <w:szCs w:val="22"/>
        </w:rPr>
        <w:t>plnit své povinnosti vyplývající ze Smlouvy řádně a</w:t>
      </w:r>
      <w:r w:rsidR="003763FC" w:rsidRPr="005447D5">
        <w:rPr>
          <w:rFonts w:ascii="Arial" w:hAnsi="Arial" w:cs="Arial"/>
          <w:sz w:val="22"/>
          <w:szCs w:val="22"/>
        </w:rPr>
        <w:t> </w:t>
      </w:r>
      <w:r w:rsidR="00FB0542" w:rsidRPr="005447D5">
        <w:rPr>
          <w:rFonts w:ascii="Arial" w:hAnsi="Arial" w:cs="Arial"/>
          <w:sz w:val="22"/>
          <w:szCs w:val="22"/>
        </w:rPr>
        <w:t>včas a realizovat předmět Veřejné zakázky v souladu s principy „</w:t>
      </w:r>
      <w:proofErr w:type="spellStart"/>
      <w:r w:rsidR="00FB0542" w:rsidRPr="005447D5">
        <w:rPr>
          <w:rFonts w:ascii="Arial" w:hAnsi="Arial" w:cs="Arial"/>
          <w:i/>
          <w:sz w:val="22"/>
          <w:szCs w:val="22"/>
        </w:rPr>
        <w:t>best</w:t>
      </w:r>
      <w:proofErr w:type="spellEnd"/>
      <w:r w:rsidR="00FB0542" w:rsidRPr="005447D5">
        <w:rPr>
          <w:rFonts w:ascii="Arial" w:hAnsi="Arial" w:cs="Arial"/>
          <w:i/>
          <w:sz w:val="22"/>
          <w:szCs w:val="22"/>
        </w:rPr>
        <w:t xml:space="preserve"> </w:t>
      </w:r>
      <w:proofErr w:type="spellStart"/>
      <w:r w:rsidR="00FB0542" w:rsidRPr="005447D5">
        <w:rPr>
          <w:rFonts w:ascii="Arial" w:hAnsi="Arial" w:cs="Arial"/>
          <w:i/>
          <w:sz w:val="22"/>
          <w:szCs w:val="22"/>
        </w:rPr>
        <w:t>practice</w:t>
      </w:r>
      <w:proofErr w:type="spellEnd"/>
      <w:r w:rsidR="00FB0542" w:rsidRPr="005447D5">
        <w:rPr>
          <w:rFonts w:ascii="Arial" w:hAnsi="Arial" w:cs="Arial"/>
          <w:sz w:val="22"/>
          <w:szCs w:val="22"/>
        </w:rPr>
        <w:t>“ dle svého</w:t>
      </w:r>
      <w:r w:rsidR="00717101" w:rsidRPr="005447D5">
        <w:rPr>
          <w:rFonts w:ascii="Arial" w:hAnsi="Arial" w:cs="Arial"/>
          <w:sz w:val="22"/>
          <w:szCs w:val="22"/>
        </w:rPr>
        <w:t xml:space="preserve"> </w:t>
      </w:r>
      <w:r w:rsidR="00FB0542" w:rsidRPr="005447D5">
        <w:rPr>
          <w:rFonts w:ascii="Arial" w:hAnsi="Arial" w:cs="Arial"/>
          <w:sz w:val="22"/>
          <w:szCs w:val="22"/>
        </w:rPr>
        <w:t>nejlepšího vědomí, ve prospěch Objednatele a s ohledem na hospodárné nakládání s finančními prostředky Objednatele.</w:t>
      </w:r>
    </w:p>
    <w:p w14:paraId="20C10832" w14:textId="77777777" w:rsidR="009025E9" w:rsidRPr="005447D5" w:rsidRDefault="009025E9" w:rsidP="00B77235">
      <w:pPr>
        <w:pStyle w:val="Level1"/>
        <w:keepNext w:val="0"/>
        <w:spacing w:before="360" w:line="240" w:lineRule="auto"/>
        <w:ind w:left="567" w:hanging="567"/>
        <w:jc w:val="both"/>
        <w:rPr>
          <w:rFonts w:ascii="Arial" w:hAnsi="Arial" w:cs="Arial"/>
          <w:b w:val="0"/>
          <w:bCs w:val="0"/>
          <w:sz w:val="22"/>
          <w:szCs w:val="22"/>
        </w:rPr>
      </w:pPr>
      <w:r w:rsidRPr="005447D5">
        <w:rPr>
          <w:rFonts w:ascii="Arial" w:hAnsi="Arial" w:cs="Arial"/>
          <w:sz w:val="22"/>
          <w:szCs w:val="22"/>
        </w:rPr>
        <w:t xml:space="preserve">Předmět </w:t>
      </w:r>
      <w:r w:rsidR="00D03784" w:rsidRPr="005447D5">
        <w:rPr>
          <w:rFonts w:ascii="Arial" w:hAnsi="Arial" w:cs="Arial"/>
          <w:sz w:val="22"/>
          <w:szCs w:val="22"/>
        </w:rPr>
        <w:t xml:space="preserve">a účel </w:t>
      </w:r>
      <w:r w:rsidRPr="005447D5">
        <w:rPr>
          <w:rFonts w:ascii="Arial" w:hAnsi="Arial" w:cs="Arial"/>
          <w:sz w:val="22"/>
          <w:szCs w:val="22"/>
        </w:rPr>
        <w:t>smlouvy</w:t>
      </w:r>
    </w:p>
    <w:p w14:paraId="28642FBF" w14:textId="682B1A32" w:rsidR="00117696" w:rsidRPr="005447D5" w:rsidRDefault="001500FF" w:rsidP="00B77235">
      <w:pPr>
        <w:pStyle w:val="Level2"/>
        <w:spacing w:line="240" w:lineRule="auto"/>
        <w:ind w:left="567" w:hanging="567"/>
        <w:jc w:val="both"/>
        <w:rPr>
          <w:rFonts w:ascii="Arial" w:hAnsi="Arial" w:cs="Arial"/>
          <w:sz w:val="22"/>
          <w:szCs w:val="22"/>
        </w:rPr>
      </w:pPr>
      <w:bookmarkStart w:id="2" w:name="_Ref64871997"/>
      <w:r w:rsidRPr="005447D5">
        <w:rPr>
          <w:rFonts w:ascii="Arial" w:hAnsi="Arial" w:cs="Arial"/>
          <w:sz w:val="22"/>
          <w:szCs w:val="22"/>
        </w:rPr>
        <w:t xml:space="preserve">Předmětem této Smlouvy je povinnost Zhotovitele provést pro Objednatele řádně a včas </w:t>
      </w:r>
      <w:r w:rsidR="0091239E" w:rsidRPr="005447D5">
        <w:rPr>
          <w:rFonts w:ascii="Arial" w:hAnsi="Arial" w:cs="Arial"/>
          <w:sz w:val="22"/>
          <w:szCs w:val="22"/>
        </w:rPr>
        <w:t>dílo s</w:t>
      </w:r>
      <w:r w:rsidR="00330188" w:rsidRPr="005447D5">
        <w:rPr>
          <w:rFonts w:ascii="Arial" w:hAnsi="Arial" w:cs="Arial"/>
          <w:sz w:val="22"/>
          <w:szCs w:val="22"/>
        </w:rPr>
        <w:t> </w:t>
      </w:r>
      <w:r w:rsidR="0091239E" w:rsidRPr="005447D5">
        <w:rPr>
          <w:rFonts w:ascii="Arial" w:hAnsi="Arial" w:cs="Arial"/>
          <w:sz w:val="22"/>
          <w:szCs w:val="22"/>
        </w:rPr>
        <w:t>názvem „</w:t>
      </w:r>
      <w:r w:rsidR="0003009B" w:rsidRPr="005447D5">
        <w:rPr>
          <w:rFonts w:ascii="Arial" w:hAnsi="Arial" w:cs="Arial"/>
          <w:b/>
          <w:bCs/>
          <w:sz w:val="22"/>
          <w:szCs w:val="22"/>
        </w:rPr>
        <w:t xml:space="preserve">Aktualizace PSZ v k. </w:t>
      </w:r>
      <w:proofErr w:type="spellStart"/>
      <w:r w:rsidR="0003009B" w:rsidRPr="005447D5">
        <w:rPr>
          <w:rFonts w:ascii="Arial" w:hAnsi="Arial" w:cs="Arial"/>
          <w:b/>
          <w:bCs/>
          <w:sz w:val="22"/>
          <w:szCs w:val="22"/>
        </w:rPr>
        <w:t>ú.</w:t>
      </w:r>
      <w:proofErr w:type="spellEnd"/>
      <w:r w:rsidR="0003009B" w:rsidRPr="005447D5">
        <w:rPr>
          <w:rFonts w:ascii="Arial" w:hAnsi="Arial" w:cs="Arial"/>
          <w:b/>
          <w:bCs/>
          <w:sz w:val="22"/>
          <w:szCs w:val="22"/>
        </w:rPr>
        <w:t xml:space="preserve"> </w:t>
      </w:r>
      <w:r w:rsidR="00C2586F" w:rsidRPr="005447D5">
        <w:rPr>
          <w:rFonts w:ascii="Arial" w:hAnsi="Arial" w:cs="Arial"/>
          <w:b/>
          <w:bCs/>
          <w:sz w:val="22"/>
          <w:szCs w:val="22"/>
        </w:rPr>
        <w:t>Uhelná</w:t>
      </w:r>
      <w:r w:rsidR="006D7E5A" w:rsidRPr="005447D5">
        <w:rPr>
          <w:rFonts w:ascii="Arial" w:hAnsi="Arial" w:cs="Arial"/>
          <w:b/>
          <w:bCs/>
          <w:sz w:val="22"/>
          <w:szCs w:val="22"/>
        </w:rPr>
        <w:t>“</w:t>
      </w:r>
      <w:r w:rsidR="009D585B" w:rsidRPr="005447D5">
        <w:rPr>
          <w:rFonts w:ascii="Arial" w:hAnsi="Arial" w:cs="Arial"/>
          <w:b/>
          <w:bCs/>
          <w:sz w:val="22"/>
          <w:szCs w:val="22"/>
        </w:rPr>
        <w:t xml:space="preserve"> </w:t>
      </w:r>
      <w:r w:rsidR="009D585B" w:rsidRPr="005447D5">
        <w:rPr>
          <w:rFonts w:ascii="Arial" w:hAnsi="Arial" w:cs="Arial"/>
          <w:sz w:val="22"/>
          <w:szCs w:val="22"/>
        </w:rPr>
        <w:t xml:space="preserve">(dále jen </w:t>
      </w:r>
      <w:r w:rsidR="0091239E" w:rsidRPr="005447D5">
        <w:rPr>
          <w:rFonts w:ascii="Arial" w:hAnsi="Arial" w:cs="Arial"/>
          <w:sz w:val="22"/>
          <w:szCs w:val="22"/>
        </w:rPr>
        <w:t>„Dílo“), spočívající zejména ve</w:t>
      </w:r>
      <w:r w:rsidR="00E51B49" w:rsidRPr="005447D5">
        <w:rPr>
          <w:rFonts w:ascii="Arial" w:hAnsi="Arial" w:cs="Arial"/>
          <w:sz w:val="22"/>
          <w:szCs w:val="22"/>
        </w:rPr>
        <w:t>:</w:t>
      </w:r>
      <w:bookmarkEnd w:id="2"/>
    </w:p>
    <w:p w14:paraId="23E20BDD" w14:textId="35D6B1F5" w:rsidR="00686379" w:rsidRPr="005447D5" w:rsidRDefault="00636DDB" w:rsidP="00613A2A">
      <w:pPr>
        <w:pStyle w:val="Claneka"/>
        <w:numPr>
          <w:ilvl w:val="0"/>
          <w:numId w:val="0"/>
        </w:numPr>
        <w:spacing w:line="240" w:lineRule="auto"/>
        <w:ind w:left="851"/>
        <w:jc w:val="both"/>
        <w:rPr>
          <w:rFonts w:ascii="Arial" w:hAnsi="Arial" w:cs="Arial"/>
          <w:sz w:val="22"/>
          <w:szCs w:val="22"/>
        </w:rPr>
      </w:pPr>
      <w:r w:rsidRPr="005447D5">
        <w:rPr>
          <w:rFonts w:ascii="Arial" w:hAnsi="Arial" w:cs="Arial"/>
          <w:sz w:val="22"/>
          <w:szCs w:val="22"/>
        </w:rPr>
        <w:t xml:space="preserve">zpracování aktualizace </w:t>
      </w:r>
      <w:r w:rsidR="00A05F41" w:rsidRPr="005447D5">
        <w:rPr>
          <w:rFonts w:ascii="Arial" w:hAnsi="Arial" w:cs="Arial"/>
          <w:sz w:val="22"/>
          <w:szCs w:val="22"/>
        </w:rPr>
        <w:t>plánu společných zařízení v k.</w:t>
      </w:r>
      <w:r w:rsidR="009D585B" w:rsidRPr="005447D5">
        <w:rPr>
          <w:rFonts w:ascii="Arial" w:hAnsi="Arial" w:cs="Arial"/>
          <w:sz w:val="22"/>
          <w:szCs w:val="22"/>
        </w:rPr>
        <w:t xml:space="preserve"> </w:t>
      </w:r>
      <w:proofErr w:type="spellStart"/>
      <w:r w:rsidR="00A05F41" w:rsidRPr="005447D5">
        <w:rPr>
          <w:rFonts w:ascii="Arial" w:hAnsi="Arial" w:cs="Arial"/>
          <w:sz w:val="22"/>
          <w:szCs w:val="22"/>
        </w:rPr>
        <w:t>ú.</w:t>
      </w:r>
      <w:proofErr w:type="spellEnd"/>
      <w:r w:rsidR="00A05F41" w:rsidRPr="005447D5">
        <w:rPr>
          <w:rFonts w:ascii="Arial" w:hAnsi="Arial" w:cs="Arial"/>
          <w:sz w:val="22"/>
          <w:szCs w:val="22"/>
        </w:rPr>
        <w:t xml:space="preserve"> </w:t>
      </w:r>
      <w:r w:rsidR="00C2586F" w:rsidRPr="005447D5">
        <w:rPr>
          <w:rFonts w:ascii="Arial" w:hAnsi="Arial" w:cs="Arial"/>
          <w:sz w:val="22"/>
          <w:szCs w:val="22"/>
        </w:rPr>
        <w:t>Uhelná</w:t>
      </w:r>
      <w:r w:rsidR="00A05F41" w:rsidRPr="005447D5">
        <w:rPr>
          <w:rFonts w:ascii="Arial" w:hAnsi="Arial" w:cs="Arial"/>
          <w:sz w:val="22"/>
          <w:szCs w:val="22"/>
        </w:rPr>
        <w:t xml:space="preserve"> </w:t>
      </w:r>
      <w:r w:rsidR="00D84A33" w:rsidRPr="005447D5">
        <w:rPr>
          <w:rFonts w:ascii="Arial" w:hAnsi="Arial" w:cs="Arial"/>
          <w:sz w:val="22"/>
          <w:szCs w:val="22"/>
        </w:rPr>
        <w:t xml:space="preserve">v souladu </w:t>
      </w:r>
      <w:r w:rsidR="005F6FB6" w:rsidRPr="005447D5">
        <w:rPr>
          <w:rFonts w:ascii="Arial" w:hAnsi="Arial" w:cs="Arial"/>
          <w:sz w:val="22"/>
          <w:szCs w:val="22"/>
        </w:rPr>
        <w:br/>
      </w:r>
      <w:r w:rsidR="00D84A33" w:rsidRPr="005447D5">
        <w:rPr>
          <w:rFonts w:ascii="Arial" w:hAnsi="Arial" w:cs="Arial"/>
          <w:sz w:val="22"/>
          <w:szCs w:val="22"/>
        </w:rPr>
        <w:t xml:space="preserve">s ustanovením § 12 odst. 7 zákona. </w:t>
      </w:r>
      <w:r w:rsidR="001A4EAF" w:rsidRPr="005447D5">
        <w:rPr>
          <w:rFonts w:ascii="Arial" w:hAnsi="Arial" w:cs="Arial"/>
          <w:sz w:val="22"/>
          <w:szCs w:val="22"/>
        </w:rPr>
        <w:t xml:space="preserve">Komplexní pozemkové úpravy </w:t>
      </w:r>
      <w:r w:rsidR="0082743C" w:rsidRPr="005447D5">
        <w:rPr>
          <w:rFonts w:ascii="Arial" w:hAnsi="Arial" w:cs="Arial"/>
          <w:sz w:val="22"/>
          <w:szCs w:val="22"/>
        </w:rPr>
        <w:t>v k.</w:t>
      </w:r>
      <w:r w:rsidR="009D585B" w:rsidRPr="005447D5">
        <w:rPr>
          <w:rFonts w:ascii="Arial" w:hAnsi="Arial" w:cs="Arial"/>
          <w:sz w:val="22"/>
          <w:szCs w:val="22"/>
        </w:rPr>
        <w:t xml:space="preserve"> </w:t>
      </w:r>
      <w:proofErr w:type="spellStart"/>
      <w:r w:rsidR="0082743C" w:rsidRPr="005447D5">
        <w:rPr>
          <w:rFonts w:ascii="Arial" w:hAnsi="Arial" w:cs="Arial"/>
          <w:sz w:val="22"/>
          <w:szCs w:val="22"/>
        </w:rPr>
        <w:t>ú.</w:t>
      </w:r>
      <w:proofErr w:type="spellEnd"/>
      <w:r w:rsidR="0082743C" w:rsidRPr="005447D5">
        <w:rPr>
          <w:rFonts w:ascii="Arial" w:hAnsi="Arial" w:cs="Arial"/>
          <w:sz w:val="22"/>
          <w:szCs w:val="22"/>
        </w:rPr>
        <w:t xml:space="preserve"> </w:t>
      </w:r>
      <w:r w:rsidR="00C2586F" w:rsidRPr="005447D5">
        <w:rPr>
          <w:rFonts w:ascii="Arial" w:hAnsi="Arial" w:cs="Arial"/>
          <w:sz w:val="22"/>
          <w:szCs w:val="22"/>
        </w:rPr>
        <w:t>Uhelná</w:t>
      </w:r>
      <w:r w:rsidR="0082743C" w:rsidRPr="005447D5">
        <w:rPr>
          <w:rFonts w:ascii="Arial" w:hAnsi="Arial" w:cs="Arial"/>
          <w:sz w:val="22"/>
          <w:szCs w:val="22"/>
        </w:rPr>
        <w:t xml:space="preserve"> </w:t>
      </w:r>
      <w:r w:rsidR="00FF60E3" w:rsidRPr="005447D5">
        <w:rPr>
          <w:rFonts w:ascii="Arial" w:hAnsi="Arial" w:cs="Arial"/>
          <w:sz w:val="22"/>
          <w:szCs w:val="22"/>
        </w:rPr>
        <w:t xml:space="preserve">byly </w:t>
      </w:r>
      <w:r w:rsidR="00D366E4" w:rsidRPr="005447D5">
        <w:rPr>
          <w:rFonts w:ascii="Arial" w:hAnsi="Arial" w:cs="Arial"/>
          <w:sz w:val="22"/>
          <w:szCs w:val="22"/>
        </w:rPr>
        <w:t>z</w:t>
      </w:r>
      <w:r w:rsidR="0082743C" w:rsidRPr="005447D5">
        <w:rPr>
          <w:rFonts w:ascii="Arial" w:hAnsi="Arial" w:cs="Arial"/>
          <w:sz w:val="22"/>
          <w:szCs w:val="22"/>
        </w:rPr>
        <w:t>a</w:t>
      </w:r>
      <w:r w:rsidR="00D366E4" w:rsidRPr="005447D5">
        <w:rPr>
          <w:rFonts w:ascii="Arial" w:hAnsi="Arial" w:cs="Arial"/>
          <w:sz w:val="22"/>
          <w:szCs w:val="22"/>
        </w:rPr>
        <w:t xml:space="preserve">psány </w:t>
      </w:r>
      <w:r w:rsidR="0082743C" w:rsidRPr="005447D5">
        <w:rPr>
          <w:rFonts w:ascii="Arial" w:hAnsi="Arial" w:cs="Arial"/>
          <w:sz w:val="22"/>
          <w:szCs w:val="22"/>
        </w:rPr>
        <w:t>do kat</w:t>
      </w:r>
      <w:r w:rsidR="00EC4DE8" w:rsidRPr="005447D5">
        <w:rPr>
          <w:rFonts w:ascii="Arial" w:hAnsi="Arial" w:cs="Arial"/>
          <w:sz w:val="22"/>
          <w:szCs w:val="22"/>
        </w:rPr>
        <w:t>a</w:t>
      </w:r>
      <w:r w:rsidR="0082743C" w:rsidRPr="005447D5">
        <w:rPr>
          <w:rFonts w:ascii="Arial" w:hAnsi="Arial" w:cs="Arial"/>
          <w:sz w:val="22"/>
          <w:szCs w:val="22"/>
        </w:rPr>
        <w:t xml:space="preserve">stru nemovitostí </w:t>
      </w:r>
      <w:r w:rsidR="003E25CF" w:rsidRPr="005447D5">
        <w:rPr>
          <w:rFonts w:ascii="Arial" w:hAnsi="Arial" w:cs="Arial"/>
          <w:sz w:val="22"/>
          <w:szCs w:val="22"/>
        </w:rPr>
        <w:t>9.12.2009</w:t>
      </w:r>
      <w:r w:rsidR="00EC4DE8" w:rsidRPr="005447D5">
        <w:rPr>
          <w:rFonts w:ascii="Arial" w:hAnsi="Arial" w:cs="Arial"/>
          <w:sz w:val="22"/>
          <w:szCs w:val="22"/>
        </w:rPr>
        <w:t xml:space="preserve"> a byly zpracovány</w:t>
      </w:r>
      <w:r w:rsidR="00D82EBD" w:rsidRPr="005447D5">
        <w:rPr>
          <w:rFonts w:ascii="Arial" w:hAnsi="Arial" w:cs="Arial"/>
          <w:sz w:val="22"/>
          <w:szCs w:val="22"/>
        </w:rPr>
        <w:t> </w:t>
      </w:r>
      <w:r w:rsidR="00613A2A" w:rsidRPr="005447D5">
        <w:rPr>
          <w:rFonts w:ascii="Arial" w:hAnsi="Arial" w:cs="Arial"/>
          <w:sz w:val="22"/>
          <w:szCs w:val="22"/>
        </w:rPr>
        <w:t xml:space="preserve">společností </w:t>
      </w:r>
      <w:r w:rsidR="003E25CF" w:rsidRPr="005447D5">
        <w:rPr>
          <w:rFonts w:ascii="Arial" w:hAnsi="Arial" w:cs="Arial"/>
          <w:sz w:val="22"/>
          <w:szCs w:val="22"/>
        </w:rPr>
        <w:t>O</w:t>
      </w:r>
      <w:r w:rsidR="005F6FB6" w:rsidRPr="005447D5">
        <w:rPr>
          <w:rFonts w:ascii="Arial" w:hAnsi="Arial" w:cs="Arial"/>
          <w:sz w:val="22"/>
          <w:szCs w:val="22"/>
        </w:rPr>
        <w:t>RIS</w:t>
      </w:r>
      <w:r w:rsidR="003E25CF" w:rsidRPr="005447D5">
        <w:rPr>
          <w:rFonts w:ascii="Arial" w:hAnsi="Arial" w:cs="Arial"/>
          <w:sz w:val="22"/>
          <w:szCs w:val="22"/>
        </w:rPr>
        <w:t xml:space="preserve"> spol.</w:t>
      </w:r>
      <w:r w:rsidR="00633EE0" w:rsidRPr="005447D5">
        <w:rPr>
          <w:rFonts w:ascii="Arial" w:hAnsi="Arial" w:cs="Arial"/>
          <w:sz w:val="22"/>
          <w:szCs w:val="22"/>
        </w:rPr>
        <w:t xml:space="preserve"> s</w:t>
      </w:r>
      <w:r w:rsidR="003E25CF" w:rsidRPr="005447D5">
        <w:rPr>
          <w:rFonts w:ascii="Arial" w:hAnsi="Arial" w:cs="Arial"/>
          <w:sz w:val="22"/>
          <w:szCs w:val="22"/>
        </w:rPr>
        <w:t xml:space="preserve"> </w:t>
      </w:r>
      <w:r w:rsidR="00633EE0" w:rsidRPr="005447D5">
        <w:rPr>
          <w:rFonts w:ascii="Arial" w:hAnsi="Arial" w:cs="Arial"/>
          <w:sz w:val="22"/>
          <w:szCs w:val="22"/>
        </w:rPr>
        <w:t>r.o.</w:t>
      </w:r>
      <w:r w:rsidR="00613A2A" w:rsidRPr="005447D5">
        <w:rPr>
          <w:rFonts w:ascii="Arial" w:hAnsi="Arial" w:cs="Arial"/>
          <w:sz w:val="22"/>
          <w:szCs w:val="22"/>
        </w:rPr>
        <w:t xml:space="preserve"> </w:t>
      </w:r>
      <w:r w:rsidR="00687F68" w:rsidRPr="005447D5">
        <w:rPr>
          <w:rFonts w:ascii="Arial" w:hAnsi="Arial" w:cs="Arial"/>
          <w:sz w:val="22"/>
          <w:szCs w:val="22"/>
        </w:rPr>
        <w:t xml:space="preserve"> </w:t>
      </w:r>
    </w:p>
    <w:p w14:paraId="59F6B184" w14:textId="0F8A1203" w:rsidR="00CB6116" w:rsidRPr="005447D5" w:rsidRDefault="00B618E8" w:rsidP="00CB6116">
      <w:pPr>
        <w:pStyle w:val="Claneka"/>
        <w:numPr>
          <w:ilvl w:val="0"/>
          <w:numId w:val="0"/>
        </w:numPr>
        <w:spacing w:line="240" w:lineRule="auto"/>
        <w:ind w:left="851"/>
        <w:jc w:val="both"/>
        <w:rPr>
          <w:rFonts w:ascii="Arial" w:hAnsi="Arial" w:cs="Arial"/>
          <w:b/>
          <w:bCs/>
          <w:sz w:val="22"/>
          <w:szCs w:val="22"/>
        </w:rPr>
      </w:pPr>
      <w:r w:rsidRPr="005447D5">
        <w:rPr>
          <w:rFonts w:ascii="Arial" w:hAnsi="Arial" w:cs="Arial"/>
          <w:sz w:val="22"/>
          <w:szCs w:val="22"/>
        </w:rPr>
        <w:t xml:space="preserve">Aktualizace plánu společných zařízení (dále jen „PSZ“) </w:t>
      </w:r>
      <w:r w:rsidR="00D82EBD" w:rsidRPr="005447D5">
        <w:rPr>
          <w:rFonts w:ascii="Arial" w:hAnsi="Arial" w:cs="Arial"/>
          <w:sz w:val="22"/>
          <w:szCs w:val="22"/>
        </w:rPr>
        <w:t xml:space="preserve">v k. </w:t>
      </w:r>
      <w:proofErr w:type="spellStart"/>
      <w:r w:rsidR="00D82EBD" w:rsidRPr="005447D5">
        <w:rPr>
          <w:rFonts w:ascii="Arial" w:hAnsi="Arial" w:cs="Arial"/>
          <w:sz w:val="22"/>
          <w:szCs w:val="22"/>
        </w:rPr>
        <w:t>ú.</w:t>
      </w:r>
      <w:proofErr w:type="spellEnd"/>
      <w:r w:rsidR="00D82EBD" w:rsidRPr="005447D5">
        <w:rPr>
          <w:rFonts w:ascii="Arial" w:hAnsi="Arial" w:cs="Arial"/>
          <w:sz w:val="22"/>
          <w:szCs w:val="22"/>
        </w:rPr>
        <w:t xml:space="preserve"> </w:t>
      </w:r>
      <w:r w:rsidR="00C2586F" w:rsidRPr="005447D5">
        <w:rPr>
          <w:rFonts w:ascii="Arial" w:hAnsi="Arial" w:cs="Arial"/>
          <w:sz w:val="22"/>
          <w:szCs w:val="22"/>
        </w:rPr>
        <w:t>Uhelná</w:t>
      </w:r>
      <w:r w:rsidRPr="005447D5">
        <w:rPr>
          <w:rFonts w:ascii="Arial" w:hAnsi="Arial" w:cs="Arial"/>
          <w:sz w:val="22"/>
          <w:szCs w:val="22"/>
        </w:rPr>
        <w:t>, jehož součástí bude i</w:t>
      </w:r>
      <w:r w:rsidR="00F5414C" w:rsidRPr="005447D5">
        <w:rPr>
          <w:rFonts w:ascii="Arial" w:hAnsi="Arial" w:cs="Arial"/>
          <w:sz w:val="22"/>
          <w:szCs w:val="22"/>
        </w:rPr>
        <w:t> </w:t>
      </w:r>
      <w:r w:rsidRPr="005447D5">
        <w:rPr>
          <w:rFonts w:ascii="Arial" w:hAnsi="Arial" w:cs="Arial"/>
          <w:sz w:val="22"/>
          <w:szCs w:val="22"/>
        </w:rPr>
        <w:t>dokumentace technického řešení navrhova</w:t>
      </w:r>
      <w:r w:rsidR="00C2586F" w:rsidRPr="005447D5">
        <w:rPr>
          <w:rFonts w:ascii="Arial" w:hAnsi="Arial" w:cs="Arial"/>
          <w:sz w:val="22"/>
          <w:szCs w:val="22"/>
        </w:rPr>
        <w:t xml:space="preserve">ných </w:t>
      </w:r>
      <w:r w:rsidR="00CA606B" w:rsidRPr="005447D5">
        <w:rPr>
          <w:rFonts w:ascii="Arial" w:hAnsi="Arial" w:cs="Arial"/>
          <w:sz w:val="22"/>
          <w:szCs w:val="22"/>
        </w:rPr>
        <w:t xml:space="preserve">mokřadních </w:t>
      </w:r>
      <w:r w:rsidR="00C2586F" w:rsidRPr="005447D5">
        <w:rPr>
          <w:rFonts w:ascii="Arial" w:hAnsi="Arial" w:cs="Arial"/>
          <w:sz w:val="22"/>
          <w:szCs w:val="22"/>
        </w:rPr>
        <w:t>tůní</w:t>
      </w:r>
      <w:r w:rsidR="001D55B9" w:rsidRPr="005447D5">
        <w:rPr>
          <w:rFonts w:ascii="Arial" w:hAnsi="Arial" w:cs="Arial"/>
          <w:sz w:val="22"/>
          <w:szCs w:val="22"/>
        </w:rPr>
        <w:t xml:space="preserve"> v lokalitě</w:t>
      </w:r>
      <w:r w:rsidR="00C2586F" w:rsidRPr="005447D5">
        <w:rPr>
          <w:rFonts w:ascii="Arial" w:hAnsi="Arial" w:cs="Arial"/>
          <w:sz w:val="22"/>
          <w:szCs w:val="22"/>
        </w:rPr>
        <w:t xml:space="preserve"> LBC4</w:t>
      </w:r>
      <w:r w:rsidRPr="005447D5">
        <w:rPr>
          <w:rFonts w:ascii="Arial" w:hAnsi="Arial" w:cs="Arial"/>
          <w:sz w:val="22"/>
          <w:szCs w:val="22"/>
        </w:rPr>
        <w:t xml:space="preserve">. Po podrobné rekognoskaci terénu, jeho přesném polohopisném a výškopisném zaměření, na základě dat Českého hydrometeorologického ústavu a provedeného geotechnického průzkumu dodavatel navrhne opatření pro zachycení vody </w:t>
      </w:r>
      <w:r w:rsidR="00CA606B" w:rsidRPr="005447D5">
        <w:rPr>
          <w:rFonts w:ascii="Arial" w:hAnsi="Arial" w:cs="Arial"/>
          <w:sz w:val="22"/>
          <w:szCs w:val="22"/>
        </w:rPr>
        <w:t>v krajině s ohledem na hydrologický a biologický potenciál lokality</w:t>
      </w:r>
      <w:r w:rsidR="004A1AAB" w:rsidRPr="005447D5">
        <w:rPr>
          <w:rFonts w:ascii="Arial" w:hAnsi="Arial" w:cs="Arial"/>
          <w:sz w:val="22"/>
          <w:szCs w:val="22"/>
        </w:rPr>
        <w:t xml:space="preserve">. </w:t>
      </w:r>
      <w:r w:rsidR="004A1AAB" w:rsidRPr="005447D5">
        <w:rPr>
          <w:rFonts w:ascii="Arial" w:hAnsi="Arial" w:cs="Arial"/>
          <w:b/>
          <w:bCs/>
          <w:sz w:val="22"/>
          <w:szCs w:val="22"/>
        </w:rPr>
        <w:t>Data Českého hydrometeorologického ústavu a provedení geotechnického průzkumu zajišťuje a hradí zhotovitel.</w:t>
      </w:r>
    </w:p>
    <w:p w14:paraId="60D47B7E" w14:textId="140BC46F" w:rsidR="00B618E8" w:rsidRPr="005447D5" w:rsidRDefault="00B618E8" w:rsidP="00CB6116">
      <w:pPr>
        <w:pStyle w:val="Claneka"/>
        <w:numPr>
          <w:ilvl w:val="0"/>
          <w:numId w:val="0"/>
        </w:numPr>
        <w:spacing w:line="240" w:lineRule="auto"/>
        <w:ind w:left="851"/>
        <w:jc w:val="both"/>
        <w:rPr>
          <w:rFonts w:ascii="Arial" w:hAnsi="Arial" w:cs="Arial"/>
          <w:sz w:val="22"/>
          <w:szCs w:val="22"/>
        </w:rPr>
      </w:pPr>
      <w:proofErr w:type="spellStart"/>
      <w:r w:rsidRPr="005447D5">
        <w:rPr>
          <w:rFonts w:ascii="Arial" w:hAnsi="Arial" w:cs="Arial"/>
          <w:sz w:val="22"/>
          <w:szCs w:val="22"/>
        </w:rPr>
        <w:lastRenderedPageBreak/>
        <w:t>KoPÚ</w:t>
      </w:r>
      <w:proofErr w:type="spellEnd"/>
      <w:r w:rsidRPr="005447D5">
        <w:rPr>
          <w:rFonts w:ascii="Arial" w:hAnsi="Arial" w:cs="Arial"/>
          <w:sz w:val="22"/>
          <w:szCs w:val="22"/>
        </w:rPr>
        <w:t xml:space="preserve"> v k. </w:t>
      </w:r>
      <w:proofErr w:type="spellStart"/>
      <w:r w:rsidRPr="005447D5">
        <w:rPr>
          <w:rFonts w:ascii="Arial" w:hAnsi="Arial" w:cs="Arial"/>
          <w:sz w:val="22"/>
          <w:szCs w:val="22"/>
        </w:rPr>
        <w:t>ú.</w:t>
      </w:r>
      <w:proofErr w:type="spellEnd"/>
      <w:r w:rsidRPr="005447D5">
        <w:rPr>
          <w:rFonts w:ascii="Arial" w:hAnsi="Arial" w:cs="Arial"/>
          <w:sz w:val="22"/>
          <w:szCs w:val="22"/>
        </w:rPr>
        <w:t xml:space="preserve"> </w:t>
      </w:r>
      <w:r w:rsidR="00AC1BB1" w:rsidRPr="005447D5">
        <w:rPr>
          <w:rFonts w:ascii="Arial" w:hAnsi="Arial" w:cs="Arial"/>
          <w:sz w:val="22"/>
          <w:szCs w:val="22"/>
        </w:rPr>
        <w:t>Uhelná</w:t>
      </w:r>
      <w:r w:rsidRPr="005447D5">
        <w:rPr>
          <w:rFonts w:ascii="Arial" w:hAnsi="Arial" w:cs="Arial"/>
          <w:sz w:val="22"/>
          <w:szCs w:val="22"/>
        </w:rPr>
        <w:t xml:space="preserve"> byl</w:t>
      </w:r>
      <w:r w:rsidR="004578B1" w:rsidRPr="005447D5">
        <w:rPr>
          <w:rFonts w:ascii="Arial" w:hAnsi="Arial" w:cs="Arial"/>
          <w:sz w:val="22"/>
          <w:szCs w:val="22"/>
        </w:rPr>
        <w:t>a</w:t>
      </w:r>
      <w:r w:rsidRPr="005447D5">
        <w:rPr>
          <w:rFonts w:ascii="Arial" w:hAnsi="Arial" w:cs="Arial"/>
          <w:sz w:val="22"/>
          <w:szCs w:val="22"/>
        </w:rPr>
        <w:t xml:space="preserve"> dokončen</w:t>
      </w:r>
      <w:r w:rsidR="004578B1" w:rsidRPr="005447D5">
        <w:rPr>
          <w:rFonts w:ascii="Arial" w:hAnsi="Arial" w:cs="Arial"/>
          <w:sz w:val="22"/>
          <w:szCs w:val="22"/>
        </w:rPr>
        <w:t>a</w:t>
      </w:r>
      <w:r w:rsidRPr="005447D5">
        <w:rPr>
          <w:rFonts w:ascii="Arial" w:hAnsi="Arial" w:cs="Arial"/>
          <w:sz w:val="22"/>
          <w:szCs w:val="22"/>
        </w:rPr>
        <w:t xml:space="preserve"> v</w:t>
      </w:r>
      <w:r w:rsidR="003E25CF" w:rsidRPr="005447D5">
        <w:rPr>
          <w:rFonts w:ascii="Arial" w:hAnsi="Arial" w:cs="Arial"/>
          <w:sz w:val="22"/>
          <w:szCs w:val="22"/>
        </w:rPr>
        <w:t> roce 2009</w:t>
      </w:r>
      <w:r w:rsidRPr="005447D5">
        <w:rPr>
          <w:rFonts w:ascii="Arial" w:hAnsi="Arial" w:cs="Arial"/>
          <w:sz w:val="22"/>
          <w:szCs w:val="22"/>
        </w:rPr>
        <w:t xml:space="preserve"> a zápis do katastru nemovitostí byl proveden dne</w:t>
      </w:r>
      <w:r w:rsidR="00AC1BB1" w:rsidRPr="005447D5">
        <w:rPr>
          <w:rFonts w:ascii="Arial" w:hAnsi="Arial" w:cs="Arial"/>
          <w:sz w:val="22"/>
          <w:szCs w:val="22"/>
        </w:rPr>
        <w:t xml:space="preserve"> </w:t>
      </w:r>
      <w:r w:rsidR="003E25CF" w:rsidRPr="005447D5">
        <w:rPr>
          <w:rFonts w:ascii="Arial" w:hAnsi="Arial" w:cs="Arial"/>
          <w:sz w:val="22"/>
          <w:szCs w:val="22"/>
        </w:rPr>
        <w:t>9. 12. 2009</w:t>
      </w:r>
      <w:r w:rsidRPr="005447D5">
        <w:rPr>
          <w:rFonts w:ascii="Arial" w:hAnsi="Arial" w:cs="Arial"/>
          <w:color w:val="FF0000"/>
          <w:sz w:val="22"/>
          <w:szCs w:val="22"/>
        </w:rPr>
        <w:t xml:space="preserve">. </w:t>
      </w:r>
      <w:r w:rsidRPr="005447D5">
        <w:rPr>
          <w:rFonts w:ascii="Arial" w:hAnsi="Arial" w:cs="Arial"/>
          <w:sz w:val="22"/>
          <w:szCs w:val="22"/>
        </w:rPr>
        <w:t xml:space="preserve">Obec </w:t>
      </w:r>
      <w:r w:rsidR="00AC1BB1" w:rsidRPr="005447D5">
        <w:rPr>
          <w:rFonts w:ascii="Arial" w:hAnsi="Arial" w:cs="Arial"/>
          <w:sz w:val="22"/>
          <w:szCs w:val="22"/>
        </w:rPr>
        <w:t>Uhelná</w:t>
      </w:r>
      <w:r w:rsidRPr="005447D5">
        <w:rPr>
          <w:rFonts w:ascii="Arial" w:hAnsi="Arial" w:cs="Arial"/>
          <w:sz w:val="22"/>
          <w:szCs w:val="22"/>
        </w:rPr>
        <w:t xml:space="preserve"> se, mimo jiné, stala vlastníkem pozemku KN č.</w:t>
      </w:r>
      <w:r w:rsidR="00CB6116" w:rsidRPr="005447D5">
        <w:rPr>
          <w:rFonts w:ascii="Arial" w:hAnsi="Arial" w:cs="Arial"/>
          <w:sz w:val="22"/>
          <w:szCs w:val="22"/>
        </w:rPr>
        <w:t> </w:t>
      </w:r>
      <w:r w:rsidR="004578B1" w:rsidRPr="005447D5">
        <w:rPr>
          <w:rFonts w:ascii="Arial" w:hAnsi="Arial" w:cs="Arial"/>
          <w:sz w:val="22"/>
          <w:szCs w:val="22"/>
        </w:rPr>
        <w:t>2071</w:t>
      </w:r>
      <w:r w:rsidRPr="005447D5">
        <w:rPr>
          <w:rFonts w:ascii="Arial" w:hAnsi="Arial" w:cs="Arial"/>
          <w:sz w:val="22"/>
          <w:szCs w:val="22"/>
        </w:rPr>
        <w:t xml:space="preserve"> v k. </w:t>
      </w:r>
      <w:proofErr w:type="spellStart"/>
      <w:r w:rsidRPr="005447D5">
        <w:rPr>
          <w:rFonts w:ascii="Arial" w:hAnsi="Arial" w:cs="Arial"/>
          <w:sz w:val="22"/>
          <w:szCs w:val="22"/>
        </w:rPr>
        <w:t>ú.</w:t>
      </w:r>
      <w:proofErr w:type="spellEnd"/>
      <w:r w:rsidRPr="005447D5">
        <w:rPr>
          <w:rFonts w:ascii="Arial" w:hAnsi="Arial" w:cs="Arial"/>
          <w:sz w:val="22"/>
          <w:szCs w:val="22"/>
        </w:rPr>
        <w:t xml:space="preserve"> </w:t>
      </w:r>
      <w:r w:rsidR="004578B1" w:rsidRPr="005447D5">
        <w:rPr>
          <w:rFonts w:ascii="Arial" w:hAnsi="Arial" w:cs="Arial"/>
          <w:sz w:val="22"/>
          <w:szCs w:val="22"/>
        </w:rPr>
        <w:t>Uhelná</w:t>
      </w:r>
      <w:r w:rsidRPr="005447D5">
        <w:rPr>
          <w:rFonts w:ascii="Arial" w:hAnsi="Arial" w:cs="Arial"/>
          <w:sz w:val="22"/>
          <w:szCs w:val="22"/>
        </w:rPr>
        <w:t xml:space="preserve"> o výměře </w:t>
      </w:r>
      <w:r w:rsidR="004578B1" w:rsidRPr="005447D5">
        <w:rPr>
          <w:rFonts w:ascii="Arial" w:hAnsi="Arial" w:cs="Arial"/>
          <w:sz w:val="22"/>
          <w:szCs w:val="22"/>
        </w:rPr>
        <w:t>39 787</w:t>
      </w:r>
      <w:r w:rsidRPr="005447D5">
        <w:rPr>
          <w:rFonts w:ascii="Arial" w:hAnsi="Arial" w:cs="Arial"/>
          <w:sz w:val="22"/>
          <w:szCs w:val="22"/>
        </w:rPr>
        <w:t xml:space="preserve"> m</w:t>
      </w:r>
      <w:r w:rsidRPr="005447D5">
        <w:rPr>
          <w:rFonts w:ascii="Arial" w:hAnsi="Arial" w:cs="Arial"/>
          <w:sz w:val="22"/>
          <w:szCs w:val="22"/>
          <w:vertAlign w:val="superscript"/>
        </w:rPr>
        <w:t>2</w:t>
      </w:r>
      <w:r w:rsidRPr="005447D5">
        <w:rPr>
          <w:rFonts w:ascii="Arial" w:hAnsi="Arial" w:cs="Arial"/>
          <w:sz w:val="22"/>
          <w:szCs w:val="22"/>
        </w:rPr>
        <w:t xml:space="preserve"> s druhem pozemku ostatní plocha, která by byla vhodná pro vybudování </w:t>
      </w:r>
      <w:r w:rsidR="004578B1" w:rsidRPr="005447D5">
        <w:rPr>
          <w:rFonts w:ascii="Arial" w:hAnsi="Arial" w:cs="Arial"/>
          <w:sz w:val="22"/>
          <w:szCs w:val="22"/>
        </w:rPr>
        <w:t>mokřadních tůní</w:t>
      </w:r>
      <w:r w:rsidRPr="005447D5">
        <w:rPr>
          <w:rFonts w:ascii="Arial" w:hAnsi="Arial" w:cs="Arial"/>
          <w:sz w:val="22"/>
          <w:szCs w:val="22"/>
        </w:rPr>
        <w:t xml:space="preserve">. </w:t>
      </w:r>
    </w:p>
    <w:p w14:paraId="597213C7" w14:textId="3DFD8144" w:rsidR="00B618E8" w:rsidRPr="007E5A32" w:rsidRDefault="00B618E8" w:rsidP="007E5A32">
      <w:pPr>
        <w:spacing w:line="240" w:lineRule="auto"/>
        <w:ind w:left="851"/>
        <w:jc w:val="both"/>
        <w:rPr>
          <w:rFonts w:ascii="Arial" w:eastAsia="Times New Roman" w:hAnsi="Arial" w:cs="Arial"/>
          <w:kern w:val="0"/>
          <w:sz w:val="22"/>
          <w:szCs w:val="22"/>
          <w:lang w:eastAsia="cs-CZ"/>
          <w14:ligatures w14:val="none"/>
        </w:rPr>
      </w:pPr>
      <w:r w:rsidRPr="005447D5">
        <w:rPr>
          <w:rFonts w:ascii="Arial" w:hAnsi="Arial" w:cs="Arial"/>
          <w:sz w:val="22"/>
          <w:szCs w:val="22"/>
        </w:rPr>
        <w:t xml:space="preserve">V současné době </w:t>
      </w:r>
      <w:r w:rsidR="001D55B9" w:rsidRPr="005447D5">
        <w:rPr>
          <w:rFonts w:ascii="Arial" w:hAnsi="Arial" w:cs="Arial"/>
          <w:sz w:val="22"/>
          <w:szCs w:val="22"/>
        </w:rPr>
        <w:t xml:space="preserve">lokalita LBC4 </w:t>
      </w:r>
      <w:r w:rsidR="003E25CF" w:rsidRPr="005447D5">
        <w:rPr>
          <w:rFonts w:ascii="Arial" w:hAnsi="Arial" w:cs="Arial"/>
          <w:sz w:val="22"/>
          <w:szCs w:val="22"/>
        </w:rPr>
        <w:t>je využívána jako zemědělská půda.</w:t>
      </w:r>
      <w:r w:rsidRPr="005447D5">
        <w:rPr>
          <w:rFonts w:ascii="Arial" w:hAnsi="Arial" w:cs="Arial"/>
          <w:sz w:val="22"/>
          <w:szCs w:val="22"/>
        </w:rPr>
        <w:t xml:space="preserve"> </w:t>
      </w:r>
      <w:r w:rsidR="001D55B9" w:rsidRPr="005447D5">
        <w:rPr>
          <w:rFonts w:ascii="Arial" w:eastAsia="Times New Roman" w:hAnsi="Arial" w:cs="Arial"/>
          <w:kern w:val="0"/>
          <w:sz w:val="22"/>
          <w:szCs w:val="22"/>
          <w:lang w:eastAsia="cs-CZ"/>
          <w14:ligatures w14:val="none"/>
        </w:rPr>
        <w:t xml:space="preserve">Předmětem této aktualizace PSZ je doplnění </w:t>
      </w:r>
      <w:r w:rsidR="003E25CF" w:rsidRPr="005447D5">
        <w:rPr>
          <w:rFonts w:ascii="Arial" w:eastAsia="Times New Roman" w:hAnsi="Arial" w:cs="Arial"/>
          <w:kern w:val="0"/>
          <w:sz w:val="22"/>
          <w:szCs w:val="22"/>
          <w:lang w:eastAsia="cs-CZ"/>
          <w14:ligatures w14:val="none"/>
        </w:rPr>
        <w:t>navrženého</w:t>
      </w:r>
      <w:r w:rsidR="001D55B9" w:rsidRPr="005447D5">
        <w:rPr>
          <w:rFonts w:ascii="Arial" w:eastAsia="Times New Roman" w:hAnsi="Arial" w:cs="Arial"/>
          <w:kern w:val="0"/>
          <w:sz w:val="22"/>
          <w:szCs w:val="22"/>
          <w:lang w:eastAsia="cs-CZ"/>
          <w14:ligatures w14:val="none"/>
        </w:rPr>
        <w:t xml:space="preserve"> prvku ÚSES Lokálního biokoridoru LBC4 </w:t>
      </w:r>
      <w:r w:rsidR="005F6FB6" w:rsidRPr="005447D5">
        <w:rPr>
          <w:rFonts w:ascii="Arial" w:eastAsia="Times New Roman" w:hAnsi="Arial" w:cs="Arial"/>
          <w:kern w:val="0"/>
          <w:sz w:val="22"/>
          <w:szCs w:val="22"/>
          <w:lang w:eastAsia="cs-CZ"/>
          <w14:ligatures w14:val="none"/>
        </w:rPr>
        <w:br/>
      </w:r>
      <w:r w:rsidR="001D55B9" w:rsidRPr="005447D5">
        <w:rPr>
          <w:rFonts w:ascii="Arial" w:eastAsia="Times New Roman" w:hAnsi="Arial" w:cs="Arial"/>
          <w:kern w:val="0"/>
          <w:sz w:val="22"/>
          <w:szCs w:val="22"/>
          <w:lang w:eastAsia="cs-CZ"/>
          <w14:ligatures w14:val="none"/>
        </w:rPr>
        <w:t xml:space="preserve">o nové mokřadní tůně, které budou tvořit jeho integrální součást. K aktualizaci dochází na základě nových poznatků o území, zejména hydrologických podmínek a biologického potenciálu lokality. Ta vykazuje dlouhodobě zvýšenou míru zamokření a má potenciál pro vytvoření stabilního a ekologicky hodnotného mokřadního biotopu. Navržené úpravy nemění trasování LBC4, pouze rozšiřují jeho prostorové a funkční vymezení tak, aby lépe reagoval na aktuální stav krajiny a přirozené přírodní procesy. Změna je plně v souladu s cíli pozemkových úprav, zejména s cílem zvýšit ekologickou stabilitu krajiny a zlepšit podmínky pro trvale udržitelné hospodaření. </w:t>
      </w:r>
    </w:p>
    <w:p w14:paraId="7AF4D68B" w14:textId="5E7DAD0F" w:rsidR="005E3A58" w:rsidRPr="005447D5" w:rsidRDefault="005E3A58" w:rsidP="005F6FB6">
      <w:pPr>
        <w:pStyle w:val="Claneka"/>
        <w:numPr>
          <w:ilvl w:val="0"/>
          <w:numId w:val="0"/>
        </w:numPr>
        <w:spacing w:line="240" w:lineRule="auto"/>
        <w:ind w:left="567"/>
        <w:jc w:val="both"/>
        <w:rPr>
          <w:rFonts w:ascii="Arial" w:hAnsi="Arial" w:cs="Arial"/>
          <w:sz w:val="22"/>
          <w:szCs w:val="22"/>
        </w:rPr>
      </w:pPr>
      <w:r w:rsidRPr="005447D5">
        <w:rPr>
          <w:rFonts w:ascii="Arial" w:hAnsi="Arial" w:cs="Arial"/>
          <w:sz w:val="22"/>
          <w:szCs w:val="22"/>
        </w:rPr>
        <w:t xml:space="preserve">Předpokládaný </w:t>
      </w:r>
      <w:r w:rsidRPr="005447D5">
        <w:rPr>
          <w:rFonts w:ascii="Arial" w:hAnsi="Arial" w:cs="Arial"/>
          <w:b/>
          <w:bCs/>
          <w:sz w:val="22"/>
          <w:szCs w:val="22"/>
        </w:rPr>
        <w:t>obsah dokumentace</w:t>
      </w:r>
      <w:r w:rsidRPr="005447D5">
        <w:rPr>
          <w:rFonts w:ascii="Arial" w:hAnsi="Arial" w:cs="Arial"/>
          <w:sz w:val="22"/>
          <w:szCs w:val="22"/>
        </w:rPr>
        <w:t xml:space="preserve"> pro řízení o změně plánu společných zařízení dle </w:t>
      </w:r>
      <w:proofErr w:type="spellStart"/>
      <w:r w:rsidRPr="005447D5">
        <w:rPr>
          <w:rFonts w:ascii="Arial" w:hAnsi="Arial" w:cs="Arial"/>
          <w:sz w:val="22"/>
          <w:szCs w:val="22"/>
        </w:rPr>
        <w:t>ust</w:t>
      </w:r>
      <w:proofErr w:type="spellEnd"/>
      <w:r w:rsidRPr="005447D5">
        <w:rPr>
          <w:rFonts w:ascii="Arial" w:hAnsi="Arial" w:cs="Arial"/>
          <w:sz w:val="22"/>
          <w:szCs w:val="22"/>
        </w:rPr>
        <w:t xml:space="preserve">. </w:t>
      </w:r>
      <w:r w:rsidR="00E1326E">
        <w:rPr>
          <w:rFonts w:ascii="Arial" w:hAnsi="Arial" w:cs="Arial"/>
          <w:sz w:val="22"/>
          <w:szCs w:val="22"/>
        </w:rPr>
        <w:br/>
      </w:r>
      <w:r w:rsidRPr="005447D5">
        <w:rPr>
          <w:rFonts w:ascii="Arial" w:hAnsi="Arial" w:cs="Arial"/>
          <w:sz w:val="22"/>
          <w:szCs w:val="22"/>
        </w:rPr>
        <w:t>§ 12 odst.7 z.č.139/2012 Sb. v platném znění</w:t>
      </w:r>
      <w:r w:rsidR="00276584" w:rsidRPr="005447D5">
        <w:rPr>
          <w:rFonts w:ascii="Arial" w:hAnsi="Arial" w:cs="Arial"/>
          <w:sz w:val="22"/>
          <w:szCs w:val="22"/>
        </w:rPr>
        <w:t>:</w:t>
      </w:r>
      <w:r w:rsidRPr="005447D5">
        <w:rPr>
          <w:rFonts w:ascii="Arial" w:hAnsi="Arial" w:cs="Arial"/>
          <w:sz w:val="22"/>
          <w:szCs w:val="22"/>
        </w:rPr>
        <w:t xml:space="preserve"> </w:t>
      </w:r>
    </w:p>
    <w:p w14:paraId="71C4D31D" w14:textId="77777777" w:rsidR="005E3A58" w:rsidRPr="005447D5" w:rsidRDefault="005E3A58" w:rsidP="00DD07A5">
      <w:pPr>
        <w:pStyle w:val="Claneka"/>
        <w:numPr>
          <w:ilvl w:val="0"/>
          <w:numId w:val="0"/>
        </w:numPr>
        <w:spacing w:after="0" w:line="276" w:lineRule="auto"/>
        <w:ind w:left="851"/>
        <w:jc w:val="both"/>
        <w:rPr>
          <w:rFonts w:ascii="Arial" w:hAnsi="Arial" w:cs="Arial"/>
          <w:sz w:val="22"/>
          <w:szCs w:val="22"/>
        </w:rPr>
      </w:pPr>
      <w:r w:rsidRPr="005447D5">
        <w:rPr>
          <w:rFonts w:ascii="Arial" w:hAnsi="Arial" w:cs="Arial"/>
          <w:sz w:val="22"/>
          <w:szCs w:val="22"/>
        </w:rPr>
        <w:t>1.</w:t>
      </w:r>
      <w:r w:rsidRPr="005447D5">
        <w:rPr>
          <w:rFonts w:ascii="Arial" w:hAnsi="Arial" w:cs="Arial"/>
          <w:b/>
          <w:bCs/>
          <w:sz w:val="22"/>
          <w:szCs w:val="22"/>
        </w:rPr>
        <w:t>Technická zpráva</w:t>
      </w:r>
      <w:r w:rsidRPr="005447D5">
        <w:rPr>
          <w:rFonts w:ascii="Arial" w:hAnsi="Arial" w:cs="Arial"/>
          <w:sz w:val="22"/>
          <w:szCs w:val="22"/>
        </w:rPr>
        <w:t xml:space="preserve">  </w:t>
      </w:r>
    </w:p>
    <w:p w14:paraId="26E3FBC5" w14:textId="01551D9C" w:rsidR="005E3A58" w:rsidRPr="005447D5" w:rsidRDefault="005E3A58" w:rsidP="00DD07A5">
      <w:pPr>
        <w:pStyle w:val="Claneka"/>
        <w:numPr>
          <w:ilvl w:val="0"/>
          <w:numId w:val="0"/>
        </w:numPr>
        <w:spacing w:after="0" w:line="276" w:lineRule="auto"/>
        <w:ind w:left="851"/>
        <w:jc w:val="both"/>
        <w:rPr>
          <w:rFonts w:ascii="Arial" w:hAnsi="Arial" w:cs="Arial"/>
          <w:sz w:val="22"/>
          <w:szCs w:val="22"/>
        </w:rPr>
      </w:pPr>
      <w:r w:rsidRPr="005447D5">
        <w:rPr>
          <w:rFonts w:ascii="Arial" w:hAnsi="Arial" w:cs="Arial"/>
          <w:sz w:val="22"/>
          <w:szCs w:val="22"/>
        </w:rPr>
        <w:t>2.</w:t>
      </w:r>
      <w:r w:rsidR="00276584" w:rsidRPr="005447D5">
        <w:rPr>
          <w:rFonts w:ascii="Arial" w:hAnsi="Arial" w:cs="Arial"/>
          <w:sz w:val="22"/>
          <w:szCs w:val="22"/>
        </w:rPr>
        <w:t xml:space="preserve"> </w:t>
      </w:r>
      <w:r w:rsidRPr="005447D5">
        <w:rPr>
          <w:rFonts w:ascii="Arial" w:hAnsi="Arial" w:cs="Arial"/>
          <w:b/>
          <w:bCs/>
          <w:sz w:val="22"/>
          <w:szCs w:val="22"/>
        </w:rPr>
        <w:t>Průvodní zpráva</w:t>
      </w:r>
      <w:r w:rsidRPr="005447D5">
        <w:rPr>
          <w:rFonts w:ascii="Arial" w:hAnsi="Arial" w:cs="Arial"/>
          <w:sz w:val="22"/>
          <w:szCs w:val="22"/>
        </w:rPr>
        <w:t xml:space="preserve"> </w:t>
      </w:r>
    </w:p>
    <w:p w14:paraId="443E9DF4" w14:textId="7437E192" w:rsidR="00DD07A5" w:rsidRPr="005447D5" w:rsidRDefault="00B84BF3" w:rsidP="00B84BF3">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Identifikační údaje</w:t>
      </w:r>
    </w:p>
    <w:p w14:paraId="5D1BB4CE" w14:textId="3881A3B4"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charakteristika území navrhované nové stavby poldru</w:t>
      </w:r>
    </w:p>
    <w:p w14:paraId="0AF41B54" w14:textId="19650F02"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 xml:space="preserve">účel stavby </w:t>
      </w:r>
    </w:p>
    <w:p w14:paraId="51C92CD9" w14:textId="54FD7885"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výchozí podklady</w:t>
      </w:r>
    </w:p>
    <w:p w14:paraId="2DCA57AD" w14:textId="3C34C2F1"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zásady návrhu</w:t>
      </w:r>
    </w:p>
    <w:p w14:paraId="46924F54" w14:textId="4F275A03"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základní charakteristika stavby</w:t>
      </w:r>
    </w:p>
    <w:p w14:paraId="75FA2E4B" w14:textId="424E5A81"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soulad s územně plánovací dokumentací</w:t>
      </w:r>
    </w:p>
    <w:p w14:paraId="19CED8DA" w14:textId="52F2D34A" w:rsidR="005E3A58" w:rsidRPr="005447D5" w:rsidRDefault="005E3A58" w:rsidP="00DD07A5">
      <w:pPr>
        <w:pStyle w:val="Claneka"/>
        <w:numPr>
          <w:ilvl w:val="2"/>
          <w:numId w:val="11"/>
        </w:numPr>
        <w:spacing w:after="0" w:line="276" w:lineRule="auto"/>
        <w:jc w:val="both"/>
        <w:rPr>
          <w:rFonts w:ascii="Arial" w:hAnsi="Arial" w:cs="Arial"/>
          <w:sz w:val="22"/>
          <w:szCs w:val="22"/>
        </w:rPr>
      </w:pPr>
      <w:r w:rsidRPr="005447D5">
        <w:rPr>
          <w:rFonts w:ascii="Arial" w:hAnsi="Arial" w:cs="Arial"/>
          <w:sz w:val="22"/>
          <w:szCs w:val="22"/>
        </w:rPr>
        <w:t xml:space="preserve">stanoviska dotčených orgánů </w:t>
      </w:r>
    </w:p>
    <w:p w14:paraId="5935C1FB" w14:textId="52FE3286" w:rsidR="005E3A58" w:rsidRPr="005447D5" w:rsidRDefault="007019F0" w:rsidP="00DD07A5">
      <w:pPr>
        <w:pStyle w:val="Level1"/>
        <w:numPr>
          <w:ilvl w:val="0"/>
          <w:numId w:val="0"/>
        </w:numPr>
        <w:spacing w:before="0" w:after="0" w:line="276" w:lineRule="auto"/>
        <w:ind w:left="567"/>
        <w:rPr>
          <w:rFonts w:ascii="Arial" w:hAnsi="Arial" w:cs="Arial"/>
          <w:caps w:val="0"/>
          <w:sz w:val="22"/>
          <w:szCs w:val="22"/>
        </w:rPr>
      </w:pPr>
      <w:r w:rsidRPr="005447D5">
        <w:rPr>
          <w:rFonts w:ascii="Arial" w:hAnsi="Arial" w:cs="Arial"/>
          <w:b w:val="0"/>
          <w:bCs w:val="0"/>
          <w:sz w:val="22"/>
          <w:szCs w:val="22"/>
        </w:rPr>
        <w:t xml:space="preserve">      </w:t>
      </w:r>
      <w:r w:rsidR="003B22CF" w:rsidRPr="005447D5">
        <w:rPr>
          <w:rFonts w:ascii="Arial" w:hAnsi="Arial" w:cs="Arial"/>
          <w:b w:val="0"/>
          <w:bCs w:val="0"/>
          <w:sz w:val="22"/>
          <w:szCs w:val="22"/>
        </w:rPr>
        <w:t>3.</w:t>
      </w:r>
      <w:r w:rsidR="003B22CF" w:rsidRPr="005447D5">
        <w:rPr>
          <w:sz w:val="22"/>
          <w:szCs w:val="22"/>
        </w:rPr>
        <w:t xml:space="preserve">  </w:t>
      </w:r>
      <w:r w:rsidR="002D496D" w:rsidRPr="005447D5">
        <w:rPr>
          <w:rFonts w:ascii="Arial" w:hAnsi="Arial" w:cs="Arial"/>
          <w:caps w:val="0"/>
          <w:sz w:val="22"/>
          <w:szCs w:val="22"/>
        </w:rPr>
        <w:t>Přílohy</w:t>
      </w:r>
    </w:p>
    <w:p w14:paraId="7E5F9CDC" w14:textId="3C944C6E" w:rsidR="005E3A58" w:rsidRPr="005447D5" w:rsidRDefault="002D496D" w:rsidP="00DD07A5">
      <w:pPr>
        <w:pStyle w:val="Level3"/>
        <w:numPr>
          <w:ilvl w:val="0"/>
          <w:numId w:val="0"/>
        </w:numPr>
        <w:spacing w:after="0" w:line="276" w:lineRule="auto"/>
        <w:ind w:left="2041" w:hanging="794"/>
        <w:rPr>
          <w:rFonts w:ascii="Arial" w:hAnsi="Arial" w:cs="Arial"/>
          <w:sz w:val="22"/>
          <w:szCs w:val="22"/>
        </w:rPr>
      </w:pPr>
      <w:r w:rsidRPr="005447D5">
        <w:rPr>
          <w:rFonts w:ascii="Arial" w:hAnsi="Arial" w:cs="Arial"/>
          <w:sz w:val="22"/>
          <w:szCs w:val="22"/>
        </w:rPr>
        <w:t xml:space="preserve">- </w:t>
      </w:r>
      <w:r w:rsidR="005E3A58" w:rsidRPr="005447D5">
        <w:rPr>
          <w:rFonts w:ascii="Arial" w:hAnsi="Arial" w:cs="Arial"/>
          <w:sz w:val="22"/>
          <w:szCs w:val="22"/>
        </w:rPr>
        <w:t>Přehledná map</w:t>
      </w:r>
      <w:r w:rsidR="00BD308C" w:rsidRPr="005447D5">
        <w:rPr>
          <w:rFonts w:ascii="Arial" w:hAnsi="Arial" w:cs="Arial"/>
          <w:sz w:val="22"/>
          <w:szCs w:val="22"/>
        </w:rPr>
        <w:t>a řešeného území</w:t>
      </w:r>
    </w:p>
    <w:p w14:paraId="3511AC98" w14:textId="7B134540" w:rsidR="005E3A58" w:rsidRPr="005447D5" w:rsidRDefault="00BD308C" w:rsidP="00DD07A5">
      <w:pPr>
        <w:pStyle w:val="Level3"/>
        <w:numPr>
          <w:ilvl w:val="0"/>
          <w:numId w:val="0"/>
        </w:numPr>
        <w:spacing w:after="0" w:line="276" w:lineRule="auto"/>
        <w:ind w:left="2041" w:hanging="794"/>
        <w:rPr>
          <w:rFonts w:ascii="Arial" w:hAnsi="Arial" w:cs="Arial"/>
          <w:sz w:val="22"/>
          <w:szCs w:val="22"/>
        </w:rPr>
      </w:pPr>
      <w:r w:rsidRPr="005447D5">
        <w:rPr>
          <w:rFonts w:ascii="Arial" w:hAnsi="Arial" w:cs="Arial"/>
          <w:sz w:val="22"/>
          <w:szCs w:val="22"/>
        </w:rPr>
        <w:t xml:space="preserve">- </w:t>
      </w:r>
      <w:r w:rsidR="005E3A58" w:rsidRPr="005447D5">
        <w:rPr>
          <w:rFonts w:ascii="Arial" w:hAnsi="Arial" w:cs="Arial"/>
          <w:sz w:val="22"/>
          <w:szCs w:val="22"/>
        </w:rPr>
        <w:t>Mapa průzkumu</w:t>
      </w:r>
      <w:r w:rsidRPr="005447D5">
        <w:rPr>
          <w:rFonts w:ascii="Arial" w:hAnsi="Arial" w:cs="Arial"/>
          <w:sz w:val="22"/>
          <w:szCs w:val="22"/>
        </w:rPr>
        <w:t xml:space="preserve"> </w:t>
      </w:r>
      <w:r w:rsidR="00006112" w:rsidRPr="005447D5">
        <w:rPr>
          <w:rFonts w:ascii="Arial" w:hAnsi="Arial" w:cs="Arial"/>
          <w:sz w:val="22"/>
          <w:szCs w:val="22"/>
        </w:rPr>
        <w:t>řešeného území</w:t>
      </w:r>
    </w:p>
    <w:p w14:paraId="021702B0" w14:textId="700DDFC5" w:rsidR="005E3A58" w:rsidRPr="005447D5" w:rsidRDefault="00006112" w:rsidP="00DD07A5">
      <w:pPr>
        <w:pStyle w:val="Level3"/>
        <w:numPr>
          <w:ilvl w:val="0"/>
          <w:numId w:val="0"/>
        </w:numPr>
        <w:spacing w:after="0" w:line="276" w:lineRule="auto"/>
        <w:ind w:left="2041" w:hanging="794"/>
        <w:rPr>
          <w:rFonts w:ascii="Arial" w:hAnsi="Arial" w:cs="Arial"/>
          <w:sz w:val="22"/>
          <w:szCs w:val="22"/>
        </w:rPr>
      </w:pPr>
      <w:r w:rsidRPr="005447D5">
        <w:rPr>
          <w:rFonts w:ascii="Arial" w:hAnsi="Arial" w:cs="Arial"/>
          <w:sz w:val="22"/>
          <w:szCs w:val="22"/>
        </w:rPr>
        <w:t xml:space="preserve">- </w:t>
      </w:r>
      <w:r w:rsidR="005E3A58" w:rsidRPr="005447D5">
        <w:rPr>
          <w:rFonts w:ascii="Arial" w:hAnsi="Arial" w:cs="Arial"/>
          <w:sz w:val="22"/>
          <w:szCs w:val="22"/>
        </w:rPr>
        <w:t>Mapa erozního ohrožení</w:t>
      </w:r>
      <w:r w:rsidRPr="005447D5">
        <w:rPr>
          <w:rFonts w:ascii="Arial" w:hAnsi="Arial" w:cs="Arial"/>
          <w:sz w:val="22"/>
          <w:szCs w:val="22"/>
        </w:rPr>
        <w:t xml:space="preserve"> řešeného území</w:t>
      </w:r>
    </w:p>
    <w:p w14:paraId="272E1895" w14:textId="6828B1D3" w:rsidR="005A4438" w:rsidRPr="005447D5" w:rsidRDefault="00006112" w:rsidP="00234292">
      <w:pPr>
        <w:pStyle w:val="Level3"/>
        <w:numPr>
          <w:ilvl w:val="0"/>
          <w:numId w:val="0"/>
        </w:numPr>
        <w:spacing w:after="0" w:line="276" w:lineRule="auto"/>
        <w:ind w:left="2041" w:hanging="794"/>
        <w:rPr>
          <w:rFonts w:ascii="Arial" w:hAnsi="Arial" w:cs="Arial"/>
          <w:sz w:val="22"/>
          <w:szCs w:val="22"/>
        </w:rPr>
      </w:pPr>
      <w:r w:rsidRPr="005447D5">
        <w:rPr>
          <w:rFonts w:ascii="Arial" w:hAnsi="Arial" w:cs="Arial"/>
          <w:sz w:val="22"/>
          <w:szCs w:val="22"/>
        </w:rPr>
        <w:t>- H</w:t>
      </w:r>
      <w:r w:rsidR="005E3A58" w:rsidRPr="005447D5">
        <w:rPr>
          <w:rFonts w:ascii="Arial" w:hAnsi="Arial" w:cs="Arial"/>
          <w:sz w:val="22"/>
          <w:szCs w:val="22"/>
        </w:rPr>
        <w:t>lavní výkres PSZ</w:t>
      </w:r>
      <w:r w:rsidRPr="005447D5">
        <w:rPr>
          <w:rFonts w:ascii="Arial" w:hAnsi="Arial" w:cs="Arial"/>
          <w:sz w:val="22"/>
          <w:szCs w:val="22"/>
        </w:rPr>
        <w:t xml:space="preserve"> řešeného územ</w:t>
      </w:r>
      <w:r w:rsidR="0050155A" w:rsidRPr="005447D5">
        <w:rPr>
          <w:rFonts w:ascii="Arial" w:hAnsi="Arial" w:cs="Arial"/>
          <w:sz w:val="22"/>
          <w:szCs w:val="22"/>
        </w:rPr>
        <w:t>í</w:t>
      </w:r>
      <w:r w:rsidR="003E25CF" w:rsidRPr="005447D5">
        <w:rPr>
          <w:rFonts w:ascii="Arial" w:hAnsi="Arial" w:cs="Arial"/>
          <w:sz w:val="22"/>
          <w:szCs w:val="22"/>
        </w:rPr>
        <w:t xml:space="preserve"> včetně DTR</w:t>
      </w:r>
    </w:p>
    <w:p w14:paraId="5FB04DDF" w14:textId="77777777" w:rsidR="005A4438" w:rsidRPr="005447D5" w:rsidRDefault="005A4438" w:rsidP="00DD07A5">
      <w:pPr>
        <w:pStyle w:val="Level3"/>
        <w:numPr>
          <w:ilvl w:val="0"/>
          <w:numId w:val="0"/>
        </w:numPr>
        <w:spacing w:after="0" w:line="276" w:lineRule="auto"/>
        <w:ind w:left="2041" w:hanging="794"/>
        <w:rPr>
          <w:rFonts w:ascii="Arial" w:hAnsi="Arial" w:cs="Arial"/>
          <w:sz w:val="22"/>
          <w:szCs w:val="22"/>
        </w:rPr>
      </w:pPr>
    </w:p>
    <w:p w14:paraId="7346479E" w14:textId="042FAD79" w:rsidR="0091239E" w:rsidRPr="005447D5" w:rsidRDefault="0091239E"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Objednatel se zavazuje řádně a včas provedené Dílo převzít v</w:t>
      </w:r>
      <w:r w:rsidR="0050155A" w:rsidRPr="005447D5">
        <w:rPr>
          <w:rFonts w:ascii="Arial" w:hAnsi="Arial" w:cs="Arial"/>
          <w:sz w:val="22"/>
          <w:szCs w:val="22"/>
        </w:rPr>
        <w:t> </w:t>
      </w:r>
      <w:r w:rsidRPr="005447D5">
        <w:rPr>
          <w:rFonts w:ascii="Arial" w:hAnsi="Arial" w:cs="Arial"/>
          <w:sz w:val="22"/>
          <w:szCs w:val="22"/>
        </w:rPr>
        <w:t>termín</w:t>
      </w:r>
      <w:r w:rsidR="0050155A" w:rsidRPr="005447D5">
        <w:rPr>
          <w:rFonts w:ascii="Arial" w:hAnsi="Arial" w:cs="Arial"/>
          <w:sz w:val="22"/>
          <w:szCs w:val="22"/>
        </w:rPr>
        <w:t xml:space="preserve">u dle </w:t>
      </w:r>
      <w:r w:rsidR="003D109D" w:rsidRPr="005447D5">
        <w:rPr>
          <w:rFonts w:ascii="Arial" w:hAnsi="Arial" w:cs="Arial"/>
          <w:sz w:val="22"/>
          <w:szCs w:val="22"/>
        </w:rPr>
        <w:t>čl. 2.1</w:t>
      </w:r>
      <w:r w:rsidR="00872A36" w:rsidRPr="005447D5">
        <w:rPr>
          <w:rFonts w:ascii="Arial" w:hAnsi="Arial" w:cs="Arial"/>
          <w:sz w:val="22"/>
          <w:szCs w:val="22"/>
        </w:rPr>
        <w:t xml:space="preserve"> t</w:t>
      </w:r>
      <w:r w:rsidR="0050155A" w:rsidRPr="005447D5">
        <w:rPr>
          <w:rFonts w:ascii="Arial" w:hAnsi="Arial" w:cs="Arial"/>
          <w:sz w:val="22"/>
          <w:szCs w:val="22"/>
        </w:rPr>
        <w:t>éto smlouvy</w:t>
      </w:r>
      <w:r w:rsidR="00537D03" w:rsidRPr="005447D5">
        <w:rPr>
          <w:rFonts w:ascii="Arial" w:hAnsi="Arial" w:cs="Arial"/>
          <w:sz w:val="22"/>
          <w:szCs w:val="22"/>
        </w:rPr>
        <w:t xml:space="preserve"> </w:t>
      </w:r>
      <w:r w:rsidRPr="005447D5">
        <w:rPr>
          <w:rFonts w:ascii="Arial" w:hAnsi="Arial" w:cs="Arial"/>
          <w:sz w:val="22"/>
          <w:szCs w:val="22"/>
        </w:rPr>
        <w:t>a</w:t>
      </w:r>
      <w:r w:rsidR="00FA3379" w:rsidRPr="005447D5">
        <w:rPr>
          <w:rFonts w:ascii="Arial" w:hAnsi="Arial" w:cs="Arial"/>
          <w:sz w:val="22"/>
          <w:szCs w:val="22"/>
        </w:rPr>
        <w:t> </w:t>
      </w:r>
      <w:r w:rsidRPr="005447D5">
        <w:rPr>
          <w:rFonts w:ascii="Arial" w:hAnsi="Arial" w:cs="Arial"/>
          <w:sz w:val="22"/>
          <w:szCs w:val="22"/>
        </w:rPr>
        <w:t xml:space="preserve">zaplatit Zhotoviteli sjednanou Cenu Díla </w:t>
      </w:r>
      <w:r w:rsidR="00537D03" w:rsidRPr="005447D5">
        <w:rPr>
          <w:rFonts w:ascii="Arial" w:hAnsi="Arial" w:cs="Arial"/>
          <w:sz w:val="22"/>
          <w:szCs w:val="22"/>
        </w:rPr>
        <w:t>(</w:t>
      </w:r>
      <w:r w:rsidRPr="005447D5">
        <w:rPr>
          <w:rFonts w:ascii="Arial" w:hAnsi="Arial" w:cs="Arial"/>
          <w:sz w:val="22"/>
          <w:szCs w:val="22"/>
        </w:rPr>
        <w:t>j</w:t>
      </w:r>
      <w:r w:rsidR="008C32F4" w:rsidRPr="005447D5">
        <w:rPr>
          <w:rFonts w:ascii="Arial" w:hAnsi="Arial" w:cs="Arial"/>
          <w:sz w:val="22"/>
          <w:szCs w:val="22"/>
        </w:rPr>
        <w:t>a</w:t>
      </w:r>
      <w:r w:rsidRPr="005447D5">
        <w:rPr>
          <w:rFonts w:ascii="Arial" w:hAnsi="Arial" w:cs="Arial"/>
          <w:sz w:val="22"/>
          <w:szCs w:val="22"/>
        </w:rPr>
        <w:t>k je tento pojem definován níže v</w:t>
      </w:r>
      <w:r w:rsidR="00B42DED" w:rsidRPr="005447D5">
        <w:rPr>
          <w:rFonts w:ascii="Arial" w:hAnsi="Arial" w:cs="Arial"/>
          <w:sz w:val="22"/>
          <w:szCs w:val="22"/>
        </w:rPr>
        <w:t> čl.</w:t>
      </w:r>
      <w:r w:rsidRPr="005447D5">
        <w:rPr>
          <w:rFonts w:ascii="Arial" w:hAnsi="Arial" w:cs="Arial"/>
          <w:sz w:val="22"/>
          <w:szCs w:val="22"/>
        </w:rPr>
        <w:t xml:space="preserve"> </w:t>
      </w:r>
      <w:r w:rsidR="00916E37" w:rsidRPr="005447D5">
        <w:rPr>
          <w:rFonts w:ascii="Arial" w:hAnsi="Arial" w:cs="Arial"/>
          <w:sz w:val="22"/>
          <w:szCs w:val="22"/>
        </w:rPr>
        <w:t>3</w:t>
      </w:r>
      <w:r w:rsidR="00537D03" w:rsidRPr="005447D5">
        <w:rPr>
          <w:rFonts w:ascii="Arial" w:hAnsi="Arial" w:cs="Arial"/>
          <w:sz w:val="22"/>
          <w:szCs w:val="22"/>
        </w:rPr>
        <w:t>)</w:t>
      </w:r>
      <w:r w:rsidRPr="005447D5">
        <w:rPr>
          <w:rFonts w:ascii="Arial" w:hAnsi="Arial" w:cs="Arial"/>
          <w:sz w:val="22"/>
          <w:szCs w:val="22"/>
        </w:rPr>
        <w:t>.</w:t>
      </w:r>
    </w:p>
    <w:p w14:paraId="6A366771" w14:textId="2900767D" w:rsidR="00B93C4A" w:rsidRPr="005447D5" w:rsidRDefault="00B93C4A"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Účelem této </w:t>
      </w:r>
      <w:r w:rsidR="00B566FC" w:rsidRPr="005447D5">
        <w:rPr>
          <w:rFonts w:ascii="Arial" w:hAnsi="Arial" w:cs="Arial"/>
          <w:sz w:val="22"/>
          <w:szCs w:val="22"/>
        </w:rPr>
        <w:t>S</w:t>
      </w:r>
      <w:r w:rsidRPr="005447D5">
        <w:rPr>
          <w:rFonts w:ascii="Arial" w:hAnsi="Arial" w:cs="Arial"/>
          <w:sz w:val="22"/>
          <w:szCs w:val="22"/>
        </w:rPr>
        <w:t xml:space="preserve">mlouvy je realizace </w:t>
      </w:r>
      <w:r w:rsidR="00E6601B" w:rsidRPr="005447D5">
        <w:rPr>
          <w:rFonts w:ascii="Arial" w:hAnsi="Arial" w:cs="Arial"/>
          <w:sz w:val="22"/>
          <w:szCs w:val="22"/>
        </w:rPr>
        <w:t>Veřejné zakázky</w:t>
      </w:r>
      <w:r w:rsidRPr="005447D5">
        <w:rPr>
          <w:rFonts w:ascii="Arial" w:hAnsi="Arial" w:cs="Arial"/>
          <w:sz w:val="22"/>
          <w:szCs w:val="22"/>
        </w:rPr>
        <w:t xml:space="preserve"> a všech z toho vyplývajících povinností</w:t>
      </w:r>
      <w:r w:rsidR="00F51774" w:rsidRPr="005447D5">
        <w:rPr>
          <w:rFonts w:ascii="Arial" w:hAnsi="Arial" w:cs="Arial"/>
          <w:sz w:val="22"/>
          <w:szCs w:val="22"/>
        </w:rPr>
        <w:t>.</w:t>
      </w:r>
      <w:r w:rsidRPr="005447D5">
        <w:rPr>
          <w:rFonts w:ascii="Arial" w:hAnsi="Arial" w:cs="Arial"/>
          <w:sz w:val="22"/>
          <w:szCs w:val="22"/>
        </w:rPr>
        <w:t xml:space="preserve"> </w:t>
      </w:r>
    </w:p>
    <w:p w14:paraId="442B3B62" w14:textId="77777777" w:rsidR="003E4070" w:rsidRPr="005447D5" w:rsidRDefault="003E4070" w:rsidP="00B77235">
      <w:pPr>
        <w:pStyle w:val="Level1"/>
        <w:spacing w:line="240" w:lineRule="auto"/>
        <w:ind w:left="567" w:hanging="567"/>
        <w:jc w:val="both"/>
        <w:rPr>
          <w:rFonts w:ascii="Arial" w:hAnsi="Arial" w:cs="Arial"/>
          <w:sz w:val="22"/>
          <w:szCs w:val="22"/>
        </w:rPr>
      </w:pPr>
      <w:r w:rsidRPr="005447D5">
        <w:rPr>
          <w:rFonts w:ascii="Arial" w:hAnsi="Arial" w:cs="Arial"/>
          <w:sz w:val="22"/>
          <w:szCs w:val="22"/>
        </w:rPr>
        <w:t xml:space="preserve">Doba </w:t>
      </w:r>
      <w:r w:rsidR="00FE11EF" w:rsidRPr="005447D5">
        <w:rPr>
          <w:rFonts w:ascii="Arial" w:hAnsi="Arial" w:cs="Arial"/>
          <w:sz w:val="22"/>
          <w:szCs w:val="22"/>
        </w:rPr>
        <w:t>PROVÁDĚNÍ díla</w:t>
      </w:r>
    </w:p>
    <w:p w14:paraId="79EA3716" w14:textId="5AFB2AA2" w:rsidR="00DD6EB5" w:rsidRPr="005447D5" w:rsidRDefault="003E4070" w:rsidP="00B77235">
      <w:pPr>
        <w:pStyle w:val="Level2"/>
        <w:keepNext/>
        <w:spacing w:line="240" w:lineRule="auto"/>
        <w:ind w:left="567" w:hanging="567"/>
        <w:jc w:val="both"/>
        <w:rPr>
          <w:rFonts w:ascii="Arial" w:hAnsi="Arial" w:cs="Arial"/>
          <w:sz w:val="22"/>
          <w:szCs w:val="22"/>
        </w:rPr>
      </w:pPr>
      <w:bookmarkStart w:id="3" w:name="_Ref50801105"/>
      <w:bookmarkStart w:id="4" w:name="_Ref52044582"/>
      <w:bookmarkStart w:id="5" w:name="_Ref132792065"/>
      <w:r w:rsidRPr="005447D5">
        <w:rPr>
          <w:rFonts w:ascii="Arial" w:hAnsi="Arial" w:cs="Arial"/>
          <w:sz w:val="22"/>
          <w:szCs w:val="22"/>
        </w:rPr>
        <w:t>Zhotovitel se zavazuje</w:t>
      </w:r>
      <w:r w:rsidR="007F3DAC" w:rsidRPr="005447D5">
        <w:rPr>
          <w:rFonts w:ascii="Arial" w:hAnsi="Arial" w:cs="Arial"/>
          <w:sz w:val="22"/>
          <w:szCs w:val="22"/>
        </w:rPr>
        <w:t xml:space="preserve"> </w:t>
      </w:r>
      <w:r w:rsidR="00834D05" w:rsidRPr="005447D5">
        <w:rPr>
          <w:rFonts w:ascii="Arial" w:hAnsi="Arial" w:cs="Arial"/>
          <w:sz w:val="22"/>
          <w:szCs w:val="22"/>
        </w:rPr>
        <w:t>provést</w:t>
      </w:r>
      <w:r w:rsidR="00661328" w:rsidRPr="005447D5">
        <w:rPr>
          <w:rFonts w:ascii="Arial" w:hAnsi="Arial" w:cs="Arial"/>
          <w:sz w:val="22"/>
          <w:szCs w:val="22"/>
        </w:rPr>
        <w:t xml:space="preserve"> </w:t>
      </w:r>
      <w:r w:rsidR="004076BB" w:rsidRPr="005447D5">
        <w:rPr>
          <w:rFonts w:ascii="Arial" w:hAnsi="Arial" w:cs="Arial"/>
          <w:sz w:val="22"/>
          <w:szCs w:val="22"/>
        </w:rPr>
        <w:t xml:space="preserve">Dílo </w:t>
      </w:r>
      <w:r w:rsidR="00661328" w:rsidRPr="005447D5">
        <w:rPr>
          <w:rFonts w:ascii="Arial" w:hAnsi="Arial" w:cs="Arial"/>
          <w:sz w:val="22"/>
          <w:szCs w:val="22"/>
        </w:rPr>
        <w:t xml:space="preserve">nejpozději do </w:t>
      </w:r>
      <w:r w:rsidR="006D6385" w:rsidRPr="005447D5">
        <w:rPr>
          <w:rFonts w:ascii="Arial" w:hAnsi="Arial" w:cs="Arial"/>
          <w:b/>
          <w:bCs/>
          <w:sz w:val="22"/>
          <w:szCs w:val="22"/>
        </w:rPr>
        <w:t>3</w:t>
      </w:r>
      <w:r w:rsidR="005F6FB6" w:rsidRPr="005447D5">
        <w:rPr>
          <w:rFonts w:ascii="Arial" w:hAnsi="Arial" w:cs="Arial"/>
          <w:b/>
          <w:bCs/>
          <w:sz w:val="22"/>
          <w:szCs w:val="22"/>
        </w:rPr>
        <w:t>0</w:t>
      </w:r>
      <w:r w:rsidR="006D6385" w:rsidRPr="005447D5">
        <w:rPr>
          <w:rFonts w:ascii="Arial" w:hAnsi="Arial" w:cs="Arial"/>
          <w:b/>
          <w:bCs/>
          <w:sz w:val="22"/>
          <w:szCs w:val="22"/>
        </w:rPr>
        <w:t>.</w:t>
      </w:r>
      <w:r w:rsidR="005F6FB6" w:rsidRPr="005447D5">
        <w:rPr>
          <w:rFonts w:ascii="Arial" w:hAnsi="Arial" w:cs="Arial"/>
          <w:b/>
          <w:bCs/>
          <w:sz w:val="22"/>
          <w:szCs w:val="22"/>
        </w:rPr>
        <w:t>10</w:t>
      </w:r>
      <w:r w:rsidR="006D6385" w:rsidRPr="005447D5">
        <w:rPr>
          <w:rFonts w:ascii="Arial" w:hAnsi="Arial" w:cs="Arial"/>
          <w:b/>
          <w:bCs/>
          <w:sz w:val="22"/>
          <w:szCs w:val="22"/>
        </w:rPr>
        <w:t>.202</w:t>
      </w:r>
      <w:r w:rsidR="003D690F" w:rsidRPr="005447D5">
        <w:rPr>
          <w:rFonts w:ascii="Arial" w:hAnsi="Arial" w:cs="Arial"/>
          <w:b/>
          <w:bCs/>
          <w:sz w:val="22"/>
          <w:szCs w:val="22"/>
        </w:rPr>
        <w:t>6</w:t>
      </w:r>
      <w:r w:rsidR="00DD6EB5" w:rsidRPr="005447D5">
        <w:rPr>
          <w:rFonts w:ascii="Arial" w:hAnsi="Arial" w:cs="Arial"/>
          <w:sz w:val="22"/>
          <w:szCs w:val="22"/>
        </w:rPr>
        <w:t>.</w:t>
      </w:r>
    </w:p>
    <w:bookmarkEnd w:id="3"/>
    <w:bookmarkEnd w:id="4"/>
    <w:bookmarkEnd w:id="5"/>
    <w:p w14:paraId="7FACFBF4" w14:textId="06455590" w:rsidR="00CB06F9" w:rsidRPr="005447D5" w:rsidRDefault="00CB06F9"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Dřívější termín plnění Díla </w:t>
      </w:r>
      <w:r w:rsidR="004A293B" w:rsidRPr="005447D5">
        <w:rPr>
          <w:rFonts w:ascii="Arial" w:hAnsi="Arial" w:cs="Arial"/>
          <w:sz w:val="22"/>
          <w:szCs w:val="22"/>
        </w:rPr>
        <w:t xml:space="preserve">ze strany Zhotovitele </w:t>
      </w:r>
      <w:r w:rsidRPr="005447D5">
        <w:rPr>
          <w:rFonts w:ascii="Arial" w:hAnsi="Arial" w:cs="Arial"/>
          <w:sz w:val="22"/>
          <w:szCs w:val="22"/>
        </w:rPr>
        <w:t xml:space="preserve">je možný pouze po předchozím písemném souhlasu Objednatele, </w:t>
      </w:r>
      <w:r w:rsidR="00076871" w:rsidRPr="005447D5">
        <w:rPr>
          <w:rFonts w:ascii="Arial" w:hAnsi="Arial" w:cs="Arial"/>
          <w:sz w:val="22"/>
          <w:szCs w:val="22"/>
        </w:rPr>
        <w:t xml:space="preserve">a to </w:t>
      </w:r>
      <w:r w:rsidRPr="005447D5">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6E9ED5D1" w:rsidR="00B941C3" w:rsidRPr="005447D5" w:rsidRDefault="00EA77F3" w:rsidP="00152135">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Jakékoli prodlení s provedením Díla, které je způsobeno </w:t>
      </w:r>
      <w:r w:rsidR="003763FC" w:rsidRPr="005447D5">
        <w:rPr>
          <w:rFonts w:ascii="Arial" w:hAnsi="Arial" w:cs="Arial"/>
          <w:sz w:val="22"/>
          <w:szCs w:val="22"/>
        </w:rPr>
        <w:t xml:space="preserve">zaviněným </w:t>
      </w:r>
      <w:r w:rsidRPr="005447D5">
        <w:rPr>
          <w:rFonts w:ascii="Arial" w:hAnsi="Arial" w:cs="Arial"/>
          <w:sz w:val="22"/>
          <w:szCs w:val="22"/>
        </w:rPr>
        <w:t>prodlením Objednatele</w:t>
      </w:r>
      <w:r w:rsidR="00F3041C" w:rsidRPr="005447D5">
        <w:rPr>
          <w:rFonts w:ascii="Arial" w:hAnsi="Arial" w:cs="Arial"/>
          <w:sz w:val="22"/>
          <w:szCs w:val="22"/>
        </w:rPr>
        <w:t xml:space="preserve"> nebo závažným prokazatelným prodlením třetích osob, poskytujících k plnění Díla součinnost ve smyslu čl.</w:t>
      </w:r>
      <w:r w:rsidR="00916E37" w:rsidRPr="005447D5">
        <w:rPr>
          <w:rFonts w:ascii="Arial" w:hAnsi="Arial" w:cs="Arial"/>
          <w:sz w:val="22"/>
          <w:szCs w:val="22"/>
        </w:rPr>
        <w:t xml:space="preserve"> 6</w:t>
      </w:r>
      <w:r w:rsidRPr="005447D5">
        <w:rPr>
          <w:rFonts w:ascii="Arial" w:hAnsi="Arial" w:cs="Arial"/>
          <w:sz w:val="22"/>
          <w:szCs w:val="22"/>
        </w:rPr>
        <w:t>, nelze přičítat k tíží Zhotoviteli a po takovou dobu prodlení Objednatele není Zhotovitel v prodlení s provedením Díla.</w:t>
      </w:r>
      <w:r w:rsidR="004E2DEB" w:rsidRPr="005447D5">
        <w:rPr>
          <w:rFonts w:ascii="Arial" w:hAnsi="Arial" w:cs="Arial"/>
          <w:sz w:val="22"/>
          <w:szCs w:val="22"/>
        </w:rPr>
        <w:t xml:space="preserve"> Jakékoli prodlení s provedením Díla, které </w:t>
      </w:r>
      <w:r w:rsidR="00152135" w:rsidRPr="005447D5">
        <w:rPr>
          <w:rFonts w:ascii="Arial" w:hAnsi="Arial" w:cs="Arial"/>
          <w:sz w:val="22"/>
          <w:szCs w:val="22"/>
        </w:rPr>
        <w:t xml:space="preserve">je </w:t>
      </w:r>
      <w:r w:rsidR="004E2DEB" w:rsidRPr="005447D5">
        <w:rPr>
          <w:rFonts w:ascii="Arial" w:hAnsi="Arial" w:cs="Arial"/>
          <w:sz w:val="22"/>
          <w:szCs w:val="22"/>
        </w:rPr>
        <w:t xml:space="preserve">způsobeno </w:t>
      </w:r>
      <w:r w:rsidR="00B941C3" w:rsidRPr="005447D5">
        <w:rPr>
          <w:rFonts w:ascii="Arial" w:hAnsi="Arial" w:cs="Arial"/>
          <w:sz w:val="22"/>
          <w:szCs w:val="22"/>
        </w:rPr>
        <w:t xml:space="preserve">zaviněným </w:t>
      </w:r>
      <w:r w:rsidR="004E2DEB" w:rsidRPr="005447D5">
        <w:rPr>
          <w:rFonts w:ascii="Arial" w:hAnsi="Arial" w:cs="Arial"/>
          <w:sz w:val="22"/>
          <w:szCs w:val="22"/>
        </w:rPr>
        <w:t xml:space="preserve">prodlením </w:t>
      </w:r>
      <w:r w:rsidR="00152135" w:rsidRPr="005447D5">
        <w:rPr>
          <w:rFonts w:ascii="Arial" w:hAnsi="Arial" w:cs="Arial"/>
          <w:sz w:val="22"/>
          <w:szCs w:val="22"/>
        </w:rPr>
        <w:t>Zhotovitele</w:t>
      </w:r>
      <w:r w:rsidR="00F3041C" w:rsidRPr="005447D5">
        <w:rPr>
          <w:rFonts w:ascii="Arial" w:hAnsi="Arial" w:cs="Arial"/>
          <w:sz w:val="22"/>
          <w:szCs w:val="22"/>
        </w:rPr>
        <w:t xml:space="preserve"> nelze přičítat k tíží Objednatele a</w:t>
      </w:r>
      <w:r w:rsidR="004E2DEB" w:rsidRPr="005447D5">
        <w:rPr>
          <w:rFonts w:ascii="Arial" w:hAnsi="Arial" w:cs="Arial"/>
          <w:sz w:val="22"/>
          <w:szCs w:val="22"/>
        </w:rPr>
        <w:t xml:space="preserve"> je považováno za podstatné porušení povinností Zhotovitele.</w:t>
      </w:r>
    </w:p>
    <w:p w14:paraId="0ECE88BE" w14:textId="77777777" w:rsidR="00354192" w:rsidRPr="005447D5" w:rsidRDefault="00354192" w:rsidP="00B77235">
      <w:pPr>
        <w:pStyle w:val="Level1"/>
        <w:keepNext w:val="0"/>
        <w:spacing w:line="240" w:lineRule="auto"/>
        <w:ind w:left="567" w:hanging="567"/>
        <w:jc w:val="both"/>
        <w:rPr>
          <w:rFonts w:ascii="Arial" w:hAnsi="Arial" w:cs="Arial"/>
          <w:sz w:val="22"/>
          <w:szCs w:val="22"/>
        </w:rPr>
      </w:pPr>
      <w:bookmarkStart w:id="6" w:name="_Ref50757891"/>
      <w:r w:rsidRPr="005447D5">
        <w:rPr>
          <w:rFonts w:ascii="Arial" w:hAnsi="Arial" w:cs="Arial"/>
          <w:sz w:val="22"/>
          <w:szCs w:val="22"/>
        </w:rPr>
        <w:lastRenderedPageBreak/>
        <w:t>Cena díla</w:t>
      </w:r>
      <w:bookmarkEnd w:id="6"/>
    </w:p>
    <w:p w14:paraId="246091BB" w14:textId="77777777" w:rsidR="00354192" w:rsidRPr="005447D5" w:rsidRDefault="00354192" w:rsidP="00B77235">
      <w:pPr>
        <w:pStyle w:val="Level2"/>
        <w:spacing w:line="240" w:lineRule="auto"/>
        <w:ind w:left="567" w:hanging="567"/>
        <w:jc w:val="both"/>
        <w:rPr>
          <w:rFonts w:ascii="Arial" w:hAnsi="Arial" w:cs="Arial"/>
          <w:sz w:val="22"/>
          <w:szCs w:val="22"/>
        </w:rPr>
      </w:pPr>
      <w:bookmarkStart w:id="7" w:name="_Ref50474873"/>
      <w:r w:rsidRPr="005447D5">
        <w:rPr>
          <w:rFonts w:ascii="Arial" w:hAnsi="Arial" w:cs="Arial"/>
          <w:sz w:val="22"/>
          <w:szCs w:val="22"/>
        </w:rPr>
        <w:t xml:space="preserve">Cena za </w:t>
      </w:r>
      <w:r w:rsidR="00921C8C" w:rsidRPr="005447D5">
        <w:rPr>
          <w:rFonts w:ascii="Arial" w:hAnsi="Arial" w:cs="Arial"/>
          <w:sz w:val="22"/>
          <w:szCs w:val="22"/>
        </w:rPr>
        <w:t xml:space="preserve">řádné a včasné provedení </w:t>
      </w:r>
      <w:r w:rsidR="004B546A" w:rsidRPr="005447D5">
        <w:rPr>
          <w:rFonts w:ascii="Arial" w:hAnsi="Arial" w:cs="Arial"/>
          <w:sz w:val="22"/>
          <w:szCs w:val="22"/>
        </w:rPr>
        <w:t>D</w:t>
      </w:r>
      <w:r w:rsidRPr="005447D5">
        <w:rPr>
          <w:rFonts w:ascii="Arial" w:hAnsi="Arial" w:cs="Arial"/>
          <w:sz w:val="22"/>
          <w:szCs w:val="22"/>
        </w:rPr>
        <w:t xml:space="preserve">íla je sjednána </w:t>
      </w:r>
      <w:r w:rsidR="00921C8C" w:rsidRPr="005447D5">
        <w:rPr>
          <w:rFonts w:ascii="Arial" w:hAnsi="Arial" w:cs="Arial"/>
          <w:sz w:val="22"/>
          <w:szCs w:val="22"/>
        </w:rPr>
        <w:t>následovně:</w:t>
      </w:r>
      <w:bookmarkStart w:id="8" w:name="_Ref50660230"/>
      <w:bookmarkEnd w:id="7"/>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3400"/>
      </w:tblGrid>
      <w:tr w:rsidR="00F656CF" w:rsidRPr="005447D5" w14:paraId="7E8D71DC"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8"/>
          <w:p w14:paraId="0E2EFC68" w14:textId="77777777" w:rsidR="00F656CF" w:rsidRPr="005447D5" w:rsidRDefault="00F656CF" w:rsidP="00B77235">
            <w:pPr>
              <w:spacing w:after="0" w:line="240" w:lineRule="auto"/>
              <w:ind w:left="709" w:hanging="709"/>
              <w:jc w:val="both"/>
              <w:rPr>
                <w:rFonts w:ascii="Arial" w:hAnsi="Arial" w:cs="Arial"/>
                <w:sz w:val="22"/>
                <w:szCs w:val="22"/>
              </w:rPr>
            </w:pPr>
            <w:r w:rsidRPr="005447D5">
              <w:rPr>
                <w:rFonts w:ascii="Arial" w:hAnsi="Arial" w:cs="Arial"/>
                <w:sz w:val="22"/>
                <w:szCs w:val="22"/>
              </w:rPr>
              <w:t xml:space="preserve">Celková cena </w:t>
            </w:r>
            <w:r w:rsidR="004B546A" w:rsidRPr="005447D5">
              <w:rPr>
                <w:rFonts w:ascii="Arial" w:hAnsi="Arial" w:cs="Arial"/>
                <w:snapToGrid w:val="0"/>
                <w:sz w:val="22"/>
                <w:szCs w:val="22"/>
              </w:rPr>
              <w:t>D</w:t>
            </w:r>
            <w:r w:rsidRPr="005447D5">
              <w:rPr>
                <w:rFonts w:ascii="Arial" w:hAnsi="Arial" w:cs="Arial"/>
                <w:snapToGrid w:val="0"/>
                <w:sz w:val="22"/>
                <w:szCs w:val="22"/>
              </w:rPr>
              <w:t>íla</w:t>
            </w:r>
            <w:r w:rsidRPr="005447D5">
              <w:rPr>
                <w:rFonts w:ascii="Arial" w:hAnsi="Arial" w:cs="Arial"/>
                <w:sz w:val="22"/>
                <w:szCs w:val="22"/>
              </w:rPr>
              <w:t xml:space="preserve"> bez DPH</w:t>
            </w:r>
          </w:p>
        </w:tc>
        <w:tc>
          <w:tcPr>
            <w:tcW w:w="20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6502C6B" w:rsidR="00F656CF" w:rsidRPr="005447D5" w:rsidRDefault="0001208E" w:rsidP="0007720E">
            <w:pPr>
              <w:tabs>
                <w:tab w:val="right" w:pos="990"/>
              </w:tabs>
              <w:spacing w:after="0" w:line="240" w:lineRule="auto"/>
              <w:ind w:left="709" w:hanging="428"/>
              <w:jc w:val="right"/>
              <w:rPr>
                <w:rFonts w:ascii="Arial" w:hAnsi="Arial" w:cs="Arial"/>
                <w:sz w:val="22"/>
                <w:szCs w:val="22"/>
              </w:rPr>
            </w:pPr>
            <w:r>
              <w:rPr>
                <w:rFonts w:ascii="Arial" w:hAnsi="Arial" w:cs="Arial"/>
                <w:sz w:val="22"/>
                <w:szCs w:val="22"/>
              </w:rPr>
              <w:t xml:space="preserve"> 286 000 </w:t>
            </w:r>
            <w:r w:rsidR="00F656CF" w:rsidRPr="005447D5">
              <w:rPr>
                <w:rFonts w:ascii="Arial" w:hAnsi="Arial" w:cs="Arial"/>
                <w:sz w:val="22"/>
                <w:szCs w:val="22"/>
              </w:rPr>
              <w:t>Kč</w:t>
            </w:r>
          </w:p>
        </w:tc>
      </w:tr>
      <w:tr w:rsidR="00F656CF" w:rsidRPr="005447D5" w14:paraId="7CF9D7F9"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5447D5" w:rsidRDefault="00F656CF" w:rsidP="00B77235">
            <w:pPr>
              <w:spacing w:after="0" w:line="240" w:lineRule="auto"/>
              <w:ind w:left="709" w:hanging="709"/>
              <w:jc w:val="both"/>
              <w:rPr>
                <w:rFonts w:ascii="Arial" w:hAnsi="Arial" w:cs="Arial"/>
                <w:sz w:val="22"/>
                <w:szCs w:val="22"/>
              </w:rPr>
            </w:pPr>
            <w:r w:rsidRPr="005447D5">
              <w:rPr>
                <w:rFonts w:ascii="Arial" w:hAnsi="Arial" w:cs="Arial"/>
                <w:sz w:val="22"/>
                <w:szCs w:val="22"/>
              </w:rPr>
              <w:t>DPH 21</w:t>
            </w:r>
            <w:r w:rsidR="004F7BC0" w:rsidRPr="005447D5">
              <w:rPr>
                <w:rFonts w:ascii="Arial" w:hAnsi="Arial" w:cs="Arial"/>
                <w:sz w:val="22"/>
                <w:szCs w:val="22"/>
              </w:rPr>
              <w:t> </w:t>
            </w:r>
            <w:r w:rsidRPr="005447D5">
              <w:rPr>
                <w:rFonts w:ascii="Arial" w:hAnsi="Arial" w:cs="Arial"/>
                <w:sz w:val="22"/>
                <w:szCs w:val="22"/>
              </w:rPr>
              <w:t>%</w:t>
            </w:r>
          </w:p>
        </w:tc>
        <w:tc>
          <w:tcPr>
            <w:tcW w:w="2097" w:type="pct"/>
            <w:tcBorders>
              <w:top w:val="single" w:sz="4" w:space="0" w:color="auto"/>
              <w:left w:val="single" w:sz="4" w:space="0" w:color="auto"/>
              <w:bottom w:val="single" w:sz="4" w:space="0" w:color="auto"/>
              <w:right w:val="single" w:sz="4" w:space="0" w:color="auto"/>
            </w:tcBorders>
            <w:vAlign w:val="center"/>
            <w:hideMark/>
          </w:tcPr>
          <w:p w14:paraId="66238D8A" w14:textId="1EBDAF65" w:rsidR="00F656CF" w:rsidRPr="005447D5" w:rsidRDefault="00F656CF" w:rsidP="0007720E">
            <w:pPr>
              <w:tabs>
                <w:tab w:val="right" w:pos="990"/>
              </w:tabs>
              <w:spacing w:after="0" w:line="240" w:lineRule="auto"/>
              <w:ind w:left="709" w:hanging="428"/>
              <w:jc w:val="right"/>
              <w:rPr>
                <w:rFonts w:ascii="Arial" w:hAnsi="Arial" w:cs="Arial"/>
                <w:sz w:val="22"/>
                <w:szCs w:val="22"/>
              </w:rPr>
            </w:pPr>
            <w:r w:rsidRPr="005447D5">
              <w:rPr>
                <w:rFonts w:ascii="Arial" w:hAnsi="Arial" w:cs="Arial"/>
                <w:sz w:val="22"/>
                <w:szCs w:val="22"/>
              </w:rPr>
              <w:t xml:space="preserve"> </w:t>
            </w:r>
            <w:r w:rsidR="0001208E">
              <w:rPr>
                <w:rFonts w:ascii="Arial" w:hAnsi="Arial" w:cs="Arial"/>
                <w:sz w:val="22"/>
                <w:szCs w:val="22"/>
              </w:rPr>
              <w:t xml:space="preserve">60 060 </w:t>
            </w:r>
            <w:r w:rsidRPr="005447D5">
              <w:rPr>
                <w:rFonts w:ascii="Arial" w:hAnsi="Arial" w:cs="Arial"/>
                <w:sz w:val="22"/>
                <w:szCs w:val="22"/>
              </w:rPr>
              <w:t>Kč</w:t>
            </w:r>
          </w:p>
        </w:tc>
      </w:tr>
      <w:tr w:rsidR="00F656CF" w:rsidRPr="005447D5" w14:paraId="13929696"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5447D5" w:rsidRDefault="00F656CF" w:rsidP="00B77235">
            <w:pPr>
              <w:spacing w:after="0" w:line="240" w:lineRule="auto"/>
              <w:ind w:left="709" w:hanging="709"/>
              <w:jc w:val="both"/>
              <w:rPr>
                <w:rFonts w:ascii="Arial" w:hAnsi="Arial" w:cs="Arial"/>
                <w:sz w:val="22"/>
                <w:szCs w:val="22"/>
              </w:rPr>
            </w:pPr>
            <w:r w:rsidRPr="005447D5">
              <w:rPr>
                <w:rFonts w:ascii="Arial" w:hAnsi="Arial" w:cs="Arial"/>
                <w:sz w:val="22"/>
                <w:szCs w:val="22"/>
              </w:rPr>
              <w:t xml:space="preserve">Celková cena </w:t>
            </w:r>
            <w:r w:rsidR="004B546A" w:rsidRPr="005447D5">
              <w:rPr>
                <w:rFonts w:ascii="Arial" w:hAnsi="Arial" w:cs="Arial"/>
                <w:snapToGrid w:val="0"/>
                <w:sz w:val="22"/>
                <w:szCs w:val="22"/>
              </w:rPr>
              <w:t>D</w:t>
            </w:r>
            <w:r w:rsidRPr="005447D5">
              <w:rPr>
                <w:rFonts w:ascii="Arial" w:hAnsi="Arial" w:cs="Arial"/>
                <w:snapToGrid w:val="0"/>
                <w:sz w:val="22"/>
                <w:szCs w:val="22"/>
              </w:rPr>
              <w:t>íla</w:t>
            </w:r>
            <w:r w:rsidRPr="005447D5">
              <w:rPr>
                <w:rFonts w:ascii="Arial" w:hAnsi="Arial" w:cs="Arial"/>
                <w:sz w:val="22"/>
                <w:szCs w:val="22"/>
              </w:rPr>
              <w:t xml:space="preserve"> včetně DPH</w:t>
            </w:r>
          </w:p>
        </w:tc>
        <w:tc>
          <w:tcPr>
            <w:tcW w:w="20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CB42D08" w:rsidR="00F656CF" w:rsidRPr="005447D5" w:rsidRDefault="00F656CF" w:rsidP="0007720E">
            <w:pPr>
              <w:tabs>
                <w:tab w:val="right" w:pos="990"/>
              </w:tabs>
              <w:spacing w:after="0" w:line="240" w:lineRule="auto"/>
              <w:ind w:left="709" w:hanging="428"/>
              <w:jc w:val="right"/>
              <w:rPr>
                <w:rFonts w:ascii="Arial" w:hAnsi="Arial" w:cs="Arial"/>
                <w:sz w:val="22"/>
                <w:szCs w:val="22"/>
              </w:rPr>
            </w:pPr>
            <w:r w:rsidRPr="005447D5">
              <w:rPr>
                <w:rFonts w:ascii="Arial" w:hAnsi="Arial" w:cs="Arial"/>
                <w:sz w:val="22"/>
                <w:szCs w:val="22"/>
              </w:rPr>
              <w:t xml:space="preserve"> </w:t>
            </w:r>
            <w:r w:rsidR="0001208E">
              <w:rPr>
                <w:rFonts w:ascii="Arial" w:hAnsi="Arial" w:cs="Arial"/>
                <w:sz w:val="22"/>
                <w:szCs w:val="22"/>
              </w:rPr>
              <w:t xml:space="preserve">346 060 </w:t>
            </w:r>
            <w:r w:rsidRPr="005447D5">
              <w:rPr>
                <w:rFonts w:ascii="Arial" w:hAnsi="Arial" w:cs="Arial"/>
                <w:sz w:val="22"/>
                <w:szCs w:val="22"/>
              </w:rPr>
              <w:t>Kč</w:t>
            </w:r>
          </w:p>
        </w:tc>
      </w:tr>
    </w:tbl>
    <w:p w14:paraId="57EFBA46" w14:textId="77777777" w:rsidR="001C64E6" w:rsidRPr="005447D5" w:rsidRDefault="001C64E6" w:rsidP="001C64E6">
      <w:pPr>
        <w:pStyle w:val="Level2"/>
        <w:numPr>
          <w:ilvl w:val="0"/>
          <w:numId w:val="0"/>
        </w:numPr>
        <w:spacing w:line="240" w:lineRule="auto"/>
        <w:ind w:left="567"/>
        <w:jc w:val="both"/>
        <w:rPr>
          <w:rFonts w:ascii="Arial" w:hAnsi="Arial" w:cs="Arial"/>
          <w:sz w:val="22"/>
          <w:szCs w:val="22"/>
        </w:rPr>
      </w:pPr>
      <w:bookmarkStart w:id="9" w:name="_Ref50474886"/>
      <w:bookmarkStart w:id="10" w:name="_Ref93304592"/>
    </w:p>
    <w:p w14:paraId="32770401" w14:textId="1E651378" w:rsidR="00354192" w:rsidRPr="005447D5" w:rsidRDefault="004B546A" w:rsidP="00046459">
      <w:pPr>
        <w:pStyle w:val="Level2"/>
        <w:spacing w:line="240" w:lineRule="auto"/>
        <w:ind w:left="567" w:hanging="567"/>
        <w:jc w:val="both"/>
        <w:rPr>
          <w:rFonts w:ascii="Arial" w:hAnsi="Arial" w:cs="Arial"/>
          <w:sz w:val="22"/>
          <w:szCs w:val="22"/>
        </w:rPr>
      </w:pPr>
      <w:r w:rsidRPr="005447D5">
        <w:rPr>
          <w:rFonts w:ascii="Arial" w:hAnsi="Arial" w:cs="Arial"/>
          <w:sz w:val="22"/>
          <w:szCs w:val="22"/>
        </w:rPr>
        <w:t>C</w:t>
      </w:r>
      <w:r w:rsidR="00354192" w:rsidRPr="005447D5">
        <w:rPr>
          <w:rFonts w:ascii="Arial" w:hAnsi="Arial" w:cs="Arial"/>
          <w:sz w:val="22"/>
          <w:szCs w:val="22"/>
        </w:rPr>
        <w:t xml:space="preserve">ena </w:t>
      </w:r>
      <w:r w:rsidRPr="005447D5">
        <w:rPr>
          <w:rFonts w:ascii="Arial" w:hAnsi="Arial" w:cs="Arial"/>
          <w:sz w:val="22"/>
          <w:szCs w:val="22"/>
        </w:rPr>
        <w:t xml:space="preserve">Díla </w:t>
      </w:r>
      <w:r w:rsidR="00354192" w:rsidRPr="005447D5">
        <w:rPr>
          <w:rFonts w:ascii="Arial" w:hAnsi="Arial" w:cs="Arial"/>
          <w:sz w:val="22"/>
          <w:szCs w:val="22"/>
        </w:rPr>
        <w:t xml:space="preserve">je určena na </w:t>
      </w:r>
      <w:r w:rsidR="0037250A" w:rsidRPr="005447D5">
        <w:rPr>
          <w:rFonts w:ascii="Arial" w:hAnsi="Arial" w:cs="Arial"/>
          <w:sz w:val="22"/>
          <w:szCs w:val="22"/>
        </w:rPr>
        <w:t>základě Nabídky</w:t>
      </w:r>
      <w:r w:rsidR="007343DC" w:rsidRPr="005447D5">
        <w:rPr>
          <w:rFonts w:ascii="Arial" w:hAnsi="Arial" w:cs="Arial"/>
          <w:sz w:val="22"/>
          <w:szCs w:val="22"/>
        </w:rPr>
        <w:t xml:space="preserve"> ze </w:t>
      </w:r>
      <w:r w:rsidR="007343DC" w:rsidRPr="0001208E">
        <w:rPr>
          <w:rFonts w:ascii="Arial" w:hAnsi="Arial" w:cs="Arial"/>
          <w:sz w:val="22"/>
          <w:szCs w:val="22"/>
        </w:rPr>
        <w:t xml:space="preserve">dne </w:t>
      </w:r>
      <w:bookmarkEnd w:id="9"/>
      <w:r w:rsidR="0001208E" w:rsidRPr="0001208E">
        <w:rPr>
          <w:rFonts w:ascii="Arial" w:hAnsi="Arial" w:cs="Arial"/>
          <w:sz w:val="22"/>
          <w:szCs w:val="22"/>
        </w:rPr>
        <w:t>18</w:t>
      </w:r>
      <w:r w:rsidR="007343DC" w:rsidRPr="005447D5">
        <w:rPr>
          <w:rFonts w:ascii="Arial" w:hAnsi="Arial" w:cs="Arial"/>
          <w:sz w:val="22"/>
          <w:szCs w:val="22"/>
        </w:rPr>
        <w:t>.</w:t>
      </w:r>
      <w:r w:rsidR="0001208E">
        <w:rPr>
          <w:rFonts w:ascii="Arial" w:hAnsi="Arial" w:cs="Arial"/>
          <w:sz w:val="22"/>
          <w:szCs w:val="22"/>
        </w:rPr>
        <w:t>6.2025.</w:t>
      </w:r>
      <w:r w:rsidR="007343DC" w:rsidRPr="005447D5">
        <w:rPr>
          <w:rFonts w:ascii="Arial" w:hAnsi="Arial" w:cs="Arial"/>
          <w:sz w:val="22"/>
          <w:szCs w:val="22"/>
        </w:rPr>
        <w:t xml:space="preserve"> </w:t>
      </w:r>
      <w:r w:rsidR="00791617" w:rsidRPr="005447D5">
        <w:rPr>
          <w:rFonts w:ascii="Arial" w:hAnsi="Arial" w:cs="Arial"/>
          <w:sz w:val="22"/>
          <w:szCs w:val="22"/>
        </w:rPr>
        <w:t>Zaokrouhlení se provádí vždy směrem nahoru.</w:t>
      </w:r>
      <w:bookmarkEnd w:id="10"/>
      <w:r w:rsidR="00791617" w:rsidRPr="005447D5">
        <w:rPr>
          <w:rFonts w:ascii="Arial" w:hAnsi="Arial" w:cs="Arial"/>
          <w:sz w:val="22"/>
          <w:szCs w:val="22"/>
        </w:rPr>
        <w:t xml:space="preserve"> </w:t>
      </w:r>
    </w:p>
    <w:p w14:paraId="1AE17780" w14:textId="3FD2C76F" w:rsidR="004F7BC0" w:rsidRPr="005447D5" w:rsidRDefault="001020B7"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Cenu Díla lze změnit pouze v případě, že</w:t>
      </w:r>
      <w:r w:rsidR="00AA38D4" w:rsidRPr="005447D5">
        <w:rPr>
          <w:rFonts w:ascii="Arial" w:hAnsi="Arial" w:cs="Arial"/>
          <w:sz w:val="22"/>
          <w:szCs w:val="22"/>
        </w:rPr>
        <w:t> </w:t>
      </w:r>
      <w:r w:rsidRPr="005447D5">
        <w:rPr>
          <w:rFonts w:ascii="Arial" w:hAnsi="Arial" w:cs="Arial"/>
          <w:sz w:val="22"/>
          <w:szCs w:val="22"/>
        </w:rPr>
        <w:t>v</w:t>
      </w:r>
      <w:r w:rsidR="00AA38D4" w:rsidRPr="005447D5">
        <w:rPr>
          <w:rFonts w:ascii="Arial" w:hAnsi="Arial" w:cs="Arial"/>
          <w:sz w:val="22"/>
          <w:szCs w:val="22"/>
        </w:rPr>
        <w:t> </w:t>
      </w:r>
      <w:r w:rsidRPr="005447D5">
        <w:rPr>
          <w:rFonts w:ascii="Arial" w:hAnsi="Arial" w:cs="Arial"/>
          <w:sz w:val="22"/>
          <w:szCs w:val="22"/>
        </w:rPr>
        <w:t>průběhu plnění této Smlouvy dojde ke změnám sazeb DPH</w:t>
      </w:r>
      <w:r w:rsidR="002F433B" w:rsidRPr="005447D5">
        <w:rPr>
          <w:rFonts w:ascii="Arial" w:hAnsi="Arial" w:cs="Arial"/>
          <w:sz w:val="22"/>
          <w:szCs w:val="22"/>
        </w:rPr>
        <w:t>.</w:t>
      </w:r>
    </w:p>
    <w:p w14:paraId="56B23ADF" w14:textId="4967A570" w:rsidR="004F7BC0" w:rsidRPr="005447D5" w:rsidRDefault="004F7BC0"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Cena</w:t>
      </w:r>
      <w:r w:rsidR="00355040" w:rsidRPr="005447D5">
        <w:rPr>
          <w:rFonts w:ascii="Arial" w:hAnsi="Arial" w:cs="Arial"/>
          <w:sz w:val="22"/>
          <w:szCs w:val="22"/>
        </w:rPr>
        <w:t xml:space="preserve"> Díla</w:t>
      </w:r>
      <w:r w:rsidR="00EC61DB" w:rsidRPr="005447D5">
        <w:rPr>
          <w:rFonts w:ascii="Arial" w:hAnsi="Arial" w:cs="Arial"/>
          <w:sz w:val="22"/>
          <w:szCs w:val="22"/>
        </w:rPr>
        <w:t xml:space="preserve"> byla </w:t>
      </w:r>
      <w:r w:rsidRPr="005447D5">
        <w:rPr>
          <w:rFonts w:ascii="Arial" w:hAnsi="Arial" w:cs="Arial"/>
          <w:sz w:val="22"/>
          <w:szCs w:val="22"/>
        </w:rPr>
        <w:t>sjednán</w:t>
      </w:r>
      <w:r w:rsidR="00EC61DB" w:rsidRPr="005447D5">
        <w:rPr>
          <w:rFonts w:ascii="Arial" w:hAnsi="Arial" w:cs="Arial"/>
          <w:sz w:val="22"/>
          <w:szCs w:val="22"/>
        </w:rPr>
        <w:t xml:space="preserve">a </w:t>
      </w:r>
      <w:r w:rsidRPr="005447D5">
        <w:rPr>
          <w:rFonts w:ascii="Arial" w:hAnsi="Arial" w:cs="Arial"/>
          <w:sz w:val="22"/>
          <w:szCs w:val="22"/>
        </w:rPr>
        <w:t>jako nejvyšší možn</w:t>
      </w:r>
      <w:r w:rsidR="00330E05" w:rsidRPr="005447D5">
        <w:rPr>
          <w:rFonts w:ascii="Arial" w:hAnsi="Arial" w:cs="Arial"/>
          <w:sz w:val="22"/>
          <w:szCs w:val="22"/>
        </w:rPr>
        <w:t>á</w:t>
      </w:r>
      <w:r w:rsidRPr="005447D5">
        <w:rPr>
          <w:rFonts w:ascii="Arial" w:hAnsi="Arial" w:cs="Arial"/>
          <w:sz w:val="22"/>
          <w:szCs w:val="22"/>
        </w:rPr>
        <w:t xml:space="preserve"> a nepřekročiteln</w:t>
      </w:r>
      <w:r w:rsidR="00330E05" w:rsidRPr="005447D5">
        <w:rPr>
          <w:rFonts w:ascii="Arial" w:hAnsi="Arial" w:cs="Arial"/>
          <w:sz w:val="22"/>
          <w:szCs w:val="22"/>
        </w:rPr>
        <w:t>á</w:t>
      </w:r>
      <w:r w:rsidRPr="005447D5">
        <w:rPr>
          <w:rFonts w:ascii="Arial" w:hAnsi="Arial" w:cs="Arial"/>
          <w:sz w:val="22"/>
          <w:szCs w:val="22"/>
        </w:rPr>
        <w:t xml:space="preserve">. Zhotovitel prohlašuje, že Cena </w:t>
      </w:r>
      <w:r w:rsidR="006D1923" w:rsidRPr="005447D5">
        <w:rPr>
          <w:rFonts w:ascii="Arial" w:hAnsi="Arial" w:cs="Arial"/>
          <w:sz w:val="22"/>
          <w:szCs w:val="22"/>
        </w:rPr>
        <w:t xml:space="preserve">Díla </w:t>
      </w:r>
      <w:r w:rsidRPr="005447D5">
        <w:rPr>
          <w:rFonts w:ascii="Arial" w:hAnsi="Arial" w:cs="Arial"/>
          <w:sz w:val="22"/>
          <w:szCs w:val="22"/>
        </w:rPr>
        <w:t xml:space="preserve">zahrnuje veškeré jeho náklady spojené s plněním Smlouvy, zejména odměnu za poskytnutí oprávnění ve smyslu ustanovení čl. </w:t>
      </w:r>
      <w:r w:rsidR="00916E37" w:rsidRPr="005447D5">
        <w:rPr>
          <w:rFonts w:ascii="Arial" w:hAnsi="Arial" w:cs="Arial"/>
          <w:sz w:val="22"/>
          <w:szCs w:val="22"/>
        </w:rPr>
        <w:t xml:space="preserve">11 </w:t>
      </w:r>
      <w:r w:rsidRPr="005447D5">
        <w:rPr>
          <w:rFonts w:ascii="Arial" w:hAnsi="Arial" w:cs="Arial"/>
          <w:sz w:val="22"/>
          <w:szCs w:val="22"/>
        </w:rPr>
        <w:t>a</w:t>
      </w:r>
      <w:r w:rsidR="00AC1BD2" w:rsidRPr="005447D5">
        <w:rPr>
          <w:rFonts w:ascii="Arial" w:hAnsi="Arial" w:cs="Arial"/>
          <w:sz w:val="22"/>
          <w:szCs w:val="22"/>
        </w:rPr>
        <w:t> </w:t>
      </w:r>
      <w:r w:rsidRPr="005447D5">
        <w:rPr>
          <w:rFonts w:ascii="Arial" w:hAnsi="Arial" w:cs="Arial"/>
          <w:sz w:val="22"/>
          <w:szCs w:val="22"/>
        </w:rPr>
        <w:t>tisk veškerých mapových podkladů.</w:t>
      </w:r>
    </w:p>
    <w:p w14:paraId="2B7D0CEA" w14:textId="3C75F3A3" w:rsidR="00C018AA" w:rsidRPr="005447D5" w:rsidRDefault="00AF4BE4" w:rsidP="00C018AA">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Není-li v této Smlouvě výslovně sjednáno jinak, </w:t>
      </w:r>
      <w:r w:rsidR="00617631" w:rsidRPr="005447D5">
        <w:rPr>
          <w:rFonts w:ascii="Arial" w:hAnsi="Arial" w:cs="Arial"/>
          <w:sz w:val="22"/>
          <w:szCs w:val="22"/>
        </w:rPr>
        <w:t xml:space="preserve">Zhotovitel </w:t>
      </w:r>
      <w:r w:rsidR="0036302A" w:rsidRPr="005447D5">
        <w:rPr>
          <w:rFonts w:ascii="Arial" w:hAnsi="Arial" w:cs="Arial"/>
          <w:sz w:val="22"/>
          <w:szCs w:val="22"/>
        </w:rPr>
        <w:t xml:space="preserve">není </w:t>
      </w:r>
      <w:r w:rsidR="00617631" w:rsidRPr="005447D5">
        <w:rPr>
          <w:rFonts w:ascii="Arial" w:hAnsi="Arial" w:cs="Arial"/>
          <w:sz w:val="22"/>
          <w:szCs w:val="22"/>
        </w:rPr>
        <w:t xml:space="preserve">oprávněn požadovat během provádění Díla </w:t>
      </w:r>
      <w:r w:rsidR="003D7A81" w:rsidRPr="005447D5">
        <w:rPr>
          <w:rFonts w:ascii="Arial" w:hAnsi="Arial" w:cs="Arial"/>
          <w:sz w:val="22"/>
          <w:szCs w:val="22"/>
        </w:rPr>
        <w:t xml:space="preserve">zaplacení </w:t>
      </w:r>
      <w:r w:rsidR="00617631" w:rsidRPr="005447D5">
        <w:rPr>
          <w:rFonts w:ascii="Arial" w:hAnsi="Arial" w:cs="Arial"/>
          <w:sz w:val="22"/>
          <w:szCs w:val="22"/>
        </w:rPr>
        <w:t>přiměřen</w:t>
      </w:r>
      <w:r w:rsidR="003D7A81" w:rsidRPr="005447D5">
        <w:rPr>
          <w:rFonts w:ascii="Arial" w:hAnsi="Arial" w:cs="Arial"/>
          <w:sz w:val="22"/>
          <w:szCs w:val="22"/>
        </w:rPr>
        <w:t>é</w:t>
      </w:r>
      <w:r w:rsidR="00617631" w:rsidRPr="005447D5">
        <w:rPr>
          <w:rFonts w:ascii="Arial" w:hAnsi="Arial" w:cs="Arial"/>
          <w:sz w:val="22"/>
          <w:szCs w:val="22"/>
        </w:rPr>
        <w:t xml:space="preserve"> část</w:t>
      </w:r>
      <w:r w:rsidR="008C622A" w:rsidRPr="005447D5">
        <w:rPr>
          <w:rFonts w:ascii="Arial" w:hAnsi="Arial" w:cs="Arial"/>
          <w:sz w:val="22"/>
          <w:szCs w:val="22"/>
        </w:rPr>
        <w:t>i</w:t>
      </w:r>
      <w:r w:rsidR="00617631" w:rsidRPr="005447D5">
        <w:rPr>
          <w:rFonts w:ascii="Arial" w:hAnsi="Arial" w:cs="Arial"/>
          <w:sz w:val="22"/>
          <w:szCs w:val="22"/>
        </w:rPr>
        <w:t xml:space="preserve"> odměny ve smyslu § 2611 Občanského zákoníku</w:t>
      </w:r>
      <w:r w:rsidR="00B528C9" w:rsidRPr="005447D5">
        <w:rPr>
          <w:rFonts w:ascii="Arial" w:hAnsi="Arial" w:cs="Arial"/>
          <w:sz w:val="22"/>
          <w:szCs w:val="22"/>
        </w:rPr>
        <w:t xml:space="preserve">; </w:t>
      </w:r>
      <w:r w:rsidR="000035BF" w:rsidRPr="005447D5">
        <w:rPr>
          <w:rFonts w:ascii="Arial" w:hAnsi="Arial" w:cs="Arial"/>
          <w:sz w:val="22"/>
          <w:szCs w:val="22"/>
        </w:rPr>
        <w:t>z</w:t>
      </w:r>
      <w:r w:rsidR="00183AC1" w:rsidRPr="005447D5">
        <w:rPr>
          <w:rFonts w:ascii="Arial" w:hAnsi="Arial" w:cs="Arial"/>
          <w:sz w:val="22"/>
          <w:szCs w:val="22"/>
        </w:rPr>
        <w:t xml:space="preserve">a účelem provádění Díla </w:t>
      </w:r>
      <w:r w:rsidR="000035BF" w:rsidRPr="005447D5">
        <w:rPr>
          <w:rFonts w:ascii="Arial" w:hAnsi="Arial" w:cs="Arial"/>
          <w:sz w:val="22"/>
          <w:szCs w:val="22"/>
        </w:rPr>
        <w:t xml:space="preserve">rovněž </w:t>
      </w:r>
      <w:r w:rsidR="00183AC1" w:rsidRPr="005447D5">
        <w:rPr>
          <w:rFonts w:ascii="Arial" w:hAnsi="Arial" w:cs="Arial"/>
          <w:sz w:val="22"/>
          <w:szCs w:val="22"/>
        </w:rPr>
        <w:t>nebudou poskytovány jakékoliv zálohy.</w:t>
      </w:r>
      <w:bookmarkStart w:id="11" w:name="_Ref97411722"/>
      <w:bookmarkStart w:id="12" w:name="_Ref97582192"/>
      <w:bookmarkStart w:id="13" w:name="_Ref99007603"/>
      <w:bookmarkStart w:id="14" w:name="_Ref98329623"/>
    </w:p>
    <w:p w14:paraId="6C4A1D62" w14:textId="77777777" w:rsidR="00354192" w:rsidRPr="005447D5" w:rsidRDefault="00354192" w:rsidP="00AB095C">
      <w:pPr>
        <w:pStyle w:val="Level1"/>
        <w:spacing w:line="240" w:lineRule="auto"/>
        <w:ind w:left="567" w:hanging="567"/>
        <w:jc w:val="both"/>
        <w:rPr>
          <w:rFonts w:ascii="Arial" w:hAnsi="Arial" w:cs="Arial"/>
          <w:sz w:val="22"/>
          <w:szCs w:val="22"/>
        </w:rPr>
      </w:pPr>
      <w:bookmarkStart w:id="15" w:name="_Ref50491043"/>
      <w:bookmarkEnd w:id="11"/>
      <w:bookmarkEnd w:id="12"/>
      <w:bookmarkEnd w:id="13"/>
      <w:bookmarkEnd w:id="14"/>
      <w:r w:rsidRPr="005447D5">
        <w:rPr>
          <w:rFonts w:ascii="Arial" w:hAnsi="Arial" w:cs="Arial"/>
          <w:sz w:val="22"/>
          <w:szCs w:val="22"/>
        </w:rPr>
        <w:t>Platební a fakturační podmínky</w:t>
      </w:r>
      <w:bookmarkEnd w:id="15"/>
    </w:p>
    <w:p w14:paraId="72563907" w14:textId="3DD5E99E" w:rsidR="00674D1B" w:rsidRPr="005447D5" w:rsidRDefault="00674D1B" w:rsidP="00AB095C">
      <w:pPr>
        <w:pStyle w:val="Level2"/>
        <w:keepNext/>
        <w:spacing w:line="240" w:lineRule="auto"/>
        <w:ind w:left="567" w:hanging="567"/>
        <w:jc w:val="both"/>
        <w:rPr>
          <w:rFonts w:ascii="Arial" w:hAnsi="Arial" w:cs="Arial"/>
          <w:sz w:val="22"/>
          <w:szCs w:val="22"/>
        </w:rPr>
      </w:pPr>
      <w:bookmarkStart w:id="16" w:name="_Ref17389404"/>
      <w:bookmarkStart w:id="17" w:name="_Ref50549080"/>
      <w:bookmarkStart w:id="18" w:name="_Ref378615752"/>
      <w:r w:rsidRPr="005447D5">
        <w:rPr>
          <w:rFonts w:ascii="Arial" w:hAnsi="Arial" w:cs="Arial"/>
          <w:sz w:val="22"/>
          <w:szCs w:val="22"/>
        </w:rPr>
        <w:t xml:space="preserve">Cena Díla a případně i jakékoliv další platby plynoucí ze Smlouvy budou hrazeny na základě daňového dokladu – faktury, která musí obsahovat údaje v souladu s § 29 </w:t>
      </w:r>
      <w:r w:rsidR="00497BE2" w:rsidRPr="005447D5">
        <w:rPr>
          <w:rFonts w:ascii="Arial" w:hAnsi="Arial" w:cs="Arial"/>
          <w:sz w:val="22"/>
          <w:szCs w:val="22"/>
        </w:rPr>
        <w:t>zákona č. 235/2004 Sb., o dani z přidané hodnoty, ve znění pozdějších předpisů</w:t>
      </w:r>
      <w:r w:rsidRPr="005447D5">
        <w:rPr>
          <w:rFonts w:ascii="Arial" w:hAnsi="Arial" w:cs="Arial"/>
          <w:sz w:val="22"/>
          <w:szCs w:val="22"/>
        </w:rPr>
        <w:t>, § 435 Občanského zákoníku, označení této Smlouvy</w:t>
      </w:r>
      <w:r w:rsidR="00497BE2" w:rsidRPr="005447D5">
        <w:rPr>
          <w:rFonts w:ascii="Arial" w:hAnsi="Arial" w:cs="Arial"/>
          <w:sz w:val="22"/>
          <w:szCs w:val="22"/>
        </w:rPr>
        <w:t xml:space="preserve"> </w:t>
      </w:r>
      <w:r w:rsidRPr="005447D5">
        <w:rPr>
          <w:rFonts w:ascii="Arial" w:hAnsi="Arial" w:cs="Arial"/>
          <w:sz w:val="22"/>
          <w:szCs w:val="22"/>
        </w:rPr>
        <w:t xml:space="preserve">a další náležitosti stanovené touto Smlouvou </w:t>
      </w:r>
      <w:r w:rsidR="00B528C9" w:rsidRPr="005447D5">
        <w:rPr>
          <w:rFonts w:ascii="Arial" w:hAnsi="Arial" w:cs="Arial"/>
          <w:sz w:val="22"/>
          <w:szCs w:val="22"/>
        </w:rPr>
        <w:t>a</w:t>
      </w:r>
      <w:r w:rsidRPr="005447D5">
        <w:rPr>
          <w:rFonts w:ascii="Arial" w:hAnsi="Arial" w:cs="Arial"/>
          <w:sz w:val="22"/>
          <w:szCs w:val="22"/>
        </w:rPr>
        <w:t>nebo obecně závaznými právními předpisy („</w:t>
      </w:r>
      <w:r w:rsidRPr="005447D5">
        <w:rPr>
          <w:rFonts w:ascii="Arial" w:hAnsi="Arial" w:cs="Arial"/>
          <w:b/>
          <w:sz w:val="22"/>
          <w:szCs w:val="22"/>
        </w:rPr>
        <w:t>Faktura</w:t>
      </w:r>
      <w:r w:rsidRPr="005447D5">
        <w:rPr>
          <w:rFonts w:ascii="Arial" w:hAnsi="Arial" w:cs="Arial"/>
          <w:sz w:val="22"/>
          <w:szCs w:val="22"/>
        </w:rPr>
        <w:t>“).</w:t>
      </w:r>
    </w:p>
    <w:bookmarkEnd w:id="16"/>
    <w:p w14:paraId="70D6A844" w14:textId="5CDD8B85" w:rsidR="00497BE2" w:rsidRPr="005447D5" w:rsidRDefault="00497BE2"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Právo na zaplacení Ceny Díla Zhotoviteli vzniká řádným poskytnutím a</w:t>
      </w:r>
      <w:r w:rsidR="00C57D0B" w:rsidRPr="005447D5">
        <w:rPr>
          <w:rFonts w:ascii="Arial" w:hAnsi="Arial" w:cs="Arial"/>
          <w:sz w:val="22"/>
          <w:szCs w:val="22"/>
        </w:rPr>
        <w:t> </w:t>
      </w:r>
      <w:r w:rsidRPr="005447D5">
        <w:rPr>
          <w:rFonts w:ascii="Arial" w:hAnsi="Arial" w:cs="Arial"/>
          <w:sz w:val="22"/>
          <w:szCs w:val="22"/>
        </w:rPr>
        <w:t>převzetím Objednatelem (tj. provedením) posledního výstupu Díla ve smyslu čl.</w:t>
      </w:r>
      <w:r w:rsidR="00916E37" w:rsidRPr="005447D5">
        <w:rPr>
          <w:rFonts w:ascii="Arial" w:hAnsi="Arial" w:cs="Arial"/>
          <w:sz w:val="22"/>
          <w:szCs w:val="22"/>
        </w:rPr>
        <w:t xml:space="preserve"> 10.6</w:t>
      </w:r>
      <w:r w:rsidRPr="005447D5">
        <w:rPr>
          <w:rFonts w:ascii="Arial" w:hAnsi="Arial" w:cs="Arial"/>
          <w:sz w:val="22"/>
          <w:szCs w:val="22"/>
        </w:rPr>
        <w:t xml:space="preserve">. </w:t>
      </w:r>
      <w:r w:rsidR="00E952EA" w:rsidRPr="005447D5">
        <w:rPr>
          <w:rFonts w:ascii="Arial" w:hAnsi="Arial" w:cs="Arial"/>
          <w:sz w:val="22"/>
          <w:szCs w:val="22"/>
        </w:rPr>
        <w:t xml:space="preserve">Do obdržení potvrzeného Akceptačního protokolu není Zhotovitel oprávněn Fakturu vystavit. </w:t>
      </w:r>
    </w:p>
    <w:p w14:paraId="76023A1A" w14:textId="69610A44" w:rsidR="00791617" w:rsidRPr="005447D5" w:rsidRDefault="00791617"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Fakturační adres</w:t>
      </w:r>
      <w:r w:rsidR="00497BE2" w:rsidRPr="005447D5">
        <w:rPr>
          <w:rFonts w:ascii="Arial" w:hAnsi="Arial" w:cs="Arial"/>
          <w:sz w:val="22"/>
          <w:szCs w:val="22"/>
        </w:rPr>
        <w:t>ou Faktur bude vždy:</w:t>
      </w:r>
      <w:r w:rsidRPr="005447D5">
        <w:rPr>
          <w:rFonts w:ascii="Arial" w:hAnsi="Arial" w:cs="Arial"/>
          <w:sz w:val="22"/>
          <w:szCs w:val="22"/>
        </w:rPr>
        <w:t xml:space="preserve"> Státní pozemkový úřad, Husinecká 1024/</w:t>
      </w:r>
      <w:proofErr w:type="gramStart"/>
      <w:r w:rsidRPr="005447D5">
        <w:rPr>
          <w:rFonts w:ascii="Arial" w:hAnsi="Arial" w:cs="Arial"/>
          <w:sz w:val="22"/>
          <w:szCs w:val="22"/>
        </w:rPr>
        <w:t>11a</w:t>
      </w:r>
      <w:proofErr w:type="gramEnd"/>
      <w:r w:rsidRPr="005447D5">
        <w:rPr>
          <w:rFonts w:ascii="Arial" w:hAnsi="Arial" w:cs="Arial"/>
          <w:sz w:val="22"/>
          <w:szCs w:val="22"/>
        </w:rPr>
        <w:t xml:space="preserve">, 130 00 Praha 3 – Žižkov, IČO: 01312774. </w:t>
      </w:r>
      <w:r w:rsidR="00151E68" w:rsidRPr="005447D5">
        <w:rPr>
          <w:rFonts w:ascii="Arial" w:hAnsi="Arial" w:cs="Arial"/>
          <w:sz w:val="22"/>
          <w:szCs w:val="22"/>
        </w:rPr>
        <w:t xml:space="preserve">Zhotovitel bude zasílat Objednateli Faktury ve dvou (2) vyhotoveních </w:t>
      </w:r>
      <w:r w:rsidRPr="005447D5">
        <w:rPr>
          <w:rFonts w:ascii="Arial" w:hAnsi="Arial" w:cs="Arial"/>
          <w:sz w:val="22"/>
          <w:szCs w:val="22"/>
        </w:rPr>
        <w:t xml:space="preserve">na adresu: </w:t>
      </w:r>
      <w:r w:rsidR="00F06A4A" w:rsidRPr="005447D5">
        <w:rPr>
          <w:rFonts w:ascii="Arial" w:hAnsi="Arial" w:cs="Arial"/>
          <w:sz w:val="22"/>
          <w:szCs w:val="22"/>
        </w:rPr>
        <w:t xml:space="preserve">Státní pozemkový úřad, </w:t>
      </w:r>
      <w:r w:rsidR="008920F8" w:rsidRPr="005447D5">
        <w:rPr>
          <w:rFonts w:ascii="Arial" w:hAnsi="Arial" w:cs="Arial"/>
          <w:sz w:val="22"/>
          <w:szCs w:val="22"/>
        </w:rPr>
        <w:t xml:space="preserve">Krajský pozemkový úřad pro </w:t>
      </w:r>
      <w:r w:rsidR="003E25CF" w:rsidRPr="005447D5">
        <w:rPr>
          <w:rFonts w:ascii="Arial" w:hAnsi="Arial" w:cs="Arial"/>
          <w:sz w:val="22"/>
          <w:szCs w:val="22"/>
        </w:rPr>
        <w:t>Olomoucký</w:t>
      </w:r>
      <w:r w:rsidR="008920F8" w:rsidRPr="005447D5">
        <w:rPr>
          <w:rFonts w:ascii="Arial" w:hAnsi="Arial" w:cs="Arial"/>
          <w:sz w:val="22"/>
          <w:szCs w:val="22"/>
        </w:rPr>
        <w:t xml:space="preserve"> kraj, </w:t>
      </w:r>
      <w:r w:rsidR="003E09B6" w:rsidRPr="005447D5">
        <w:rPr>
          <w:rFonts w:ascii="Arial" w:hAnsi="Arial" w:cs="Arial"/>
          <w:sz w:val="22"/>
          <w:szCs w:val="22"/>
        </w:rPr>
        <w:t xml:space="preserve">Pobočka </w:t>
      </w:r>
      <w:r w:rsidR="003E25CF" w:rsidRPr="005447D5">
        <w:rPr>
          <w:rFonts w:ascii="Arial" w:hAnsi="Arial" w:cs="Arial"/>
          <w:sz w:val="22"/>
          <w:szCs w:val="22"/>
        </w:rPr>
        <w:t>Jeseník</w:t>
      </w:r>
      <w:r w:rsidR="003E09B6" w:rsidRPr="005447D5">
        <w:rPr>
          <w:rFonts w:ascii="Arial" w:hAnsi="Arial" w:cs="Arial"/>
          <w:sz w:val="22"/>
          <w:szCs w:val="22"/>
        </w:rPr>
        <w:t xml:space="preserve">, </w:t>
      </w:r>
      <w:r w:rsidR="003E25CF" w:rsidRPr="005447D5">
        <w:rPr>
          <w:rFonts w:ascii="Arial" w:hAnsi="Arial" w:cs="Arial"/>
          <w:sz w:val="22"/>
          <w:szCs w:val="22"/>
        </w:rPr>
        <w:t>Lipovská 125</w:t>
      </w:r>
      <w:r w:rsidR="003E09B6" w:rsidRPr="005447D5">
        <w:rPr>
          <w:rFonts w:ascii="Arial" w:hAnsi="Arial" w:cs="Arial"/>
          <w:sz w:val="22"/>
          <w:szCs w:val="22"/>
        </w:rPr>
        <w:t xml:space="preserve">, </w:t>
      </w:r>
      <w:r w:rsidR="003E25CF" w:rsidRPr="005447D5">
        <w:rPr>
          <w:rFonts w:ascii="Arial" w:hAnsi="Arial" w:cs="Arial"/>
          <w:sz w:val="22"/>
          <w:szCs w:val="22"/>
        </w:rPr>
        <w:t>790</w:t>
      </w:r>
      <w:r w:rsidR="002F6C09" w:rsidRPr="005447D5">
        <w:rPr>
          <w:rFonts w:ascii="Arial" w:hAnsi="Arial" w:cs="Arial"/>
          <w:sz w:val="22"/>
          <w:szCs w:val="22"/>
        </w:rPr>
        <w:t xml:space="preserve"> </w:t>
      </w:r>
      <w:r w:rsidR="003E25CF" w:rsidRPr="005447D5">
        <w:rPr>
          <w:rFonts w:ascii="Arial" w:hAnsi="Arial" w:cs="Arial"/>
          <w:sz w:val="22"/>
          <w:szCs w:val="22"/>
        </w:rPr>
        <w:t>01 Jeseník</w:t>
      </w:r>
      <w:r w:rsidR="00FF1667" w:rsidRPr="005447D5">
        <w:rPr>
          <w:rFonts w:ascii="Arial" w:hAnsi="Arial" w:cs="Arial"/>
          <w:sz w:val="22"/>
          <w:szCs w:val="22"/>
        </w:rPr>
        <w:t>.</w:t>
      </w:r>
      <w:r w:rsidR="002F2B82" w:rsidRPr="005447D5">
        <w:rPr>
          <w:rFonts w:ascii="Arial" w:hAnsi="Arial" w:cs="Arial"/>
          <w:sz w:val="22"/>
          <w:szCs w:val="22"/>
        </w:rPr>
        <w:t xml:space="preserve"> </w:t>
      </w:r>
      <w:r w:rsidR="00497BE2" w:rsidRPr="005447D5">
        <w:rPr>
          <w:rFonts w:ascii="Arial" w:hAnsi="Arial" w:cs="Arial"/>
          <w:sz w:val="22"/>
          <w:szCs w:val="22"/>
        </w:rPr>
        <w:t>Nebude-li Faktura obsahovat stanovené náležitosti</w:t>
      </w:r>
      <w:r w:rsidR="002F2B82" w:rsidRPr="005447D5">
        <w:rPr>
          <w:rFonts w:ascii="Arial" w:hAnsi="Arial" w:cs="Arial"/>
          <w:sz w:val="22"/>
          <w:szCs w:val="22"/>
        </w:rPr>
        <w:t xml:space="preserve">, </w:t>
      </w:r>
      <w:r w:rsidR="00497BE2" w:rsidRPr="005447D5">
        <w:rPr>
          <w:rFonts w:ascii="Arial" w:hAnsi="Arial" w:cs="Arial"/>
          <w:sz w:val="22"/>
          <w:szCs w:val="22"/>
        </w:rPr>
        <w:t xml:space="preserve">nebo v ní nebudou správně uvedené údaje, je Objednatel oprávněn vrátit ji ve lhůtě </w:t>
      </w:r>
      <w:r w:rsidR="00151E68" w:rsidRPr="005447D5">
        <w:rPr>
          <w:rFonts w:ascii="Arial" w:hAnsi="Arial" w:cs="Arial"/>
          <w:sz w:val="22"/>
          <w:szCs w:val="22"/>
        </w:rPr>
        <w:t xml:space="preserve">patnácti </w:t>
      </w:r>
      <w:r w:rsidR="00497BE2" w:rsidRPr="005447D5">
        <w:rPr>
          <w:rFonts w:ascii="Arial" w:hAnsi="Arial" w:cs="Arial"/>
          <w:sz w:val="22"/>
          <w:szCs w:val="22"/>
        </w:rPr>
        <w:t>(</w:t>
      </w:r>
      <w:r w:rsidR="00151E68" w:rsidRPr="005447D5">
        <w:rPr>
          <w:rFonts w:ascii="Arial" w:hAnsi="Arial" w:cs="Arial"/>
          <w:sz w:val="22"/>
          <w:szCs w:val="22"/>
        </w:rPr>
        <w:t>1</w:t>
      </w:r>
      <w:r w:rsidR="00497BE2" w:rsidRPr="005447D5">
        <w:rPr>
          <w:rFonts w:ascii="Arial" w:hAnsi="Arial" w:cs="Arial"/>
          <w:sz w:val="22"/>
          <w:szCs w:val="22"/>
        </w:rPr>
        <w:t xml:space="preserve">5) pracovních dnů od jejího doručení Zhotoviteli s uvedením chybějících náležitostí </w:t>
      </w:r>
      <w:r w:rsidR="00FE3FEB" w:rsidRPr="005447D5">
        <w:rPr>
          <w:rFonts w:ascii="Arial" w:hAnsi="Arial" w:cs="Arial"/>
          <w:sz w:val="22"/>
          <w:szCs w:val="22"/>
        </w:rPr>
        <w:t>a</w:t>
      </w:r>
      <w:r w:rsidR="00497BE2" w:rsidRPr="005447D5">
        <w:rPr>
          <w:rFonts w:ascii="Arial" w:hAnsi="Arial" w:cs="Arial"/>
          <w:sz w:val="22"/>
          <w:szCs w:val="22"/>
        </w:rPr>
        <w:t xml:space="preserve">nebo nesprávných údajů. V takovém případě se </w:t>
      </w:r>
      <w:proofErr w:type="gramStart"/>
      <w:r w:rsidR="00497BE2" w:rsidRPr="005447D5">
        <w:rPr>
          <w:rFonts w:ascii="Arial" w:hAnsi="Arial" w:cs="Arial"/>
          <w:sz w:val="22"/>
          <w:szCs w:val="22"/>
        </w:rPr>
        <w:t>př</w:t>
      </w:r>
      <w:r w:rsidR="00730C62" w:rsidRPr="005447D5">
        <w:rPr>
          <w:rFonts w:ascii="Arial" w:hAnsi="Arial" w:cs="Arial"/>
          <w:sz w:val="22"/>
          <w:szCs w:val="22"/>
        </w:rPr>
        <w:t>eruší</w:t>
      </w:r>
      <w:proofErr w:type="gramEnd"/>
      <w:r w:rsidR="00497BE2" w:rsidRPr="005447D5">
        <w:rPr>
          <w:rFonts w:ascii="Arial" w:hAnsi="Arial" w:cs="Arial"/>
          <w:sz w:val="22"/>
          <w:szCs w:val="22"/>
        </w:rPr>
        <w:t xml:space="preserve"> běh doby splatnosti a nová doba splatnosti počne běžet doručením opravené Faktury.</w:t>
      </w:r>
    </w:p>
    <w:p w14:paraId="4E7BEBF5" w14:textId="148C3361" w:rsidR="00354192" w:rsidRPr="005447D5" w:rsidRDefault="00AF4BE4" w:rsidP="00B77235">
      <w:pPr>
        <w:pStyle w:val="Level2"/>
        <w:spacing w:line="240" w:lineRule="auto"/>
        <w:ind w:left="567" w:hanging="567"/>
        <w:jc w:val="both"/>
        <w:rPr>
          <w:rFonts w:ascii="Arial" w:hAnsi="Arial" w:cs="Arial"/>
          <w:sz w:val="22"/>
          <w:szCs w:val="22"/>
        </w:rPr>
      </w:pPr>
      <w:bookmarkStart w:id="19" w:name="_Ref53578016"/>
      <w:r w:rsidRPr="005447D5">
        <w:rPr>
          <w:rFonts w:ascii="Arial" w:hAnsi="Arial" w:cs="Arial"/>
          <w:sz w:val="22"/>
          <w:szCs w:val="22"/>
        </w:rPr>
        <w:t>Splatnost Faktur</w:t>
      </w:r>
      <w:r w:rsidR="0068347E" w:rsidRPr="005447D5">
        <w:rPr>
          <w:rFonts w:ascii="Arial" w:hAnsi="Arial" w:cs="Arial"/>
          <w:sz w:val="22"/>
          <w:szCs w:val="22"/>
        </w:rPr>
        <w:t>y</w:t>
      </w:r>
      <w:r w:rsidRPr="005447D5">
        <w:rPr>
          <w:rFonts w:ascii="Arial" w:hAnsi="Arial" w:cs="Arial"/>
          <w:sz w:val="22"/>
          <w:szCs w:val="22"/>
        </w:rPr>
        <w:t xml:space="preserve"> je třicet (30) kalendářních dnů ode dne prokazatelného doručení Objednateli. </w:t>
      </w:r>
      <w:bookmarkEnd w:id="17"/>
      <w:bookmarkEnd w:id="18"/>
      <w:r w:rsidR="00151E68" w:rsidRPr="005447D5">
        <w:rPr>
          <w:rFonts w:ascii="Arial" w:hAnsi="Arial" w:cs="Arial"/>
          <w:sz w:val="22"/>
          <w:szCs w:val="22"/>
        </w:rPr>
        <w:t>F</w:t>
      </w:r>
      <w:r w:rsidR="00354192" w:rsidRPr="005447D5">
        <w:rPr>
          <w:rFonts w:ascii="Arial" w:hAnsi="Arial" w:cs="Arial"/>
          <w:sz w:val="22"/>
          <w:szCs w:val="22"/>
        </w:rPr>
        <w:t xml:space="preserve">aktura musí být </w:t>
      </w:r>
      <w:r w:rsidR="001A4D2A" w:rsidRPr="005447D5">
        <w:rPr>
          <w:rFonts w:ascii="Arial" w:hAnsi="Arial" w:cs="Arial"/>
          <w:sz w:val="22"/>
          <w:szCs w:val="22"/>
        </w:rPr>
        <w:t>O</w:t>
      </w:r>
      <w:r w:rsidR="00354192" w:rsidRPr="005447D5">
        <w:rPr>
          <w:rFonts w:ascii="Arial" w:hAnsi="Arial" w:cs="Arial"/>
          <w:sz w:val="22"/>
          <w:szCs w:val="22"/>
        </w:rPr>
        <w:t xml:space="preserve">bjednateli doručena nejpozději do 30. 11. </w:t>
      </w:r>
      <w:r w:rsidR="001046B2" w:rsidRPr="005447D5">
        <w:rPr>
          <w:rFonts w:ascii="Arial" w:hAnsi="Arial" w:cs="Arial"/>
          <w:sz w:val="22"/>
          <w:szCs w:val="22"/>
        </w:rPr>
        <w:t xml:space="preserve">příslušného </w:t>
      </w:r>
      <w:r w:rsidR="00354192" w:rsidRPr="005447D5">
        <w:rPr>
          <w:rFonts w:ascii="Arial" w:hAnsi="Arial" w:cs="Arial"/>
          <w:sz w:val="22"/>
          <w:szCs w:val="22"/>
        </w:rPr>
        <w:t>kalendářního roku.</w:t>
      </w:r>
      <w:r w:rsidR="00A67C90" w:rsidRPr="005447D5">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w:t>
      </w:r>
      <w:r w:rsidR="007F7803">
        <w:rPr>
          <w:rFonts w:ascii="Arial" w:hAnsi="Arial" w:cs="Arial"/>
          <w:sz w:val="22"/>
          <w:szCs w:val="22"/>
        </w:rPr>
        <w:br/>
      </w:r>
      <w:r w:rsidR="00A67C90" w:rsidRPr="005447D5">
        <w:rPr>
          <w:rFonts w:ascii="Arial" w:hAnsi="Arial" w:cs="Arial"/>
          <w:sz w:val="22"/>
          <w:szCs w:val="22"/>
        </w:rPr>
        <w:t>z účtu Objednatele ve prospěch účtu Zhotovitele.</w:t>
      </w:r>
      <w:bookmarkEnd w:id="19"/>
    </w:p>
    <w:p w14:paraId="09AA4C1B" w14:textId="1A7F394A" w:rsidR="0060664B" w:rsidRPr="005447D5" w:rsidRDefault="0060664B" w:rsidP="00B77235">
      <w:pPr>
        <w:pStyle w:val="Level2"/>
        <w:spacing w:line="240" w:lineRule="auto"/>
        <w:ind w:left="567" w:hanging="567"/>
        <w:jc w:val="both"/>
        <w:rPr>
          <w:rFonts w:ascii="Arial" w:hAnsi="Arial" w:cs="Arial"/>
          <w:b/>
          <w:i/>
          <w:sz w:val="22"/>
          <w:szCs w:val="22"/>
        </w:rPr>
      </w:pPr>
      <w:r w:rsidRPr="005447D5">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5447D5">
        <w:rPr>
          <w:rFonts w:ascii="Arial" w:hAnsi="Arial" w:cs="Arial"/>
          <w:sz w:val="22"/>
          <w:szCs w:val="22"/>
        </w:rPr>
        <w:t xml:space="preserve"> anebo se Objednatel dozví o jiných skutečnostech rozhodných pro zákonné ručení Objednatele za odvod daně z přidané hodnoty</w:t>
      </w:r>
      <w:r w:rsidRPr="005447D5">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5447D5">
        <w:rPr>
          <w:rFonts w:ascii="Arial" w:hAnsi="Arial" w:cs="Arial"/>
          <w:sz w:val="22"/>
          <w:szCs w:val="22"/>
        </w:rPr>
        <w:t xml:space="preserve">Díla </w:t>
      </w:r>
      <w:r w:rsidRPr="005447D5">
        <w:rPr>
          <w:rFonts w:ascii="Arial" w:hAnsi="Arial" w:cs="Arial"/>
          <w:sz w:val="22"/>
          <w:szCs w:val="22"/>
        </w:rPr>
        <w:t xml:space="preserve">poníženou o takto zaplacenou daň. Zhotovitel se zavazuje na Faktuře uvést účet zveřejněný správcem daně způsobem, umožňujícím dálkový přístup. Je-li </w:t>
      </w:r>
      <w:r w:rsidRPr="005447D5">
        <w:rPr>
          <w:rFonts w:ascii="Arial" w:hAnsi="Arial" w:cs="Arial"/>
          <w:sz w:val="22"/>
          <w:szCs w:val="22"/>
        </w:rPr>
        <w:lastRenderedPageBreak/>
        <w:t>na Faktuře vystavené Zhotovitelem</w:t>
      </w:r>
      <w:r w:rsidR="00411FA7" w:rsidRPr="005447D5">
        <w:rPr>
          <w:rFonts w:ascii="Arial" w:hAnsi="Arial" w:cs="Arial"/>
          <w:sz w:val="22"/>
          <w:szCs w:val="22"/>
        </w:rPr>
        <w:t>,</w:t>
      </w:r>
      <w:r w:rsidRPr="005447D5">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5447D5" w:rsidRDefault="00D1092E" w:rsidP="00B77235">
      <w:pPr>
        <w:pStyle w:val="Level1"/>
        <w:spacing w:line="240" w:lineRule="auto"/>
        <w:ind w:left="567" w:hanging="567"/>
        <w:jc w:val="both"/>
        <w:rPr>
          <w:rFonts w:ascii="Arial" w:hAnsi="Arial" w:cs="Arial"/>
          <w:sz w:val="22"/>
          <w:szCs w:val="22"/>
        </w:rPr>
      </w:pPr>
      <w:bookmarkStart w:id="20" w:name="_Ref453331188"/>
      <w:bookmarkStart w:id="21" w:name="_Toc453594239"/>
      <w:r w:rsidRPr="005447D5">
        <w:rPr>
          <w:rFonts w:ascii="Arial" w:hAnsi="Arial" w:cs="Arial"/>
          <w:sz w:val="22"/>
          <w:szCs w:val="22"/>
        </w:rPr>
        <w:t xml:space="preserve">Další podmínky </w:t>
      </w:r>
      <w:bookmarkEnd w:id="20"/>
      <w:bookmarkEnd w:id="21"/>
      <w:r w:rsidRPr="005447D5">
        <w:rPr>
          <w:rFonts w:ascii="Arial" w:hAnsi="Arial" w:cs="Arial"/>
          <w:sz w:val="22"/>
          <w:szCs w:val="22"/>
        </w:rPr>
        <w:t>Plnění</w:t>
      </w:r>
      <w:r w:rsidR="005935D6" w:rsidRPr="005447D5">
        <w:rPr>
          <w:rFonts w:ascii="Arial" w:hAnsi="Arial" w:cs="Arial"/>
          <w:sz w:val="22"/>
          <w:szCs w:val="22"/>
        </w:rPr>
        <w:t xml:space="preserve"> smlouvy</w:t>
      </w:r>
    </w:p>
    <w:p w14:paraId="06953EB4" w14:textId="2297BDE1" w:rsidR="00C463F6" w:rsidRPr="005447D5" w:rsidRDefault="003242CE" w:rsidP="00B77235">
      <w:pPr>
        <w:pStyle w:val="Level2"/>
        <w:keepNext/>
        <w:spacing w:line="240" w:lineRule="auto"/>
        <w:ind w:left="567" w:hanging="567"/>
        <w:jc w:val="both"/>
        <w:rPr>
          <w:rFonts w:ascii="Arial" w:hAnsi="Arial" w:cs="Arial"/>
          <w:sz w:val="22"/>
          <w:szCs w:val="22"/>
        </w:rPr>
      </w:pPr>
      <w:r w:rsidRPr="005447D5">
        <w:rPr>
          <w:rFonts w:ascii="Arial" w:hAnsi="Arial" w:cs="Arial"/>
          <w:sz w:val="22"/>
          <w:szCs w:val="22"/>
        </w:rPr>
        <w:t>Objednatel se zavazuje předat Zhotoviteli do deseti (10) kalendářních dní ode dne podpisu této Smlouvy veškeré další podklady, které má pro zpracování Díla k dispozici</w:t>
      </w:r>
      <w:r w:rsidR="00593076" w:rsidRPr="005447D5">
        <w:rPr>
          <w:rFonts w:ascii="Arial" w:hAnsi="Arial" w:cs="Arial"/>
          <w:sz w:val="22"/>
          <w:szCs w:val="22"/>
        </w:rPr>
        <w:t xml:space="preserve"> </w:t>
      </w:r>
      <w:r w:rsidRPr="005447D5">
        <w:rPr>
          <w:rFonts w:ascii="Arial" w:hAnsi="Arial" w:cs="Arial"/>
          <w:sz w:val="22"/>
          <w:szCs w:val="22"/>
        </w:rPr>
        <w:t>(„</w:t>
      </w:r>
      <w:r w:rsidRPr="005447D5">
        <w:rPr>
          <w:rFonts w:ascii="Arial" w:hAnsi="Arial" w:cs="Arial"/>
          <w:b/>
          <w:bCs/>
          <w:sz w:val="22"/>
          <w:szCs w:val="22"/>
        </w:rPr>
        <w:t>Podklady</w:t>
      </w:r>
      <w:r w:rsidRPr="005447D5">
        <w:rPr>
          <w:rFonts w:ascii="Arial" w:hAnsi="Arial" w:cs="Arial"/>
          <w:sz w:val="22"/>
          <w:szCs w:val="22"/>
        </w:rPr>
        <w:t>“). O</w:t>
      </w:r>
      <w:r w:rsidR="007028D0" w:rsidRPr="005447D5">
        <w:rPr>
          <w:rFonts w:ascii="Arial" w:hAnsi="Arial" w:cs="Arial"/>
          <w:sz w:val="22"/>
          <w:szCs w:val="22"/>
        </w:rPr>
        <w:t> </w:t>
      </w:r>
      <w:r w:rsidRPr="005447D5">
        <w:rPr>
          <w:rFonts w:ascii="Arial" w:hAnsi="Arial" w:cs="Arial"/>
          <w:sz w:val="22"/>
          <w:szCs w:val="22"/>
        </w:rPr>
        <w:t>předání Podkladů bude Smluvními stranami sepsán protokol</w:t>
      </w:r>
      <w:r w:rsidR="00593076" w:rsidRPr="005447D5">
        <w:rPr>
          <w:rFonts w:ascii="Arial" w:hAnsi="Arial" w:cs="Arial"/>
          <w:sz w:val="22"/>
          <w:szCs w:val="22"/>
        </w:rPr>
        <w:t xml:space="preserve"> o předání a</w:t>
      </w:r>
      <w:r w:rsidR="00833336" w:rsidRPr="005447D5">
        <w:rPr>
          <w:rFonts w:ascii="Arial" w:hAnsi="Arial" w:cs="Arial"/>
          <w:sz w:val="22"/>
          <w:szCs w:val="22"/>
        </w:rPr>
        <w:t> </w:t>
      </w:r>
      <w:r w:rsidR="00593076" w:rsidRPr="005447D5">
        <w:rPr>
          <w:rFonts w:ascii="Arial" w:hAnsi="Arial" w:cs="Arial"/>
          <w:sz w:val="22"/>
          <w:szCs w:val="22"/>
        </w:rPr>
        <w:t>převzetí</w:t>
      </w:r>
      <w:r w:rsidRPr="005447D5">
        <w:rPr>
          <w:rFonts w:ascii="Arial" w:hAnsi="Arial" w:cs="Arial"/>
          <w:sz w:val="22"/>
          <w:szCs w:val="22"/>
        </w:rPr>
        <w:t>.</w:t>
      </w:r>
      <w:r w:rsidR="00C463F6" w:rsidRPr="005447D5">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5447D5" w:rsidRDefault="005D6629" w:rsidP="00B77235">
      <w:pPr>
        <w:pStyle w:val="Level2"/>
        <w:spacing w:line="240" w:lineRule="auto"/>
        <w:ind w:left="567" w:hanging="567"/>
        <w:jc w:val="both"/>
        <w:rPr>
          <w:rFonts w:ascii="Arial" w:hAnsi="Arial" w:cs="Arial"/>
          <w:sz w:val="22"/>
          <w:szCs w:val="22"/>
        </w:rPr>
      </w:pPr>
      <w:bookmarkStart w:id="22" w:name="_Ref50730899"/>
      <w:r w:rsidRPr="005447D5">
        <w:rPr>
          <w:rFonts w:ascii="Arial" w:hAnsi="Arial" w:cs="Arial"/>
          <w:sz w:val="22"/>
          <w:szCs w:val="22"/>
        </w:rPr>
        <w:t>Zhotovitel</w:t>
      </w:r>
      <w:r w:rsidR="00D1092E" w:rsidRPr="005447D5">
        <w:rPr>
          <w:rFonts w:ascii="Arial" w:hAnsi="Arial" w:cs="Arial"/>
          <w:sz w:val="22"/>
          <w:szCs w:val="22"/>
        </w:rPr>
        <w:t xml:space="preserve"> je povinen poskytovat </w:t>
      </w:r>
      <w:r w:rsidRPr="005447D5">
        <w:rPr>
          <w:rFonts w:ascii="Arial" w:hAnsi="Arial" w:cs="Arial"/>
          <w:sz w:val="22"/>
          <w:szCs w:val="22"/>
        </w:rPr>
        <w:t>plnění dle této Smlouvy</w:t>
      </w:r>
      <w:r w:rsidR="00D1092E" w:rsidRPr="005447D5">
        <w:rPr>
          <w:rFonts w:ascii="Arial" w:hAnsi="Arial" w:cs="Arial"/>
          <w:sz w:val="22"/>
          <w:szCs w:val="22"/>
        </w:rPr>
        <w:t xml:space="preserve"> a </w:t>
      </w:r>
      <w:r w:rsidRPr="005447D5">
        <w:rPr>
          <w:rFonts w:ascii="Arial" w:hAnsi="Arial" w:cs="Arial"/>
          <w:sz w:val="22"/>
          <w:szCs w:val="22"/>
        </w:rPr>
        <w:t>Dílo</w:t>
      </w:r>
      <w:r w:rsidR="00D1092E" w:rsidRPr="005447D5">
        <w:rPr>
          <w:rFonts w:ascii="Arial" w:hAnsi="Arial" w:cs="Arial"/>
          <w:sz w:val="22"/>
          <w:szCs w:val="22"/>
        </w:rPr>
        <w:t xml:space="preserve"> musí mít vlastnosti v souladu s požadavky uvedenými </w:t>
      </w:r>
      <w:r w:rsidR="001B7F0E" w:rsidRPr="005447D5">
        <w:rPr>
          <w:rFonts w:ascii="Arial" w:hAnsi="Arial" w:cs="Arial"/>
          <w:sz w:val="22"/>
          <w:szCs w:val="22"/>
        </w:rPr>
        <w:t xml:space="preserve">zejména </w:t>
      </w:r>
      <w:r w:rsidR="00AA707B" w:rsidRPr="005447D5">
        <w:rPr>
          <w:rFonts w:ascii="Arial" w:hAnsi="Arial" w:cs="Arial"/>
          <w:sz w:val="22"/>
          <w:szCs w:val="22"/>
        </w:rPr>
        <w:t xml:space="preserve">v této Smlouvě a </w:t>
      </w:r>
      <w:r w:rsidR="00D1092E" w:rsidRPr="005447D5">
        <w:rPr>
          <w:rFonts w:ascii="Arial" w:hAnsi="Arial" w:cs="Arial"/>
          <w:sz w:val="22"/>
          <w:szCs w:val="22"/>
        </w:rPr>
        <w:t>v:</w:t>
      </w:r>
      <w:bookmarkEnd w:id="22"/>
    </w:p>
    <w:p w14:paraId="4BDEBF23" w14:textId="12C44D01" w:rsidR="005D6629" w:rsidRPr="005447D5" w:rsidRDefault="00C463F6" w:rsidP="007028D0">
      <w:pPr>
        <w:pStyle w:val="Claneka"/>
        <w:keepLines w:val="0"/>
        <w:widowControl/>
        <w:numPr>
          <w:ilvl w:val="2"/>
          <w:numId w:val="20"/>
        </w:numPr>
        <w:spacing w:after="0" w:line="240" w:lineRule="auto"/>
        <w:jc w:val="both"/>
        <w:rPr>
          <w:rFonts w:ascii="Arial" w:hAnsi="Arial" w:cs="Arial"/>
          <w:bCs/>
          <w:sz w:val="22"/>
          <w:szCs w:val="22"/>
        </w:rPr>
      </w:pPr>
      <w:bookmarkStart w:id="23" w:name="_Ref471937133"/>
      <w:r w:rsidRPr="005447D5">
        <w:rPr>
          <w:rFonts w:ascii="Arial" w:hAnsi="Arial" w:cs="Arial"/>
          <w:bCs/>
          <w:sz w:val="22"/>
          <w:szCs w:val="22"/>
        </w:rPr>
        <w:t>Podkladech</w:t>
      </w:r>
      <w:r w:rsidR="002C42BA" w:rsidRPr="005447D5">
        <w:rPr>
          <w:rFonts w:ascii="Arial" w:hAnsi="Arial" w:cs="Arial"/>
          <w:bCs/>
          <w:sz w:val="22"/>
          <w:szCs w:val="22"/>
        </w:rPr>
        <w:t xml:space="preserve"> a</w:t>
      </w:r>
      <w:bookmarkStart w:id="24" w:name="_Ref515487239"/>
      <w:bookmarkEnd w:id="23"/>
    </w:p>
    <w:p w14:paraId="3B577290" w14:textId="77777777" w:rsidR="00785DC0" w:rsidRPr="005447D5" w:rsidRDefault="009D1842" w:rsidP="00024EBF">
      <w:pPr>
        <w:pStyle w:val="Claneka"/>
        <w:keepLines w:val="0"/>
        <w:widowControl/>
        <w:numPr>
          <w:ilvl w:val="2"/>
          <w:numId w:val="20"/>
        </w:numPr>
        <w:spacing w:line="240" w:lineRule="auto"/>
        <w:jc w:val="both"/>
        <w:rPr>
          <w:rFonts w:ascii="Arial" w:hAnsi="Arial" w:cs="Arial"/>
          <w:sz w:val="22"/>
          <w:szCs w:val="22"/>
        </w:rPr>
      </w:pPr>
      <w:bookmarkStart w:id="25" w:name="_Ref50802104"/>
      <w:r w:rsidRPr="005447D5">
        <w:rPr>
          <w:rFonts w:ascii="Arial" w:hAnsi="Arial" w:cs="Arial"/>
          <w:sz w:val="22"/>
          <w:szCs w:val="22"/>
        </w:rPr>
        <w:t>Nabídce</w:t>
      </w:r>
      <w:r w:rsidR="00D1092E" w:rsidRPr="005447D5">
        <w:rPr>
          <w:rFonts w:ascii="Arial" w:hAnsi="Arial" w:cs="Arial"/>
          <w:sz w:val="22"/>
          <w:szCs w:val="22"/>
        </w:rPr>
        <w:t>.</w:t>
      </w:r>
      <w:bookmarkEnd w:id="24"/>
      <w:bookmarkEnd w:id="25"/>
    </w:p>
    <w:p w14:paraId="24D2D7C7" w14:textId="73F3092B" w:rsidR="00A67C90" w:rsidRPr="005447D5" w:rsidRDefault="00A67C90" w:rsidP="00B77235">
      <w:pPr>
        <w:pStyle w:val="Level2"/>
        <w:spacing w:line="240" w:lineRule="auto"/>
        <w:ind w:left="567" w:hanging="567"/>
        <w:jc w:val="both"/>
        <w:rPr>
          <w:rFonts w:ascii="Arial" w:hAnsi="Arial" w:cs="Arial"/>
          <w:bCs/>
          <w:iCs/>
          <w:snapToGrid/>
          <w:sz w:val="22"/>
          <w:szCs w:val="22"/>
        </w:rPr>
      </w:pPr>
      <w:r w:rsidRPr="005447D5">
        <w:rPr>
          <w:rFonts w:ascii="Arial" w:hAnsi="Arial" w:cs="Arial"/>
          <w:sz w:val="22"/>
          <w:szCs w:val="22"/>
        </w:rPr>
        <w:t xml:space="preserve">V případě rozporu mezi dokumenty uvedenými v čl. </w:t>
      </w:r>
      <w:r w:rsidR="00916E37" w:rsidRPr="005447D5">
        <w:rPr>
          <w:rFonts w:ascii="Arial" w:hAnsi="Arial" w:cs="Arial"/>
          <w:sz w:val="22"/>
          <w:szCs w:val="22"/>
        </w:rPr>
        <w:t xml:space="preserve">5.2 </w:t>
      </w:r>
      <w:r w:rsidRPr="005447D5">
        <w:rPr>
          <w:rFonts w:ascii="Arial" w:hAnsi="Arial" w:cs="Arial"/>
          <w:sz w:val="22"/>
          <w:szCs w:val="22"/>
        </w:rPr>
        <w:t xml:space="preserve">mají, nestanoví-li Smlouva jinak, dané </w:t>
      </w:r>
      <w:r w:rsidRPr="005447D5">
        <w:rPr>
          <w:rFonts w:ascii="Arial" w:hAnsi="Arial" w:cs="Arial"/>
          <w:bCs/>
          <w:iCs/>
          <w:snapToGrid/>
          <w:sz w:val="22"/>
          <w:szCs w:val="22"/>
        </w:rPr>
        <w:t>dokumenty při výkladu práv a povinností S</w:t>
      </w:r>
      <w:r w:rsidR="005A3095" w:rsidRPr="005447D5">
        <w:rPr>
          <w:rFonts w:ascii="Arial" w:hAnsi="Arial" w:cs="Arial"/>
          <w:bCs/>
          <w:iCs/>
          <w:snapToGrid/>
          <w:sz w:val="22"/>
          <w:szCs w:val="22"/>
        </w:rPr>
        <w:t>mluvní</w:t>
      </w:r>
      <w:r w:rsidR="002A5411" w:rsidRPr="005447D5">
        <w:rPr>
          <w:rFonts w:ascii="Arial" w:hAnsi="Arial" w:cs="Arial"/>
          <w:bCs/>
          <w:iCs/>
          <w:snapToGrid/>
          <w:sz w:val="22"/>
          <w:szCs w:val="22"/>
        </w:rPr>
        <w:t>ch</w:t>
      </w:r>
      <w:r w:rsidR="005A3095" w:rsidRPr="005447D5">
        <w:rPr>
          <w:rFonts w:ascii="Arial" w:hAnsi="Arial" w:cs="Arial"/>
          <w:bCs/>
          <w:iCs/>
          <w:snapToGrid/>
          <w:sz w:val="22"/>
          <w:szCs w:val="22"/>
        </w:rPr>
        <w:t xml:space="preserve"> s</w:t>
      </w:r>
      <w:r w:rsidRPr="005447D5">
        <w:rPr>
          <w:rFonts w:ascii="Arial" w:hAnsi="Arial" w:cs="Arial"/>
          <w:bCs/>
          <w:iCs/>
          <w:snapToGrid/>
          <w:sz w:val="22"/>
          <w:szCs w:val="22"/>
        </w:rPr>
        <w:t xml:space="preserve">tran přednost v pořadí od čl. </w:t>
      </w:r>
      <w:r w:rsidR="00916E37" w:rsidRPr="005447D5">
        <w:rPr>
          <w:rFonts w:ascii="Arial" w:hAnsi="Arial" w:cs="Arial"/>
          <w:bCs/>
          <w:iCs/>
          <w:snapToGrid/>
          <w:sz w:val="22"/>
          <w:szCs w:val="22"/>
        </w:rPr>
        <w:t xml:space="preserve">5.2 (a) </w:t>
      </w:r>
      <w:r w:rsidRPr="005447D5">
        <w:rPr>
          <w:rFonts w:ascii="Arial" w:hAnsi="Arial" w:cs="Arial"/>
          <w:bCs/>
          <w:iCs/>
          <w:snapToGrid/>
          <w:sz w:val="22"/>
          <w:szCs w:val="22"/>
        </w:rPr>
        <w:t>do čl.</w:t>
      </w:r>
      <w:r w:rsidR="003B593C" w:rsidRPr="005447D5">
        <w:rPr>
          <w:rFonts w:ascii="Arial" w:hAnsi="Arial" w:cs="Arial"/>
          <w:bCs/>
          <w:iCs/>
          <w:snapToGrid/>
          <w:sz w:val="22"/>
          <w:szCs w:val="22"/>
        </w:rPr>
        <w:t> </w:t>
      </w:r>
      <w:r w:rsidR="00916E37" w:rsidRPr="005447D5">
        <w:rPr>
          <w:rFonts w:ascii="Arial" w:hAnsi="Arial" w:cs="Arial"/>
          <w:bCs/>
          <w:iCs/>
          <w:snapToGrid/>
          <w:sz w:val="22"/>
          <w:szCs w:val="22"/>
        </w:rPr>
        <w:t>5.2 (</w:t>
      </w:r>
      <w:r w:rsidR="002C42BA" w:rsidRPr="005447D5">
        <w:rPr>
          <w:rFonts w:ascii="Arial" w:hAnsi="Arial" w:cs="Arial"/>
          <w:bCs/>
          <w:iCs/>
          <w:snapToGrid/>
          <w:sz w:val="22"/>
          <w:szCs w:val="22"/>
        </w:rPr>
        <w:t>b</w:t>
      </w:r>
      <w:r w:rsidR="00916E37" w:rsidRPr="005447D5">
        <w:rPr>
          <w:rFonts w:ascii="Arial" w:hAnsi="Arial" w:cs="Arial"/>
          <w:bCs/>
          <w:iCs/>
          <w:snapToGrid/>
          <w:sz w:val="22"/>
          <w:szCs w:val="22"/>
        </w:rPr>
        <w:t>)</w:t>
      </w:r>
      <w:r w:rsidRPr="005447D5">
        <w:rPr>
          <w:rFonts w:ascii="Arial" w:hAnsi="Arial" w:cs="Arial"/>
          <w:bCs/>
          <w:iCs/>
          <w:snapToGrid/>
          <w:sz w:val="22"/>
          <w:szCs w:val="22"/>
        </w:rPr>
        <w:t xml:space="preserve">. </w:t>
      </w:r>
    </w:p>
    <w:p w14:paraId="47ACC27C" w14:textId="21F61DF3" w:rsidR="00785DC0" w:rsidRPr="005447D5" w:rsidRDefault="00D1092E" w:rsidP="00B77235">
      <w:pPr>
        <w:pStyle w:val="Level2"/>
        <w:spacing w:line="240" w:lineRule="auto"/>
        <w:ind w:left="567" w:hanging="567"/>
        <w:jc w:val="both"/>
        <w:rPr>
          <w:rFonts w:ascii="Arial" w:hAnsi="Arial" w:cs="Arial"/>
          <w:bCs/>
          <w:sz w:val="22"/>
          <w:szCs w:val="22"/>
        </w:rPr>
      </w:pPr>
      <w:r w:rsidRPr="005447D5">
        <w:rPr>
          <w:rFonts w:ascii="Arial" w:hAnsi="Arial" w:cs="Arial"/>
          <w:sz w:val="22"/>
          <w:szCs w:val="22"/>
        </w:rPr>
        <w:t xml:space="preserve">Zhotovitel je povinen provést Dílo </w:t>
      </w:r>
      <w:r w:rsidR="007400FD" w:rsidRPr="005447D5">
        <w:rPr>
          <w:rFonts w:ascii="Arial" w:hAnsi="Arial" w:cs="Arial"/>
          <w:sz w:val="22"/>
          <w:szCs w:val="22"/>
        </w:rPr>
        <w:t xml:space="preserve">na svůj náklad a nebezpečí, </w:t>
      </w:r>
      <w:r w:rsidRPr="005447D5">
        <w:rPr>
          <w:rFonts w:ascii="Arial" w:hAnsi="Arial" w:cs="Arial"/>
          <w:sz w:val="22"/>
          <w:szCs w:val="22"/>
        </w:rPr>
        <w:t xml:space="preserve">se znalostí a péčí, která </w:t>
      </w:r>
      <w:r w:rsidR="00A67C90" w:rsidRPr="005447D5">
        <w:rPr>
          <w:rFonts w:ascii="Arial" w:hAnsi="Arial" w:cs="Arial"/>
          <w:sz w:val="22"/>
          <w:szCs w:val="22"/>
        </w:rPr>
        <w:t xml:space="preserve">může být </w:t>
      </w:r>
      <w:r w:rsidRPr="005447D5">
        <w:rPr>
          <w:rFonts w:ascii="Arial" w:hAnsi="Arial" w:cs="Arial"/>
          <w:sz w:val="22"/>
          <w:szCs w:val="22"/>
        </w:rPr>
        <w:t xml:space="preserve">očekávána od </w:t>
      </w:r>
      <w:r w:rsidR="00CE0A3A" w:rsidRPr="005447D5">
        <w:rPr>
          <w:rFonts w:ascii="Arial" w:hAnsi="Arial" w:cs="Arial"/>
          <w:sz w:val="22"/>
          <w:szCs w:val="22"/>
        </w:rPr>
        <w:t>Z</w:t>
      </w:r>
      <w:r w:rsidRPr="005447D5">
        <w:rPr>
          <w:rFonts w:ascii="Arial" w:hAnsi="Arial" w:cs="Arial"/>
          <w:sz w:val="22"/>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5447D5">
        <w:rPr>
          <w:rFonts w:ascii="Arial" w:hAnsi="Arial" w:cs="Arial"/>
          <w:sz w:val="22"/>
          <w:szCs w:val="22"/>
        </w:rPr>
        <w:t xml:space="preserve"> a jednat tak, aby činností Zhotovitele byly co nejméně narušeny běžné činnosti Objednatele.</w:t>
      </w:r>
    </w:p>
    <w:p w14:paraId="32D15B59" w14:textId="54A9E392" w:rsidR="008B1338" w:rsidRPr="005447D5" w:rsidRDefault="008B1338" w:rsidP="00DE6997">
      <w:pPr>
        <w:pStyle w:val="Level2"/>
        <w:spacing w:line="240" w:lineRule="auto"/>
        <w:ind w:left="567" w:hanging="567"/>
        <w:jc w:val="both"/>
        <w:rPr>
          <w:rFonts w:ascii="Arial" w:hAnsi="Arial" w:cs="Arial"/>
          <w:sz w:val="22"/>
          <w:szCs w:val="22"/>
        </w:rPr>
      </w:pPr>
      <w:bookmarkStart w:id="26" w:name="_Ref63168133"/>
      <w:r w:rsidRPr="005447D5">
        <w:rPr>
          <w:rFonts w:ascii="Arial" w:hAnsi="Arial" w:cs="Arial"/>
          <w:sz w:val="22"/>
          <w:szCs w:val="22"/>
        </w:rPr>
        <w:t>Zhotovitel se zavazuje při provádění Díla postup prací průběžně konzultovat s Objednatelem a provádět Dílo v souladu s touto Smlouvou, pokyny vydanými Objednatelem a v souladu s</w:t>
      </w:r>
      <w:r w:rsidR="006E312F" w:rsidRPr="005447D5">
        <w:rPr>
          <w:rFonts w:ascii="Arial" w:hAnsi="Arial" w:cs="Arial"/>
          <w:sz w:val="22"/>
          <w:szCs w:val="22"/>
        </w:rPr>
        <w:t> </w:t>
      </w:r>
      <w:r w:rsidRPr="005447D5">
        <w:rPr>
          <w:rFonts w:ascii="Arial" w:hAnsi="Arial" w:cs="Arial"/>
          <w:sz w:val="22"/>
          <w:szCs w:val="22"/>
        </w:rPr>
        <w:t>platnými a účinnými právními předpisy, metodickými pokyny, technickými normami a návody vztahujícími se k předmětu Díla, zejména s příslušnými ustanovení zákona č. 139/2002 Sb., o</w:t>
      </w:r>
      <w:r w:rsidR="00D7135F" w:rsidRPr="005447D5">
        <w:rPr>
          <w:rFonts w:ascii="Arial" w:hAnsi="Arial" w:cs="Arial"/>
          <w:sz w:val="22"/>
          <w:szCs w:val="22"/>
        </w:rPr>
        <w:t> </w:t>
      </w:r>
      <w:r w:rsidRPr="005447D5">
        <w:rPr>
          <w:rFonts w:ascii="Arial" w:hAnsi="Arial" w:cs="Arial"/>
          <w:sz w:val="22"/>
          <w:szCs w:val="22"/>
        </w:rPr>
        <w:t>pozemkových úpravách a pozemkových úřadech a o změně zákona č. 229/1991 Sb., o</w:t>
      </w:r>
      <w:r w:rsidR="00D7135F" w:rsidRPr="005447D5">
        <w:rPr>
          <w:rFonts w:ascii="Arial" w:hAnsi="Arial" w:cs="Arial"/>
          <w:sz w:val="22"/>
          <w:szCs w:val="22"/>
        </w:rPr>
        <w:t> </w:t>
      </w:r>
      <w:r w:rsidRPr="005447D5">
        <w:rPr>
          <w:rFonts w:ascii="Arial" w:hAnsi="Arial" w:cs="Arial"/>
          <w:sz w:val="22"/>
          <w:szCs w:val="22"/>
        </w:rPr>
        <w:t>úpravě vlastnických vztahů k půdě a jinému zemědělskému majetku, ve znění pozdějších předpisů („</w:t>
      </w:r>
      <w:r w:rsidRPr="005447D5">
        <w:rPr>
          <w:rFonts w:ascii="Arial" w:hAnsi="Arial" w:cs="Arial"/>
          <w:b/>
          <w:sz w:val="22"/>
          <w:szCs w:val="22"/>
        </w:rPr>
        <w:t>Zákon</w:t>
      </w:r>
      <w:r w:rsidRPr="005447D5">
        <w:rPr>
          <w:rFonts w:ascii="Arial" w:hAnsi="Arial" w:cs="Arial"/>
          <w:sz w:val="22"/>
          <w:szCs w:val="22"/>
        </w:rPr>
        <w:t>“) a dále zejména s vyhláškou č. 13/2014 Sb., o postupu při provádění pozemkových úprav a náležitostech návrhu pozemkových úprav,</w:t>
      </w:r>
      <w:r w:rsidR="001D09F0" w:rsidRPr="005447D5">
        <w:rPr>
          <w:rFonts w:ascii="Arial" w:hAnsi="Arial" w:cs="Arial"/>
          <w:sz w:val="22"/>
          <w:szCs w:val="22"/>
        </w:rPr>
        <w:t xml:space="preserve"> ve znění pozdějších předpisů,</w:t>
      </w:r>
      <w:r w:rsidRPr="005447D5">
        <w:rPr>
          <w:rFonts w:ascii="Arial" w:hAnsi="Arial" w:cs="Arial"/>
          <w:sz w:val="22"/>
          <w:szCs w:val="22"/>
        </w:rPr>
        <w:t xml:space="preserve"> včetně její</w:t>
      </w:r>
      <w:r w:rsidR="00B00F5C" w:rsidRPr="005447D5">
        <w:rPr>
          <w:rFonts w:ascii="Arial" w:hAnsi="Arial" w:cs="Arial"/>
          <w:sz w:val="22"/>
          <w:szCs w:val="22"/>
        </w:rPr>
        <w:t>ch</w:t>
      </w:r>
      <w:r w:rsidRPr="005447D5">
        <w:rPr>
          <w:rFonts w:ascii="Arial" w:hAnsi="Arial" w:cs="Arial"/>
          <w:sz w:val="22"/>
          <w:szCs w:val="22"/>
        </w:rPr>
        <w:t xml:space="preserve"> příloh („</w:t>
      </w:r>
      <w:r w:rsidRPr="005447D5">
        <w:rPr>
          <w:rFonts w:ascii="Arial" w:hAnsi="Arial" w:cs="Arial"/>
          <w:b/>
          <w:sz w:val="22"/>
          <w:szCs w:val="22"/>
        </w:rPr>
        <w:t>Vyhláška</w:t>
      </w:r>
      <w:r w:rsidRPr="005447D5">
        <w:rPr>
          <w:rFonts w:ascii="Arial" w:hAnsi="Arial" w:cs="Arial"/>
          <w:sz w:val="22"/>
          <w:szCs w:val="22"/>
        </w:rPr>
        <w:t>“), jakož i dalšími relevantními ustanovení</w:t>
      </w:r>
      <w:r w:rsidR="00895DC6" w:rsidRPr="005447D5">
        <w:rPr>
          <w:rFonts w:ascii="Arial" w:hAnsi="Arial" w:cs="Arial"/>
          <w:sz w:val="22"/>
          <w:szCs w:val="22"/>
        </w:rPr>
        <w:t>mi</w:t>
      </w:r>
      <w:r w:rsidRPr="005447D5">
        <w:rPr>
          <w:rFonts w:ascii="Arial" w:hAnsi="Arial" w:cs="Arial"/>
          <w:sz w:val="22"/>
          <w:szCs w:val="22"/>
        </w:rPr>
        <w:t xml:space="preserve"> předpisů katastru nemovitostí, Metodickým návodem </w:t>
      </w:r>
      <w:r w:rsidR="00291E5B" w:rsidRPr="005447D5">
        <w:rPr>
          <w:rFonts w:ascii="Arial" w:hAnsi="Arial" w:cs="Arial"/>
          <w:sz w:val="22"/>
          <w:szCs w:val="22"/>
        </w:rPr>
        <w:t xml:space="preserve"> pro </w:t>
      </w:r>
      <w:r w:rsidRPr="005447D5">
        <w:rPr>
          <w:rFonts w:ascii="Arial" w:hAnsi="Arial" w:cs="Arial"/>
          <w:sz w:val="22"/>
          <w:szCs w:val="22"/>
        </w:rPr>
        <w:t>provádění pozemkových úprav, Technickým standardem dokumentace plánu společných zařízení v pozemkových úpravách („</w:t>
      </w:r>
      <w:r w:rsidRPr="005447D5">
        <w:rPr>
          <w:rFonts w:ascii="Arial" w:hAnsi="Arial" w:cs="Arial"/>
          <w:b/>
          <w:sz w:val="22"/>
          <w:szCs w:val="22"/>
        </w:rPr>
        <w:t>TS PSZ</w:t>
      </w:r>
      <w:r w:rsidRPr="005447D5">
        <w:rPr>
          <w:rFonts w:ascii="Arial" w:hAnsi="Arial" w:cs="Arial"/>
          <w:sz w:val="22"/>
          <w:szCs w:val="22"/>
        </w:rPr>
        <w:t>“)</w:t>
      </w:r>
      <w:r w:rsidR="00410AD2" w:rsidRPr="005447D5">
        <w:rPr>
          <w:rFonts w:ascii="Arial" w:hAnsi="Arial" w:cs="Arial"/>
          <w:sz w:val="22"/>
          <w:szCs w:val="22"/>
        </w:rPr>
        <w:t>.</w:t>
      </w:r>
      <w:r w:rsidR="00F42E3F" w:rsidRPr="005447D5">
        <w:rPr>
          <w:rFonts w:ascii="Arial" w:hAnsi="Arial" w:cs="Arial"/>
          <w:sz w:val="22"/>
          <w:szCs w:val="22"/>
        </w:rPr>
        <w:t xml:space="preserve"> </w:t>
      </w:r>
      <w:r w:rsidRPr="005447D5">
        <w:rPr>
          <w:rFonts w:ascii="Arial" w:hAnsi="Arial" w:cs="Arial"/>
          <w:sz w:val="22"/>
          <w:szCs w:val="22"/>
        </w:rPr>
        <w:t>V případě, že v průběhu plnění předmětu Smlouvy</w:t>
      </w:r>
      <w:r w:rsidR="00553621" w:rsidRPr="005447D5">
        <w:rPr>
          <w:rFonts w:ascii="Arial" w:hAnsi="Arial" w:cs="Arial"/>
          <w:sz w:val="22"/>
          <w:szCs w:val="22"/>
        </w:rPr>
        <w:t xml:space="preserve"> (tj. až do provedení Díla</w:t>
      </w:r>
      <w:r w:rsidR="00315B30" w:rsidRPr="005447D5">
        <w:rPr>
          <w:rFonts w:ascii="Arial" w:hAnsi="Arial" w:cs="Arial"/>
          <w:sz w:val="22"/>
          <w:szCs w:val="22"/>
        </w:rPr>
        <w:t xml:space="preserve"> </w:t>
      </w:r>
      <w:r w:rsidR="00553621" w:rsidRPr="005447D5">
        <w:rPr>
          <w:rFonts w:ascii="Arial" w:hAnsi="Arial" w:cs="Arial"/>
          <w:sz w:val="22"/>
          <w:szCs w:val="22"/>
        </w:rPr>
        <w:t>ve smyslu čl.</w:t>
      </w:r>
      <w:r w:rsidR="00916E37" w:rsidRPr="005447D5">
        <w:rPr>
          <w:rFonts w:ascii="Arial" w:hAnsi="Arial" w:cs="Arial"/>
          <w:sz w:val="22"/>
          <w:szCs w:val="22"/>
        </w:rPr>
        <w:t xml:space="preserve"> 10.6</w:t>
      </w:r>
      <w:r w:rsidR="00553621" w:rsidRPr="005447D5">
        <w:rPr>
          <w:rFonts w:ascii="Arial" w:hAnsi="Arial" w:cs="Arial"/>
          <w:sz w:val="22"/>
          <w:szCs w:val="22"/>
        </w:rPr>
        <w:t>)</w:t>
      </w:r>
      <w:r w:rsidRPr="005447D5">
        <w:rPr>
          <w:rFonts w:ascii="Arial" w:hAnsi="Arial" w:cs="Arial"/>
          <w:sz w:val="22"/>
          <w:szCs w:val="22"/>
        </w:rPr>
        <w:t xml:space="preserve"> nabude platnosti a účinnosti změna některého výše uvedeného předpisu vztahující</w:t>
      </w:r>
      <w:r w:rsidR="00776743" w:rsidRPr="005447D5">
        <w:rPr>
          <w:rFonts w:ascii="Arial" w:hAnsi="Arial" w:cs="Arial"/>
          <w:sz w:val="22"/>
          <w:szCs w:val="22"/>
        </w:rPr>
        <w:t>ho</w:t>
      </w:r>
      <w:r w:rsidRPr="005447D5">
        <w:rPr>
          <w:rFonts w:ascii="Arial" w:hAnsi="Arial" w:cs="Arial"/>
          <w:sz w:val="22"/>
          <w:szCs w:val="22"/>
        </w:rPr>
        <w:t xml:space="preserve"> se k předmětu Díla, popřípadě nabude platnosti a účinnosti jiný obdobný </w:t>
      </w:r>
      <w:r w:rsidR="000D74B9" w:rsidRPr="005447D5">
        <w:rPr>
          <w:rFonts w:ascii="Arial" w:hAnsi="Arial" w:cs="Arial"/>
          <w:sz w:val="22"/>
          <w:szCs w:val="22"/>
        </w:rPr>
        <w:t xml:space="preserve">či relevantní </w:t>
      </w:r>
      <w:r w:rsidRPr="005447D5">
        <w:rPr>
          <w:rFonts w:ascii="Arial" w:hAnsi="Arial" w:cs="Arial"/>
          <w:sz w:val="22"/>
          <w:szCs w:val="22"/>
        </w:rPr>
        <w:t xml:space="preserve">předpis, je Zhotovitel povinen </w:t>
      </w:r>
      <w:r w:rsidR="00DD5980" w:rsidRPr="005447D5">
        <w:rPr>
          <w:rFonts w:ascii="Arial" w:hAnsi="Arial" w:cs="Arial"/>
          <w:sz w:val="22"/>
          <w:szCs w:val="22"/>
        </w:rPr>
        <w:t xml:space="preserve">se </w:t>
      </w:r>
      <w:r w:rsidRPr="005447D5">
        <w:rPr>
          <w:rFonts w:ascii="Arial" w:hAnsi="Arial" w:cs="Arial"/>
          <w:sz w:val="22"/>
          <w:szCs w:val="22"/>
        </w:rPr>
        <w:t>při provádění Díla řídit těmito novými předpisy, nehledě na jejich obecnou závaznost.</w:t>
      </w:r>
      <w:bookmarkEnd w:id="26"/>
    </w:p>
    <w:p w14:paraId="24AA42B2" w14:textId="625E0C74"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5447D5">
        <w:rPr>
          <w:rFonts w:ascii="Arial" w:hAnsi="Arial" w:cs="Arial"/>
          <w:sz w:val="22"/>
          <w:szCs w:val="22"/>
        </w:rPr>
        <w:t>nejvýše</w:t>
      </w:r>
      <w:r w:rsidRPr="005447D5">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69971B90" w14:textId="5D513448" w:rsidR="00C82EEC" w:rsidRPr="005447D5" w:rsidRDefault="00D45EA0" w:rsidP="002F6C09">
      <w:pPr>
        <w:pStyle w:val="Level2"/>
        <w:spacing w:after="0"/>
        <w:ind w:left="567" w:hanging="567"/>
        <w:jc w:val="both"/>
        <w:rPr>
          <w:rFonts w:ascii="Arial" w:hAnsi="Arial" w:cs="Arial"/>
          <w:sz w:val="22"/>
          <w:szCs w:val="22"/>
        </w:rPr>
      </w:pPr>
      <w:r w:rsidRPr="005447D5">
        <w:rPr>
          <w:rFonts w:ascii="Arial" w:hAnsi="Arial" w:cs="Arial"/>
          <w:sz w:val="22"/>
          <w:szCs w:val="22"/>
        </w:rPr>
        <w:t>Zhotovitel je povinen úzce spolupracovat především s obcí a s dotčenými orgány, které jsou</w:t>
      </w:r>
      <w:r w:rsidR="002F6C09" w:rsidRPr="005447D5">
        <w:rPr>
          <w:rFonts w:ascii="Arial" w:hAnsi="Arial" w:cs="Arial"/>
          <w:sz w:val="22"/>
          <w:szCs w:val="22"/>
        </w:rPr>
        <w:t xml:space="preserve"> </w:t>
      </w:r>
      <w:r w:rsidRPr="005447D5">
        <w:rPr>
          <w:rFonts w:ascii="Arial" w:hAnsi="Arial" w:cs="Arial"/>
          <w:sz w:val="22"/>
          <w:szCs w:val="22"/>
        </w:rPr>
        <w:t>specifikované v § 6 odst. 6 Zákona.</w:t>
      </w:r>
    </w:p>
    <w:p w14:paraId="690DF453" w14:textId="77777777" w:rsidR="00D45EA0" w:rsidRPr="005447D5" w:rsidRDefault="00D45EA0" w:rsidP="00D45EA0">
      <w:pPr>
        <w:pStyle w:val="Level2"/>
        <w:numPr>
          <w:ilvl w:val="0"/>
          <w:numId w:val="0"/>
        </w:numPr>
        <w:spacing w:after="0" w:line="240" w:lineRule="auto"/>
        <w:ind w:left="567"/>
        <w:jc w:val="both"/>
        <w:rPr>
          <w:rFonts w:ascii="Arial" w:hAnsi="Arial" w:cs="Arial"/>
          <w:sz w:val="22"/>
          <w:szCs w:val="22"/>
        </w:rPr>
      </w:pPr>
    </w:p>
    <w:p w14:paraId="0CE51349" w14:textId="2E4455C1"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Zhotovitel je povinen po celou dobu provádění Díla provádět aktualizaci dat na základě aktuálních údajů katastru nemovitostí</w:t>
      </w:r>
      <w:r w:rsidR="00B538CE" w:rsidRPr="005447D5">
        <w:rPr>
          <w:rFonts w:ascii="Arial" w:hAnsi="Arial" w:cs="Arial"/>
          <w:sz w:val="22"/>
          <w:szCs w:val="22"/>
        </w:rPr>
        <w:t>, k nimž se Objednatel zavazuje zajistit Zhotoviteli přístup.</w:t>
      </w:r>
    </w:p>
    <w:p w14:paraId="4B2190FD" w14:textId="67F7F72E"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lastRenderedPageBreak/>
        <w:t>Objednatel si vyhrazuje právo</w:t>
      </w:r>
      <w:r w:rsidR="00517223" w:rsidRPr="005447D5">
        <w:rPr>
          <w:rFonts w:ascii="Arial" w:hAnsi="Arial" w:cs="Arial"/>
          <w:sz w:val="22"/>
          <w:szCs w:val="22"/>
        </w:rPr>
        <w:t xml:space="preserve"> písemnou výzvou doručenou Zhotoviteli přerušit práce na Díle: (i) </w:t>
      </w:r>
      <w:r w:rsidRPr="005447D5">
        <w:rPr>
          <w:rFonts w:ascii="Arial" w:hAnsi="Arial" w:cs="Arial"/>
          <w:sz w:val="22"/>
          <w:szCs w:val="22"/>
        </w:rPr>
        <w:t>v</w:t>
      </w:r>
      <w:r w:rsidR="00517223" w:rsidRPr="005447D5">
        <w:rPr>
          <w:rFonts w:ascii="Arial" w:hAnsi="Arial" w:cs="Arial"/>
          <w:sz w:val="22"/>
          <w:szCs w:val="22"/>
        </w:rPr>
        <w:t> </w:t>
      </w:r>
      <w:r w:rsidRPr="005447D5">
        <w:rPr>
          <w:rFonts w:ascii="Arial" w:hAnsi="Arial" w:cs="Arial"/>
          <w:sz w:val="22"/>
          <w:szCs w:val="22"/>
        </w:rPr>
        <w:t>případě nedostatku finančních prostředků na tyto práce přidělených ze státního rozpočtu</w:t>
      </w:r>
      <w:r w:rsidR="00640DCF" w:rsidRPr="005447D5">
        <w:rPr>
          <w:rFonts w:ascii="Arial" w:hAnsi="Arial" w:cs="Arial"/>
          <w:sz w:val="22"/>
          <w:szCs w:val="22"/>
        </w:rPr>
        <w:t>; (</w:t>
      </w:r>
      <w:proofErr w:type="spellStart"/>
      <w:r w:rsidR="00640DCF" w:rsidRPr="005447D5">
        <w:rPr>
          <w:rFonts w:ascii="Arial" w:hAnsi="Arial" w:cs="Arial"/>
          <w:sz w:val="22"/>
          <w:szCs w:val="22"/>
        </w:rPr>
        <w:t>ii</w:t>
      </w:r>
      <w:proofErr w:type="spellEnd"/>
      <w:r w:rsidR="00640DCF" w:rsidRPr="005447D5">
        <w:rPr>
          <w:rFonts w:ascii="Arial" w:hAnsi="Arial" w:cs="Arial"/>
          <w:sz w:val="22"/>
          <w:szCs w:val="22"/>
        </w:rPr>
        <w:t>)</w:t>
      </w:r>
      <w:r w:rsidR="002B2B06" w:rsidRPr="005447D5">
        <w:rPr>
          <w:rFonts w:ascii="Arial" w:hAnsi="Arial" w:cs="Arial"/>
          <w:sz w:val="22"/>
          <w:szCs w:val="22"/>
        </w:rPr>
        <w:t> </w:t>
      </w:r>
      <w:r w:rsidRPr="005447D5">
        <w:rPr>
          <w:rFonts w:ascii="Arial" w:hAnsi="Arial" w:cs="Arial"/>
          <w:sz w:val="22"/>
          <w:szCs w:val="22"/>
        </w:rPr>
        <w:t>při</w:t>
      </w:r>
      <w:r w:rsidR="002B2B06" w:rsidRPr="005447D5">
        <w:rPr>
          <w:rFonts w:ascii="Arial" w:hAnsi="Arial" w:cs="Arial"/>
          <w:sz w:val="22"/>
          <w:szCs w:val="22"/>
        </w:rPr>
        <w:t> </w:t>
      </w:r>
      <w:r w:rsidRPr="005447D5">
        <w:rPr>
          <w:rFonts w:ascii="Arial" w:hAnsi="Arial" w:cs="Arial"/>
          <w:sz w:val="22"/>
          <w:szCs w:val="22"/>
        </w:rPr>
        <w:t xml:space="preserve">výskytu skutečností, které nebyly v době podpisu Smlouvy známy a nebylo možno je předvídat. </w:t>
      </w:r>
      <w:r w:rsidR="00F52CD9" w:rsidRPr="005447D5">
        <w:rPr>
          <w:rFonts w:ascii="Arial" w:hAnsi="Arial" w:cs="Arial"/>
          <w:sz w:val="22"/>
          <w:szCs w:val="22"/>
        </w:rPr>
        <w:t xml:space="preserve">Zhotovitel </w:t>
      </w:r>
      <w:r w:rsidR="00517223" w:rsidRPr="005447D5">
        <w:rPr>
          <w:rFonts w:ascii="Arial" w:hAnsi="Arial" w:cs="Arial"/>
          <w:sz w:val="22"/>
          <w:szCs w:val="22"/>
        </w:rPr>
        <w:t xml:space="preserve">je povinen v takovém případě </w:t>
      </w:r>
      <w:r w:rsidR="00640DCF" w:rsidRPr="005447D5">
        <w:rPr>
          <w:rFonts w:ascii="Arial" w:hAnsi="Arial" w:cs="Arial"/>
          <w:sz w:val="22"/>
          <w:szCs w:val="22"/>
        </w:rPr>
        <w:t xml:space="preserve">přerušit práce na Díle bez zbytečného odkladu po doručení výzvy ve smyslu předchozí věty. </w:t>
      </w:r>
      <w:r w:rsidRPr="005447D5">
        <w:rPr>
          <w:rFonts w:ascii="Arial" w:hAnsi="Arial" w:cs="Arial"/>
          <w:sz w:val="22"/>
          <w:szCs w:val="22"/>
        </w:rPr>
        <w:t xml:space="preserve">Na výzvu Objednatele je při přerušení prací na Díle Zhotovitel </w:t>
      </w:r>
      <w:r w:rsidR="00640DCF" w:rsidRPr="005447D5">
        <w:rPr>
          <w:rFonts w:ascii="Arial" w:hAnsi="Arial" w:cs="Arial"/>
          <w:sz w:val="22"/>
          <w:szCs w:val="22"/>
        </w:rPr>
        <w:t xml:space="preserve">rovněž </w:t>
      </w:r>
      <w:r w:rsidRPr="005447D5">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w:t>
      </w:r>
      <w:proofErr w:type="gramStart"/>
      <w:r w:rsidRPr="005447D5">
        <w:rPr>
          <w:rFonts w:ascii="Arial" w:hAnsi="Arial" w:cs="Arial"/>
          <w:sz w:val="22"/>
          <w:szCs w:val="22"/>
        </w:rPr>
        <w:t>prodlouží</w:t>
      </w:r>
      <w:proofErr w:type="gramEnd"/>
      <w:r w:rsidRPr="005447D5">
        <w:rPr>
          <w:rFonts w:ascii="Arial" w:hAnsi="Arial" w:cs="Arial"/>
          <w:sz w:val="22"/>
          <w:szCs w:val="22"/>
        </w:rPr>
        <w:t xml:space="preserve"> lhůty k předání Díla, pokud nebude dohodnuto jinak. Objednatel je oprávněn odstoupit od Smlouvy, jestliže přerušení prací </w:t>
      </w:r>
      <w:r w:rsidR="004316E9" w:rsidRPr="005447D5">
        <w:rPr>
          <w:rFonts w:ascii="Arial" w:hAnsi="Arial" w:cs="Arial"/>
          <w:sz w:val="22"/>
          <w:szCs w:val="22"/>
        </w:rPr>
        <w:t xml:space="preserve">na Díle </w:t>
      </w:r>
      <w:r w:rsidRPr="005447D5">
        <w:rPr>
          <w:rFonts w:ascii="Arial" w:hAnsi="Arial" w:cs="Arial"/>
          <w:sz w:val="22"/>
          <w:szCs w:val="22"/>
        </w:rPr>
        <w:t xml:space="preserve">z výše </w:t>
      </w:r>
      <w:r w:rsidR="004316E9" w:rsidRPr="005447D5">
        <w:rPr>
          <w:rFonts w:ascii="Arial" w:hAnsi="Arial" w:cs="Arial"/>
          <w:sz w:val="22"/>
          <w:szCs w:val="22"/>
        </w:rPr>
        <w:t xml:space="preserve">uvedených </w:t>
      </w:r>
      <w:r w:rsidRPr="005447D5">
        <w:rPr>
          <w:rFonts w:ascii="Arial" w:hAnsi="Arial" w:cs="Arial"/>
          <w:sz w:val="22"/>
          <w:szCs w:val="22"/>
        </w:rPr>
        <w:t>důvodů bude trvat více než šest (6) měsíců nebo důvody pro dopracování Díla pominou.</w:t>
      </w:r>
      <w:r w:rsidR="00B321EF" w:rsidRPr="005447D5">
        <w:rPr>
          <w:rFonts w:ascii="Arial" w:hAnsi="Arial" w:cs="Arial"/>
          <w:sz w:val="22"/>
          <w:szCs w:val="22"/>
        </w:rPr>
        <w:t xml:space="preserve"> </w:t>
      </w:r>
    </w:p>
    <w:p w14:paraId="61C41FF6" w14:textId="31F62A4C"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5447D5" w:rsidRDefault="008B1338" w:rsidP="00296CB8">
      <w:pPr>
        <w:pStyle w:val="Level2"/>
        <w:spacing w:line="240" w:lineRule="auto"/>
        <w:ind w:left="567" w:hanging="567"/>
        <w:jc w:val="both"/>
        <w:rPr>
          <w:rFonts w:ascii="Arial" w:hAnsi="Arial" w:cs="Arial"/>
          <w:sz w:val="22"/>
          <w:szCs w:val="22"/>
        </w:rPr>
      </w:pPr>
      <w:r w:rsidRPr="005447D5">
        <w:rPr>
          <w:rFonts w:ascii="Arial" w:hAnsi="Arial" w:cs="Arial"/>
          <w:sz w:val="22"/>
          <w:szCs w:val="22"/>
        </w:rPr>
        <w:t>Zhotovitel až do okamžiku úplného provedení Díla v souladu s touto Smlouvou nese nebezpečí škody na Díle.</w:t>
      </w:r>
    </w:p>
    <w:p w14:paraId="0E723ACE" w14:textId="6BE4A0CD" w:rsidR="008B1338" w:rsidRPr="005447D5" w:rsidRDefault="008B1338" w:rsidP="00E301E0">
      <w:pPr>
        <w:pStyle w:val="Level2"/>
        <w:spacing w:line="240" w:lineRule="auto"/>
        <w:ind w:left="567" w:hanging="567"/>
        <w:jc w:val="both"/>
        <w:rPr>
          <w:rFonts w:ascii="Arial" w:hAnsi="Arial" w:cs="Arial"/>
          <w:sz w:val="22"/>
          <w:szCs w:val="22"/>
        </w:rPr>
      </w:pPr>
      <w:r w:rsidRPr="005447D5">
        <w:rPr>
          <w:rFonts w:ascii="Arial" w:hAnsi="Arial" w:cs="Arial"/>
          <w:sz w:val="22"/>
          <w:szCs w:val="22"/>
        </w:rPr>
        <w:t>Zjistí-li Objednatel, že Zhotovitel provádí Dílo v rozporu se svými povinnostmi vyplývajícími z</w:t>
      </w:r>
      <w:r w:rsidR="00B47773" w:rsidRPr="005447D5">
        <w:rPr>
          <w:rFonts w:ascii="Arial" w:hAnsi="Arial" w:cs="Arial"/>
          <w:sz w:val="22"/>
          <w:szCs w:val="22"/>
        </w:rPr>
        <w:t> </w:t>
      </w:r>
      <w:r w:rsidRPr="005447D5">
        <w:rPr>
          <w:rFonts w:ascii="Arial" w:hAnsi="Arial" w:cs="Arial"/>
          <w:sz w:val="22"/>
          <w:szCs w:val="22"/>
        </w:rPr>
        <w:t xml:space="preserve">této Smlouvy </w:t>
      </w:r>
      <w:r w:rsidR="00433C76" w:rsidRPr="005447D5">
        <w:rPr>
          <w:rFonts w:ascii="Arial" w:hAnsi="Arial" w:cs="Arial"/>
          <w:sz w:val="22"/>
          <w:szCs w:val="22"/>
        </w:rPr>
        <w:t>anebo</w:t>
      </w:r>
      <w:r w:rsidRPr="005447D5">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 xml:space="preserve">V případě, že Dílo bude ověřovat více fyzických osob, které jsou držiteli úředního oprávnění (§ 18 Zákona), </w:t>
      </w:r>
      <w:r w:rsidR="001847C7" w:rsidRPr="005447D5">
        <w:rPr>
          <w:rFonts w:ascii="Arial" w:hAnsi="Arial" w:cs="Arial"/>
          <w:sz w:val="22"/>
          <w:szCs w:val="22"/>
        </w:rPr>
        <w:t>Zhotovitel</w:t>
      </w:r>
      <w:r w:rsidR="00993D6C" w:rsidRPr="005447D5">
        <w:rPr>
          <w:rFonts w:ascii="Arial" w:hAnsi="Arial" w:cs="Arial"/>
          <w:sz w:val="22"/>
          <w:szCs w:val="22"/>
        </w:rPr>
        <w:t xml:space="preserve"> konkrétně </w:t>
      </w:r>
      <w:r w:rsidR="001847C7" w:rsidRPr="005447D5">
        <w:rPr>
          <w:rFonts w:ascii="Arial" w:hAnsi="Arial" w:cs="Arial"/>
          <w:sz w:val="22"/>
          <w:szCs w:val="22"/>
        </w:rPr>
        <w:t>stanoví</w:t>
      </w:r>
      <w:r w:rsidR="00993D6C" w:rsidRPr="005447D5">
        <w:rPr>
          <w:rFonts w:ascii="Arial" w:hAnsi="Arial" w:cs="Arial"/>
          <w:sz w:val="22"/>
          <w:szCs w:val="22"/>
        </w:rPr>
        <w:t xml:space="preserve">, která z oprávněných osob bude ověřovat příslušnou část dokumentace </w:t>
      </w:r>
      <w:r w:rsidRPr="005447D5">
        <w:rPr>
          <w:rFonts w:ascii="Arial" w:hAnsi="Arial" w:cs="Arial"/>
          <w:sz w:val="22"/>
          <w:szCs w:val="22"/>
        </w:rPr>
        <w:t>(nevztahuje se na geodetické práce).</w:t>
      </w:r>
    </w:p>
    <w:p w14:paraId="4703CC52" w14:textId="7EE8C596" w:rsidR="0082383C" w:rsidRPr="005447D5" w:rsidRDefault="008B1338" w:rsidP="00411CDA">
      <w:pPr>
        <w:pStyle w:val="Level2"/>
        <w:spacing w:after="0" w:line="240" w:lineRule="auto"/>
        <w:ind w:left="567" w:hanging="567"/>
        <w:jc w:val="both"/>
        <w:rPr>
          <w:rFonts w:ascii="Arial" w:hAnsi="Arial" w:cs="Arial"/>
          <w:sz w:val="22"/>
          <w:szCs w:val="22"/>
        </w:rPr>
      </w:pPr>
      <w:r w:rsidRPr="005447D5">
        <w:rPr>
          <w:rFonts w:ascii="Arial" w:hAnsi="Arial" w:cs="Arial"/>
          <w:sz w:val="22"/>
          <w:szCs w:val="22"/>
        </w:rPr>
        <w:t>Zhotovitel prohlašuje, že</w:t>
      </w:r>
      <w:r w:rsidR="00AB73DE" w:rsidRPr="005447D5">
        <w:rPr>
          <w:rFonts w:ascii="Arial" w:hAnsi="Arial" w:cs="Arial"/>
          <w:sz w:val="22"/>
          <w:szCs w:val="22"/>
        </w:rPr>
        <w:t>:</w:t>
      </w:r>
      <w:r w:rsidRPr="005447D5">
        <w:rPr>
          <w:rFonts w:ascii="Arial" w:hAnsi="Arial" w:cs="Arial"/>
          <w:sz w:val="22"/>
          <w:szCs w:val="22"/>
        </w:rPr>
        <w:t xml:space="preserve"> </w:t>
      </w:r>
    </w:p>
    <w:p w14:paraId="65C3CF98" w14:textId="271AA004" w:rsidR="008B1338" w:rsidRPr="005447D5" w:rsidRDefault="00CA01F2" w:rsidP="00CA01F2">
      <w:pPr>
        <w:pStyle w:val="Claneka"/>
        <w:keepLines w:val="0"/>
        <w:widowControl/>
        <w:numPr>
          <w:ilvl w:val="0"/>
          <w:numId w:val="0"/>
        </w:numPr>
        <w:spacing w:line="240" w:lineRule="auto"/>
        <w:ind w:left="992" w:hanging="425"/>
        <w:jc w:val="both"/>
        <w:rPr>
          <w:rFonts w:ascii="Arial" w:hAnsi="Arial" w:cs="Arial"/>
          <w:bCs/>
          <w:sz w:val="22"/>
          <w:szCs w:val="22"/>
        </w:rPr>
      </w:pPr>
      <w:r w:rsidRPr="005447D5">
        <w:rPr>
          <w:rFonts w:ascii="Arial" w:hAnsi="Arial" w:cs="Arial"/>
          <w:bCs/>
          <w:sz w:val="22"/>
          <w:szCs w:val="22"/>
        </w:rPr>
        <w:t xml:space="preserve">       </w:t>
      </w:r>
      <w:r w:rsidR="008B1338" w:rsidRPr="005447D5">
        <w:rPr>
          <w:rFonts w:ascii="Arial" w:hAnsi="Arial" w:cs="Arial"/>
          <w:bCs/>
          <w:sz w:val="22"/>
          <w:szCs w:val="22"/>
        </w:rPr>
        <w:t>je a po celou dobu trvání Smlouvy bude držitelem veškerých povolení a oprávnění, umožňující mu uskutečnit Dílo dle této Smlouvy</w:t>
      </w:r>
      <w:r w:rsidR="00AF087C" w:rsidRPr="005447D5">
        <w:rPr>
          <w:rFonts w:ascii="Arial" w:hAnsi="Arial" w:cs="Arial"/>
          <w:bCs/>
          <w:sz w:val="22"/>
          <w:szCs w:val="22"/>
        </w:rPr>
        <w:t>.</w:t>
      </w:r>
    </w:p>
    <w:p w14:paraId="23FFD782" w14:textId="77777777" w:rsidR="008B1338" w:rsidRPr="005447D5" w:rsidRDefault="008B1338" w:rsidP="00B77235">
      <w:pPr>
        <w:pStyle w:val="Level2"/>
        <w:spacing w:line="240" w:lineRule="auto"/>
        <w:ind w:left="567" w:hanging="567"/>
        <w:jc w:val="both"/>
        <w:rPr>
          <w:rFonts w:ascii="Arial" w:hAnsi="Arial" w:cs="Arial"/>
          <w:sz w:val="22"/>
          <w:szCs w:val="22"/>
        </w:rPr>
      </w:pPr>
      <w:r w:rsidRPr="005447D5">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2FAE9579" w14:textId="77777777" w:rsidR="002A5D94" w:rsidRPr="005447D5" w:rsidRDefault="002A5D94" w:rsidP="002A5D94">
      <w:pPr>
        <w:pStyle w:val="Level2"/>
        <w:spacing w:line="240" w:lineRule="auto"/>
        <w:ind w:left="567" w:hanging="567"/>
        <w:jc w:val="both"/>
        <w:rPr>
          <w:rFonts w:ascii="Arial" w:hAnsi="Arial" w:cs="Arial"/>
          <w:sz w:val="22"/>
          <w:szCs w:val="22"/>
        </w:rPr>
      </w:pPr>
      <w:bookmarkStart w:id="27" w:name="_Ref69389189"/>
      <w:bookmarkStart w:id="28" w:name="_Ref62484289"/>
      <w:bookmarkStart w:id="29" w:name="_Hlk63750513"/>
      <w:r w:rsidRPr="005447D5">
        <w:rPr>
          <w:rFonts w:ascii="Arial" w:hAnsi="Arial" w:cs="Arial"/>
          <w:sz w:val="22"/>
          <w:szCs w:val="22"/>
        </w:rPr>
        <w:t>Zhotovitel se zavazuje po celou dobu provádění Díla zabezpečit:</w:t>
      </w:r>
      <w:bookmarkEnd w:id="27"/>
      <w:r w:rsidRPr="005447D5">
        <w:rPr>
          <w:rFonts w:ascii="Arial" w:hAnsi="Arial" w:cs="Arial"/>
          <w:sz w:val="22"/>
          <w:szCs w:val="22"/>
        </w:rPr>
        <w:t xml:space="preserve"> </w:t>
      </w:r>
    </w:p>
    <w:p w14:paraId="57A90B7D" w14:textId="2FBECAB8" w:rsidR="002A5D94" w:rsidRPr="005447D5" w:rsidRDefault="002A5D94" w:rsidP="00024EBF">
      <w:pPr>
        <w:pStyle w:val="Claneka"/>
        <w:keepLines w:val="0"/>
        <w:widowControl/>
        <w:numPr>
          <w:ilvl w:val="2"/>
          <w:numId w:val="52"/>
        </w:numPr>
        <w:spacing w:line="240" w:lineRule="auto"/>
        <w:jc w:val="both"/>
        <w:rPr>
          <w:rFonts w:ascii="Arial" w:hAnsi="Arial" w:cs="Arial"/>
          <w:iCs/>
          <w:sz w:val="22"/>
          <w:szCs w:val="22"/>
        </w:rPr>
      </w:pPr>
      <w:r w:rsidRPr="005447D5">
        <w:rPr>
          <w:rFonts w:ascii="Arial" w:hAnsi="Arial" w:cs="Arial"/>
          <w:iCs/>
          <w:sz w:val="22"/>
          <w:szCs w:val="22"/>
        </w:rPr>
        <w:t xml:space="preserve">v souladu s čl. </w:t>
      </w:r>
      <w:r w:rsidR="00916E37" w:rsidRPr="005447D5">
        <w:rPr>
          <w:rFonts w:ascii="Arial" w:hAnsi="Arial" w:cs="Arial"/>
          <w:iCs/>
          <w:sz w:val="22"/>
          <w:szCs w:val="22"/>
        </w:rPr>
        <w:t>5.</w:t>
      </w:r>
      <w:r w:rsidR="0071521B" w:rsidRPr="005447D5">
        <w:rPr>
          <w:rFonts w:ascii="Arial" w:hAnsi="Arial" w:cs="Arial"/>
          <w:iCs/>
          <w:sz w:val="22"/>
          <w:szCs w:val="22"/>
        </w:rPr>
        <w:t>5</w:t>
      </w:r>
      <w:r w:rsidR="00916E37" w:rsidRPr="005447D5">
        <w:rPr>
          <w:rFonts w:ascii="Arial" w:hAnsi="Arial" w:cs="Arial"/>
          <w:iCs/>
          <w:sz w:val="22"/>
          <w:szCs w:val="22"/>
        </w:rPr>
        <w:t xml:space="preserve"> </w:t>
      </w:r>
      <w:r w:rsidRPr="005447D5">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5447D5">
        <w:rPr>
          <w:rFonts w:ascii="Arial" w:hAnsi="Arial" w:cs="Arial"/>
          <w:iCs/>
          <w:sz w:val="22"/>
          <w:szCs w:val="22"/>
        </w:rPr>
        <w:t> </w:t>
      </w:r>
      <w:r w:rsidRPr="005447D5">
        <w:rPr>
          <w:rFonts w:ascii="Arial" w:hAnsi="Arial" w:cs="Arial"/>
          <w:iCs/>
          <w:sz w:val="22"/>
          <w:szCs w:val="22"/>
        </w:rPr>
        <w:t xml:space="preserve">bezpečnosti ochrany zdraví při práci, a to vůči všem osobám, které se na plnění Veřejné zakázky podílejí; plnění těchto povinností </w:t>
      </w:r>
      <w:proofErr w:type="gramStart"/>
      <w:r w:rsidRPr="005447D5">
        <w:rPr>
          <w:rFonts w:ascii="Arial" w:hAnsi="Arial" w:cs="Arial"/>
          <w:iCs/>
          <w:sz w:val="22"/>
          <w:szCs w:val="22"/>
        </w:rPr>
        <w:t>zabezpečí</w:t>
      </w:r>
      <w:proofErr w:type="gramEnd"/>
      <w:r w:rsidRPr="005447D5">
        <w:rPr>
          <w:rFonts w:ascii="Arial" w:hAnsi="Arial" w:cs="Arial"/>
          <w:iCs/>
          <w:sz w:val="22"/>
          <w:szCs w:val="22"/>
        </w:rPr>
        <w:t xml:space="preserve"> Zhotovitel i u svých Poddodavatelů, jak je tento pojem definován níže;</w:t>
      </w:r>
    </w:p>
    <w:p w14:paraId="0B2A8DA9" w14:textId="667058A1" w:rsidR="002A5D94" w:rsidRPr="005447D5" w:rsidRDefault="002A5D94" w:rsidP="00024EBF">
      <w:pPr>
        <w:pStyle w:val="Claneka"/>
        <w:keepLines w:val="0"/>
        <w:widowControl/>
        <w:numPr>
          <w:ilvl w:val="2"/>
          <w:numId w:val="52"/>
        </w:numPr>
        <w:spacing w:line="240" w:lineRule="auto"/>
        <w:jc w:val="both"/>
        <w:rPr>
          <w:rFonts w:ascii="Arial" w:hAnsi="Arial" w:cs="Arial"/>
          <w:iCs/>
          <w:sz w:val="22"/>
          <w:szCs w:val="22"/>
        </w:rPr>
      </w:pPr>
      <w:r w:rsidRPr="005447D5">
        <w:rPr>
          <w:rFonts w:ascii="Arial" w:hAnsi="Arial" w:cs="Arial"/>
          <w:iCs/>
          <w:sz w:val="22"/>
          <w:szCs w:val="22"/>
        </w:rPr>
        <w:t xml:space="preserve">sjednání </w:t>
      </w:r>
      <w:r w:rsidR="00B022EF" w:rsidRPr="005447D5">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5447D5">
        <w:rPr>
          <w:rFonts w:ascii="Arial" w:hAnsi="Arial" w:cs="Arial"/>
          <w:iCs/>
          <w:sz w:val="22"/>
          <w:szCs w:val="22"/>
        </w:rPr>
        <w:t>;</w:t>
      </w:r>
    </w:p>
    <w:p w14:paraId="7A89384D" w14:textId="332BA226" w:rsidR="002A5D94" w:rsidRPr="005447D5" w:rsidRDefault="002A5D94" w:rsidP="00024EBF">
      <w:pPr>
        <w:pStyle w:val="Claneka"/>
        <w:keepLines w:val="0"/>
        <w:widowControl/>
        <w:numPr>
          <w:ilvl w:val="2"/>
          <w:numId w:val="52"/>
        </w:numPr>
        <w:spacing w:line="240" w:lineRule="auto"/>
        <w:jc w:val="both"/>
        <w:rPr>
          <w:rFonts w:ascii="Arial" w:hAnsi="Arial" w:cs="Arial"/>
          <w:iCs/>
          <w:sz w:val="22"/>
          <w:szCs w:val="22"/>
        </w:rPr>
      </w:pPr>
      <w:r w:rsidRPr="005447D5">
        <w:rPr>
          <w:rFonts w:ascii="Arial" w:hAnsi="Arial" w:cs="Arial"/>
          <w:iCs/>
          <w:sz w:val="22"/>
          <w:szCs w:val="22"/>
        </w:rPr>
        <w:t xml:space="preserve">řádné </w:t>
      </w:r>
      <w:r w:rsidR="00B022EF" w:rsidRPr="005447D5">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5447D5">
        <w:rPr>
          <w:rFonts w:ascii="Arial" w:hAnsi="Arial" w:cs="Arial"/>
          <w:iCs/>
          <w:sz w:val="22"/>
          <w:szCs w:val="22"/>
        </w:rPr>
        <w:t xml:space="preserve"> plnění.</w:t>
      </w:r>
    </w:p>
    <w:p w14:paraId="177CBA63" w14:textId="56DD4CAD" w:rsidR="00FB0862" w:rsidRPr="005447D5" w:rsidRDefault="00FB0862" w:rsidP="00FB0862">
      <w:pPr>
        <w:pStyle w:val="Level2"/>
        <w:spacing w:line="240" w:lineRule="auto"/>
        <w:ind w:left="567" w:hanging="567"/>
        <w:jc w:val="both"/>
        <w:rPr>
          <w:rFonts w:ascii="Arial" w:hAnsi="Arial" w:cs="Arial"/>
          <w:iCs/>
          <w:sz w:val="22"/>
          <w:szCs w:val="22"/>
        </w:rPr>
      </w:pPr>
      <w:bookmarkStart w:id="30" w:name="_Ref62484425"/>
      <w:bookmarkEnd w:id="28"/>
      <w:r w:rsidRPr="005447D5">
        <w:rPr>
          <w:rFonts w:ascii="Arial" w:hAnsi="Arial" w:cs="Arial"/>
          <w:sz w:val="22"/>
          <w:szCs w:val="22"/>
        </w:rPr>
        <w:lastRenderedPageBreak/>
        <w:t xml:space="preserve">Objednatel je oprávněn plnění povinností </w:t>
      </w:r>
      <w:r w:rsidR="00AC4980" w:rsidRPr="005447D5">
        <w:rPr>
          <w:rFonts w:ascii="Arial" w:hAnsi="Arial" w:cs="Arial"/>
          <w:sz w:val="22"/>
          <w:szCs w:val="22"/>
        </w:rPr>
        <w:t>uvedených v čl.</w:t>
      </w:r>
      <w:r w:rsidR="007A6ABA" w:rsidRPr="005447D5">
        <w:rPr>
          <w:rFonts w:ascii="Arial" w:hAnsi="Arial" w:cs="Arial"/>
          <w:sz w:val="22"/>
          <w:szCs w:val="22"/>
        </w:rPr>
        <w:t xml:space="preserve"> </w:t>
      </w:r>
      <w:r w:rsidR="00916E37" w:rsidRPr="005447D5">
        <w:rPr>
          <w:rFonts w:ascii="Arial" w:hAnsi="Arial" w:cs="Arial"/>
          <w:sz w:val="22"/>
          <w:szCs w:val="22"/>
        </w:rPr>
        <w:t>5.1</w:t>
      </w:r>
      <w:r w:rsidR="00DE2960" w:rsidRPr="005447D5">
        <w:rPr>
          <w:rFonts w:ascii="Arial" w:hAnsi="Arial" w:cs="Arial"/>
          <w:sz w:val="22"/>
          <w:szCs w:val="22"/>
        </w:rPr>
        <w:t>6</w:t>
      </w:r>
      <w:r w:rsidR="007A6ABA" w:rsidRPr="005447D5">
        <w:rPr>
          <w:rFonts w:ascii="Arial" w:hAnsi="Arial" w:cs="Arial"/>
          <w:sz w:val="22"/>
          <w:szCs w:val="22"/>
        </w:rPr>
        <w:t xml:space="preserve"> </w:t>
      </w:r>
      <w:r w:rsidRPr="005447D5">
        <w:rPr>
          <w:rFonts w:ascii="Arial" w:hAnsi="Arial" w:cs="Arial"/>
          <w:sz w:val="22"/>
          <w:szCs w:val="22"/>
        </w:rPr>
        <w:t>kdykoliv kontrolovat, a to i bez předchozího ohlášení Zhotoviteli. Je-li k provedení kontroly potřeba předložení dokumentů, zavazuje se Zhotovitel k</w:t>
      </w:r>
      <w:r w:rsidR="00783FBB" w:rsidRPr="005447D5">
        <w:rPr>
          <w:rFonts w:ascii="Arial" w:hAnsi="Arial" w:cs="Arial"/>
          <w:sz w:val="22"/>
          <w:szCs w:val="22"/>
        </w:rPr>
        <w:t> </w:t>
      </w:r>
      <w:r w:rsidRPr="005447D5">
        <w:rPr>
          <w:rFonts w:ascii="Arial" w:hAnsi="Arial" w:cs="Arial"/>
          <w:sz w:val="22"/>
          <w:szCs w:val="22"/>
        </w:rPr>
        <w:t>jejich předložení nejpozději do dvou (2) pracovních dnů od doručení výzvy Objednatele.</w:t>
      </w:r>
      <w:bookmarkEnd w:id="30"/>
    </w:p>
    <w:p w14:paraId="10CAFDE7" w14:textId="0E5E0EAD" w:rsidR="0070400C" w:rsidRPr="005447D5" w:rsidRDefault="00515815" w:rsidP="00B013A8">
      <w:pPr>
        <w:pStyle w:val="Level2"/>
        <w:spacing w:line="240" w:lineRule="auto"/>
        <w:ind w:left="567" w:hanging="567"/>
        <w:jc w:val="both"/>
        <w:rPr>
          <w:rFonts w:ascii="Arial" w:hAnsi="Arial" w:cs="Arial"/>
          <w:iCs/>
          <w:sz w:val="22"/>
          <w:szCs w:val="22"/>
        </w:rPr>
      </w:pPr>
      <w:bookmarkStart w:id="31" w:name="_Ref135640154"/>
      <w:r w:rsidRPr="005447D5">
        <w:rPr>
          <w:rFonts w:ascii="Arial" w:hAnsi="Arial" w:cs="Arial"/>
          <w:sz w:val="22"/>
          <w:szCs w:val="22"/>
        </w:rPr>
        <w:t xml:space="preserve">Zhotovitel se zavazuje, že po dobu provádění Díla nedojde k porušení § 18 odst. 15 písm. d) zákona: tzn., že </w:t>
      </w:r>
      <w:r w:rsidR="00A20259" w:rsidRPr="005447D5">
        <w:rPr>
          <w:rFonts w:ascii="Arial" w:hAnsi="Arial" w:cs="Arial"/>
          <w:sz w:val="22"/>
          <w:szCs w:val="22"/>
        </w:rPr>
        <w:t xml:space="preserve">aktualizaci plánu společných zařízení </w:t>
      </w:r>
      <w:r w:rsidRPr="005447D5">
        <w:rPr>
          <w:rFonts w:ascii="Arial" w:hAnsi="Arial" w:cs="Arial"/>
          <w:sz w:val="22"/>
          <w:szCs w:val="22"/>
        </w:rPr>
        <w:t>nebud</w:t>
      </w:r>
      <w:r w:rsidR="007533A8" w:rsidRPr="005447D5">
        <w:rPr>
          <w:rFonts w:ascii="Arial" w:hAnsi="Arial" w:cs="Arial"/>
          <w:sz w:val="22"/>
          <w:szCs w:val="22"/>
        </w:rPr>
        <w:t>e</w:t>
      </w:r>
      <w:r w:rsidRPr="005447D5">
        <w:rPr>
          <w:rFonts w:ascii="Arial" w:hAnsi="Arial" w:cs="Arial"/>
          <w:sz w:val="22"/>
          <w:szCs w:val="22"/>
        </w:rPr>
        <w:t xml:space="preserve"> vypracovávat nebo se na jejich vypracovávání nebud</w:t>
      </w:r>
      <w:r w:rsidR="007533A8" w:rsidRPr="005447D5">
        <w:rPr>
          <w:rFonts w:ascii="Arial" w:hAnsi="Arial" w:cs="Arial"/>
          <w:sz w:val="22"/>
          <w:szCs w:val="22"/>
        </w:rPr>
        <w:t>e</w:t>
      </w:r>
      <w:r w:rsidRPr="005447D5">
        <w:rPr>
          <w:rFonts w:ascii="Arial" w:hAnsi="Arial" w:cs="Arial"/>
          <w:sz w:val="22"/>
          <w:szCs w:val="22"/>
        </w:rPr>
        <w:t xml:space="preserve"> podílet držitel úředního oprávnění k projektování pozemkových úprav</w:t>
      </w:r>
      <w:r w:rsidR="00D6763B" w:rsidRPr="005447D5">
        <w:rPr>
          <w:rFonts w:ascii="Arial" w:hAnsi="Arial" w:cs="Arial"/>
          <w:sz w:val="22"/>
          <w:szCs w:val="22"/>
        </w:rPr>
        <w:t xml:space="preserve"> v těch katastrálních územích</w:t>
      </w:r>
      <w:r w:rsidR="003F0DEB" w:rsidRPr="005447D5">
        <w:rPr>
          <w:rFonts w:ascii="Arial" w:hAnsi="Arial" w:cs="Arial"/>
          <w:sz w:val="22"/>
          <w:szCs w:val="22"/>
        </w:rPr>
        <w:t>,</w:t>
      </w:r>
      <w:r w:rsidR="00D6763B" w:rsidRPr="005447D5">
        <w:rPr>
          <w:rFonts w:ascii="Arial" w:hAnsi="Arial" w:cs="Arial"/>
          <w:sz w:val="22"/>
          <w:szCs w:val="22"/>
        </w:rPr>
        <w:t xml:space="preserve"> kde sám nebo osoba </w:t>
      </w:r>
      <w:r w:rsidR="003F0DEB" w:rsidRPr="005447D5">
        <w:rPr>
          <w:rFonts w:ascii="Arial" w:hAnsi="Arial" w:cs="Arial"/>
          <w:sz w:val="22"/>
          <w:szCs w:val="22"/>
        </w:rPr>
        <w:t xml:space="preserve">jemu </w:t>
      </w:r>
      <w:r w:rsidR="00D6763B" w:rsidRPr="005447D5">
        <w:rPr>
          <w:rFonts w:ascii="Arial" w:hAnsi="Arial" w:cs="Arial"/>
          <w:sz w:val="22"/>
          <w:szCs w:val="22"/>
        </w:rPr>
        <w:t>blízká vlastní nemovitost</w:t>
      </w:r>
      <w:r w:rsidR="00DB2542" w:rsidRPr="005447D5">
        <w:rPr>
          <w:rFonts w:ascii="Arial" w:hAnsi="Arial" w:cs="Arial"/>
          <w:sz w:val="22"/>
          <w:szCs w:val="22"/>
        </w:rPr>
        <w:t xml:space="preserve">, která je předmětem </w:t>
      </w:r>
      <w:r w:rsidR="00CF7402" w:rsidRPr="005447D5">
        <w:rPr>
          <w:rFonts w:ascii="Arial" w:hAnsi="Arial" w:cs="Arial"/>
          <w:sz w:val="22"/>
          <w:szCs w:val="22"/>
        </w:rPr>
        <w:t>aktualizace plánu společných zařízení</w:t>
      </w:r>
      <w:r w:rsidR="00DB2542" w:rsidRPr="005447D5">
        <w:rPr>
          <w:rFonts w:ascii="Arial" w:hAnsi="Arial" w:cs="Arial"/>
          <w:sz w:val="22"/>
          <w:szCs w:val="22"/>
        </w:rPr>
        <w:t>.</w:t>
      </w:r>
      <w:bookmarkEnd w:id="31"/>
    </w:p>
    <w:p w14:paraId="535E84F0" w14:textId="150DE568" w:rsidR="00F35D3D" w:rsidRPr="005447D5" w:rsidRDefault="00F35D3D" w:rsidP="00783FBB">
      <w:pPr>
        <w:pStyle w:val="Level2"/>
        <w:tabs>
          <w:tab w:val="num" w:pos="822"/>
          <w:tab w:val="num" w:pos="964"/>
        </w:tabs>
        <w:spacing w:line="240" w:lineRule="auto"/>
        <w:ind w:left="567" w:hanging="567"/>
        <w:jc w:val="both"/>
        <w:rPr>
          <w:rFonts w:ascii="Arial" w:hAnsi="Arial" w:cs="Arial"/>
          <w:sz w:val="22"/>
          <w:szCs w:val="22"/>
        </w:rPr>
      </w:pPr>
      <w:r w:rsidRPr="005447D5">
        <w:rPr>
          <w:rFonts w:ascii="Arial" w:hAnsi="Arial" w:cs="Arial"/>
          <w:sz w:val="22"/>
          <w:szCs w:val="22"/>
        </w:rPr>
        <w:t>Není-li touto Smlouvou stanoveno jinak</w:t>
      </w:r>
      <w:r w:rsidR="00E70361" w:rsidRPr="005447D5">
        <w:rPr>
          <w:rFonts w:ascii="Arial" w:hAnsi="Arial" w:cs="Arial"/>
          <w:sz w:val="22"/>
          <w:szCs w:val="22"/>
        </w:rPr>
        <w:t>,</w:t>
      </w:r>
      <w:r w:rsidRPr="005447D5">
        <w:rPr>
          <w:rFonts w:ascii="Arial" w:hAnsi="Arial" w:cs="Arial"/>
          <w:sz w:val="22"/>
          <w:szCs w:val="22"/>
        </w:rPr>
        <w:t xml:space="preserve"> nebo nebude-li </w:t>
      </w:r>
      <w:r w:rsidR="00E70361" w:rsidRPr="005447D5">
        <w:rPr>
          <w:rFonts w:ascii="Arial" w:hAnsi="Arial" w:cs="Arial"/>
          <w:sz w:val="22"/>
          <w:szCs w:val="22"/>
        </w:rPr>
        <w:t xml:space="preserve">Smluvními stranami </w:t>
      </w:r>
      <w:r w:rsidRPr="005447D5">
        <w:rPr>
          <w:rFonts w:ascii="Arial" w:hAnsi="Arial" w:cs="Arial"/>
          <w:sz w:val="22"/>
          <w:szCs w:val="22"/>
        </w:rPr>
        <w:t xml:space="preserve">písemně dohodnuto jinak, platí pro všechny úkony </w:t>
      </w:r>
      <w:r w:rsidR="00E70361" w:rsidRPr="005447D5">
        <w:rPr>
          <w:rFonts w:ascii="Arial" w:hAnsi="Arial" w:cs="Arial"/>
          <w:sz w:val="22"/>
          <w:szCs w:val="22"/>
        </w:rPr>
        <w:t xml:space="preserve">a jednání Smluvních stran </w:t>
      </w:r>
      <w:r w:rsidRPr="005447D5">
        <w:rPr>
          <w:rFonts w:ascii="Arial" w:hAnsi="Arial" w:cs="Arial"/>
          <w:sz w:val="22"/>
          <w:szCs w:val="22"/>
        </w:rPr>
        <w:t>stanoven</w:t>
      </w:r>
      <w:r w:rsidR="00E70361" w:rsidRPr="005447D5">
        <w:rPr>
          <w:rFonts w:ascii="Arial" w:hAnsi="Arial" w:cs="Arial"/>
          <w:sz w:val="22"/>
          <w:szCs w:val="22"/>
        </w:rPr>
        <w:t>á</w:t>
      </w:r>
      <w:r w:rsidRPr="005447D5">
        <w:rPr>
          <w:rFonts w:ascii="Arial" w:hAnsi="Arial" w:cs="Arial"/>
          <w:sz w:val="22"/>
          <w:szCs w:val="22"/>
        </w:rPr>
        <w:t xml:space="preserve"> touto </w:t>
      </w:r>
      <w:r w:rsidR="00E70361" w:rsidRPr="005447D5">
        <w:rPr>
          <w:rFonts w:ascii="Arial" w:hAnsi="Arial" w:cs="Arial"/>
          <w:sz w:val="22"/>
          <w:szCs w:val="22"/>
        </w:rPr>
        <w:t>S</w:t>
      </w:r>
      <w:r w:rsidRPr="005447D5">
        <w:rPr>
          <w:rFonts w:ascii="Arial" w:hAnsi="Arial" w:cs="Arial"/>
          <w:sz w:val="22"/>
          <w:szCs w:val="22"/>
        </w:rPr>
        <w:t>mlouvou lhůta třicet</w:t>
      </w:r>
      <w:r w:rsidR="00E70361" w:rsidRPr="005447D5">
        <w:rPr>
          <w:rFonts w:ascii="Arial" w:hAnsi="Arial" w:cs="Arial"/>
          <w:sz w:val="22"/>
          <w:szCs w:val="22"/>
        </w:rPr>
        <w:t>i</w:t>
      </w:r>
      <w:r w:rsidRPr="005447D5">
        <w:rPr>
          <w:rFonts w:ascii="Arial" w:hAnsi="Arial" w:cs="Arial"/>
          <w:sz w:val="22"/>
          <w:szCs w:val="22"/>
        </w:rPr>
        <w:t xml:space="preserve"> (30) dní. To</w:t>
      </w:r>
      <w:r w:rsidR="00E70361" w:rsidRPr="005447D5">
        <w:rPr>
          <w:rFonts w:ascii="Arial" w:hAnsi="Arial" w:cs="Arial"/>
          <w:sz w:val="22"/>
          <w:szCs w:val="22"/>
        </w:rPr>
        <w:t> </w:t>
      </w:r>
      <w:r w:rsidRPr="005447D5">
        <w:rPr>
          <w:rFonts w:ascii="Arial" w:hAnsi="Arial" w:cs="Arial"/>
          <w:sz w:val="22"/>
          <w:szCs w:val="22"/>
        </w:rPr>
        <w:t>neplatí</w:t>
      </w:r>
      <w:r w:rsidR="00E70361" w:rsidRPr="005447D5">
        <w:rPr>
          <w:rFonts w:ascii="Arial" w:hAnsi="Arial" w:cs="Arial"/>
          <w:sz w:val="22"/>
          <w:szCs w:val="22"/>
        </w:rPr>
        <w:t>,</w:t>
      </w:r>
      <w:r w:rsidRPr="005447D5">
        <w:rPr>
          <w:rFonts w:ascii="Arial" w:hAnsi="Arial" w:cs="Arial"/>
          <w:sz w:val="22"/>
          <w:szCs w:val="22"/>
        </w:rPr>
        <w:t xml:space="preserve"> a lhůta dle předchozí věty se </w:t>
      </w:r>
      <w:r w:rsidR="00E70361" w:rsidRPr="005447D5">
        <w:rPr>
          <w:rFonts w:ascii="Arial" w:hAnsi="Arial" w:cs="Arial"/>
          <w:sz w:val="22"/>
          <w:szCs w:val="22"/>
        </w:rPr>
        <w:t xml:space="preserve">tedy </w:t>
      </w:r>
      <w:r w:rsidRPr="005447D5">
        <w:rPr>
          <w:rFonts w:ascii="Arial" w:hAnsi="Arial" w:cs="Arial"/>
          <w:sz w:val="22"/>
          <w:szCs w:val="22"/>
        </w:rPr>
        <w:t>neuplatní</w:t>
      </w:r>
      <w:r w:rsidR="00E70361" w:rsidRPr="005447D5">
        <w:rPr>
          <w:rFonts w:ascii="Arial" w:hAnsi="Arial" w:cs="Arial"/>
          <w:sz w:val="22"/>
          <w:szCs w:val="22"/>
        </w:rPr>
        <w:t>,</w:t>
      </w:r>
      <w:r w:rsidRPr="005447D5">
        <w:rPr>
          <w:rFonts w:ascii="Arial" w:hAnsi="Arial" w:cs="Arial"/>
          <w:sz w:val="22"/>
          <w:szCs w:val="22"/>
        </w:rPr>
        <w:t xml:space="preserve"> pro smluvní pokuty dle čl. </w:t>
      </w:r>
      <w:r w:rsidR="00916E37" w:rsidRPr="005447D5">
        <w:rPr>
          <w:rFonts w:ascii="Arial" w:hAnsi="Arial" w:cs="Arial"/>
          <w:sz w:val="22"/>
          <w:szCs w:val="22"/>
        </w:rPr>
        <w:t>16</w:t>
      </w:r>
      <w:r w:rsidRPr="005447D5">
        <w:rPr>
          <w:rFonts w:ascii="Arial" w:hAnsi="Arial" w:cs="Arial"/>
          <w:sz w:val="22"/>
          <w:szCs w:val="22"/>
        </w:rPr>
        <w:t>.</w:t>
      </w:r>
      <w:r w:rsidR="00E70361" w:rsidRPr="005447D5">
        <w:rPr>
          <w:rFonts w:ascii="Arial" w:hAnsi="Arial" w:cs="Arial"/>
          <w:sz w:val="22"/>
          <w:szCs w:val="22"/>
        </w:rPr>
        <w:t xml:space="preserve"> </w:t>
      </w:r>
    </w:p>
    <w:p w14:paraId="016DE27C" w14:textId="527AEE47" w:rsidR="00C52516" w:rsidRPr="005447D5" w:rsidRDefault="00C52516" w:rsidP="00C52516">
      <w:pPr>
        <w:pStyle w:val="Level1"/>
        <w:spacing w:line="240" w:lineRule="auto"/>
        <w:ind w:left="567" w:hanging="567"/>
        <w:jc w:val="both"/>
        <w:rPr>
          <w:rFonts w:ascii="Arial" w:hAnsi="Arial" w:cs="Arial"/>
          <w:sz w:val="22"/>
          <w:szCs w:val="22"/>
        </w:rPr>
      </w:pPr>
      <w:r w:rsidRPr="005447D5">
        <w:rPr>
          <w:rFonts w:ascii="Arial" w:hAnsi="Arial" w:cs="Arial"/>
          <w:sz w:val="22"/>
          <w:szCs w:val="22"/>
        </w:rPr>
        <w:t>Rozsah díla</w:t>
      </w:r>
    </w:p>
    <w:p w14:paraId="79237DB0" w14:textId="30AF7061" w:rsidR="0071776E" w:rsidRPr="005447D5" w:rsidRDefault="00CA7BC3" w:rsidP="00ED4BCA">
      <w:pPr>
        <w:pStyle w:val="Claneka"/>
        <w:keepLines w:val="0"/>
        <w:widowControl/>
        <w:numPr>
          <w:ilvl w:val="0"/>
          <w:numId w:val="0"/>
        </w:numPr>
        <w:spacing w:line="240" w:lineRule="auto"/>
        <w:ind w:left="567" w:hanging="567"/>
        <w:jc w:val="both"/>
        <w:outlineLvl w:val="1"/>
        <w:rPr>
          <w:rFonts w:ascii="Arial" w:hAnsi="Arial" w:cs="Arial"/>
          <w:sz w:val="22"/>
          <w:szCs w:val="22"/>
        </w:rPr>
      </w:pPr>
      <w:bookmarkStart w:id="32" w:name="_Hlk64298003"/>
      <w:bookmarkEnd w:id="29"/>
      <w:r w:rsidRPr="005447D5">
        <w:rPr>
          <w:rFonts w:ascii="Arial" w:hAnsi="Arial" w:cs="Arial"/>
          <w:b/>
          <w:bCs/>
          <w:sz w:val="22"/>
          <w:szCs w:val="22"/>
        </w:rPr>
        <w:t xml:space="preserve">6.1 </w:t>
      </w:r>
      <w:r w:rsidR="00ED4BCA" w:rsidRPr="005447D5">
        <w:rPr>
          <w:rFonts w:ascii="Arial" w:hAnsi="Arial" w:cs="Arial"/>
          <w:b/>
          <w:bCs/>
          <w:sz w:val="22"/>
          <w:szCs w:val="22"/>
        </w:rPr>
        <w:tab/>
      </w:r>
      <w:r w:rsidR="001A2D13" w:rsidRPr="005447D5">
        <w:rPr>
          <w:rFonts w:ascii="Arial" w:hAnsi="Arial" w:cs="Arial"/>
          <w:sz w:val="22"/>
          <w:szCs w:val="22"/>
        </w:rPr>
        <w:t>Podrobné měření polohopisu v</w:t>
      </w:r>
      <w:r w:rsidR="00926942" w:rsidRPr="005447D5">
        <w:rPr>
          <w:rFonts w:ascii="Arial" w:hAnsi="Arial" w:cs="Arial"/>
          <w:sz w:val="22"/>
          <w:szCs w:val="22"/>
        </w:rPr>
        <w:t> </w:t>
      </w:r>
      <w:r w:rsidR="00753F18" w:rsidRPr="005447D5">
        <w:rPr>
          <w:rFonts w:ascii="Arial" w:hAnsi="Arial" w:cs="Arial"/>
          <w:sz w:val="22"/>
          <w:szCs w:val="22"/>
        </w:rPr>
        <w:t>území</w:t>
      </w:r>
      <w:r w:rsidR="00926942" w:rsidRPr="005447D5">
        <w:rPr>
          <w:rFonts w:ascii="Arial" w:hAnsi="Arial" w:cs="Arial"/>
          <w:sz w:val="22"/>
          <w:szCs w:val="22"/>
        </w:rPr>
        <w:t xml:space="preserve"> </w:t>
      </w:r>
      <w:r w:rsidR="00753F18" w:rsidRPr="005447D5">
        <w:rPr>
          <w:rFonts w:ascii="Arial" w:hAnsi="Arial" w:cs="Arial"/>
          <w:sz w:val="22"/>
          <w:szCs w:val="22"/>
        </w:rPr>
        <w:t xml:space="preserve">řešeném aktualizací plánu společných zařízení, </w:t>
      </w:r>
      <w:r w:rsidR="0001208E">
        <w:rPr>
          <w:rFonts w:ascii="Arial" w:hAnsi="Arial" w:cs="Arial"/>
          <w:sz w:val="22"/>
          <w:szCs w:val="22"/>
        </w:rPr>
        <w:br/>
      </w:r>
      <w:r w:rsidR="00753F18" w:rsidRPr="005447D5">
        <w:rPr>
          <w:rFonts w:ascii="Arial" w:hAnsi="Arial" w:cs="Arial"/>
          <w:sz w:val="22"/>
          <w:szCs w:val="22"/>
        </w:rPr>
        <w:t>tj.</w:t>
      </w:r>
      <w:r w:rsidR="001A2D13" w:rsidRPr="005447D5">
        <w:rPr>
          <w:rFonts w:ascii="Arial" w:hAnsi="Arial" w:cs="Arial"/>
          <w:sz w:val="22"/>
          <w:szCs w:val="22"/>
        </w:rPr>
        <w:t xml:space="preserve"> </w:t>
      </w:r>
      <w:r w:rsidR="00753F18" w:rsidRPr="005447D5">
        <w:rPr>
          <w:rFonts w:ascii="Arial" w:hAnsi="Arial" w:cs="Arial"/>
          <w:sz w:val="22"/>
          <w:szCs w:val="22"/>
        </w:rPr>
        <w:t xml:space="preserve">podrobné měření polohopisu a výškopisu předmětů stanovených v § 10 odst. 7 Vyhlášky. Body polohopisu Zhotovitel </w:t>
      </w:r>
      <w:proofErr w:type="gramStart"/>
      <w:r w:rsidR="00753F18" w:rsidRPr="005447D5">
        <w:rPr>
          <w:rFonts w:ascii="Arial" w:hAnsi="Arial" w:cs="Arial"/>
          <w:sz w:val="22"/>
          <w:szCs w:val="22"/>
        </w:rPr>
        <w:t>zaměří</w:t>
      </w:r>
      <w:proofErr w:type="gramEnd"/>
      <w:r w:rsidR="00753F18" w:rsidRPr="005447D5">
        <w:rPr>
          <w:rFonts w:ascii="Arial" w:hAnsi="Arial" w:cs="Arial"/>
          <w:sz w:val="22"/>
          <w:szCs w:val="22"/>
        </w:rPr>
        <w:t xml:space="preserve"> včetně nadmořské výšky (výškový systém baltský po vyrovnání – </w:t>
      </w:r>
      <w:proofErr w:type="spellStart"/>
      <w:r w:rsidR="00753F18" w:rsidRPr="005447D5">
        <w:rPr>
          <w:rFonts w:ascii="Arial" w:hAnsi="Arial" w:cs="Arial"/>
          <w:sz w:val="22"/>
          <w:szCs w:val="22"/>
        </w:rPr>
        <w:t>Bpv</w:t>
      </w:r>
      <w:proofErr w:type="spellEnd"/>
      <w:r w:rsidR="00753F18" w:rsidRPr="005447D5">
        <w:rPr>
          <w:rFonts w:ascii="Arial" w:hAnsi="Arial" w:cs="Arial"/>
          <w:sz w:val="22"/>
          <w:szCs w:val="22"/>
        </w:rPr>
        <w:t>)</w:t>
      </w:r>
      <w:r w:rsidR="0005137B" w:rsidRPr="005447D5">
        <w:rPr>
          <w:rFonts w:ascii="Arial" w:hAnsi="Arial" w:cs="Arial"/>
          <w:sz w:val="22"/>
          <w:szCs w:val="22"/>
        </w:rPr>
        <w:t>.</w:t>
      </w:r>
    </w:p>
    <w:p w14:paraId="395F41BA" w14:textId="701DE138" w:rsidR="002A6C1C" w:rsidRPr="005447D5" w:rsidRDefault="00ED4BCA" w:rsidP="00FD3860">
      <w:pPr>
        <w:spacing w:line="240" w:lineRule="auto"/>
        <w:ind w:left="567" w:hanging="567"/>
        <w:jc w:val="both"/>
        <w:outlineLvl w:val="1"/>
        <w:rPr>
          <w:rFonts w:ascii="Arial" w:hAnsi="Arial" w:cs="Arial"/>
          <w:sz w:val="22"/>
          <w:szCs w:val="22"/>
        </w:rPr>
      </w:pPr>
      <w:r w:rsidRPr="005447D5">
        <w:rPr>
          <w:rFonts w:ascii="Arial" w:hAnsi="Arial" w:cs="Arial"/>
          <w:b/>
          <w:bCs/>
          <w:sz w:val="22"/>
          <w:szCs w:val="22"/>
        </w:rPr>
        <w:t>6.2</w:t>
      </w:r>
      <w:r w:rsidRPr="005447D5">
        <w:rPr>
          <w:rFonts w:ascii="Arial" w:hAnsi="Arial" w:cs="Arial"/>
          <w:b/>
          <w:bCs/>
          <w:sz w:val="22"/>
          <w:szCs w:val="22"/>
        </w:rPr>
        <w:tab/>
      </w:r>
      <w:r w:rsidR="001A2D13" w:rsidRPr="005447D5">
        <w:rPr>
          <w:rFonts w:ascii="Arial" w:hAnsi="Arial" w:cs="Arial"/>
          <w:sz w:val="22"/>
          <w:szCs w:val="22"/>
        </w:rPr>
        <w:t>Podrobná rekognoskace terénu</w:t>
      </w:r>
      <w:r w:rsidR="00B419B1" w:rsidRPr="005447D5">
        <w:rPr>
          <w:rFonts w:ascii="Arial" w:hAnsi="Arial" w:cs="Arial"/>
          <w:sz w:val="22"/>
          <w:szCs w:val="22"/>
        </w:rPr>
        <w:t xml:space="preserve">. </w:t>
      </w:r>
      <w:r w:rsidR="001A2D13" w:rsidRPr="005447D5">
        <w:rPr>
          <w:rFonts w:ascii="Arial" w:hAnsi="Arial" w:cs="Arial"/>
          <w:sz w:val="22"/>
          <w:szCs w:val="22"/>
        </w:rPr>
        <w:t>Rozbor současného stavu</w:t>
      </w:r>
      <w:r w:rsidR="00FF66D7" w:rsidRPr="005447D5">
        <w:rPr>
          <w:rFonts w:ascii="Arial" w:hAnsi="Arial" w:cs="Arial"/>
          <w:sz w:val="22"/>
          <w:szCs w:val="22"/>
        </w:rPr>
        <w:t xml:space="preserve"> </w:t>
      </w:r>
      <w:r w:rsidR="00FD3860" w:rsidRPr="005447D5">
        <w:rPr>
          <w:rFonts w:ascii="Arial" w:hAnsi="Arial" w:cs="Arial"/>
          <w:sz w:val="22"/>
          <w:szCs w:val="22"/>
        </w:rPr>
        <w:t>řešeného území</w:t>
      </w:r>
      <w:r w:rsidR="00FF66D7" w:rsidRPr="005447D5">
        <w:rPr>
          <w:rFonts w:ascii="Arial" w:hAnsi="Arial" w:cs="Arial"/>
          <w:sz w:val="22"/>
          <w:szCs w:val="22"/>
        </w:rPr>
        <w:t xml:space="preserve"> – průzkum </w:t>
      </w:r>
      <w:r w:rsidR="00FD3860" w:rsidRPr="005447D5">
        <w:rPr>
          <w:rFonts w:ascii="Arial" w:hAnsi="Arial" w:cs="Arial"/>
          <w:sz w:val="22"/>
          <w:szCs w:val="22"/>
        </w:rPr>
        <w:t>území (charakter hospodaření, cestní</w:t>
      </w:r>
      <w:r w:rsidR="00BF7B7A" w:rsidRPr="005447D5">
        <w:rPr>
          <w:rFonts w:ascii="Arial" w:hAnsi="Arial" w:cs="Arial"/>
          <w:sz w:val="22"/>
          <w:szCs w:val="22"/>
        </w:rPr>
        <w:t xml:space="preserve"> </w:t>
      </w:r>
      <w:r w:rsidR="00FD3860" w:rsidRPr="005447D5">
        <w:rPr>
          <w:rFonts w:ascii="Arial" w:hAnsi="Arial" w:cs="Arial"/>
          <w:sz w:val="22"/>
          <w:szCs w:val="22"/>
        </w:rPr>
        <w:t>síť, eroze</w:t>
      </w:r>
      <w:r w:rsidR="0044282D" w:rsidRPr="005447D5">
        <w:rPr>
          <w:rFonts w:ascii="Arial" w:hAnsi="Arial" w:cs="Arial"/>
          <w:sz w:val="22"/>
          <w:szCs w:val="22"/>
        </w:rPr>
        <w:t>, vodní režim atd. podle § 5 Vyhlášky</w:t>
      </w:r>
      <w:r w:rsidR="008F294F" w:rsidRPr="005447D5">
        <w:rPr>
          <w:rFonts w:ascii="Arial" w:hAnsi="Arial" w:cs="Arial"/>
          <w:sz w:val="22"/>
          <w:szCs w:val="22"/>
        </w:rPr>
        <w:t>).</w:t>
      </w:r>
      <w:r w:rsidR="00FF66D7" w:rsidRPr="005447D5">
        <w:rPr>
          <w:rFonts w:ascii="Arial" w:hAnsi="Arial" w:cs="Arial"/>
          <w:sz w:val="22"/>
          <w:szCs w:val="22"/>
        </w:rPr>
        <w:t xml:space="preserve"> </w:t>
      </w:r>
      <w:r w:rsidR="008F294F" w:rsidRPr="005447D5">
        <w:rPr>
          <w:rFonts w:ascii="Arial" w:hAnsi="Arial" w:cs="Arial"/>
          <w:sz w:val="22"/>
          <w:szCs w:val="22"/>
        </w:rPr>
        <w:t xml:space="preserve">Zhodnocení požadavků a </w:t>
      </w:r>
      <w:r w:rsidR="00B97CC9" w:rsidRPr="005447D5">
        <w:rPr>
          <w:rFonts w:ascii="Arial" w:hAnsi="Arial" w:cs="Arial"/>
          <w:sz w:val="22"/>
          <w:szCs w:val="22"/>
        </w:rPr>
        <w:t>stanovisek dotčených orgánů a organizací, celkové vyhodnocení</w:t>
      </w:r>
      <w:r w:rsidR="00B13492" w:rsidRPr="005447D5">
        <w:rPr>
          <w:rFonts w:ascii="Arial" w:hAnsi="Arial" w:cs="Arial"/>
          <w:sz w:val="22"/>
          <w:szCs w:val="22"/>
        </w:rPr>
        <w:t xml:space="preserve"> </w:t>
      </w:r>
      <w:r w:rsidR="00FD3860" w:rsidRPr="005447D5">
        <w:rPr>
          <w:rFonts w:ascii="Arial" w:hAnsi="Arial" w:cs="Arial"/>
          <w:sz w:val="22"/>
          <w:szCs w:val="22"/>
        </w:rPr>
        <w:t>území pro využití</w:t>
      </w:r>
      <w:r w:rsidR="001834F1" w:rsidRPr="005447D5">
        <w:rPr>
          <w:rFonts w:ascii="Arial" w:hAnsi="Arial" w:cs="Arial"/>
          <w:sz w:val="22"/>
          <w:szCs w:val="22"/>
        </w:rPr>
        <w:t xml:space="preserve"> </w:t>
      </w:r>
      <w:r w:rsidR="00FD3860" w:rsidRPr="005447D5">
        <w:rPr>
          <w:rFonts w:ascii="Arial" w:hAnsi="Arial" w:cs="Arial"/>
          <w:sz w:val="22"/>
          <w:szCs w:val="22"/>
        </w:rPr>
        <w:t>k navrhovaným</w:t>
      </w:r>
      <w:r w:rsidR="001834F1" w:rsidRPr="005447D5">
        <w:rPr>
          <w:rFonts w:ascii="Arial" w:hAnsi="Arial" w:cs="Arial"/>
          <w:sz w:val="22"/>
          <w:szCs w:val="22"/>
        </w:rPr>
        <w:t xml:space="preserve"> opatřením včetně dat ČHMÚ</w:t>
      </w:r>
      <w:r w:rsidR="00294BD6" w:rsidRPr="005447D5">
        <w:rPr>
          <w:rFonts w:ascii="Arial" w:hAnsi="Arial" w:cs="Arial"/>
          <w:sz w:val="22"/>
          <w:szCs w:val="22"/>
        </w:rPr>
        <w:t>.</w:t>
      </w:r>
    </w:p>
    <w:p w14:paraId="2DBBB1AA" w14:textId="0BD3E1DF" w:rsidR="00ED4BCA" w:rsidRPr="005447D5" w:rsidRDefault="00ED4BCA" w:rsidP="00FD3860">
      <w:pPr>
        <w:ind w:left="567" w:hanging="567"/>
        <w:jc w:val="both"/>
        <w:outlineLvl w:val="1"/>
        <w:rPr>
          <w:rFonts w:ascii="Arial" w:hAnsi="Arial" w:cs="Arial"/>
          <w:sz w:val="22"/>
          <w:szCs w:val="22"/>
        </w:rPr>
      </w:pPr>
      <w:r w:rsidRPr="005447D5">
        <w:rPr>
          <w:rFonts w:ascii="Arial" w:hAnsi="Arial" w:cs="Arial"/>
          <w:b/>
          <w:bCs/>
          <w:sz w:val="22"/>
          <w:szCs w:val="22"/>
        </w:rPr>
        <w:t>6.3</w:t>
      </w:r>
      <w:r w:rsidRPr="005447D5">
        <w:rPr>
          <w:rFonts w:ascii="Arial" w:hAnsi="Arial" w:cs="Arial"/>
          <w:b/>
          <w:bCs/>
          <w:sz w:val="22"/>
          <w:szCs w:val="22"/>
        </w:rPr>
        <w:tab/>
      </w:r>
      <w:bookmarkStart w:id="33" w:name="_Ref51578417"/>
      <w:bookmarkStart w:id="34" w:name="_Ref52043415"/>
      <w:r w:rsidRPr="005447D5">
        <w:rPr>
          <w:rFonts w:ascii="Arial" w:hAnsi="Arial" w:cs="Arial"/>
          <w:sz w:val="22"/>
          <w:szCs w:val="22"/>
        </w:rPr>
        <w:t>Vypracování aktualizace plánu společných zařízení („</w:t>
      </w:r>
      <w:r w:rsidRPr="005447D5">
        <w:rPr>
          <w:rFonts w:ascii="Arial" w:hAnsi="Arial" w:cs="Arial"/>
          <w:b/>
          <w:bCs/>
          <w:sz w:val="22"/>
          <w:szCs w:val="22"/>
        </w:rPr>
        <w:t>PSZ</w:t>
      </w:r>
      <w:r w:rsidRPr="005447D5">
        <w:rPr>
          <w:rFonts w:ascii="Arial" w:hAnsi="Arial" w:cs="Arial"/>
          <w:sz w:val="22"/>
          <w:szCs w:val="22"/>
        </w:rPr>
        <w:t>“):</w:t>
      </w:r>
      <w:bookmarkEnd w:id="33"/>
      <w:bookmarkEnd w:id="34"/>
    </w:p>
    <w:p w14:paraId="0FAA8BB3" w14:textId="494EDDF2" w:rsidR="00B9128B" w:rsidRPr="005447D5" w:rsidRDefault="00B9128B" w:rsidP="002F6C09">
      <w:pPr>
        <w:pStyle w:val="Claneka"/>
        <w:keepNext/>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Dokumentace k</w:t>
      </w:r>
      <w:r w:rsidR="00356A8E" w:rsidRPr="005447D5">
        <w:rPr>
          <w:rFonts w:ascii="Arial" w:hAnsi="Arial" w:cs="Arial"/>
          <w:sz w:val="22"/>
          <w:szCs w:val="22"/>
        </w:rPr>
        <w:t> </w:t>
      </w:r>
      <w:r w:rsidR="00575007" w:rsidRPr="005447D5">
        <w:rPr>
          <w:rFonts w:ascii="Arial" w:hAnsi="Arial" w:cs="Arial"/>
          <w:sz w:val="22"/>
          <w:szCs w:val="22"/>
        </w:rPr>
        <w:t>aktualizac</w:t>
      </w:r>
      <w:r w:rsidR="00356A8E" w:rsidRPr="005447D5">
        <w:rPr>
          <w:rFonts w:ascii="Arial" w:hAnsi="Arial" w:cs="Arial"/>
          <w:sz w:val="22"/>
          <w:szCs w:val="22"/>
        </w:rPr>
        <w:t xml:space="preserve">i </w:t>
      </w:r>
      <w:r w:rsidRPr="005447D5">
        <w:rPr>
          <w:rFonts w:ascii="Arial" w:hAnsi="Arial" w:cs="Arial"/>
          <w:sz w:val="22"/>
          <w:szCs w:val="22"/>
        </w:rPr>
        <w:t>PSZ bude zhotovena dle výsledků rozboru současného stavu území a</w:t>
      </w:r>
      <w:r w:rsidR="00EC1750" w:rsidRPr="005447D5">
        <w:rPr>
          <w:rFonts w:ascii="Arial" w:hAnsi="Arial" w:cs="Arial"/>
          <w:sz w:val="22"/>
          <w:szCs w:val="22"/>
        </w:rPr>
        <w:t> </w:t>
      </w:r>
      <w:r w:rsidRPr="005447D5">
        <w:rPr>
          <w:rFonts w:ascii="Arial" w:hAnsi="Arial" w:cs="Arial"/>
          <w:sz w:val="22"/>
          <w:szCs w:val="22"/>
        </w:rPr>
        <w:t>požadavků Objednatele v souladu s § 9 Zákona a § 15 a § 16 Vyhlášky;</w:t>
      </w:r>
    </w:p>
    <w:p w14:paraId="1CBE0BA6" w14:textId="332CC461" w:rsidR="00B9128B" w:rsidRPr="005447D5" w:rsidRDefault="0044148E" w:rsidP="002F6C09">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Aktualizace P</w:t>
      </w:r>
      <w:r w:rsidR="00B9128B" w:rsidRPr="005447D5">
        <w:rPr>
          <w:rFonts w:ascii="Arial" w:hAnsi="Arial" w:cs="Arial"/>
          <w:sz w:val="22"/>
          <w:szCs w:val="22"/>
        </w:rPr>
        <w:t>SZ pro řešené území bude funkčně provázán</w:t>
      </w:r>
      <w:r w:rsidR="00DE71F5" w:rsidRPr="005447D5">
        <w:rPr>
          <w:rFonts w:ascii="Arial" w:hAnsi="Arial" w:cs="Arial"/>
          <w:sz w:val="22"/>
          <w:szCs w:val="22"/>
        </w:rPr>
        <w:t>a</w:t>
      </w:r>
      <w:r w:rsidR="00B9128B" w:rsidRPr="005447D5">
        <w:rPr>
          <w:rFonts w:ascii="Arial" w:hAnsi="Arial" w:cs="Arial"/>
          <w:sz w:val="22"/>
          <w:szCs w:val="22"/>
        </w:rPr>
        <w:t xml:space="preserve"> s</w:t>
      </w:r>
      <w:r w:rsidR="00CC28C2" w:rsidRPr="005447D5">
        <w:rPr>
          <w:rFonts w:ascii="Arial" w:hAnsi="Arial" w:cs="Arial"/>
          <w:sz w:val="22"/>
          <w:szCs w:val="22"/>
        </w:rPr>
        <w:t xml:space="preserve"> platným </w:t>
      </w:r>
      <w:r w:rsidR="00B9128B" w:rsidRPr="005447D5">
        <w:rPr>
          <w:rFonts w:ascii="Arial" w:hAnsi="Arial" w:cs="Arial"/>
          <w:sz w:val="22"/>
          <w:szCs w:val="22"/>
        </w:rPr>
        <w:t>územním plánem;</w:t>
      </w:r>
    </w:p>
    <w:p w14:paraId="3D5299BB" w14:textId="15972412" w:rsidR="00D612F4" w:rsidRPr="005447D5" w:rsidRDefault="00B9128B" w:rsidP="002F6C09">
      <w:pPr>
        <w:pStyle w:val="Claneka"/>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Součástí</w:t>
      </w:r>
      <w:r w:rsidR="0053753E" w:rsidRPr="005447D5">
        <w:rPr>
          <w:rFonts w:ascii="Arial" w:hAnsi="Arial" w:cs="Arial"/>
          <w:sz w:val="22"/>
          <w:szCs w:val="22"/>
        </w:rPr>
        <w:t xml:space="preserve"> aktualizace </w:t>
      </w:r>
      <w:r w:rsidRPr="005447D5">
        <w:rPr>
          <w:rFonts w:ascii="Arial" w:hAnsi="Arial" w:cs="Arial"/>
          <w:sz w:val="22"/>
          <w:szCs w:val="22"/>
        </w:rPr>
        <w:t>PSZ bude i posouzení navržených společných zařízení ve srovnání s</w:t>
      </w:r>
      <w:r w:rsidR="00135400" w:rsidRPr="005447D5">
        <w:rPr>
          <w:rFonts w:ascii="Arial" w:hAnsi="Arial" w:cs="Arial"/>
          <w:sz w:val="22"/>
          <w:szCs w:val="22"/>
        </w:rPr>
        <w:t> </w:t>
      </w:r>
      <w:r w:rsidR="00CC28C2" w:rsidRPr="005447D5">
        <w:rPr>
          <w:rFonts w:ascii="Arial" w:hAnsi="Arial" w:cs="Arial"/>
          <w:sz w:val="22"/>
          <w:szCs w:val="22"/>
        </w:rPr>
        <w:t xml:space="preserve">platným </w:t>
      </w:r>
      <w:r w:rsidRPr="005447D5">
        <w:rPr>
          <w:rFonts w:ascii="Arial" w:hAnsi="Arial" w:cs="Arial"/>
          <w:sz w:val="22"/>
          <w:szCs w:val="22"/>
        </w:rPr>
        <w:t xml:space="preserve">územním plánem řešeného území. Součástí návrhu </w:t>
      </w:r>
      <w:r w:rsidR="0053753E" w:rsidRPr="005447D5">
        <w:rPr>
          <w:rFonts w:ascii="Arial" w:hAnsi="Arial" w:cs="Arial"/>
          <w:sz w:val="22"/>
          <w:szCs w:val="22"/>
        </w:rPr>
        <w:t xml:space="preserve">aktualizace </w:t>
      </w:r>
      <w:r w:rsidRPr="005447D5">
        <w:rPr>
          <w:rFonts w:ascii="Arial" w:hAnsi="Arial" w:cs="Arial"/>
          <w:sz w:val="22"/>
          <w:szCs w:val="22"/>
        </w:rPr>
        <w:t>PSZ bude dokumentace technického řešení</w:t>
      </w:r>
      <w:r w:rsidR="003E25CF" w:rsidRPr="005447D5">
        <w:rPr>
          <w:rFonts w:ascii="Arial" w:hAnsi="Arial" w:cs="Arial"/>
          <w:sz w:val="22"/>
          <w:szCs w:val="22"/>
        </w:rPr>
        <w:t xml:space="preserve"> (DTR)</w:t>
      </w:r>
      <w:r w:rsidRPr="005447D5">
        <w:rPr>
          <w:rFonts w:ascii="Arial" w:hAnsi="Arial" w:cs="Arial"/>
          <w:sz w:val="22"/>
          <w:szCs w:val="22"/>
        </w:rPr>
        <w:t xml:space="preserve">, obsahující mimo jiné zhodnocení efektivity dle </w:t>
      </w:r>
      <w:r w:rsidR="00AE3F41" w:rsidRPr="005447D5">
        <w:rPr>
          <w:rFonts w:ascii="Arial" w:hAnsi="Arial" w:cs="Arial"/>
          <w:sz w:val="22"/>
          <w:szCs w:val="22"/>
        </w:rPr>
        <w:t>TS</w:t>
      </w:r>
      <w:r w:rsidRPr="005447D5">
        <w:rPr>
          <w:rFonts w:ascii="Arial" w:hAnsi="Arial" w:cs="Arial"/>
          <w:sz w:val="22"/>
          <w:szCs w:val="22"/>
        </w:rPr>
        <w:t xml:space="preserve"> PSZ</w:t>
      </w:r>
      <w:r w:rsidR="00CB3625" w:rsidRPr="005447D5">
        <w:rPr>
          <w:rFonts w:ascii="Arial" w:hAnsi="Arial" w:cs="Arial"/>
          <w:sz w:val="22"/>
          <w:szCs w:val="22"/>
        </w:rPr>
        <w:t>;</w:t>
      </w:r>
      <w:r w:rsidR="00273528" w:rsidRPr="005447D5">
        <w:rPr>
          <w:rFonts w:ascii="Arial" w:hAnsi="Arial" w:cs="Arial"/>
          <w:sz w:val="22"/>
          <w:szCs w:val="22"/>
        </w:rPr>
        <w:t xml:space="preserve"> </w:t>
      </w:r>
    </w:p>
    <w:p w14:paraId="11D4B0B9" w14:textId="008DB9F7" w:rsidR="009652E9" w:rsidRPr="005447D5" w:rsidRDefault="00D612F4" w:rsidP="002F6C09">
      <w:pPr>
        <w:pStyle w:val="Claneka"/>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 xml:space="preserve">Po projednání aktualizace PSZ s obcí </w:t>
      </w:r>
      <w:r w:rsidR="003E25CF" w:rsidRPr="005447D5">
        <w:rPr>
          <w:rFonts w:ascii="Arial" w:hAnsi="Arial" w:cs="Arial"/>
          <w:sz w:val="22"/>
          <w:szCs w:val="22"/>
        </w:rPr>
        <w:t>Uhelná, z</w:t>
      </w:r>
      <w:r w:rsidRPr="005447D5">
        <w:rPr>
          <w:rFonts w:ascii="Arial" w:hAnsi="Arial" w:cs="Arial"/>
          <w:sz w:val="22"/>
          <w:szCs w:val="22"/>
        </w:rPr>
        <w:t xml:space="preserve">hotovitel zajistí zhotovení inženýrsko-geologického průzkumu. Výsledky inženýrsko-geologického průzkumu budou závazným podkladem pro aktualizaci PSZ. </w:t>
      </w:r>
    </w:p>
    <w:p w14:paraId="4AD1C186" w14:textId="77777777" w:rsidR="000137EA" w:rsidRPr="005447D5" w:rsidRDefault="0046742C" w:rsidP="002F6C09">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 xml:space="preserve">Aktualizace </w:t>
      </w:r>
      <w:r w:rsidR="00F73EF7" w:rsidRPr="005447D5">
        <w:rPr>
          <w:rFonts w:ascii="Arial" w:hAnsi="Arial" w:cs="Arial"/>
          <w:sz w:val="22"/>
          <w:szCs w:val="22"/>
        </w:rPr>
        <w:t>PSZ</w:t>
      </w:r>
      <w:r w:rsidR="4DDFBD86" w:rsidRPr="005447D5">
        <w:rPr>
          <w:rFonts w:ascii="Arial" w:hAnsi="Arial" w:cs="Arial"/>
          <w:sz w:val="22"/>
          <w:szCs w:val="22"/>
        </w:rPr>
        <w:t>,</w:t>
      </w:r>
      <w:r w:rsidR="00F73EF7" w:rsidRPr="005447D5">
        <w:rPr>
          <w:rFonts w:ascii="Arial" w:hAnsi="Arial" w:cs="Arial"/>
          <w:sz w:val="22"/>
          <w:szCs w:val="22"/>
        </w:rPr>
        <w:t xml:space="preserve"> se zapracovanými požadavky ve smyslu § 6 odst. 6 Zákona</w:t>
      </w:r>
      <w:r w:rsidR="0EDA8AB6" w:rsidRPr="005447D5">
        <w:rPr>
          <w:rFonts w:ascii="Arial" w:hAnsi="Arial" w:cs="Arial"/>
          <w:sz w:val="22"/>
          <w:szCs w:val="22"/>
        </w:rPr>
        <w:t>,</w:t>
      </w:r>
      <w:r w:rsidR="00B9128B" w:rsidRPr="005447D5">
        <w:rPr>
          <w:rFonts w:ascii="Arial" w:hAnsi="Arial" w:cs="Arial"/>
          <w:sz w:val="22"/>
          <w:szCs w:val="22"/>
        </w:rPr>
        <w:t xml:space="preserve"> </w:t>
      </w:r>
      <w:proofErr w:type="gramStart"/>
      <w:r w:rsidR="00B9128B" w:rsidRPr="005447D5">
        <w:rPr>
          <w:rFonts w:ascii="Arial" w:hAnsi="Arial" w:cs="Arial"/>
          <w:sz w:val="22"/>
          <w:szCs w:val="22"/>
        </w:rPr>
        <w:t>předloží</w:t>
      </w:r>
      <w:proofErr w:type="gramEnd"/>
      <w:r w:rsidR="00B9128B" w:rsidRPr="005447D5">
        <w:rPr>
          <w:rFonts w:ascii="Arial" w:hAnsi="Arial" w:cs="Arial"/>
          <w:sz w:val="22"/>
          <w:szCs w:val="22"/>
        </w:rPr>
        <w:t xml:space="preserve"> Objednatel dotčeným orgánům</w:t>
      </w:r>
      <w:r w:rsidR="00DF4626" w:rsidRPr="005447D5">
        <w:rPr>
          <w:rFonts w:ascii="Arial" w:hAnsi="Arial" w:cs="Arial"/>
          <w:sz w:val="22"/>
          <w:szCs w:val="22"/>
        </w:rPr>
        <w:t xml:space="preserve"> (§ 9 odst. 10 Zákona)</w:t>
      </w:r>
      <w:r w:rsidR="00B9128B" w:rsidRPr="005447D5">
        <w:rPr>
          <w:rFonts w:ascii="Arial" w:hAnsi="Arial" w:cs="Arial"/>
          <w:sz w:val="22"/>
          <w:szCs w:val="22"/>
        </w:rPr>
        <w:t>. Zhotovitel se na základě výzvy Objednatele vždy zúčastní tohoto projednávání a</w:t>
      </w:r>
      <w:r w:rsidR="006F062B" w:rsidRPr="005447D5">
        <w:rPr>
          <w:rFonts w:ascii="Arial" w:hAnsi="Arial" w:cs="Arial"/>
          <w:sz w:val="22"/>
          <w:szCs w:val="22"/>
        </w:rPr>
        <w:t> </w:t>
      </w:r>
      <w:r w:rsidR="00B9128B" w:rsidRPr="005447D5">
        <w:rPr>
          <w:rFonts w:ascii="Arial" w:hAnsi="Arial" w:cs="Arial"/>
          <w:sz w:val="22"/>
          <w:szCs w:val="22"/>
        </w:rPr>
        <w:t xml:space="preserve">na základě toho bude </w:t>
      </w:r>
      <w:r w:rsidR="00397924" w:rsidRPr="005447D5">
        <w:rPr>
          <w:rFonts w:ascii="Arial" w:hAnsi="Arial" w:cs="Arial"/>
          <w:sz w:val="22"/>
          <w:szCs w:val="22"/>
        </w:rPr>
        <w:t>Z</w:t>
      </w:r>
      <w:r w:rsidR="00B9128B" w:rsidRPr="005447D5">
        <w:rPr>
          <w:rFonts w:ascii="Arial" w:hAnsi="Arial" w:cs="Arial"/>
          <w:sz w:val="22"/>
          <w:szCs w:val="22"/>
        </w:rPr>
        <w:t>hotovitelem PSZ upraven;</w:t>
      </w:r>
    </w:p>
    <w:p w14:paraId="60E80FE8" w14:textId="51EFCE59" w:rsidR="007179A8" w:rsidRPr="005447D5" w:rsidRDefault="007F4BC1" w:rsidP="002F6C09">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eastAsia="Calibri" w:hAnsi="Arial" w:cs="Arial"/>
          <w:kern w:val="0"/>
          <w:sz w:val="22"/>
          <w:szCs w:val="22"/>
          <w:lang w:eastAsia="cs-CZ"/>
          <w14:ligatures w14:val="none"/>
        </w:rPr>
        <w:t>Zhotovitel je povinen předložit aktualizaci PSZ ve struktuře dle Směrnice RDK. Po zapracování připomínek vyplývajících ze stanovisek dotčených orgánů bude s</w:t>
      </w:r>
      <w:r w:rsidR="000137EA" w:rsidRPr="005447D5">
        <w:rPr>
          <w:rFonts w:ascii="Arial" w:eastAsia="Calibri" w:hAnsi="Arial" w:cs="Arial"/>
          <w:kern w:val="0"/>
          <w:sz w:val="22"/>
          <w:szCs w:val="22"/>
          <w:lang w:eastAsia="cs-CZ"/>
          <w14:ligatures w14:val="none"/>
        </w:rPr>
        <w:t> </w:t>
      </w:r>
      <w:r w:rsidRPr="005447D5">
        <w:rPr>
          <w:rFonts w:ascii="Arial" w:eastAsia="Calibri" w:hAnsi="Arial" w:cs="Arial"/>
          <w:kern w:val="0"/>
          <w:sz w:val="22"/>
          <w:szCs w:val="22"/>
          <w:lang w:eastAsia="cs-CZ"/>
          <w14:ligatures w14:val="none"/>
        </w:rPr>
        <w:t>PSZ</w:t>
      </w:r>
      <w:r w:rsidR="000137EA" w:rsidRPr="005447D5">
        <w:rPr>
          <w:rFonts w:ascii="Arial" w:eastAsia="Calibri" w:hAnsi="Arial" w:cs="Arial"/>
          <w:kern w:val="0"/>
          <w:sz w:val="22"/>
          <w:szCs w:val="22"/>
          <w:lang w:eastAsia="cs-CZ"/>
          <w14:ligatures w14:val="none"/>
        </w:rPr>
        <w:t xml:space="preserve"> </w:t>
      </w:r>
      <w:r w:rsidRPr="005447D5">
        <w:rPr>
          <w:rFonts w:ascii="Arial" w:eastAsia="Calibri" w:hAnsi="Arial" w:cs="Arial"/>
          <w:kern w:val="0"/>
          <w:sz w:val="22"/>
          <w:szCs w:val="22"/>
          <w:lang w:eastAsia="cs-CZ"/>
          <w14:ligatures w14:val="none"/>
        </w:rPr>
        <w:t xml:space="preserve">seznámeno zastupitelstvo obce </w:t>
      </w:r>
      <w:r w:rsidR="004F7DA5" w:rsidRPr="005447D5">
        <w:rPr>
          <w:rFonts w:ascii="Arial" w:eastAsia="Calibri" w:hAnsi="Arial" w:cs="Arial"/>
          <w:kern w:val="0"/>
          <w:sz w:val="22"/>
          <w:szCs w:val="22"/>
          <w:lang w:eastAsia="cs-CZ"/>
          <w14:ligatures w14:val="none"/>
        </w:rPr>
        <w:t>Uhelná</w:t>
      </w:r>
      <w:r w:rsidRPr="005447D5">
        <w:rPr>
          <w:rFonts w:ascii="Arial" w:eastAsia="Calibri" w:hAnsi="Arial" w:cs="Arial"/>
          <w:kern w:val="0"/>
          <w:sz w:val="22"/>
          <w:szCs w:val="22"/>
          <w:lang w:eastAsia="cs-CZ"/>
          <w14:ligatures w14:val="none"/>
        </w:rPr>
        <w:t>. Následně bude aktualizace PSZ předložena Objednatelem k odsouhlasení Regionální dokumentační komisi („</w:t>
      </w:r>
      <w:r w:rsidRPr="005447D5">
        <w:rPr>
          <w:rFonts w:ascii="Arial" w:eastAsia="Calibri" w:hAnsi="Arial" w:cs="Arial"/>
          <w:b/>
          <w:bCs/>
          <w:kern w:val="0"/>
          <w:sz w:val="22"/>
          <w:szCs w:val="22"/>
          <w:lang w:eastAsia="cs-CZ"/>
          <w14:ligatures w14:val="none"/>
        </w:rPr>
        <w:t>RDK</w:t>
      </w:r>
      <w:r w:rsidRPr="005447D5">
        <w:rPr>
          <w:rFonts w:ascii="Arial" w:eastAsia="Calibri" w:hAnsi="Arial" w:cs="Arial"/>
          <w:kern w:val="0"/>
          <w:sz w:val="22"/>
          <w:szCs w:val="22"/>
          <w:lang w:eastAsia="cs-CZ"/>
          <w14:ligatures w14:val="none"/>
        </w:rPr>
        <w:t xml:space="preserve">“); projednání zajišťuje Objednatel. Zhotovitel je povinen se na základě výzvy Objednatele zúčastnit projednání předložené dokumentace v RDK. Za včasné a řádné předložení díla se považuje předložení (k Akceptačnímu řízení) aktualizace PSZ, ve které jsou vyřešeny všechny připomínky dotčených orgánů, je odsouhlasen RDK a schválen zastupitelstvem obce </w:t>
      </w:r>
      <w:r w:rsidR="004F7DA5" w:rsidRPr="005447D5">
        <w:rPr>
          <w:rFonts w:ascii="Arial" w:eastAsia="Calibri" w:hAnsi="Arial" w:cs="Arial"/>
          <w:kern w:val="0"/>
          <w:sz w:val="22"/>
          <w:szCs w:val="22"/>
          <w:lang w:eastAsia="cs-CZ"/>
          <w14:ligatures w14:val="none"/>
        </w:rPr>
        <w:t>Uhelná</w:t>
      </w:r>
      <w:r w:rsidRPr="005447D5">
        <w:rPr>
          <w:rFonts w:ascii="Arial" w:eastAsia="Calibri" w:hAnsi="Arial" w:cs="Arial"/>
          <w:kern w:val="0"/>
          <w:sz w:val="22"/>
          <w:szCs w:val="22"/>
          <w:lang w:eastAsia="cs-CZ"/>
          <w14:ligatures w14:val="none"/>
        </w:rPr>
        <w:t xml:space="preserve">. </w:t>
      </w:r>
      <w:r w:rsidR="00916410" w:rsidRPr="005447D5">
        <w:rPr>
          <w:rFonts w:ascii="Arial" w:eastAsia="Calibri" w:hAnsi="Arial" w:cs="Arial"/>
          <w:kern w:val="0"/>
          <w:sz w:val="22"/>
          <w:szCs w:val="22"/>
          <w:lang w:eastAsia="cs-CZ"/>
          <w14:ligatures w14:val="none"/>
        </w:rPr>
        <w:t xml:space="preserve"> </w:t>
      </w:r>
    </w:p>
    <w:p w14:paraId="26E4999A" w14:textId="77777777" w:rsidR="00C61586" w:rsidRPr="005447D5" w:rsidRDefault="00B9128B" w:rsidP="002F6C09">
      <w:pPr>
        <w:pStyle w:val="Claneka"/>
        <w:keepLines w:val="0"/>
        <w:widowControl/>
        <w:numPr>
          <w:ilvl w:val="4"/>
          <w:numId w:val="42"/>
        </w:numPr>
        <w:spacing w:line="240" w:lineRule="auto"/>
        <w:ind w:left="1418" w:hanging="567"/>
        <w:jc w:val="both"/>
        <w:rPr>
          <w:rFonts w:ascii="Arial" w:hAnsi="Arial" w:cs="Arial"/>
          <w:sz w:val="22"/>
          <w:szCs w:val="22"/>
        </w:rPr>
      </w:pPr>
      <w:bookmarkStart w:id="35" w:name="_Ref124842265"/>
      <w:r w:rsidRPr="005447D5">
        <w:rPr>
          <w:rFonts w:ascii="Arial" w:hAnsi="Arial" w:cs="Arial"/>
          <w:sz w:val="22"/>
          <w:szCs w:val="22"/>
        </w:rPr>
        <w:lastRenderedPageBreak/>
        <w:t xml:space="preserve">Po </w:t>
      </w:r>
      <w:bookmarkEnd w:id="35"/>
      <w:r w:rsidR="00C61586" w:rsidRPr="005447D5">
        <w:rPr>
          <w:rFonts w:ascii="Arial" w:hAnsi="Arial" w:cs="Arial"/>
          <w:sz w:val="22"/>
          <w:szCs w:val="22"/>
        </w:rPr>
        <w:t xml:space="preserve">odsouhlasení RDK Objednatel </w:t>
      </w:r>
      <w:proofErr w:type="gramStart"/>
      <w:r w:rsidR="00C61586" w:rsidRPr="005447D5">
        <w:rPr>
          <w:rFonts w:ascii="Arial" w:hAnsi="Arial" w:cs="Arial"/>
          <w:sz w:val="22"/>
          <w:szCs w:val="22"/>
        </w:rPr>
        <w:t>předloží</w:t>
      </w:r>
      <w:proofErr w:type="gramEnd"/>
      <w:r w:rsidR="00C61586" w:rsidRPr="005447D5">
        <w:rPr>
          <w:rFonts w:ascii="Arial" w:hAnsi="Arial" w:cs="Arial"/>
          <w:sz w:val="22"/>
          <w:szCs w:val="22"/>
        </w:rPr>
        <w:t xml:space="preserve"> aktualizaci PSZ ke schválení zastupitelstvu příslušné obce na veřejném zasedání. Zhotovitel je na základě výzvy Objednatele povinen zúčastnit se projednání PSZ. V případě, že nebude možné z objektivních důvodů ve stanovené lhůtě schválit PSZ zastupitelstvem obce, mohou být posunuty/prodlouženy termíny v souladu s čl. 2.1 této Smlouvy; </w:t>
      </w:r>
    </w:p>
    <w:p w14:paraId="1D5B5A4E" w14:textId="3150F463" w:rsidR="00F33DE4" w:rsidRPr="005447D5" w:rsidRDefault="00197BF5" w:rsidP="00F33DE4">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 xml:space="preserve">aktualizace </w:t>
      </w:r>
      <w:r w:rsidR="00B9128B" w:rsidRPr="005447D5">
        <w:rPr>
          <w:rFonts w:ascii="Arial" w:hAnsi="Arial" w:cs="Arial"/>
          <w:sz w:val="22"/>
          <w:szCs w:val="22"/>
        </w:rPr>
        <w:t xml:space="preserve">PSZ jsou i vyjádření </w:t>
      </w:r>
      <w:r w:rsidR="00CC28C2" w:rsidRPr="005447D5">
        <w:rPr>
          <w:rFonts w:ascii="Arial" w:hAnsi="Arial" w:cs="Arial"/>
          <w:sz w:val="22"/>
          <w:szCs w:val="22"/>
        </w:rPr>
        <w:t xml:space="preserve">dotčených </w:t>
      </w:r>
      <w:r w:rsidR="00B9128B" w:rsidRPr="005447D5">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5447D5">
        <w:rPr>
          <w:rFonts w:ascii="Arial" w:hAnsi="Arial" w:cs="Arial"/>
          <w:sz w:val="22"/>
          <w:szCs w:val="22"/>
        </w:rPr>
        <w:t>,</w:t>
      </w:r>
      <w:r w:rsidR="00B9128B" w:rsidRPr="005447D5">
        <w:rPr>
          <w:rFonts w:ascii="Arial" w:hAnsi="Arial" w:cs="Arial"/>
          <w:sz w:val="22"/>
          <w:szCs w:val="22"/>
        </w:rPr>
        <w:t xml:space="preserve"> popř. jiných vlastníků</w:t>
      </w:r>
      <w:r w:rsidR="00294BD6" w:rsidRPr="005447D5">
        <w:rPr>
          <w:rFonts w:ascii="Arial" w:hAnsi="Arial" w:cs="Arial"/>
          <w:sz w:val="22"/>
          <w:szCs w:val="22"/>
        </w:rPr>
        <w:t>.</w:t>
      </w:r>
      <w:r w:rsidR="00BD47E6" w:rsidRPr="005447D5">
        <w:rPr>
          <w:rFonts w:ascii="Arial" w:hAnsi="Arial" w:cs="Arial"/>
          <w:sz w:val="22"/>
          <w:szCs w:val="22"/>
        </w:rPr>
        <w:t xml:space="preserve"> </w:t>
      </w:r>
    </w:p>
    <w:p w14:paraId="2710BB23" w14:textId="61393CF6" w:rsidR="00960FE8" w:rsidRPr="005447D5" w:rsidRDefault="00960FE8" w:rsidP="00F33DE4">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 xml:space="preserve">Dokumentace technického řešení („DTR“) aktualizace PSZ bude pro navrhovaná opatření ověřena autorizovanou osobou s požadovanou specializací a zpracována </w:t>
      </w:r>
      <w:r w:rsidR="004F1709">
        <w:rPr>
          <w:rFonts w:ascii="Arial" w:hAnsi="Arial" w:cs="Arial"/>
          <w:sz w:val="22"/>
          <w:szCs w:val="22"/>
        </w:rPr>
        <w:br/>
      </w:r>
      <w:r w:rsidRPr="005447D5">
        <w:rPr>
          <w:rFonts w:ascii="Arial" w:hAnsi="Arial" w:cs="Arial"/>
          <w:sz w:val="22"/>
          <w:szCs w:val="22"/>
        </w:rPr>
        <w:t xml:space="preserve">v následujícím rozsahu: </w:t>
      </w:r>
    </w:p>
    <w:p w14:paraId="3FD57C75" w14:textId="4A8C59CB" w:rsidR="00960FE8" w:rsidRPr="005447D5" w:rsidRDefault="00960FE8" w:rsidP="00981582">
      <w:pPr>
        <w:pStyle w:val="Claneka"/>
        <w:numPr>
          <w:ilvl w:val="0"/>
          <w:numId w:val="0"/>
        </w:numPr>
        <w:spacing w:line="240" w:lineRule="auto"/>
        <w:ind w:left="1988"/>
        <w:jc w:val="both"/>
        <w:rPr>
          <w:rFonts w:ascii="Arial" w:hAnsi="Arial" w:cs="Arial"/>
          <w:sz w:val="22"/>
          <w:szCs w:val="22"/>
        </w:rPr>
      </w:pPr>
      <w:r w:rsidRPr="005447D5">
        <w:rPr>
          <w:rFonts w:ascii="Arial" w:hAnsi="Arial" w:cs="Arial"/>
          <w:sz w:val="22"/>
          <w:szCs w:val="22"/>
        </w:rPr>
        <w:t>6.3.1 i) a)</w:t>
      </w:r>
      <w:r w:rsidR="00BD47E6" w:rsidRPr="005447D5">
        <w:rPr>
          <w:rFonts w:ascii="Arial" w:hAnsi="Arial" w:cs="Arial"/>
          <w:sz w:val="22"/>
          <w:szCs w:val="22"/>
        </w:rPr>
        <w:tab/>
      </w:r>
      <w:r w:rsidRPr="005447D5">
        <w:rPr>
          <w:rFonts w:ascii="Arial" w:hAnsi="Arial" w:cs="Arial"/>
          <w:sz w:val="22"/>
          <w:szCs w:val="22"/>
        </w:rPr>
        <w:t xml:space="preserve">Výškopisné zaměření zájmového území. Zaměření bude provedeno v nezbytném rozsahu u pozemků u pozemků, na nichž se předpokládá výstavba a realizace společných zařízení; </w:t>
      </w:r>
    </w:p>
    <w:p w14:paraId="68FF0AD8" w14:textId="5FDDF628" w:rsidR="00981582" w:rsidRPr="005447D5" w:rsidRDefault="00960FE8" w:rsidP="00981582">
      <w:pPr>
        <w:pStyle w:val="Claneka"/>
        <w:numPr>
          <w:ilvl w:val="0"/>
          <w:numId w:val="0"/>
        </w:numPr>
        <w:spacing w:line="240" w:lineRule="auto"/>
        <w:ind w:left="1988"/>
        <w:jc w:val="both"/>
        <w:rPr>
          <w:rFonts w:ascii="Arial" w:hAnsi="Arial" w:cs="Arial"/>
          <w:sz w:val="22"/>
          <w:szCs w:val="22"/>
        </w:rPr>
      </w:pPr>
      <w:r w:rsidRPr="005447D5">
        <w:rPr>
          <w:rFonts w:ascii="Arial" w:hAnsi="Arial" w:cs="Arial"/>
          <w:sz w:val="22"/>
          <w:szCs w:val="22"/>
        </w:rPr>
        <w:t>6.3.1</w:t>
      </w:r>
      <w:r w:rsidR="00BD47E6" w:rsidRPr="005447D5">
        <w:rPr>
          <w:rFonts w:ascii="Arial" w:hAnsi="Arial" w:cs="Arial"/>
          <w:sz w:val="22"/>
          <w:szCs w:val="22"/>
        </w:rPr>
        <w:t xml:space="preserve"> </w:t>
      </w:r>
      <w:r w:rsidRPr="005447D5">
        <w:rPr>
          <w:rFonts w:ascii="Arial" w:hAnsi="Arial" w:cs="Arial"/>
          <w:sz w:val="22"/>
          <w:szCs w:val="22"/>
        </w:rPr>
        <w:t>i) b)</w:t>
      </w:r>
      <w:r w:rsidR="00BD47E6" w:rsidRPr="005447D5">
        <w:rPr>
          <w:rFonts w:ascii="Arial" w:hAnsi="Arial" w:cs="Arial"/>
          <w:sz w:val="22"/>
          <w:szCs w:val="22"/>
        </w:rPr>
        <w:tab/>
      </w:r>
      <w:r w:rsidRPr="005447D5">
        <w:rPr>
          <w:rFonts w:ascii="Arial" w:hAnsi="Arial" w:cs="Arial"/>
          <w:sz w:val="22"/>
          <w:szCs w:val="22"/>
        </w:rPr>
        <w:t xml:space="preserve">Potřebné podélné profily, příčné řezy a podrobné situace vodohospodářských staveb (malé vodní nádrže) společných zařízení pro stanovení plochy záboru půdy. Potřebné podélné profily, příčné řezy a podrobné situace vodohospodářských staveb (malé vodní nádrže) společných zařízení pro stanovení plochy záboru půdy jsou zahrnuty do Ceny Díla. Podélné profily budou vyhotoveny pro hráz i zátopu. Příčné řezy budou vyhotoveny v tělese hráze </w:t>
      </w:r>
      <w:r w:rsidR="004F1709">
        <w:rPr>
          <w:rFonts w:ascii="Arial" w:hAnsi="Arial" w:cs="Arial"/>
          <w:sz w:val="22"/>
          <w:szCs w:val="22"/>
        </w:rPr>
        <w:br/>
      </w:r>
      <w:r w:rsidRPr="005447D5">
        <w:rPr>
          <w:rFonts w:ascii="Arial" w:hAnsi="Arial" w:cs="Arial"/>
          <w:sz w:val="22"/>
          <w:szCs w:val="22"/>
        </w:rPr>
        <w:t>v místech výpustného zařízení, bezpečnostním přelivu, a v dalších třech (3) charakteristických místech hráze. V zátopě budou vyhotoveny charakteristické příčné řezy ve vzdálenosti max. 50 m.</w:t>
      </w:r>
    </w:p>
    <w:p w14:paraId="260C7843" w14:textId="529EF1AB" w:rsidR="00981582" w:rsidRPr="005447D5" w:rsidRDefault="00981582" w:rsidP="00981582">
      <w:pPr>
        <w:pStyle w:val="Claneka"/>
        <w:keepLines w:val="0"/>
        <w:widowControl/>
        <w:numPr>
          <w:ilvl w:val="4"/>
          <w:numId w:val="42"/>
        </w:numPr>
        <w:spacing w:line="240" w:lineRule="auto"/>
        <w:ind w:left="1418" w:hanging="567"/>
        <w:jc w:val="both"/>
        <w:rPr>
          <w:rFonts w:ascii="Arial" w:hAnsi="Arial" w:cs="Arial"/>
          <w:sz w:val="22"/>
          <w:szCs w:val="22"/>
        </w:rPr>
      </w:pPr>
      <w:r w:rsidRPr="005447D5">
        <w:rPr>
          <w:rFonts w:ascii="Arial" w:hAnsi="Arial" w:cs="Arial"/>
          <w:sz w:val="22"/>
          <w:szCs w:val="22"/>
        </w:rPr>
        <w:t>Součástí kompletního díla bude i kategorizace vodního díla – TBD a. s.</w:t>
      </w:r>
    </w:p>
    <w:p w14:paraId="7387CE60" w14:textId="5BBB5919" w:rsidR="00B9128B" w:rsidRDefault="00CF71C4" w:rsidP="00981582">
      <w:pPr>
        <w:pStyle w:val="Claneka"/>
        <w:keepLines w:val="0"/>
        <w:widowControl/>
        <w:numPr>
          <w:ilvl w:val="0"/>
          <w:numId w:val="0"/>
        </w:numPr>
        <w:spacing w:line="240" w:lineRule="auto"/>
        <w:jc w:val="both"/>
        <w:rPr>
          <w:rFonts w:ascii="Arial" w:hAnsi="Arial" w:cs="Arial"/>
          <w:sz w:val="22"/>
          <w:szCs w:val="22"/>
        </w:rPr>
      </w:pPr>
      <w:r w:rsidRPr="005447D5">
        <w:rPr>
          <w:rFonts w:ascii="Arial" w:hAnsi="Arial" w:cs="Arial"/>
          <w:sz w:val="22"/>
          <w:szCs w:val="22"/>
        </w:rPr>
        <w:t>U</w:t>
      </w:r>
      <w:r w:rsidR="00E02AD5" w:rsidRPr="005447D5">
        <w:rPr>
          <w:rFonts w:ascii="Arial" w:hAnsi="Arial" w:cs="Arial"/>
          <w:sz w:val="22"/>
          <w:szCs w:val="22"/>
        </w:rPr>
        <w:t xml:space="preserve">stanovení čl. 6.1, 6.2 a 6.3 </w:t>
      </w:r>
      <w:r w:rsidR="00294BD6" w:rsidRPr="005447D5">
        <w:rPr>
          <w:rFonts w:ascii="Arial" w:hAnsi="Arial" w:cs="Arial"/>
          <w:sz w:val="22"/>
          <w:szCs w:val="22"/>
        </w:rPr>
        <w:t>se p</w:t>
      </w:r>
      <w:r w:rsidR="0005137B" w:rsidRPr="005447D5">
        <w:rPr>
          <w:rFonts w:ascii="Arial" w:hAnsi="Arial" w:cs="Arial"/>
          <w:sz w:val="22"/>
          <w:szCs w:val="22"/>
        </w:rPr>
        <w:t>ouž</w:t>
      </w:r>
      <w:r w:rsidR="00F455A7" w:rsidRPr="005447D5">
        <w:rPr>
          <w:rFonts w:ascii="Arial" w:hAnsi="Arial" w:cs="Arial"/>
          <w:sz w:val="22"/>
          <w:szCs w:val="22"/>
        </w:rPr>
        <w:t>ij</w:t>
      </w:r>
      <w:r w:rsidR="00A57614" w:rsidRPr="005447D5">
        <w:rPr>
          <w:rFonts w:ascii="Arial" w:hAnsi="Arial" w:cs="Arial"/>
          <w:sz w:val="22"/>
          <w:szCs w:val="22"/>
        </w:rPr>
        <w:t>í</w:t>
      </w:r>
      <w:r w:rsidR="0005137B" w:rsidRPr="005447D5">
        <w:rPr>
          <w:rFonts w:ascii="Arial" w:hAnsi="Arial" w:cs="Arial"/>
          <w:sz w:val="22"/>
          <w:szCs w:val="22"/>
        </w:rPr>
        <w:t xml:space="preserve"> </w:t>
      </w:r>
      <w:r w:rsidR="00E02AD5" w:rsidRPr="005447D5">
        <w:rPr>
          <w:rFonts w:ascii="Arial" w:hAnsi="Arial" w:cs="Arial"/>
          <w:sz w:val="22"/>
          <w:szCs w:val="22"/>
        </w:rPr>
        <w:t>v rozsahu nezbytném pro zpracování Díla.</w:t>
      </w:r>
      <w:r w:rsidR="001D603B" w:rsidRPr="005447D5">
        <w:rPr>
          <w:rFonts w:ascii="Arial" w:hAnsi="Arial" w:cs="Arial"/>
          <w:sz w:val="22"/>
          <w:szCs w:val="22"/>
        </w:rPr>
        <w:t xml:space="preserve"> </w:t>
      </w:r>
    </w:p>
    <w:p w14:paraId="5401397D" w14:textId="77777777" w:rsidR="0001208E" w:rsidRPr="005447D5" w:rsidRDefault="0001208E" w:rsidP="00981582">
      <w:pPr>
        <w:pStyle w:val="Claneka"/>
        <w:keepLines w:val="0"/>
        <w:widowControl/>
        <w:numPr>
          <w:ilvl w:val="0"/>
          <w:numId w:val="0"/>
        </w:numPr>
        <w:spacing w:line="240" w:lineRule="auto"/>
        <w:jc w:val="both"/>
        <w:rPr>
          <w:rFonts w:ascii="Arial" w:hAnsi="Arial" w:cs="Arial"/>
          <w:sz w:val="22"/>
          <w:szCs w:val="22"/>
        </w:rPr>
      </w:pPr>
    </w:p>
    <w:p w14:paraId="62D0B43D" w14:textId="499C6785" w:rsidR="00B9128B" w:rsidRPr="005447D5" w:rsidRDefault="00B9128B" w:rsidP="00437A97">
      <w:pPr>
        <w:pStyle w:val="Level1"/>
        <w:keepNext w:val="0"/>
        <w:numPr>
          <w:ilvl w:val="0"/>
          <w:numId w:val="60"/>
        </w:numPr>
        <w:spacing w:line="240" w:lineRule="auto"/>
        <w:ind w:left="357" w:hanging="357"/>
        <w:jc w:val="both"/>
        <w:rPr>
          <w:rFonts w:ascii="Arial" w:hAnsi="Arial" w:cs="Arial"/>
          <w:sz w:val="22"/>
          <w:szCs w:val="22"/>
        </w:rPr>
      </w:pPr>
      <w:bookmarkStart w:id="36" w:name="_Ref51578150"/>
      <w:r w:rsidRPr="005447D5">
        <w:rPr>
          <w:rFonts w:ascii="Arial" w:hAnsi="Arial" w:cs="Arial"/>
          <w:sz w:val="22"/>
          <w:szCs w:val="22"/>
        </w:rPr>
        <w:t>Technické požadavky na provedení díla</w:t>
      </w:r>
      <w:bookmarkEnd w:id="36"/>
    </w:p>
    <w:p w14:paraId="2D71465F" w14:textId="77777777" w:rsidR="00FF2A57" w:rsidRPr="005447D5" w:rsidRDefault="00055C7E" w:rsidP="00610BE5">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Dílo bude předáno </w:t>
      </w:r>
      <w:r w:rsidR="00B9128B" w:rsidRPr="005447D5">
        <w:rPr>
          <w:rFonts w:ascii="Arial" w:hAnsi="Arial" w:cs="Arial"/>
          <w:sz w:val="22"/>
          <w:szCs w:val="22"/>
        </w:rPr>
        <w:t>v</w:t>
      </w:r>
      <w:r w:rsidR="007D1FC2" w:rsidRPr="005447D5">
        <w:rPr>
          <w:rFonts w:ascii="Arial" w:hAnsi="Arial" w:cs="Arial"/>
          <w:sz w:val="22"/>
          <w:szCs w:val="22"/>
        </w:rPr>
        <w:t xml:space="preserve"> digitální podobě </w:t>
      </w:r>
      <w:r w:rsidR="00CD735D" w:rsidRPr="005447D5">
        <w:rPr>
          <w:rFonts w:ascii="Arial" w:hAnsi="Arial" w:cs="Arial"/>
          <w:sz w:val="22"/>
          <w:szCs w:val="22"/>
        </w:rPr>
        <w:t xml:space="preserve">v souladu </w:t>
      </w:r>
      <w:r w:rsidR="00B45139" w:rsidRPr="005447D5">
        <w:rPr>
          <w:rFonts w:ascii="Arial" w:hAnsi="Arial" w:cs="Arial"/>
          <w:sz w:val="22"/>
          <w:szCs w:val="22"/>
        </w:rPr>
        <w:t xml:space="preserve">s platným relevantním metodickým pokynem na </w:t>
      </w:r>
      <w:r w:rsidR="00323593" w:rsidRPr="005447D5">
        <w:rPr>
          <w:rFonts w:ascii="Arial" w:hAnsi="Arial" w:cs="Arial"/>
          <w:sz w:val="22"/>
          <w:szCs w:val="22"/>
        </w:rPr>
        <w:t>výměnné úložiště SPÚ</w:t>
      </w:r>
      <w:r w:rsidR="00FF2A57" w:rsidRPr="005447D5">
        <w:rPr>
          <w:rFonts w:ascii="Arial" w:hAnsi="Arial" w:cs="Arial"/>
          <w:sz w:val="22"/>
          <w:szCs w:val="22"/>
        </w:rPr>
        <w:t xml:space="preserve"> a současně bude předána textová část ve formátu doc(x) nebo jiném formátu kompatibilním s textovým editorem Microsoft Word, tabulková část ve formátu </w:t>
      </w:r>
      <w:proofErr w:type="spellStart"/>
      <w:r w:rsidR="00FF2A57" w:rsidRPr="005447D5">
        <w:rPr>
          <w:rFonts w:ascii="Arial" w:hAnsi="Arial" w:cs="Arial"/>
          <w:sz w:val="22"/>
          <w:szCs w:val="22"/>
        </w:rPr>
        <w:t>xls</w:t>
      </w:r>
      <w:proofErr w:type="spellEnd"/>
      <w:r w:rsidR="00FF2A57" w:rsidRPr="005447D5">
        <w:rPr>
          <w:rFonts w:ascii="Arial" w:hAnsi="Arial" w:cs="Arial"/>
          <w:sz w:val="22"/>
          <w:szCs w:val="22"/>
        </w:rPr>
        <w:t>(x) nebo jiném formátu kompatibilním s programem Microsoft Excel.</w:t>
      </w:r>
    </w:p>
    <w:p w14:paraId="0197E856" w14:textId="77777777" w:rsidR="008D2A31" w:rsidRPr="005447D5" w:rsidRDefault="00B9128B" w:rsidP="008D2A31">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Vypracování dokumentace </w:t>
      </w:r>
      <w:r w:rsidR="00A56CA9" w:rsidRPr="005447D5">
        <w:rPr>
          <w:rFonts w:ascii="Arial" w:hAnsi="Arial" w:cs="Arial"/>
          <w:sz w:val="22"/>
          <w:szCs w:val="22"/>
        </w:rPr>
        <w:t xml:space="preserve">aktualizace </w:t>
      </w:r>
      <w:r w:rsidRPr="005447D5">
        <w:rPr>
          <w:rFonts w:ascii="Arial" w:hAnsi="Arial" w:cs="Arial"/>
          <w:sz w:val="22"/>
          <w:szCs w:val="22"/>
        </w:rPr>
        <w:t xml:space="preserve">PSZ </w:t>
      </w:r>
      <w:r w:rsidR="00687085" w:rsidRPr="005447D5">
        <w:rPr>
          <w:rFonts w:ascii="Arial" w:hAnsi="Arial" w:cs="Arial"/>
          <w:sz w:val="22"/>
          <w:szCs w:val="22"/>
        </w:rPr>
        <w:t>–</w:t>
      </w:r>
      <w:r w:rsidRPr="005447D5">
        <w:rPr>
          <w:rFonts w:ascii="Arial" w:hAnsi="Arial" w:cs="Arial"/>
          <w:sz w:val="22"/>
          <w:szCs w:val="22"/>
        </w:rPr>
        <w:t xml:space="preserve"> 2x listinné </w:t>
      </w:r>
      <w:r w:rsidR="00F6638C" w:rsidRPr="005447D5">
        <w:rPr>
          <w:rFonts w:ascii="Arial" w:hAnsi="Arial" w:cs="Arial"/>
          <w:sz w:val="22"/>
          <w:szCs w:val="22"/>
        </w:rPr>
        <w:t xml:space="preserve">vyhotovení určené </w:t>
      </w:r>
      <w:r w:rsidR="009C40C9" w:rsidRPr="005447D5">
        <w:rPr>
          <w:rFonts w:ascii="Arial" w:hAnsi="Arial" w:cs="Arial"/>
          <w:sz w:val="22"/>
          <w:szCs w:val="22"/>
        </w:rPr>
        <w:t>–</w:t>
      </w:r>
      <w:r w:rsidR="00F6638C" w:rsidRPr="005447D5">
        <w:rPr>
          <w:rFonts w:ascii="Arial" w:hAnsi="Arial" w:cs="Arial"/>
          <w:sz w:val="22"/>
          <w:szCs w:val="22"/>
        </w:rPr>
        <w:t xml:space="preserve"> </w:t>
      </w:r>
      <w:r w:rsidR="009C40C9" w:rsidRPr="005447D5">
        <w:rPr>
          <w:rFonts w:ascii="Arial" w:hAnsi="Arial" w:cs="Arial"/>
          <w:sz w:val="22"/>
          <w:szCs w:val="22"/>
        </w:rPr>
        <w:t>1</w:t>
      </w:r>
      <w:r w:rsidR="00D4260E" w:rsidRPr="005447D5">
        <w:rPr>
          <w:rFonts w:ascii="Arial" w:hAnsi="Arial" w:cs="Arial"/>
          <w:sz w:val="22"/>
          <w:szCs w:val="22"/>
        </w:rPr>
        <w:t>x</w:t>
      </w:r>
      <w:r w:rsidR="009C40C9" w:rsidRPr="005447D5">
        <w:rPr>
          <w:rFonts w:ascii="Arial" w:hAnsi="Arial" w:cs="Arial"/>
          <w:sz w:val="22"/>
          <w:szCs w:val="22"/>
        </w:rPr>
        <w:t xml:space="preserve"> Objednateli </w:t>
      </w:r>
      <w:r w:rsidRPr="005447D5">
        <w:rPr>
          <w:rFonts w:ascii="Arial" w:hAnsi="Arial" w:cs="Arial"/>
          <w:sz w:val="22"/>
          <w:szCs w:val="22"/>
        </w:rPr>
        <w:t xml:space="preserve">a </w:t>
      </w:r>
      <w:r w:rsidR="009C40C9" w:rsidRPr="005447D5">
        <w:rPr>
          <w:rFonts w:ascii="Arial" w:hAnsi="Arial" w:cs="Arial"/>
          <w:sz w:val="22"/>
          <w:szCs w:val="22"/>
        </w:rPr>
        <w:t xml:space="preserve">1x </w:t>
      </w:r>
      <w:r w:rsidRPr="005447D5">
        <w:rPr>
          <w:rFonts w:ascii="Arial" w:hAnsi="Arial" w:cs="Arial"/>
          <w:sz w:val="22"/>
          <w:szCs w:val="22"/>
        </w:rPr>
        <w:t>příslušné obci</w:t>
      </w:r>
      <w:r w:rsidR="009C40C9" w:rsidRPr="005447D5">
        <w:rPr>
          <w:rFonts w:ascii="Arial" w:hAnsi="Arial" w:cs="Arial"/>
          <w:sz w:val="22"/>
          <w:szCs w:val="22"/>
        </w:rPr>
        <w:t>;</w:t>
      </w:r>
      <w:r w:rsidRPr="005447D5">
        <w:rPr>
          <w:rFonts w:ascii="Arial" w:hAnsi="Arial" w:cs="Arial"/>
          <w:sz w:val="22"/>
          <w:szCs w:val="22"/>
        </w:rPr>
        <w:t xml:space="preserve"> digitální vyhotovení určené</w:t>
      </w:r>
      <w:r w:rsidR="00F6638C" w:rsidRPr="005447D5">
        <w:rPr>
          <w:rFonts w:ascii="Arial" w:hAnsi="Arial" w:cs="Arial"/>
          <w:sz w:val="22"/>
          <w:szCs w:val="22"/>
        </w:rPr>
        <w:t xml:space="preserve"> Objednateli</w:t>
      </w:r>
      <w:r w:rsidR="00E22B70" w:rsidRPr="005447D5">
        <w:rPr>
          <w:rFonts w:ascii="Arial" w:hAnsi="Arial" w:cs="Arial"/>
          <w:sz w:val="22"/>
          <w:szCs w:val="22"/>
        </w:rPr>
        <w:t>.</w:t>
      </w:r>
    </w:p>
    <w:p w14:paraId="54C5841A" w14:textId="13FA3A36" w:rsidR="00F62DD5" w:rsidRPr="005447D5" w:rsidRDefault="007D05D2" w:rsidP="008D2A31">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Aktualizace PSZ bude v měřítku stanoveném Vyhláškou a podle TS PSZ. Grafické přílohy budou zpracovány podle § 23 odst. 3 Vyhlášky.</w:t>
      </w:r>
    </w:p>
    <w:bookmarkEnd w:id="32"/>
    <w:p w14:paraId="3BD6F0DF" w14:textId="01735447" w:rsidR="001C7951" w:rsidRPr="005447D5" w:rsidRDefault="003E76BF" w:rsidP="001C7951">
      <w:pPr>
        <w:pStyle w:val="Level1"/>
        <w:keepNext w:val="0"/>
        <w:numPr>
          <w:ilvl w:val="0"/>
          <w:numId w:val="60"/>
        </w:numPr>
        <w:spacing w:line="240" w:lineRule="auto"/>
        <w:ind w:left="567" w:hanging="567"/>
        <w:jc w:val="both"/>
        <w:rPr>
          <w:rFonts w:ascii="Arial" w:hAnsi="Arial" w:cs="Arial"/>
          <w:sz w:val="22"/>
          <w:szCs w:val="22"/>
        </w:rPr>
      </w:pPr>
      <w:r w:rsidRPr="005447D5">
        <w:rPr>
          <w:rFonts w:ascii="Arial" w:hAnsi="Arial" w:cs="Arial"/>
          <w:sz w:val="22"/>
          <w:szCs w:val="22"/>
        </w:rPr>
        <w:t>Pojištění</w:t>
      </w:r>
    </w:p>
    <w:p w14:paraId="1E3EA110" w14:textId="61FDB2E0" w:rsidR="003E76BF" w:rsidRPr="005447D5" w:rsidRDefault="00B46279" w:rsidP="003442F7">
      <w:pPr>
        <w:pStyle w:val="Level2"/>
        <w:numPr>
          <w:ilvl w:val="1"/>
          <w:numId w:val="60"/>
        </w:numPr>
        <w:spacing w:line="240" w:lineRule="auto"/>
        <w:ind w:left="567" w:hanging="567"/>
        <w:jc w:val="both"/>
        <w:rPr>
          <w:rFonts w:ascii="Arial" w:hAnsi="Arial" w:cs="Arial"/>
          <w:sz w:val="22"/>
          <w:szCs w:val="22"/>
        </w:rPr>
      </w:pPr>
      <w:bookmarkStart w:id="37" w:name="_Ref31182897"/>
      <w:r w:rsidRPr="005447D5">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w:t>
      </w:r>
      <w:r w:rsidR="008D2A31" w:rsidRPr="005447D5">
        <w:rPr>
          <w:rFonts w:ascii="Arial" w:hAnsi="Arial" w:cs="Arial"/>
          <w:sz w:val="22"/>
          <w:szCs w:val="22"/>
        </w:rPr>
        <w:t>3</w:t>
      </w:r>
      <w:r w:rsidR="00E3736B" w:rsidRPr="005447D5">
        <w:rPr>
          <w:rFonts w:ascii="Arial" w:hAnsi="Arial" w:cs="Arial"/>
          <w:sz w:val="22"/>
          <w:szCs w:val="22"/>
        </w:rPr>
        <w:t>00</w:t>
      </w:r>
      <w:r w:rsidR="008D2A31" w:rsidRPr="005447D5">
        <w:rPr>
          <w:rFonts w:ascii="Arial" w:hAnsi="Arial" w:cs="Arial"/>
          <w:sz w:val="22"/>
          <w:szCs w:val="22"/>
        </w:rPr>
        <w:t xml:space="preserve"> </w:t>
      </w:r>
      <w:r w:rsidR="00E3736B" w:rsidRPr="005447D5">
        <w:rPr>
          <w:rFonts w:ascii="Arial" w:hAnsi="Arial" w:cs="Arial"/>
          <w:sz w:val="22"/>
          <w:szCs w:val="22"/>
        </w:rPr>
        <w:t>000 Kč bez DPH.</w:t>
      </w:r>
      <w:r w:rsidRPr="005447D5">
        <w:rPr>
          <w:rFonts w:ascii="Arial" w:hAnsi="Arial" w:cs="Arial"/>
          <w:sz w:val="22"/>
          <w:szCs w:val="22"/>
        </w:rPr>
        <w:t xml:space="preserve"> Zhotovitel se zavazuje, že po celou dobu trvání této Smlouvy bude pojištěn ve smyslu tohoto ustanovení a</w:t>
      </w:r>
      <w:r w:rsidR="008D2A31" w:rsidRPr="005447D5">
        <w:rPr>
          <w:rFonts w:ascii="Arial" w:hAnsi="Arial" w:cs="Arial"/>
          <w:sz w:val="22"/>
          <w:szCs w:val="22"/>
        </w:rPr>
        <w:t> </w:t>
      </w:r>
      <w:r w:rsidRPr="005447D5">
        <w:rPr>
          <w:rFonts w:ascii="Arial" w:hAnsi="Arial" w:cs="Arial"/>
          <w:sz w:val="22"/>
          <w:szCs w:val="22"/>
        </w:rPr>
        <w:t>že nedojde ke snížení pojistného plnění pod částku uvedenou v předchozí větě.</w:t>
      </w:r>
      <w:bookmarkEnd w:id="37"/>
      <w:r w:rsidR="005C24E9" w:rsidRPr="005447D5">
        <w:rPr>
          <w:rFonts w:ascii="Arial" w:hAnsi="Arial" w:cs="Arial"/>
          <w:bCs/>
          <w:iCs/>
          <w:sz w:val="22"/>
          <w:szCs w:val="22"/>
        </w:rPr>
        <w:t xml:space="preserve"> </w:t>
      </w:r>
    </w:p>
    <w:p w14:paraId="63B5A067" w14:textId="565401CC" w:rsidR="003E76BF" w:rsidRPr="005447D5" w:rsidRDefault="003E76BF"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Jestliže </w:t>
      </w:r>
      <w:r w:rsidR="005935D6" w:rsidRPr="005447D5">
        <w:rPr>
          <w:rFonts w:ascii="Arial" w:hAnsi="Arial" w:cs="Arial"/>
          <w:sz w:val="22"/>
          <w:szCs w:val="22"/>
        </w:rPr>
        <w:t>Zhotovitel</w:t>
      </w:r>
      <w:r w:rsidRPr="005447D5">
        <w:rPr>
          <w:rFonts w:ascii="Arial" w:hAnsi="Arial" w:cs="Arial"/>
          <w:sz w:val="22"/>
          <w:szCs w:val="22"/>
        </w:rPr>
        <w:t xml:space="preserve"> nebude udržovat v platnosti pojištění vyžadované touto Smlouvou, může Objednatel svým jménem kdykoli sjednat a udržovat </w:t>
      </w:r>
      <w:r w:rsidR="002734A2" w:rsidRPr="005447D5">
        <w:rPr>
          <w:rFonts w:ascii="Arial" w:hAnsi="Arial" w:cs="Arial"/>
          <w:sz w:val="22"/>
          <w:szCs w:val="22"/>
        </w:rPr>
        <w:t xml:space="preserve">adekvátní </w:t>
      </w:r>
      <w:r w:rsidRPr="005447D5">
        <w:rPr>
          <w:rFonts w:ascii="Arial" w:hAnsi="Arial" w:cs="Arial"/>
          <w:sz w:val="22"/>
          <w:szCs w:val="22"/>
        </w:rPr>
        <w:t xml:space="preserve">pojištění pokrývající rizika spojená s výkonem činností </w:t>
      </w:r>
      <w:r w:rsidR="005935D6" w:rsidRPr="005447D5">
        <w:rPr>
          <w:rFonts w:ascii="Arial" w:hAnsi="Arial" w:cs="Arial"/>
          <w:sz w:val="22"/>
          <w:szCs w:val="22"/>
        </w:rPr>
        <w:t>Zhotovitel</w:t>
      </w:r>
      <w:r w:rsidRPr="005447D5">
        <w:rPr>
          <w:rFonts w:ascii="Arial" w:hAnsi="Arial" w:cs="Arial"/>
          <w:sz w:val="22"/>
          <w:szCs w:val="22"/>
        </w:rPr>
        <w:t>e, které jsou předmětem</w:t>
      </w:r>
      <w:r w:rsidRPr="005447D5" w:rsidDel="0050447B">
        <w:rPr>
          <w:rFonts w:ascii="Arial" w:hAnsi="Arial" w:cs="Arial"/>
          <w:sz w:val="22"/>
          <w:szCs w:val="22"/>
        </w:rPr>
        <w:t xml:space="preserve"> </w:t>
      </w:r>
      <w:r w:rsidRPr="005447D5">
        <w:rPr>
          <w:rFonts w:ascii="Arial" w:hAnsi="Arial" w:cs="Arial"/>
          <w:sz w:val="22"/>
          <w:szCs w:val="22"/>
        </w:rPr>
        <w:t xml:space="preserve">této Smlouvy, a platit jakékoli </w:t>
      </w:r>
      <w:r w:rsidRPr="005447D5">
        <w:rPr>
          <w:rFonts w:ascii="Arial" w:hAnsi="Arial" w:cs="Arial"/>
          <w:sz w:val="22"/>
          <w:szCs w:val="22"/>
        </w:rPr>
        <w:lastRenderedPageBreak/>
        <w:t xml:space="preserve">pojistné, které je přiměřené pro takové účely, a započítávat takto placené částky na jakékoliv platby </w:t>
      </w:r>
      <w:r w:rsidR="005935D6" w:rsidRPr="005447D5">
        <w:rPr>
          <w:rFonts w:ascii="Arial" w:hAnsi="Arial" w:cs="Arial"/>
          <w:sz w:val="22"/>
          <w:szCs w:val="22"/>
        </w:rPr>
        <w:t>Zhotovitel</w:t>
      </w:r>
      <w:r w:rsidRPr="005447D5">
        <w:rPr>
          <w:rFonts w:ascii="Arial" w:hAnsi="Arial" w:cs="Arial"/>
          <w:sz w:val="22"/>
          <w:szCs w:val="22"/>
        </w:rPr>
        <w:t xml:space="preserve">i, které jsou splatné anebo se stanou splatnými, nebo vymáhat tyto částky jako splatný dluh </w:t>
      </w:r>
      <w:r w:rsidR="005935D6" w:rsidRPr="005447D5">
        <w:rPr>
          <w:rFonts w:ascii="Arial" w:hAnsi="Arial" w:cs="Arial"/>
          <w:sz w:val="22"/>
          <w:szCs w:val="22"/>
        </w:rPr>
        <w:t>Zhotovitel</w:t>
      </w:r>
      <w:r w:rsidRPr="005447D5">
        <w:rPr>
          <w:rFonts w:ascii="Arial" w:hAnsi="Arial" w:cs="Arial"/>
          <w:sz w:val="22"/>
          <w:szCs w:val="22"/>
        </w:rPr>
        <w:t>e.</w:t>
      </w:r>
    </w:p>
    <w:p w14:paraId="69B40636" w14:textId="77777777" w:rsidR="003E76BF" w:rsidRPr="005447D5" w:rsidRDefault="003E76BF" w:rsidP="003442F7">
      <w:pPr>
        <w:pStyle w:val="Level1"/>
        <w:numPr>
          <w:ilvl w:val="0"/>
          <w:numId w:val="60"/>
        </w:numPr>
        <w:spacing w:line="240" w:lineRule="auto"/>
        <w:ind w:left="567" w:hanging="567"/>
        <w:jc w:val="both"/>
        <w:rPr>
          <w:rFonts w:ascii="Arial" w:hAnsi="Arial" w:cs="Arial"/>
          <w:b w:val="0"/>
          <w:bCs w:val="0"/>
          <w:caps w:val="0"/>
          <w:sz w:val="22"/>
          <w:szCs w:val="22"/>
        </w:rPr>
      </w:pPr>
      <w:bookmarkStart w:id="38" w:name="_Ref26987952"/>
      <w:r w:rsidRPr="005447D5">
        <w:rPr>
          <w:rFonts w:ascii="Arial" w:hAnsi="Arial" w:cs="Arial"/>
          <w:sz w:val="22"/>
          <w:szCs w:val="22"/>
        </w:rPr>
        <w:t>Poddodavatelé</w:t>
      </w:r>
      <w:bookmarkEnd w:id="38"/>
    </w:p>
    <w:p w14:paraId="3A5F466B" w14:textId="6C2A0FE2" w:rsidR="003E76BF" w:rsidRPr="005447D5" w:rsidRDefault="003E76BF" w:rsidP="003442F7">
      <w:pPr>
        <w:pStyle w:val="Level2"/>
        <w:numPr>
          <w:ilvl w:val="1"/>
          <w:numId w:val="60"/>
        </w:numPr>
        <w:spacing w:line="240" w:lineRule="auto"/>
        <w:ind w:left="567" w:hanging="567"/>
        <w:jc w:val="both"/>
        <w:rPr>
          <w:rFonts w:ascii="Arial" w:hAnsi="Arial" w:cs="Arial"/>
          <w:sz w:val="22"/>
          <w:szCs w:val="22"/>
        </w:rPr>
      </w:pPr>
      <w:bookmarkStart w:id="39" w:name="_Ref51003549"/>
      <w:r w:rsidRPr="005447D5">
        <w:rPr>
          <w:rFonts w:ascii="Arial" w:hAnsi="Arial" w:cs="Arial"/>
          <w:sz w:val="22"/>
          <w:szCs w:val="22"/>
        </w:rPr>
        <w:t xml:space="preserve">Zhotovitel je oprávněn využít při zhotovení Díla </w:t>
      </w:r>
      <w:r w:rsidR="00306A7C" w:rsidRPr="005447D5">
        <w:rPr>
          <w:rFonts w:ascii="Arial" w:hAnsi="Arial" w:cs="Arial"/>
          <w:sz w:val="22"/>
          <w:szCs w:val="22"/>
        </w:rPr>
        <w:t>třetí osoby, tzv. pod</w:t>
      </w:r>
      <w:r w:rsidRPr="005447D5">
        <w:rPr>
          <w:rFonts w:ascii="Arial" w:hAnsi="Arial" w:cs="Arial"/>
          <w:sz w:val="22"/>
          <w:szCs w:val="22"/>
        </w:rPr>
        <w:t>dodavatele („</w:t>
      </w:r>
      <w:r w:rsidR="00306A7C" w:rsidRPr="005447D5">
        <w:rPr>
          <w:rFonts w:ascii="Arial" w:hAnsi="Arial" w:cs="Arial"/>
          <w:b/>
          <w:bCs/>
          <w:sz w:val="22"/>
          <w:szCs w:val="22"/>
        </w:rPr>
        <w:t>Pod</w:t>
      </w:r>
      <w:r w:rsidRPr="005447D5">
        <w:rPr>
          <w:rFonts w:ascii="Arial" w:hAnsi="Arial" w:cs="Arial"/>
          <w:b/>
          <w:bCs/>
          <w:sz w:val="22"/>
          <w:szCs w:val="22"/>
        </w:rPr>
        <w:t>dodavatel</w:t>
      </w:r>
      <w:r w:rsidRPr="005447D5">
        <w:rPr>
          <w:rFonts w:ascii="Arial" w:hAnsi="Arial" w:cs="Arial"/>
          <w:sz w:val="22"/>
          <w:szCs w:val="22"/>
        </w:rPr>
        <w:t>“)</w:t>
      </w:r>
      <w:r w:rsidR="00CC0E07" w:rsidRPr="005447D5">
        <w:rPr>
          <w:rFonts w:ascii="Arial" w:hAnsi="Arial" w:cs="Arial"/>
          <w:sz w:val="22"/>
          <w:szCs w:val="22"/>
        </w:rPr>
        <w:t>.</w:t>
      </w:r>
      <w:bookmarkEnd w:id="39"/>
    </w:p>
    <w:p w14:paraId="570A518F" w14:textId="77777777" w:rsidR="0010472F" w:rsidRPr="005447D5" w:rsidRDefault="0010472F"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lang w:eastAsia="cs-CZ"/>
        </w:rPr>
        <w:t>Všechny osoby,</w:t>
      </w:r>
      <w:r w:rsidR="00306A7C" w:rsidRPr="005447D5">
        <w:rPr>
          <w:rFonts w:ascii="Arial" w:hAnsi="Arial" w:cs="Arial"/>
          <w:sz w:val="22"/>
          <w:szCs w:val="22"/>
          <w:lang w:eastAsia="cs-CZ"/>
        </w:rPr>
        <w:t xml:space="preserve"> </w:t>
      </w:r>
      <w:r w:rsidRPr="005447D5">
        <w:rPr>
          <w:rFonts w:ascii="Arial" w:hAnsi="Arial" w:cs="Arial"/>
          <w:sz w:val="22"/>
          <w:szCs w:val="22"/>
          <w:lang w:eastAsia="cs-CZ"/>
        </w:rPr>
        <w:t>které Zhotovitel při plnění Smlouvy</w:t>
      </w:r>
      <w:r w:rsidR="00887D83" w:rsidRPr="005447D5">
        <w:rPr>
          <w:rFonts w:ascii="Arial" w:hAnsi="Arial" w:cs="Arial"/>
          <w:sz w:val="22"/>
          <w:szCs w:val="22"/>
          <w:lang w:eastAsia="cs-CZ"/>
        </w:rPr>
        <w:t xml:space="preserve"> použije</w:t>
      </w:r>
      <w:r w:rsidRPr="005447D5">
        <w:rPr>
          <w:rFonts w:ascii="Arial" w:hAnsi="Arial" w:cs="Arial"/>
          <w:sz w:val="22"/>
          <w:szCs w:val="22"/>
          <w:lang w:eastAsia="cs-CZ"/>
        </w:rPr>
        <w:t xml:space="preserve">, musí splňovat veškeré předpoklady vyžadované pro tuto činnost </w:t>
      </w:r>
      <w:r w:rsidR="00887D83" w:rsidRPr="005447D5">
        <w:rPr>
          <w:rFonts w:ascii="Arial" w:hAnsi="Arial" w:cs="Arial"/>
          <w:sz w:val="22"/>
          <w:szCs w:val="22"/>
          <w:lang w:eastAsia="cs-CZ"/>
        </w:rPr>
        <w:t xml:space="preserve">Smlouvou a </w:t>
      </w:r>
      <w:r w:rsidRPr="005447D5">
        <w:rPr>
          <w:rFonts w:ascii="Arial" w:hAnsi="Arial" w:cs="Arial"/>
          <w:sz w:val="22"/>
          <w:szCs w:val="22"/>
          <w:lang w:eastAsia="cs-CZ"/>
        </w:rPr>
        <w:t xml:space="preserve">účinnými právními předpisy, musí být bezúhonné a musí být plně seznámeny s důsledky možné trestní odpovědnosti právnických osob. </w:t>
      </w:r>
      <w:r w:rsidRPr="005447D5">
        <w:rPr>
          <w:rFonts w:ascii="Arial" w:hAnsi="Arial" w:cs="Arial"/>
          <w:sz w:val="22"/>
          <w:szCs w:val="22"/>
        </w:rPr>
        <w:t xml:space="preserve">Provedení činnosti dle Smlouvy </w:t>
      </w:r>
      <w:r w:rsidR="00824EB4" w:rsidRPr="005447D5">
        <w:rPr>
          <w:rFonts w:ascii="Arial" w:hAnsi="Arial" w:cs="Arial"/>
          <w:sz w:val="22"/>
          <w:szCs w:val="22"/>
        </w:rPr>
        <w:t>P</w:t>
      </w:r>
      <w:r w:rsidRPr="005447D5">
        <w:rPr>
          <w:rFonts w:ascii="Arial" w:hAnsi="Arial" w:cs="Arial"/>
          <w:sz w:val="22"/>
          <w:szCs w:val="22"/>
        </w:rPr>
        <w:t xml:space="preserve">oddodavatelem nezbavuje Zhotovitele jeho odpovědnosti vůči Objednateli. Zhotovitel odpovídá Objednateli za činnost dle Smlouvy, kterou svěřil </w:t>
      </w:r>
      <w:r w:rsidR="005F0D7E" w:rsidRPr="005447D5">
        <w:rPr>
          <w:rFonts w:ascii="Arial" w:hAnsi="Arial" w:cs="Arial"/>
          <w:sz w:val="22"/>
          <w:szCs w:val="22"/>
        </w:rPr>
        <w:t>P</w:t>
      </w:r>
      <w:r w:rsidRPr="005447D5">
        <w:rPr>
          <w:rFonts w:ascii="Arial" w:hAnsi="Arial" w:cs="Arial"/>
          <w:sz w:val="22"/>
          <w:szCs w:val="22"/>
        </w:rPr>
        <w:t>oddodavateli, ve stejném rozsahu, jako by ji poskytoval sám.</w:t>
      </w:r>
    </w:p>
    <w:p w14:paraId="41E7CB31" w14:textId="7C2486CD" w:rsidR="002C1225" w:rsidRPr="005447D5" w:rsidRDefault="002C1225" w:rsidP="003442F7">
      <w:pPr>
        <w:pStyle w:val="Level1"/>
        <w:keepNext w:val="0"/>
        <w:numPr>
          <w:ilvl w:val="0"/>
          <w:numId w:val="60"/>
        </w:numPr>
        <w:spacing w:line="240" w:lineRule="auto"/>
        <w:ind w:left="567" w:hanging="567"/>
        <w:jc w:val="both"/>
        <w:rPr>
          <w:rFonts w:ascii="Arial" w:hAnsi="Arial" w:cs="Arial"/>
          <w:sz w:val="22"/>
          <w:szCs w:val="22"/>
        </w:rPr>
      </w:pPr>
      <w:bookmarkStart w:id="40" w:name="_Ref50733850"/>
      <w:r w:rsidRPr="005447D5">
        <w:rPr>
          <w:rFonts w:ascii="Arial" w:hAnsi="Arial" w:cs="Arial"/>
          <w:sz w:val="22"/>
          <w:szCs w:val="22"/>
        </w:rPr>
        <w:t xml:space="preserve">Předání a převzetí </w:t>
      </w:r>
      <w:r w:rsidR="00D40B72" w:rsidRPr="005447D5">
        <w:rPr>
          <w:rFonts w:ascii="Arial" w:hAnsi="Arial" w:cs="Arial"/>
          <w:sz w:val="22"/>
          <w:szCs w:val="22"/>
        </w:rPr>
        <w:t>D</w:t>
      </w:r>
      <w:r w:rsidRPr="005447D5">
        <w:rPr>
          <w:rFonts w:ascii="Arial" w:hAnsi="Arial" w:cs="Arial"/>
          <w:sz w:val="22"/>
          <w:szCs w:val="22"/>
        </w:rPr>
        <w:t>íla, Akceptační řízení</w:t>
      </w:r>
      <w:bookmarkEnd w:id="40"/>
    </w:p>
    <w:p w14:paraId="746AF462" w14:textId="105C26E1" w:rsidR="00051DEB" w:rsidRPr="005447D5" w:rsidRDefault="00FF7CCA"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Provedení Díla, </w:t>
      </w:r>
      <w:r w:rsidR="00051DEB" w:rsidRPr="005447D5">
        <w:rPr>
          <w:rFonts w:ascii="Arial" w:hAnsi="Arial" w:cs="Arial"/>
          <w:sz w:val="22"/>
          <w:szCs w:val="22"/>
        </w:rPr>
        <w:t>probíhá na základě akceptačního řízení, při kter</w:t>
      </w:r>
      <w:r w:rsidR="00DE01D0" w:rsidRPr="005447D5">
        <w:rPr>
          <w:rFonts w:ascii="Arial" w:hAnsi="Arial" w:cs="Arial"/>
          <w:sz w:val="22"/>
          <w:szCs w:val="22"/>
        </w:rPr>
        <w:t>ém</w:t>
      </w:r>
      <w:r w:rsidR="00051DEB" w:rsidRPr="005447D5">
        <w:rPr>
          <w:rFonts w:ascii="Arial" w:hAnsi="Arial" w:cs="Arial"/>
          <w:sz w:val="22"/>
          <w:szCs w:val="22"/>
        </w:rPr>
        <w:t xml:space="preserve"> se ověřuje splnění podmínek či vlastností výstupu provádění Díla, která musí být splněna, aby byl výstup plnění Smlouvy akceptován („</w:t>
      </w:r>
      <w:r w:rsidR="00051DEB" w:rsidRPr="005447D5">
        <w:rPr>
          <w:rFonts w:ascii="Arial" w:hAnsi="Arial" w:cs="Arial"/>
          <w:b/>
          <w:sz w:val="22"/>
          <w:szCs w:val="22"/>
        </w:rPr>
        <w:t>Akceptační kritéria</w:t>
      </w:r>
      <w:r w:rsidR="00051DEB" w:rsidRPr="005447D5">
        <w:rPr>
          <w:rFonts w:ascii="Arial" w:hAnsi="Arial" w:cs="Arial"/>
          <w:sz w:val="22"/>
          <w:szCs w:val="22"/>
        </w:rPr>
        <w:t>“). Akceptační</w:t>
      </w:r>
      <w:r w:rsidR="002429E8" w:rsidRPr="005447D5">
        <w:rPr>
          <w:rFonts w:ascii="Arial" w:hAnsi="Arial" w:cs="Arial"/>
          <w:sz w:val="22"/>
          <w:szCs w:val="22"/>
        </w:rPr>
        <w:t>m</w:t>
      </w:r>
      <w:r w:rsidR="00051DEB" w:rsidRPr="005447D5">
        <w:rPr>
          <w:rFonts w:ascii="Arial" w:hAnsi="Arial" w:cs="Arial"/>
          <w:sz w:val="22"/>
          <w:szCs w:val="22"/>
        </w:rPr>
        <w:t xml:space="preserve"> kritéri</w:t>
      </w:r>
      <w:r w:rsidR="00BF1525" w:rsidRPr="005447D5">
        <w:rPr>
          <w:rFonts w:ascii="Arial" w:hAnsi="Arial" w:cs="Arial"/>
          <w:sz w:val="22"/>
          <w:szCs w:val="22"/>
        </w:rPr>
        <w:t>em se rozumí zejména s</w:t>
      </w:r>
      <w:r w:rsidR="00AA707B" w:rsidRPr="005447D5">
        <w:rPr>
          <w:rFonts w:ascii="Arial" w:hAnsi="Arial" w:cs="Arial"/>
          <w:sz w:val="22"/>
          <w:szCs w:val="22"/>
        </w:rPr>
        <w:t>oulad Díla</w:t>
      </w:r>
      <w:r w:rsidR="00FE51FB" w:rsidRPr="005447D5">
        <w:rPr>
          <w:rFonts w:ascii="Arial" w:hAnsi="Arial" w:cs="Arial"/>
          <w:sz w:val="22"/>
          <w:szCs w:val="22"/>
        </w:rPr>
        <w:t xml:space="preserve"> </w:t>
      </w:r>
      <w:r w:rsidR="00AA707B" w:rsidRPr="005447D5">
        <w:rPr>
          <w:rFonts w:ascii="Arial" w:hAnsi="Arial" w:cs="Arial"/>
          <w:sz w:val="22"/>
          <w:szCs w:val="22"/>
        </w:rPr>
        <w:t>s</w:t>
      </w:r>
      <w:r w:rsidR="006E65CF" w:rsidRPr="005447D5">
        <w:rPr>
          <w:rFonts w:ascii="Arial" w:hAnsi="Arial" w:cs="Arial"/>
          <w:sz w:val="22"/>
          <w:szCs w:val="22"/>
        </w:rPr>
        <w:t xml:space="preserve"> požadavky dle </w:t>
      </w:r>
      <w:r w:rsidR="00AA707B" w:rsidRPr="005447D5">
        <w:rPr>
          <w:rFonts w:ascii="Arial" w:hAnsi="Arial" w:cs="Arial"/>
          <w:sz w:val="22"/>
          <w:szCs w:val="22"/>
        </w:rPr>
        <w:t xml:space="preserve">čl. </w:t>
      </w:r>
      <w:r w:rsidR="00AA707B" w:rsidRPr="005447D5">
        <w:rPr>
          <w:rFonts w:ascii="Arial" w:hAnsi="Arial" w:cs="Arial"/>
          <w:sz w:val="22"/>
          <w:szCs w:val="22"/>
        </w:rPr>
        <w:fldChar w:fldCharType="begin"/>
      </w:r>
      <w:r w:rsidR="00AA707B" w:rsidRPr="005447D5">
        <w:rPr>
          <w:rFonts w:ascii="Arial" w:hAnsi="Arial" w:cs="Arial"/>
          <w:sz w:val="22"/>
          <w:szCs w:val="22"/>
        </w:rPr>
        <w:instrText xml:space="preserve"> REF _Ref50730899 \r \h </w:instrText>
      </w:r>
      <w:r w:rsidR="0061109F" w:rsidRPr="005447D5">
        <w:rPr>
          <w:rFonts w:ascii="Arial" w:hAnsi="Arial" w:cs="Arial"/>
          <w:sz w:val="22"/>
          <w:szCs w:val="22"/>
        </w:rPr>
        <w:instrText xml:space="preserve"> \* MERGEFORMAT </w:instrText>
      </w:r>
      <w:r w:rsidR="00AA707B" w:rsidRPr="005447D5">
        <w:rPr>
          <w:rFonts w:ascii="Arial" w:hAnsi="Arial" w:cs="Arial"/>
          <w:sz w:val="22"/>
          <w:szCs w:val="22"/>
        </w:rPr>
      </w:r>
      <w:r w:rsidR="00AA707B" w:rsidRPr="005447D5">
        <w:rPr>
          <w:rFonts w:ascii="Arial" w:hAnsi="Arial" w:cs="Arial"/>
          <w:sz w:val="22"/>
          <w:szCs w:val="22"/>
        </w:rPr>
        <w:fldChar w:fldCharType="separate"/>
      </w:r>
      <w:r w:rsidR="008D46C7">
        <w:rPr>
          <w:rFonts w:ascii="Arial" w:hAnsi="Arial" w:cs="Arial"/>
          <w:sz w:val="22"/>
          <w:szCs w:val="22"/>
        </w:rPr>
        <w:t>5.2</w:t>
      </w:r>
      <w:r w:rsidR="00AA707B" w:rsidRPr="005447D5">
        <w:rPr>
          <w:rFonts w:ascii="Arial" w:hAnsi="Arial" w:cs="Arial"/>
          <w:sz w:val="22"/>
          <w:szCs w:val="22"/>
        </w:rPr>
        <w:fldChar w:fldCharType="end"/>
      </w:r>
      <w:r w:rsidR="00127C34" w:rsidRPr="005447D5">
        <w:rPr>
          <w:rFonts w:ascii="Arial" w:hAnsi="Arial" w:cs="Arial"/>
          <w:sz w:val="22"/>
          <w:szCs w:val="22"/>
        </w:rPr>
        <w:t xml:space="preserve"> a </w:t>
      </w:r>
      <w:r w:rsidR="00AA707B" w:rsidRPr="005447D5">
        <w:rPr>
          <w:rFonts w:ascii="Arial" w:hAnsi="Arial" w:cs="Arial"/>
          <w:sz w:val="22"/>
          <w:szCs w:val="22"/>
        </w:rPr>
        <w:t xml:space="preserve">pokud </w:t>
      </w:r>
      <w:r w:rsidR="00127C34" w:rsidRPr="005447D5">
        <w:rPr>
          <w:rFonts w:ascii="Arial" w:hAnsi="Arial" w:cs="Arial"/>
          <w:sz w:val="22"/>
          <w:szCs w:val="22"/>
        </w:rPr>
        <w:t>zde nejsou</w:t>
      </w:r>
      <w:r w:rsidR="00051DEB" w:rsidRPr="005447D5">
        <w:rPr>
          <w:rFonts w:ascii="Arial" w:hAnsi="Arial" w:cs="Arial"/>
          <w:sz w:val="22"/>
          <w:szCs w:val="22"/>
        </w:rPr>
        <w:t xml:space="preserve"> </w:t>
      </w:r>
      <w:r w:rsidR="00127C34" w:rsidRPr="005447D5">
        <w:rPr>
          <w:rFonts w:ascii="Arial" w:hAnsi="Arial" w:cs="Arial"/>
          <w:sz w:val="22"/>
          <w:szCs w:val="22"/>
        </w:rPr>
        <w:t xml:space="preserve">příslušná </w:t>
      </w:r>
      <w:r w:rsidR="00051DEB" w:rsidRPr="005447D5">
        <w:rPr>
          <w:rFonts w:ascii="Arial" w:hAnsi="Arial" w:cs="Arial"/>
          <w:sz w:val="22"/>
          <w:szCs w:val="22"/>
        </w:rPr>
        <w:t>kritéria týkající se konkrétního výstupu</w:t>
      </w:r>
      <w:r w:rsidR="00127C34" w:rsidRPr="005447D5">
        <w:rPr>
          <w:rFonts w:ascii="Arial" w:hAnsi="Arial" w:cs="Arial"/>
          <w:sz w:val="22"/>
          <w:szCs w:val="22"/>
        </w:rPr>
        <w:t xml:space="preserve"> uvedena</w:t>
      </w:r>
      <w:r w:rsidR="00051DEB" w:rsidRPr="005447D5">
        <w:rPr>
          <w:rFonts w:ascii="Arial" w:hAnsi="Arial" w:cs="Arial"/>
          <w:sz w:val="22"/>
          <w:szCs w:val="22"/>
        </w:rPr>
        <w:t xml:space="preserve">, pak se jedná o vlastnosti, které musí výstup plnění této </w:t>
      </w:r>
      <w:r w:rsidR="00127C34" w:rsidRPr="005447D5">
        <w:rPr>
          <w:rFonts w:ascii="Arial" w:hAnsi="Arial" w:cs="Arial"/>
          <w:sz w:val="22"/>
          <w:szCs w:val="22"/>
        </w:rPr>
        <w:t>S</w:t>
      </w:r>
      <w:r w:rsidR="00051DEB" w:rsidRPr="005447D5">
        <w:rPr>
          <w:rFonts w:ascii="Arial" w:hAnsi="Arial" w:cs="Arial"/>
          <w:sz w:val="22"/>
          <w:szCs w:val="22"/>
        </w:rPr>
        <w:t>mlouvy mít, aby byl plně způsobilý sloužit svému účelu.</w:t>
      </w:r>
    </w:p>
    <w:p w14:paraId="462E4EC9" w14:textId="5BE69997" w:rsidR="00051DEB" w:rsidRPr="005447D5" w:rsidRDefault="002429E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w:t>
      </w:r>
      <w:r w:rsidR="002B374B" w:rsidRPr="005447D5">
        <w:rPr>
          <w:rFonts w:ascii="Arial" w:hAnsi="Arial" w:cs="Arial"/>
          <w:sz w:val="22"/>
          <w:szCs w:val="22"/>
        </w:rPr>
        <w:t xml:space="preserve">se zavazuje </w:t>
      </w:r>
      <w:r w:rsidRPr="005447D5">
        <w:rPr>
          <w:rFonts w:ascii="Arial" w:hAnsi="Arial" w:cs="Arial"/>
          <w:sz w:val="22"/>
          <w:szCs w:val="22"/>
        </w:rPr>
        <w:t>předat Objednateli Dílo</w:t>
      </w:r>
      <w:r w:rsidR="009B50A2" w:rsidRPr="005447D5">
        <w:rPr>
          <w:rFonts w:ascii="Arial" w:hAnsi="Arial" w:cs="Arial"/>
          <w:sz w:val="22"/>
          <w:szCs w:val="22"/>
        </w:rPr>
        <w:t xml:space="preserve"> k akceptačnímu řízení v termín</w:t>
      </w:r>
      <w:r w:rsidR="00FE51FB" w:rsidRPr="005447D5">
        <w:rPr>
          <w:rFonts w:ascii="Arial" w:hAnsi="Arial" w:cs="Arial"/>
          <w:sz w:val="22"/>
          <w:szCs w:val="22"/>
        </w:rPr>
        <w:t>u</w:t>
      </w:r>
      <w:r w:rsidR="009B50A2" w:rsidRPr="005447D5">
        <w:rPr>
          <w:rFonts w:ascii="Arial" w:hAnsi="Arial" w:cs="Arial"/>
          <w:sz w:val="22"/>
          <w:szCs w:val="22"/>
        </w:rPr>
        <w:t xml:space="preserve"> uveden</w:t>
      </w:r>
      <w:r w:rsidR="00FE51FB" w:rsidRPr="005447D5">
        <w:rPr>
          <w:rFonts w:ascii="Arial" w:hAnsi="Arial" w:cs="Arial"/>
          <w:sz w:val="22"/>
          <w:szCs w:val="22"/>
        </w:rPr>
        <w:t>ém</w:t>
      </w:r>
      <w:r w:rsidR="009B50A2" w:rsidRPr="005447D5">
        <w:rPr>
          <w:rFonts w:ascii="Arial" w:hAnsi="Arial" w:cs="Arial"/>
          <w:sz w:val="22"/>
          <w:szCs w:val="22"/>
        </w:rPr>
        <w:t xml:space="preserve"> v</w:t>
      </w:r>
      <w:r w:rsidR="005C48D9" w:rsidRPr="005447D5">
        <w:rPr>
          <w:rFonts w:ascii="Arial" w:hAnsi="Arial" w:cs="Arial"/>
          <w:sz w:val="22"/>
          <w:szCs w:val="22"/>
        </w:rPr>
        <w:t> čl. 2.1 smlouvy</w:t>
      </w:r>
      <w:r w:rsidR="009B50A2" w:rsidRPr="005447D5">
        <w:rPr>
          <w:rFonts w:ascii="Arial" w:hAnsi="Arial" w:cs="Arial"/>
          <w:sz w:val="22"/>
          <w:szCs w:val="22"/>
        </w:rPr>
        <w:t xml:space="preserve">, a to </w:t>
      </w:r>
      <w:r w:rsidRPr="005447D5">
        <w:rPr>
          <w:rFonts w:ascii="Arial" w:hAnsi="Arial" w:cs="Arial"/>
          <w:sz w:val="22"/>
          <w:szCs w:val="22"/>
        </w:rPr>
        <w:t>v takové kvalitě a v technickém provedení, aby je bylo možné použít dle záměrů Objednatele a v souladu s účelem, kterému má Dílo sloužit.</w:t>
      </w:r>
      <w:r w:rsidR="007B10A3" w:rsidRPr="005447D5">
        <w:rPr>
          <w:rFonts w:ascii="Arial" w:hAnsi="Arial" w:cs="Arial"/>
          <w:sz w:val="22"/>
          <w:szCs w:val="22"/>
        </w:rPr>
        <w:t xml:space="preserve"> Dílo </w:t>
      </w:r>
      <w:r w:rsidR="00127C34" w:rsidRPr="005447D5">
        <w:rPr>
          <w:rFonts w:ascii="Arial" w:hAnsi="Arial" w:cs="Arial"/>
          <w:sz w:val="22"/>
          <w:szCs w:val="22"/>
        </w:rPr>
        <w:t>bud</w:t>
      </w:r>
      <w:r w:rsidR="007B10A3" w:rsidRPr="005447D5">
        <w:rPr>
          <w:rFonts w:ascii="Arial" w:hAnsi="Arial" w:cs="Arial"/>
          <w:sz w:val="22"/>
          <w:szCs w:val="22"/>
        </w:rPr>
        <w:t>e</w:t>
      </w:r>
      <w:r w:rsidR="00127C34" w:rsidRPr="005447D5">
        <w:rPr>
          <w:rFonts w:ascii="Arial" w:hAnsi="Arial" w:cs="Arial"/>
          <w:sz w:val="22"/>
          <w:szCs w:val="22"/>
        </w:rPr>
        <w:t xml:space="preserve"> předáván</w:t>
      </w:r>
      <w:r w:rsidR="007B10A3" w:rsidRPr="005447D5">
        <w:rPr>
          <w:rFonts w:ascii="Arial" w:hAnsi="Arial" w:cs="Arial"/>
          <w:sz w:val="22"/>
          <w:szCs w:val="22"/>
        </w:rPr>
        <w:t>o vždy</w:t>
      </w:r>
      <w:r w:rsidR="00127C34" w:rsidRPr="005447D5">
        <w:rPr>
          <w:rFonts w:ascii="Arial" w:hAnsi="Arial" w:cs="Arial"/>
          <w:sz w:val="22"/>
          <w:szCs w:val="22"/>
        </w:rPr>
        <w:t xml:space="preserve"> v sídle SPÚ – Krajského pozemkového úřadu</w:t>
      </w:r>
      <w:r w:rsidR="00DD7C23" w:rsidRPr="005447D5">
        <w:rPr>
          <w:rFonts w:ascii="Arial" w:hAnsi="Arial" w:cs="Arial"/>
          <w:sz w:val="22"/>
          <w:szCs w:val="22"/>
        </w:rPr>
        <w:t xml:space="preserve"> pro </w:t>
      </w:r>
      <w:r w:rsidR="004A1AAB" w:rsidRPr="005447D5">
        <w:rPr>
          <w:rFonts w:ascii="Arial" w:hAnsi="Arial" w:cs="Arial"/>
          <w:sz w:val="22"/>
          <w:szCs w:val="22"/>
        </w:rPr>
        <w:t>Olomoucký</w:t>
      </w:r>
      <w:r w:rsidR="00DD7C23" w:rsidRPr="005447D5">
        <w:rPr>
          <w:rFonts w:ascii="Arial" w:hAnsi="Arial" w:cs="Arial"/>
          <w:sz w:val="22"/>
          <w:szCs w:val="22"/>
        </w:rPr>
        <w:t xml:space="preserve"> kraj</w:t>
      </w:r>
      <w:r w:rsidR="00127C34" w:rsidRPr="005447D5">
        <w:rPr>
          <w:rFonts w:ascii="Arial" w:hAnsi="Arial" w:cs="Arial"/>
          <w:sz w:val="22"/>
          <w:szCs w:val="22"/>
        </w:rPr>
        <w:t xml:space="preserve">, Pobočky </w:t>
      </w:r>
      <w:r w:rsidR="004A1AAB" w:rsidRPr="005447D5">
        <w:rPr>
          <w:rFonts w:ascii="Arial" w:hAnsi="Arial" w:cs="Arial"/>
          <w:sz w:val="22"/>
          <w:szCs w:val="22"/>
        </w:rPr>
        <w:t>Jeseník.</w:t>
      </w:r>
      <w:r w:rsidR="004C712A" w:rsidRPr="005447D5">
        <w:rPr>
          <w:rFonts w:ascii="Arial" w:hAnsi="Arial" w:cs="Arial"/>
          <w:sz w:val="22"/>
          <w:szCs w:val="22"/>
        </w:rPr>
        <w:t xml:space="preserve"> O předání Díla k akceptačnímu řízení bude vyhotoven protokol o</w:t>
      </w:r>
      <w:r w:rsidR="007F1B6E" w:rsidRPr="005447D5">
        <w:rPr>
          <w:rFonts w:ascii="Arial" w:hAnsi="Arial" w:cs="Arial"/>
          <w:sz w:val="22"/>
          <w:szCs w:val="22"/>
        </w:rPr>
        <w:t> </w:t>
      </w:r>
      <w:r w:rsidR="004C712A" w:rsidRPr="005447D5">
        <w:rPr>
          <w:rFonts w:ascii="Arial" w:hAnsi="Arial" w:cs="Arial"/>
          <w:sz w:val="22"/>
          <w:szCs w:val="22"/>
        </w:rPr>
        <w:t>předání a převzetí podepsaný oprávněnými zástupci obou Smluvních stran</w:t>
      </w:r>
      <w:r w:rsidR="001D4E3B" w:rsidRPr="005447D5">
        <w:rPr>
          <w:rFonts w:ascii="Arial" w:hAnsi="Arial" w:cs="Arial"/>
          <w:sz w:val="22"/>
          <w:szCs w:val="22"/>
        </w:rPr>
        <w:t xml:space="preserve"> („</w:t>
      </w:r>
      <w:r w:rsidR="001D4E3B" w:rsidRPr="005447D5">
        <w:rPr>
          <w:rFonts w:ascii="Arial" w:hAnsi="Arial" w:cs="Arial"/>
          <w:b/>
          <w:sz w:val="22"/>
          <w:szCs w:val="22"/>
        </w:rPr>
        <w:t>Předávací protokol</w:t>
      </w:r>
      <w:r w:rsidR="001D4E3B" w:rsidRPr="005447D5">
        <w:rPr>
          <w:rFonts w:ascii="Arial" w:hAnsi="Arial" w:cs="Arial"/>
          <w:sz w:val="22"/>
          <w:szCs w:val="22"/>
        </w:rPr>
        <w:t>“)</w:t>
      </w:r>
      <w:r w:rsidR="004C712A" w:rsidRPr="005447D5">
        <w:rPr>
          <w:rFonts w:ascii="Arial" w:hAnsi="Arial" w:cs="Arial"/>
          <w:sz w:val="22"/>
          <w:szCs w:val="22"/>
        </w:rPr>
        <w:t>.</w:t>
      </w:r>
    </w:p>
    <w:p w14:paraId="7991402B" w14:textId="13D704B2" w:rsidR="00FF7CCA" w:rsidRPr="005447D5" w:rsidRDefault="00FF7CCA" w:rsidP="003442F7">
      <w:pPr>
        <w:pStyle w:val="Level2"/>
        <w:numPr>
          <w:ilvl w:val="1"/>
          <w:numId w:val="60"/>
        </w:numPr>
        <w:spacing w:line="240" w:lineRule="auto"/>
        <w:ind w:left="567" w:hanging="567"/>
        <w:jc w:val="both"/>
        <w:rPr>
          <w:rFonts w:ascii="Arial" w:hAnsi="Arial" w:cs="Arial"/>
          <w:sz w:val="22"/>
          <w:szCs w:val="22"/>
        </w:rPr>
      </w:pPr>
      <w:bookmarkStart w:id="41" w:name="_Ref419281048"/>
      <w:r w:rsidRPr="005447D5">
        <w:rPr>
          <w:rFonts w:ascii="Arial" w:hAnsi="Arial" w:cs="Arial"/>
          <w:sz w:val="22"/>
          <w:szCs w:val="22"/>
        </w:rPr>
        <w:t>Objednatel je povinen do</w:t>
      </w:r>
      <w:r w:rsidR="00D25F81" w:rsidRPr="005447D5">
        <w:rPr>
          <w:rFonts w:ascii="Arial" w:hAnsi="Arial" w:cs="Arial"/>
          <w:sz w:val="22"/>
          <w:szCs w:val="22"/>
        </w:rPr>
        <w:t xml:space="preserve"> třiceti</w:t>
      </w:r>
      <w:r w:rsidRPr="005447D5">
        <w:rPr>
          <w:rFonts w:ascii="Arial" w:hAnsi="Arial" w:cs="Arial"/>
          <w:sz w:val="22"/>
          <w:szCs w:val="22"/>
        </w:rPr>
        <w:t xml:space="preserve"> (</w:t>
      </w:r>
      <w:r w:rsidR="00D25F81" w:rsidRPr="005447D5">
        <w:rPr>
          <w:rFonts w:ascii="Arial" w:hAnsi="Arial" w:cs="Arial"/>
          <w:sz w:val="22"/>
          <w:szCs w:val="22"/>
        </w:rPr>
        <w:t>30</w:t>
      </w:r>
      <w:r w:rsidRPr="005447D5">
        <w:rPr>
          <w:rFonts w:ascii="Arial" w:hAnsi="Arial" w:cs="Arial"/>
          <w:sz w:val="22"/>
          <w:szCs w:val="22"/>
        </w:rPr>
        <w:t xml:space="preserve">) dnů po </w:t>
      </w:r>
      <w:r w:rsidR="00D25F81" w:rsidRPr="005447D5">
        <w:rPr>
          <w:rFonts w:ascii="Arial" w:hAnsi="Arial" w:cs="Arial"/>
          <w:sz w:val="22"/>
          <w:szCs w:val="22"/>
        </w:rPr>
        <w:t xml:space="preserve">předání Díla </w:t>
      </w:r>
      <w:r w:rsidRPr="005447D5">
        <w:rPr>
          <w:rFonts w:ascii="Arial" w:hAnsi="Arial" w:cs="Arial"/>
          <w:sz w:val="22"/>
          <w:szCs w:val="22"/>
        </w:rPr>
        <w:t xml:space="preserve">odeslat Zhotoviteli protokol potvrzující provedení </w:t>
      </w:r>
      <w:r w:rsidR="00D34E1D" w:rsidRPr="005447D5">
        <w:rPr>
          <w:rFonts w:ascii="Arial" w:hAnsi="Arial" w:cs="Arial"/>
          <w:sz w:val="22"/>
          <w:szCs w:val="22"/>
        </w:rPr>
        <w:t>kontroly</w:t>
      </w:r>
      <w:r w:rsidRPr="005447D5">
        <w:rPr>
          <w:rFonts w:ascii="Arial" w:hAnsi="Arial" w:cs="Arial"/>
          <w:sz w:val="22"/>
          <w:szCs w:val="22"/>
        </w:rPr>
        <w:t xml:space="preserve"> („</w:t>
      </w:r>
      <w:r w:rsidRPr="005447D5">
        <w:rPr>
          <w:rFonts w:ascii="Arial" w:hAnsi="Arial" w:cs="Arial"/>
          <w:b/>
          <w:bCs/>
          <w:sz w:val="22"/>
          <w:szCs w:val="22"/>
        </w:rPr>
        <w:t>Akceptační protokol</w:t>
      </w:r>
      <w:r w:rsidRPr="005447D5">
        <w:rPr>
          <w:rFonts w:ascii="Arial" w:hAnsi="Arial" w:cs="Arial"/>
          <w:sz w:val="22"/>
          <w:szCs w:val="22"/>
        </w:rPr>
        <w:t xml:space="preserve">“) a schválit provedení </w:t>
      </w:r>
      <w:r w:rsidR="00C227C4" w:rsidRPr="005447D5">
        <w:rPr>
          <w:rFonts w:ascii="Arial" w:hAnsi="Arial" w:cs="Arial"/>
          <w:sz w:val="22"/>
          <w:szCs w:val="22"/>
        </w:rPr>
        <w:t>Díla</w:t>
      </w:r>
      <w:r w:rsidRPr="005447D5">
        <w:rPr>
          <w:rFonts w:ascii="Arial" w:hAnsi="Arial" w:cs="Arial"/>
          <w:sz w:val="22"/>
          <w:szCs w:val="22"/>
        </w:rPr>
        <w:t xml:space="preserve"> případně oznámit Zhotoviteli </w:t>
      </w:r>
      <w:r w:rsidR="00C227C4" w:rsidRPr="005447D5">
        <w:rPr>
          <w:rFonts w:ascii="Arial" w:hAnsi="Arial" w:cs="Arial"/>
          <w:sz w:val="22"/>
          <w:szCs w:val="22"/>
        </w:rPr>
        <w:t>v</w:t>
      </w:r>
      <w:r w:rsidRPr="005447D5">
        <w:rPr>
          <w:rFonts w:ascii="Arial" w:hAnsi="Arial" w:cs="Arial"/>
          <w:sz w:val="22"/>
          <w:szCs w:val="22"/>
        </w:rPr>
        <w:t xml:space="preserve">ady </w:t>
      </w:r>
      <w:r w:rsidR="00362587" w:rsidRPr="005447D5">
        <w:rPr>
          <w:rFonts w:ascii="Arial" w:hAnsi="Arial" w:cs="Arial"/>
          <w:sz w:val="22"/>
          <w:szCs w:val="22"/>
        </w:rPr>
        <w:t>Díla</w:t>
      </w:r>
      <w:r w:rsidRPr="005447D5">
        <w:rPr>
          <w:rFonts w:ascii="Arial" w:hAnsi="Arial" w:cs="Arial"/>
          <w:sz w:val="22"/>
          <w:szCs w:val="22"/>
        </w:rPr>
        <w:t>, které brání převzetí</w:t>
      </w:r>
      <w:r w:rsidR="00C227C4" w:rsidRPr="005447D5">
        <w:rPr>
          <w:rFonts w:ascii="Arial" w:hAnsi="Arial" w:cs="Arial"/>
          <w:sz w:val="22"/>
          <w:szCs w:val="22"/>
        </w:rPr>
        <w:t>.</w:t>
      </w:r>
    </w:p>
    <w:p w14:paraId="5457B8F1" w14:textId="6C0A3852" w:rsidR="00FF7CCA" w:rsidRPr="005447D5" w:rsidRDefault="00FF7CCA" w:rsidP="00024EBF">
      <w:pPr>
        <w:pStyle w:val="Claneka"/>
        <w:keepLines w:val="0"/>
        <w:widowControl/>
        <w:numPr>
          <w:ilvl w:val="2"/>
          <w:numId w:val="21"/>
        </w:numPr>
        <w:spacing w:line="240" w:lineRule="auto"/>
        <w:jc w:val="both"/>
        <w:rPr>
          <w:rFonts w:ascii="Arial" w:hAnsi="Arial" w:cs="Arial"/>
          <w:sz w:val="22"/>
          <w:szCs w:val="22"/>
        </w:rPr>
      </w:pPr>
      <w:bookmarkStart w:id="42" w:name="_Ref17124007"/>
      <w:r w:rsidRPr="005447D5">
        <w:rPr>
          <w:rFonts w:ascii="Arial" w:hAnsi="Arial" w:cs="Arial"/>
          <w:sz w:val="22"/>
          <w:szCs w:val="22"/>
        </w:rPr>
        <w:t xml:space="preserve">V případě splnění </w:t>
      </w:r>
      <w:r w:rsidR="00C227C4" w:rsidRPr="005447D5">
        <w:rPr>
          <w:rFonts w:ascii="Arial" w:hAnsi="Arial" w:cs="Arial"/>
          <w:sz w:val="22"/>
          <w:szCs w:val="22"/>
        </w:rPr>
        <w:t>Akceptačních kritérií</w:t>
      </w:r>
      <w:r w:rsidRPr="005447D5">
        <w:rPr>
          <w:rFonts w:ascii="Arial" w:hAnsi="Arial" w:cs="Arial"/>
          <w:sz w:val="22"/>
          <w:szCs w:val="22"/>
        </w:rPr>
        <w:t xml:space="preserve"> je Objednatel povinen </w:t>
      </w:r>
      <w:r w:rsidR="00576C45" w:rsidRPr="005447D5">
        <w:rPr>
          <w:rFonts w:ascii="Arial" w:hAnsi="Arial" w:cs="Arial"/>
          <w:sz w:val="22"/>
          <w:szCs w:val="22"/>
        </w:rPr>
        <w:t>uvést</w:t>
      </w:r>
      <w:r w:rsidRPr="005447D5">
        <w:rPr>
          <w:rFonts w:ascii="Arial" w:hAnsi="Arial" w:cs="Arial"/>
          <w:sz w:val="22"/>
          <w:szCs w:val="22"/>
        </w:rPr>
        <w:t xml:space="preserve"> na Akceptačním protokolu „</w:t>
      </w:r>
      <w:r w:rsidRPr="005447D5">
        <w:rPr>
          <w:rFonts w:ascii="Arial" w:hAnsi="Arial" w:cs="Arial"/>
          <w:i/>
          <w:sz w:val="22"/>
          <w:szCs w:val="22"/>
        </w:rPr>
        <w:t>převzato</w:t>
      </w:r>
      <w:r w:rsidR="00576C45" w:rsidRPr="005447D5">
        <w:rPr>
          <w:rFonts w:ascii="Arial" w:hAnsi="Arial" w:cs="Arial"/>
          <w:i/>
          <w:sz w:val="22"/>
          <w:szCs w:val="22"/>
        </w:rPr>
        <w:t xml:space="preserve"> – bez vad</w:t>
      </w:r>
      <w:r w:rsidRPr="005447D5">
        <w:rPr>
          <w:rFonts w:ascii="Arial" w:hAnsi="Arial" w:cs="Arial"/>
          <w:sz w:val="22"/>
          <w:szCs w:val="22"/>
        </w:rPr>
        <w:t xml:space="preserve">“. </w:t>
      </w:r>
      <w:bookmarkEnd w:id="42"/>
    </w:p>
    <w:p w14:paraId="445ED130" w14:textId="688127A2" w:rsidR="00FF7CCA" w:rsidRPr="005447D5" w:rsidRDefault="00FF7CCA" w:rsidP="00024EBF">
      <w:pPr>
        <w:pStyle w:val="Claneka"/>
        <w:keepLines w:val="0"/>
        <w:widowControl/>
        <w:numPr>
          <w:ilvl w:val="2"/>
          <w:numId w:val="21"/>
        </w:numPr>
        <w:spacing w:line="240" w:lineRule="auto"/>
        <w:jc w:val="both"/>
        <w:rPr>
          <w:rFonts w:ascii="Arial" w:hAnsi="Arial" w:cs="Arial"/>
          <w:sz w:val="22"/>
          <w:szCs w:val="22"/>
        </w:rPr>
      </w:pPr>
      <w:r w:rsidRPr="005447D5">
        <w:rPr>
          <w:rFonts w:ascii="Arial" w:hAnsi="Arial" w:cs="Arial"/>
          <w:sz w:val="22"/>
          <w:szCs w:val="22"/>
        </w:rPr>
        <w:t xml:space="preserve">V případě nesplnění </w:t>
      </w:r>
      <w:r w:rsidR="008F4254" w:rsidRPr="005447D5">
        <w:rPr>
          <w:rFonts w:ascii="Arial" w:hAnsi="Arial" w:cs="Arial"/>
          <w:sz w:val="22"/>
          <w:szCs w:val="22"/>
        </w:rPr>
        <w:t>Akceptačních kritérií</w:t>
      </w:r>
      <w:r w:rsidRPr="005447D5">
        <w:rPr>
          <w:rFonts w:ascii="Arial" w:hAnsi="Arial" w:cs="Arial"/>
          <w:sz w:val="22"/>
          <w:szCs w:val="22"/>
        </w:rPr>
        <w:t>, kdy Dílo</w:t>
      </w:r>
      <w:r w:rsidR="000B4497" w:rsidRPr="005447D5">
        <w:rPr>
          <w:rFonts w:ascii="Arial" w:hAnsi="Arial" w:cs="Arial"/>
          <w:sz w:val="22"/>
          <w:szCs w:val="22"/>
        </w:rPr>
        <w:t xml:space="preserve"> </w:t>
      </w:r>
      <w:r w:rsidRPr="005447D5">
        <w:rPr>
          <w:rFonts w:ascii="Arial" w:hAnsi="Arial" w:cs="Arial"/>
          <w:sz w:val="22"/>
          <w:szCs w:val="22"/>
        </w:rPr>
        <w:t xml:space="preserve">není způsobilé k převzetí Objednatelem, je Objednatel oprávněn </w:t>
      </w:r>
      <w:r w:rsidR="00576C45" w:rsidRPr="005447D5">
        <w:rPr>
          <w:rFonts w:ascii="Arial" w:hAnsi="Arial" w:cs="Arial"/>
          <w:sz w:val="22"/>
          <w:szCs w:val="22"/>
        </w:rPr>
        <w:t>uvést</w:t>
      </w:r>
      <w:r w:rsidRPr="005447D5">
        <w:rPr>
          <w:rFonts w:ascii="Arial" w:hAnsi="Arial" w:cs="Arial"/>
          <w:sz w:val="22"/>
          <w:szCs w:val="22"/>
        </w:rPr>
        <w:t xml:space="preserve"> na Akceptačním protokolu</w:t>
      </w:r>
      <w:r w:rsidR="00C411CC" w:rsidRPr="005447D5">
        <w:rPr>
          <w:rFonts w:ascii="Arial" w:hAnsi="Arial" w:cs="Arial"/>
          <w:sz w:val="22"/>
          <w:szCs w:val="22"/>
        </w:rPr>
        <w:t xml:space="preserve"> </w:t>
      </w:r>
      <w:r w:rsidRPr="005447D5">
        <w:rPr>
          <w:rFonts w:ascii="Arial" w:hAnsi="Arial" w:cs="Arial"/>
          <w:sz w:val="22"/>
          <w:szCs w:val="22"/>
        </w:rPr>
        <w:t>„</w:t>
      </w:r>
      <w:r w:rsidRPr="005447D5">
        <w:rPr>
          <w:rFonts w:ascii="Arial" w:hAnsi="Arial" w:cs="Arial"/>
          <w:i/>
          <w:sz w:val="22"/>
          <w:szCs w:val="22"/>
        </w:rPr>
        <w:t>nepřevzato</w:t>
      </w:r>
      <w:r w:rsidR="00576C45" w:rsidRPr="005447D5">
        <w:rPr>
          <w:rFonts w:ascii="Arial" w:hAnsi="Arial" w:cs="Arial"/>
          <w:i/>
          <w:sz w:val="22"/>
          <w:szCs w:val="22"/>
        </w:rPr>
        <w:t xml:space="preserve">“ </w:t>
      </w:r>
      <w:r w:rsidR="00576C45" w:rsidRPr="005447D5">
        <w:rPr>
          <w:rFonts w:ascii="Arial" w:hAnsi="Arial" w:cs="Arial"/>
          <w:iCs/>
          <w:sz w:val="22"/>
          <w:szCs w:val="22"/>
        </w:rPr>
        <w:t>s uvedením zjištěných vad a termínu k jejich odstranění</w:t>
      </w:r>
      <w:r w:rsidRPr="005447D5">
        <w:rPr>
          <w:rFonts w:ascii="Arial" w:hAnsi="Arial" w:cs="Arial"/>
          <w:sz w:val="22"/>
          <w:szCs w:val="22"/>
        </w:rPr>
        <w:t>.</w:t>
      </w:r>
      <w:bookmarkEnd w:id="41"/>
    </w:p>
    <w:p w14:paraId="048BFDE6" w14:textId="635099FA" w:rsidR="00FF7CCA" w:rsidRPr="005447D5" w:rsidRDefault="00C411CC" w:rsidP="003442F7">
      <w:pPr>
        <w:pStyle w:val="Level2"/>
        <w:numPr>
          <w:ilvl w:val="1"/>
          <w:numId w:val="60"/>
        </w:numPr>
        <w:spacing w:line="240" w:lineRule="auto"/>
        <w:ind w:left="567" w:hanging="567"/>
        <w:jc w:val="both"/>
        <w:rPr>
          <w:rFonts w:ascii="Arial" w:hAnsi="Arial" w:cs="Arial"/>
          <w:sz w:val="22"/>
          <w:szCs w:val="22"/>
        </w:rPr>
      </w:pPr>
      <w:bookmarkStart w:id="43" w:name="_Ref50734694"/>
      <w:bookmarkStart w:id="44" w:name="_Ref58404253"/>
      <w:r w:rsidRPr="005447D5">
        <w:rPr>
          <w:rFonts w:ascii="Arial" w:hAnsi="Arial" w:cs="Arial"/>
          <w:sz w:val="22"/>
          <w:szCs w:val="22"/>
        </w:rPr>
        <w:t>V případě nepřevzetí Díla vyznačením „</w:t>
      </w:r>
      <w:r w:rsidRPr="005447D5">
        <w:rPr>
          <w:rFonts w:ascii="Arial" w:hAnsi="Arial" w:cs="Arial"/>
          <w:i/>
          <w:iCs/>
          <w:sz w:val="22"/>
          <w:szCs w:val="22"/>
        </w:rPr>
        <w:t>nepřevzato</w:t>
      </w:r>
      <w:r w:rsidRPr="005447D5">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považováno za nepřevzaté. Po odstranění vad Zhotovitel předá znovu Dílo Objednateli a Objednatel postupuje obdobně podle předchozích odstavců tohoto čl. </w:t>
      </w:r>
      <w:bookmarkEnd w:id="43"/>
      <w:bookmarkEnd w:id="44"/>
      <w:r w:rsidR="00E94BEA" w:rsidRPr="005447D5">
        <w:rPr>
          <w:rFonts w:ascii="Arial" w:hAnsi="Arial" w:cs="Arial"/>
          <w:sz w:val="22"/>
          <w:szCs w:val="22"/>
        </w:rPr>
        <w:t>10.</w:t>
      </w:r>
    </w:p>
    <w:p w14:paraId="099823C5" w14:textId="118D246C" w:rsidR="00A92F44" w:rsidRPr="005447D5" w:rsidRDefault="007032F7"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V případě, že bude Objednatelem zjištěno, že Dílo</w:t>
      </w:r>
      <w:r w:rsidR="000B4497" w:rsidRPr="005447D5">
        <w:rPr>
          <w:rFonts w:ascii="Arial" w:hAnsi="Arial" w:cs="Arial"/>
          <w:sz w:val="22"/>
          <w:szCs w:val="22"/>
        </w:rPr>
        <w:t xml:space="preserve"> </w:t>
      </w:r>
      <w:r w:rsidRPr="005447D5">
        <w:rPr>
          <w:rFonts w:ascii="Arial" w:hAnsi="Arial" w:cs="Arial"/>
          <w:sz w:val="22"/>
          <w:szCs w:val="22"/>
        </w:rPr>
        <w:t xml:space="preserve">předané k dalšímu akceptačnímu řízení stále obsahuje vady (tj. zejména neodpovídá Akceptačním kritériím), </w:t>
      </w:r>
      <w:proofErr w:type="gramStart"/>
      <w:r w:rsidRPr="005447D5">
        <w:rPr>
          <w:rFonts w:ascii="Arial" w:hAnsi="Arial" w:cs="Arial"/>
          <w:sz w:val="22"/>
          <w:szCs w:val="22"/>
        </w:rPr>
        <w:t>obdrží</w:t>
      </w:r>
      <w:proofErr w:type="gramEnd"/>
      <w:r w:rsidRPr="005447D5">
        <w:rPr>
          <w:rFonts w:ascii="Arial" w:hAnsi="Arial" w:cs="Arial"/>
          <w:sz w:val="22"/>
          <w:szCs w:val="22"/>
        </w:rPr>
        <w:t xml:space="preserve"> Zhotovitel písemné sdělení Objednatele o porušení Smlouvy a uplatnění smluvní pokuty dle čl. </w:t>
      </w:r>
      <w:r w:rsidR="00E94BEA" w:rsidRPr="005447D5">
        <w:rPr>
          <w:rFonts w:ascii="Arial" w:hAnsi="Arial" w:cs="Arial"/>
          <w:sz w:val="22"/>
          <w:szCs w:val="22"/>
        </w:rPr>
        <w:t>16.1</w:t>
      </w:r>
      <w:r w:rsidRPr="005447D5">
        <w:rPr>
          <w:rFonts w:ascii="Arial" w:hAnsi="Arial" w:cs="Arial"/>
          <w:sz w:val="22"/>
          <w:szCs w:val="22"/>
        </w:rPr>
        <w:t xml:space="preserve"> (a). Smluvní pokuta sjednaná v čl. </w:t>
      </w:r>
      <w:r w:rsidR="00E94BEA" w:rsidRPr="005447D5">
        <w:rPr>
          <w:rFonts w:ascii="Arial" w:hAnsi="Arial" w:cs="Arial"/>
          <w:sz w:val="22"/>
          <w:szCs w:val="22"/>
        </w:rPr>
        <w:t>16.1</w:t>
      </w:r>
      <w:r w:rsidR="0016536B" w:rsidRPr="005447D5">
        <w:rPr>
          <w:rFonts w:ascii="Arial" w:hAnsi="Arial" w:cs="Arial"/>
          <w:sz w:val="22"/>
          <w:szCs w:val="22"/>
        </w:rPr>
        <w:t xml:space="preserve"> </w:t>
      </w:r>
      <w:r w:rsidRPr="005447D5">
        <w:rPr>
          <w:rFonts w:ascii="Arial" w:hAnsi="Arial" w:cs="Arial"/>
          <w:sz w:val="22"/>
          <w:szCs w:val="22"/>
        </w:rPr>
        <w:t>(a) se pak bude počítat ode dne následujícího po doručení oznámení o nepřevzetí Díla vyznačením „</w:t>
      </w:r>
      <w:r w:rsidRPr="005447D5">
        <w:rPr>
          <w:rFonts w:ascii="Arial" w:hAnsi="Arial" w:cs="Arial"/>
          <w:i/>
          <w:iCs/>
          <w:sz w:val="22"/>
          <w:szCs w:val="22"/>
        </w:rPr>
        <w:t>nepřevzato</w:t>
      </w:r>
      <w:r w:rsidRPr="005447D5">
        <w:rPr>
          <w:rFonts w:ascii="Arial" w:hAnsi="Arial" w:cs="Arial"/>
          <w:sz w:val="22"/>
          <w:szCs w:val="22"/>
        </w:rPr>
        <w:t xml:space="preserve">“ v Akceptačním protokolu vyhotoveného dle čl. </w:t>
      </w:r>
      <w:r w:rsidR="00E94BEA" w:rsidRPr="005447D5">
        <w:rPr>
          <w:rFonts w:ascii="Arial" w:hAnsi="Arial" w:cs="Arial"/>
          <w:sz w:val="22"/>
          <w:szCs w:val="22"/>
        </w:rPr>
        <w:t>10.4</w:t>
      </w:r>
      <w:r w:rsidRPr="005447D5">
        <w:rPr>
          <w:rFonts w:ascii="Arial" w:hAnsi="Arial" w:cs="Arial"/>
          <w:sz w:val="22"/>
          <w:szCs w:val="22"/>
        </w:rPr>
        <w:t>, nejdříve však v den následující po termínu provedení stanoven</w:t>
      </w:r>
      <w:r w:rsidR="7E50A7C8" w:rsidRPr="005447D5">
        <w:rPr>
          <w:rFonts w:ascii="Arial" w:hAnsi="Arial" w:cs="Arial"/>
          <w:sz w:val="22"/>
          <w:szCs w:val="22"/>
        </w:rPr>
        <w:t>ého</w:t>
      </w:r>
      <w:r w:rsidRPr="005447D5">
        <w:rPr>
          <w:rFonts w:ascii="Arial" w:hAnsi="Arial" w:cs="Arial"/>
          <w:sz w:val="22"/>
          <w:szCs w:val="22"/>
        </w:rPr>
        <w:t xml:space="preserve"> pro Dílo</w:t>
      </w:r>
      <w:r w:rsidR="0057772A" w:rsidRPr="005447D5">
        <w:rPr>
          <w:rFonts w:ascii="Arial" w:hAnsi="Arial" w:cs="Arial"/>
          <w:sz w:val="22"/>
          <w:szCs w:val="22"/>
        </w:rPr>
        <w:t>.</w:t>
      </w:r>
      <w:r w:rsidRPr="005447D5">
        <w:rPr>
          <w:rFonts w:ascii="Arial" w:hAnsi="Arial" w:cs="Arial"/>
          <w:sz w:val="22"/>
          <w:szCs w:val="22"/>
        </w:rPr>
        <w:t xml:space="preserve"> Takto stanovená lhůta bude uplatněna do definitivního odstranění vad a převzetí Díla</w:t>
      </w:r>
      <w:r w:rsidR="0057772A" w:rsidRPr="005447D5">
        <w:rPr>
          <w:rFonts w:ascii="Arial" w:hAnsi="Arial" w:cs="Arial"/>
          <w:sz w:val="22"/>
          <w:szCs w:val="22"/>
        </w:rPr>
        <w:t>.</w:t>
      </w:r>
      <w:r w:rsidRPr="005447D5">
        <w:rPr>
          <w:rFonts w:ascii="Arial" w:hAnsi="Arial" w:cs="Arial"/>
          <w:sz w:val="22"/>
          <w:szCs w:val="22"/>
        </w:rPr>
        <w:t xml:space="preserve"> Pokud Dílo nebude pro </w:t>
      </w:r>
      <w:r w:rsidRPr="005447D5">
        <w:rPr>
          <w:rFonts w:ascii="Arial" w:hAnsi="Arial" w:cs="Arial"/>
          <w:sz w:val="22"/>
          <w:szCs w:val="22"/>
        </w:rPr>
        <w:lastRenderedPageBreak/>
        <w:t>vady převzato ani do šesti (6) měsíc</w:t>
      </w:r>
      <w:r w:rsidR="004313AB" w:rsidRPr="005447D5">
        <w:rPr>
          <w:rFonts w:ascii="Arial" w:hAnsi="Arial" w:cs="Arial"/>
          <w:sz w:val="22"/>
          <w:szCs w:val="22"/>
        </w:rPr>
        <w:t>ů od p</w:t>
      </w:r>
      <w:r w:rsidRPr="005447D5">
        <w:rPr>
          <w:rFonts w:ascii="Arial" w:hAnsi="Arial" w:cs="Arial"/>
          <w:sz w:val="22"/>
          <w:szCs w:val="22"/>
        </w:rPr>
        <w:t>rvního opětovného převzetí Díla, má Objednatel právo od Smlouvy odstoupit.</w:t>
      </w:r>
    </w:p>
    <w:p w14:paraId="2CA0ED6C" w14:textId="262FE942" w:rsidR="000E560F" w:rsidRPr="005447D5" w:rsidRDefault="00FF7CCA" w:rsidP="003442F7">
      <w:pPr>
        <w:pStyle w:val="Level2"/>
        <w:numPr>
          <w:ilvl w:val="1"/>
          <w:numId w:val="60"/>
        </w:numPr>
        <w:spacing w:line="240" w:lineRule="auto"/>
        <w:ind w:left="567" w:hanging="567"/>
        <w:jc w:val="both"/>
        <w:rPr>
          <w:rFonts w:ascii="Arial" w:hAnsi="Arial" w:cs="Arial"/>
          <w:sz w:val="22"/>
          <w:szCs w:val="22"/>
        </w:rPr>
      </w:pPr>
      <w:bookmarkStart w:id="45" w:name="_Ref50734071"/>
      <w:bookmarkStart w:id="46" w:name="_Ref62047823"/>
      <w:r w:rsidRPr="005447D5">
        <w:rPr>
          <w:rFonts w:ascii="Arial" w:hAnsi="Arial" w:cs="Arial"/>
          <w:sz w:val="22"/>
          <w:szCs w:val="22"/>
        </w:rPr>
        <w:t xml:space="preserve">Akceptační řízení </w:t>
      </w:r>
      <w:proofErr w:type="gramStart"/>
      <w:r w:rsidRPr="005447D5">
        <w:rPr>
          <w:rFonts w:ascii="Arial" w:hAnsi="Arial" w:cs="Arial"/>
          <w:sz w:val="22"/>
          <w:szCs w:val="22"/>
        </w:rPr>
        <w:t>končí</w:t>
      </w:r>
      <w:proofErr w:type="gramEnd"/>
      <w:r w:rsidRPr="005447D5">
        <w:rPr>
          <w:rFonts w:ascii="Arial" w:hAnsi="Arial" w:cs="Arial"/>
          <w:sz w:val="22"/>
          <w:szCs w:val="22"/>
        </w:rPr>
        <w:t xml:space="preserve"> a </w:t>
      </w:r>
      <w:r w:rsidR="000E560F" w:rsidRPr="005447D5">
        <w:rPr>
          <w:rFonts w:ascii="Arial" w:hAnsi="Arial" w:cs="Arial"/>
          <w:sz w:val="22"/>
          <w:szCs w:val="22"/>
        </w:rPr>
        <w:t xml:space="preserve">Dílo </w:t>
      </w:r>
      <w:r w:rsidRPr="005447D5">
        <w:rPr>
          <w:rFonts w:ascii="Arial" w:hAnsi="Arial" w:cs="Arial"/>
          <w:sz w:val="22"/>
          <w:szCs w:val="22"/>
        </w:rPr>
        <w:t>se považuje za provedené a</w:t>
      </w:r>
      <w:r w:rsidR="0043134B" w:rsidRPr="005447D5">
        <w:rPr>
          <w:rFonts w:ascii="Arial" w:hAnsi="Arial" w:cs="Arial"/>
          <w:sz w:val="22"/>
          <w:szCs w:val="22"/>
        </w:rPr>
        <w:t> </w:t>
      </w:r>
      <w:r w:rsidRPr="005447D5">
        <w:rPr>
          <w:rFonts w:ascii="Arial" w:hAnsi="Arial" w:cs="Arial"/>
          <w:sz w:val="22"/>
          <w:szCs w:val="22"/>
        </w:rPr>
        <w:t>převzaté odesláním Akceptačního protokolu Objednatelem Zhotoviteli s</w:t>
      </w:r>
      <w:r w:rsidR="0017725A" w:rsidRPr="005447D5">
        <w:rPr>
          <w:rFonts w:ascii="Arial" w:hAnsi="Arial" w:cs="Arial"/>
          <w:sz w:val="22"/>
          <w:szCs w:val="22"/>
        </w:rPr>
        <w:t> </w:t>
      </w:r>
      <w:r w:rsidR="000D3A4B" w:rsidRPr="005447D5">
        <w:rPr>
          <w:rFonts w:ascii="Arial" w:hAnsi="Arial" w:cs="Arial"/>
          <w:sz w:val="22"/>
          <w:szCs w:val="22"/>
        </w:rPr>
        <w:t xml:space="preserve">označením </w:t>
      </w:r>
      <w:r w:rsidRPr="005447D5">
        <w:rPr>
          <w:rFonts w:ascii="Arial" w:hAnsi="Arial" w:cs="Arial"/>
          <w:sz w:val="22"/>
          <w:szCs w:val="22"/>
        </w:rPr>
        <w:t>„</w:t>
      </w:r>
      <w:r w:rsidRPr="005447D5">
        <w:rPr>
          <w:rFonts w:ascii="Arial" w:hAnsi="Arial" w:cs="Arial"/>
          <w:i/>
          <w:sz w:val="22"/>
          <w:szCs w:val="22"/>
        </w:rPr>
        <w:t>převzato</w:t>
      </w:r>
      <w:r w:rsidR="009425DB" w:rsidRPr="005447D5">
        <w:rPr>
          <w:rFonts w:ascii="Arial" w:hAnsi="Arial" w:cs="Arial"/>
          <w:i/>
          <w:sz w:val="22"/>
          <w:szCs w:val="22"/>
        </w:rPr>
        <w:t xml:space="preserve"> – bez vad</w:t>
      </w:r>
      <w:r w:rsidRPr="005447D5">
        <w:rPr>
          <w:rFonts w:ascii="Arial" w:hAnsi="Arial" w:cs="Arial"/>
          <w:sz w:val="22"/>
          <w:szCs w:val="22"/>
        </w:rPr>
        <w:t>“ na Akceptačním protokolu</w:t>
      </w:r>
      <w:r w:rsidR="002E1583" w:rsidRPr="005447D5">
        <w:rPr>
          <w:rFonts w:ascii="Arial" w:hAnsi="Arial" w:cs="Arial"/>
          <w:sz w:val="22"/>
          <w:szCs w:val="22"/>
        </w:rPr>
        <w:t xml:space="preserve">. </w:t>
      </w:r>
      <w:r w:rsidR="000E560F" w:rsidRPr="005447D5">
        <w:rPr>
          <w:rFonts w:ascii="Arial" w:hAnsi="Arial" w:cs="Arial"/>
          <w:sz w:val="22"/>
          <w:szCs w:val="22"/>
        </w:rPr>
        <w:t xml:space="preserve">V tento okamžik vzniká Zhotoviteli nárok na zaplacení Ceny </w:t>
      </w:r>
      <w:r w:rsidR="0097017D" w:rsidRPr="005447D5">
        <w:rPr>
          <w:rFonts w:ascii="Arial" w:hAnsi="Arial" w:cs="Arial"/>
          <w:sz w:val="22"/>
          <w:szCs w:val="22"/>
        </w:rPr>
        <w:t>D</w:t>
      </w:r>
      <w:r w:rsidR="000E560F" w:rsidRPr="005447D5">
        <w:rPr>
          <w:rFonts w:ascii="Arial" w:hAnsi="Arial" w:cs="Arial"/>
          <w:sz w:val="22"/>
          <w:szCs w:val="22"/>
        </w:rPr>
        <w:t>íla</w:t>
      </w:r>
      <w:bookmarkEnd w:id="45"/>
      <w:r w:rsidR="00001B85" w:rsidRPr="005447D5">
        <w:rPr>
          <w:rFonts w:ascii="Arial" w:hAnsi="Arial" w:cs="Arial"/>
          <w:sz w:val="22"/>
          <w:szCs w:val="22"/>
        </w:rPr>
        <w:t>.</w:t>
      </w:r>
      <w:bookmarkEnd w:id="46"/>
    </w:p>
    <w:p w14:paraId="6A8595EF" w14:textId="47BB0A1E" w:rsidR="005807EB" w:rsidRPr="005447D5" w:rsidRDefault="00F87D91" w:rsidP="00544B5D">
      <w:pPr>
        <w:pStyle w:val="Level2"/>
        <w:numPr>
          <w:ilvl w:val="1"/>
          <w:numId w:val="60"/>
        </w:numPr>
        <w:spacing w:line="240" w:lineRule="auto"/>
        <w:ind w:left="567" w:hanging="567"/>
        <w:jc w:val="both"/>
        <w:rPr>
          <w:rFonts w:ascii="Arial" w:hAnsi="Arial" w:cs="Arial"/>
          <w:b/>
          <w:bCs/>
          <w:sz w:val="22"/>
          <w:szCs w:val="22"/>
          <w:u w:val="single"/>
        </w:rPr>
      </w:pPr>
      <w:r w:rsidRPr="005447D5">
        <w:rPr>
          <w:rFonts w:ascii="Arial" w:hAnsi="Arial" w:cs="Arial"/>
          <w:sz w:val="22"/>
          <w:szCs w:val="22"/>
        </w:rPr>
        <w:t>Akceptační řízení nebude úspěšně dokončeno</w:t>
      </w:r>
      <w:r w:rsidR="00457EA7" w:rsidRPr="005447D5">
        <w:rPr>
          <w:rFonts w:ascii="Arial" w:hAnsi="Arial" w:cs="Arial"/>
          <w:sz w:val="22"/>
          <w:szCs w:val="22"/>
        </w:rPr>
        <w:t xml:space="preserve">, pokud </w:t>
      </w:r>
      <w:r w:rsidRPr="005447D5">
        <w:rPr>
          <w:rFonts w:ascii="Arial" w:hAnsi="Arial" w:cs="Arial"/>
          <w:sz w:val="22"/>
          <w:szCs w:val="22"/>
        </w:rPr>
        <w:t xml:space="preserve">nebude </w:t>
      </w:r>
      <w:r w:rsidR="00231D13" w:rsidRPr="005447D5">
        <w:rPr>
          <w:rFonts w:ascii="Arial" w:hAnsi="Arial" w:cs="Arial"/>
          <w:sz w:val="22"/>
          <w:szCs w:val="22"/>
        </w:rPr>
        <w:t xml:space="preserve">Dílo schváleno zastupitelstvem </w:t>
      </w:r>
      <w:r w:rsidR="005807EB" w:rsidRPr="005447D5">
        <w:rPr>
          <w:rFonts w:ascii="Arial" w:hAnsi="Arial" w:cs="Arial"/>
          <w:sz w:val="22"/>
          <w:szCs w:val="22"/>
        </w:rPr>
        <w:t xml:space="preserve">obce </w:t>
      </w:r>
      <w:r w:rsidR="005C5EEE">
        <w:rPr>
          <w:rFonts w:ascii="Arial" w:hAnsi="Arial" w:cs="Arial"/>
          <w:sz w:val="22"/>
          <w:szCs w:val="22"/>
        </w:rPr>
        <w:t>Uhelná</w:t>
      </w:r>
      <w:r w:rsidR="005807EB" w:rsidRPr="005447D5">
        <w:rPr>
          <w:rFonts w:ascii="Arial" w:hAnsi="Arial" w:cs="Arial"/>
          <w:sz w:val="22"/>
          <w:szCs w:val="22"/>
        </w:rPr>
        <w:t>.</w:t>
      </w:r>
    </w:p>
    <w:p w14:paraId="0FCF564F" w14:textId="68DD5C60" w:rsidR="00237BE0" w:rsidRPr="005447D5" w:rsidRDefault="003A6EAA" w:rsidP="003442F7">
      <w:pPr>
        <w:pStyle w:val="Level1"/>
        <w:numPr>
          <w:ilvl w:val="0"/>
          <w:numId w:val="60"/>
        </w:numPr>
        <w:spacing w:line="240" w:lineRule="auto"/>
        <w:ind w:left="567" w:hanging="567"/>
        <w:jc w:val="both"/>
        <w:rPr>
          <w:rFonts w:ascii="Arial" w:hAnsi="Arial" w:cs="Arial"/>
          <w:sz w:val="22"/>
          <w:szCs w:val="22"/>
        </w:rPr>
      </w:pPr>
      <w:bookmarkStart w:id="47" w:name="_Ref50757872"/>
      <w:r w:rsidRPr="005447D5">
        <w:rPr>
          <w:rFonts w:ascii="Arial" w:hAnsi="Arial" w:cs="Arial"/>
          <w:sz w:val="22"/>
          <w:szCs w:val="22"/>
        </w:rPr>
        <w:t>Práva duševního vlastnictví</w:t>
      </w:r>
      <w:bookmarkEnd w:id="47"/>
    </w:p>
    <w:p w14:paraId="202EC481" w14:textId="7382FCEC" w:rsidR="00237BE0" w:rsidRPr="005447D5" w:rsidRDefault="00237BE0" w:rsidP="003442F7">
      <w:pPr>
        <w:pStyle w:val="Level2"/>
        <w:keepNext/>
        <w:numPr>
          <w:ilvl w:val="1"/>
          <w:numId w:val="60"/>
        </w:numPr>
        <w:spacing w:line="240" w:lineRule="auto"/>
        <w:ind w:left="567" w:hanging="567"/>
        <w:jc w:val="both"/>
        <w:rPr>
          <w:rFonts w:ascii="Arial" w:hAnsi="Arial" w:cs="Arial"/>
          <w:sz w:val="22"/>
          <w:szCs w:val="22"/>
        </w:rPr>
      </w:pPr>
      <w:bookmarkStart w:id="48" w:name="_Ref50736447"/>
      <w:r w:rsidRPr="005447D5">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5447D5">
        <w:rPr>
          <w:rFonts w:ascii="Arial" w:hAnsi="Arial" w:cs="Arial"/>
          <w:b/>
          <w:sz w:val="22"/>
          <w:szCs w:val="22"/>
        </w:rPr>
        <w:t>Autorský zákon</w:t>
      </w:r>
      <w:r w:rsidRPr="005447D5">
        <w:rPr>
          <w:rFonts w:ascii="Arial" w:hAnsi="Arial" w:cs="Arial"/>
          <w:sz w:val="22"/>
          <w:szCs w:val="22"/>
        </w:rPr>
        <w:t xml:space="preserve">“) tímto Zhotovitel Objednateli </w:t>
      </w:r>
      <w:r w:rsidR="000D3F8A" w:rsidRPr="005447D5">
        <w:rPr>
          <w:rFonts w:ascii="Arial" w:hAnsi="Arial" w:cs="Arial"/>
          <w:sz w:val="22"/>
          <w:szCs w:val="22"/>
        </w:rPr>
        <w:t xml:space="preserve">k okamžiku předání Díla, k akceptačnímu řízení dle čl. </w:t>
      </w:r>
      <w:r w:rsidR="00E94BEA" w:rsidRPr="005447D5">
        <w:rPr>
          <w:rFonts w:ascii="Arial" w:hAnsi="Arial" w:cs="Arial"/>
          <w:sz w:val="22"/>
          <w:szCs w:val="22"/>
        </w:rPr>
        <w:t>10</w:t>
      </w:r>
      <w:r w:rsidR="000D3F8A" w:rsidRPr="005447D5">
        <w:rPr>
          <w:rFonts w:ascii="Arial" w:hAnsi="Arial" w:cs="Arial"/>
          <w:sz w:val="22"/>
          <w:szCs w:val="22"/>
        </w:rPr>
        <w:t xml:space="preserve"> </w:t>
      </w:r>
      <w:r w:rsidRPr="005447D5">
        <w:rPr>
          <w:rFonts w:ascii="Arial" w:hAnsi="Arial" w:cs="Arial"/>
          <w:sz w:val="22"/>
          <w:szCs w:val="22"/>
        </w:rPr>
        <w:t xml:space="preserve">v nejširším možném rozsahu dle Autorského zákona postupuje </w:t>
      </w:r>
      <w:r w:rsidR="00826034" w:rsidRPr="005447D5">
        <w:rPr>
          <w:rFonts w:ascii="Arial" w:hAnsi="Arial" w:cs="Arial"/>
          <w:sz w:val="22"/>
          <w:szCs w:val="22"/>
        </w:rPr>
        <w:t>právo</w:t>
      </w:r>
      <w:r w:rsidR="005B6C64" w:rsidRPr="005447D5">
        <w:rPr>
          <w:rFonts w:ascii="Arial" w:hAnsi="Arial" w:cs="Arial"/>
          <w:sz w:val="22"/>
          <w:szCs w:val="22"/>
        </w:rPr>
        <w:t xml:space="preserve"> výkonu </w:t>
      </w:r>
      <w:r w:rsidRPr="005447D5">
        <w:rPr>
          <w:rFonts w:ascii="Arial" w:hAnsi="Arial" w:cs="Arial"/>
          <w:sz w:val="22"/>
          <w:szCs w:val="22"/>
        </w:rPr>
        <w:t>vešker</w:t>
      </w:r>
      <w:r w:rsidR="005B6C64" w:rsidRPr="005447D5">
        <w:rPr>
          <w:rFonts w:ascii="Arial" w:hAnsi="Arial" w:cs="Arial"/>
          <w:sz w:val="22"/>
          <w:szCs w:val="22"/>
        </w:rPr>
        <w:t>ých</w:t>
      </w:r>
      <w:r w:rsidRPr="005447D5">
        <w:rPr>
          <w:rFonts w:ascii="Arial" w:hAnsi="Arial" w:cs="Arial"/>
          <w:sz w:val="22"/>
          <w:szCs w:val="22"/>
        </w:rPr>
        <w:t xml:space="preserve"> majetkov</w:t>
      </w:r>
      <w:r w:rsidR="005B6C64" w:rsidRPr="005447D5">
        <w:rPr>
          <w:rFonts w:ascii="Arial" w:hAnsi="Arial" w:cs="Arial"/>
          <w:sz w:val="22"/>
          <w:szCs w:val="22"/>
        </w:rPr>
        <w:t>ých</w:t>
      </w:r>
      <w:r w:rsidRPr="005447D5">
        <w:rPr>
          <w:rFonts w:ascii="Arial" w:hAnsi="Arial" w:cs="Arial"/>
          <w:sz w:val="22"/>
          <w:szCs w:val="22"/>
        </w:rPr>
        <w:t xml:space="preserve"> práv k těm částem Díla, která jsou nebo se považují za zaměstnanecké dílo dle Autorského zákona</w:t>
      </w:r>
      <w:r w:rsidR="000D3F8A" w:rsidRPr="005447D5">
        <w:rPr>
          <w:rFonts w:ascii="Arial" w:hAnsi="Arial" w:cs="Arial"/>
          <w:sz w:val="22"/>
          <w:szCs w:val="22"/>
        </w:rPr>
        <w:t xml:space="preserve"> </w:t>
      </w:r>
      <w:r w:rsidRPr="005447D5">
        <w:rPr>
          <w:rFonts w:ascii="Arial" w:hAnsi="Arial" w:cs="Arial"/>
          <w:sz w:val="22"/>
          <w:szCs w:val="22"/>
        </w:rPr>
        <w:t>a Objednatel s tímto postoupením souhlasí („</w:t>
      </w:r>
      <w:r w:rsidRPr="005447D5">
        <w:rPr>
          <w:rFonts w:ascii="Arial" w:hAnsi="Arial" w:cs="Arial"/>
          <w:b/>
          <w:sz w:val="22"/>
          <w:szCs w:val="22"/>
        </w:rPr>
        <w:t>Postoupení</w:t>
      </w:r>
      <w:r w:rsidRPr="005447D5">
        <w:rPr>
          <w:rFonts w:ascii="Arial" w:hAnsi="Arial" w:cs="Arial"/>
          <w:sz w:val="22"/>
          <w:szCs w:val="22"/>
        </w:rPr>
        <w:t xml:space="preserve">“). Zhotovitel pro vyloučení pochybností uděluje souhlas k dalšímu postoupení </w:t>
      </w:r>
      <w:r w:rsidR="00826034" w:rsidRPr="005447D5">
        <w:rPr>
          <w:rFonts w:ascii="Arial" w:hAnsi="Arial" w:cs="Arial"/>
          <w:sz w:val="22"/>
          <w:szCs w:val="22"/>
        </w:rPr>
        <w:t>práva</w:t>
      </w:r>
      <w:r w:rsidR="005B6C64" w:rsidRPr="005447D5">
        <w:rPr>
          <w:rFonts w:ascii="Arial" w:hAnsi="Arial" w:cs="Arial"/>
          <w:sz w:val="22"/>
          <w:szCs w:val="22"/>
        </w:rPr>
        <w:t xml:space="preserve"> výkonu </w:t>
      </w:r>
      <w:r w:rsidRPr="005447D5">
        <w:rPr>
          <w:rFonts w:ascii="Arial" w:hAnsi="Arial" w:cs="Arial"/>
          <w:sz w:val="22"/>
          <w:szCs w:val="22"/>
        </w:rPr>
        <w:t>majetkových práv nabytých Objednatelem na základě Postoupení ve smyslu tohoto odstavce na jakoukoli třetí osobu.</w:t>
      </w:r>
      <w:bookmarkEnd w:id="48"/>
    </w:p>
    <w:p w14:paraId="0FA92D92" w14:textId="77777777" w:rsidR="000A2A7B" w:rsidRPr="005447D5" w:rsidRDefault="00237BE0" w:rsidP="003442F7">
      <w:pPr>
        <w:pStyle w:val="Level2"/>
        <w:numPr>
          <w:ilvl w:val="1"/>
          <w:numId w:val="60"/>
        </w:numPr>
        <w:spacing w:line="240" w:lineRule="auto"/>
        <w:ind w:left="567" w:hanging="567"/>
        <w:jc w:val="both"/>
        <w:rPr>
          <w:rFonts w:ascii="Arial" w:hAnsi="Arial" w:cs="Arial"/>
          <w:sz w:val="22"/>
          <w:szCs w:val="22"/>
        </w:rPr>
      </w:pPr>
      <w:bookmarkStart w:id="49" w:name="_Ref50763485"/>
      <w:r w:rsidRPr="005447D5">
        <w:rPr>
          <w:rFonts w:ascii="Arial" w:hAnsi="Arial" w:cs="Arial"/>
          <w:sz w:val="22"/>
          <w:szCs w:val="22"/>
        </w:rPr>
        <w:t>V rozsahu, v jakém je Dílo autorským dílem ve smyslu § 2 Autorského zákona („</w:t>
      </w:r>
      <w:r w:rsidRPr="005447D5">
        <w:rPr>
          <w:rFonts w:ascii="Arial" w:hAnsi="Arial" w:cs="Arial"/>
          <w:b/>
          <w:sz w:val="22"/>
          <w:szCs w:val="22"/>
        </w:rPr>
        <w:t>Autorské dílo</w:t>
      </w:r>
      <w:r w:rsidRPr="005447D5">
        <w:rPr>
          <w:rFonts w:ascii="Arial" w:hAnsi="Arial" w:cs="Arial"/>
          <w:sz w:val="22"/>
          <w:szCs w:val="22"/>
        </w:rPr>
        <w:t xml:space="preserve">“), které nesplňuje znaky specifikované v čl. </w:t>
      </w:r>
      <w:r w:rsidR="00E94BEA" w:rsidRPr="005447D5">
        <w:rPr>
          <w:rFonts w:ascii="Arial" w:hAnsi="Arial" w:cs="Arial"/>
          <w:sz w:val="22"/>
          <w:szCs w:val="22"/>
        </w:rPr>
        <w:t xml:space="preserve">11.1 </w:t>
      </w:r>
      <w:r w:rsidRPr="005447D5">
        <w:rPr>
          <w:rFonts w:ascii="Arial" w:hAnsi="Arial" w:cs="Arial"/>
          <w:sz w:val="22"/>
          <w:szCs w:val="22"/>
        </w:rPr>
        <w:t>výše, uděluje Zhotovitel Objednateli k Dílu výhradní</w:t>
      </w:r>
      <w:r w:rsidR="005A74DE" w:rsidRPr="005447D5">
        <w:rPr>
          <w:rFonts w:ascii="Arial" w:hAnsi="Arial" w:cs="Arial"/>
          <w:sz w:val="22"/>
          <w:szCs w:val="22"/>
        </w:rPr>
        <w:t xml:space="preserve"> </w:t>
      </w:r>
      <w:r w:rsidRPr="005447D5">
        <w:rPr>
          <w:rFonts w:ascii="Arial" w:hAnsi="Arial" w:cs="Arial"/>
          <w:sz w:val="22"/>
          <w:szCs w:val="22"/>
        </w:rPr>
        <w:t>licenci, a to ke všem způsobům užití Díla</w:t>
      </w:r>
      <w:r w:rsidR="00814A2D" w:rsidRPr="005447D5">
        <w:rPr>
          <w:rFonts w:ascii="Arial" w:hAnsi="Arial" w:cs="Arial"/>
          <w:sz w:val="22"/>
          <w:szCs w:val="22"/>
        </w:rPr>
        <w:t xml:space="preserve">, k jakémukoliv účelu, </w:t>
      </w:r>
      <w:r w:rsidRPr="005447D5">
        <w:rPr>
          <w:rFonts w:ascii="Arial" w:hAnsi="Arial" w:cs="Arial"/>
          <w:sz w:val="22"/>
          <w:szCs w:val="22"/>
        </w:rPr>
        <w:t xml:space="preserve">v územně </w:t>
      </w:r>
      <w:r w:rsidR="002732E4" w:rsidRPr="005447D5">
        <w:rPr>
          <w:rFonts w:ascii="Arial" w:hAnsi="Arial" w:cs="Arial"/>
          <w:sz w:val="22"/>
          <w:szCs w:val="22"/>
        </w:rPr>
        <w:t>a</w:t>
      </w:r>
      <w:r w:rsidR="008741D3" w:rsidRPr="005447D5">
        <w:rPr>
          <w:rFonts w:ascii="Arial" w:hAnsi="Arial" w:cs="Arial"/>
          <w:sz w:val="22"/>
          <w:szCs w:val="22"/>
        </w:rPr>
        <w:t> </w:t>
      </w:r>
      <w:r w:rsidR="002732E4" w:rsidRPr="005447D5">
        <w:rPr>
          <w:rFonts w:ascii="Arial" w:hAnsi="Arial" w:cs="Arial"/>
          <w:sz w:val="22"/>
          <w:szCs w:val="22"/>
        </w:rPr>
        <w:t xml:space="preserve">množstevně </w:t>
      </w:r>
      <w:r w:rsidRPr="005447D5">
        <w:rPr>
          <w:rFonts w:ascii="Arial" w:hAnsi="Arial" w:cs="Arial"/>
          <w:sz w:val="22"/>
          <w:szCs w:val="22"/>
        </w:rPr>
        <w:t>neomezeném rozsahu</w:t>
      </w:r>
      <w:r w:rsidR="005A74DE" w:rsidRPr="005447D5">
        <w:rPr>
          <w:rFonts w:ascii="Arial" w:hAnsi="Arial" w:cs="Arial"/>
          <w:sz w:val="22"/>
          <w:szCs w:val="22"/>
        </w:rPr>
        <w:t xml:space="preserve"> a v časovém rozsahu na dobu trvání majetkových autorských práv</w:t>
      </w:r>
      <w:r w:rsidRPr="005447D5">
        <w:rPr>
          <w:rFonts w:ascii="Arial" w:hAnsi="Arial" w:cs="Arial"/>
          <w:sz w:val="22"/>
          <w:szCs w:val="22"/>
        </w:rPr>
        <w:t xml:space="preserve"> („</w:t>
      </w:r>
      <w:r w:rsidRPr="005447D5">
        <w:rPr>
          <w:rFonts w:ascii="Arial" w:hAnsi="Arial" w:cs="Arial"/>
          <w:b/>
          <w:sz w:val="22"/>
          <w:szCs w:val="22"/>
        </w:rPr>
        <w:t>Licence</w:t>
      </w:r>
      <w:r w:rsidRPr="005447D5">
        <w:rPr>
          <w:rFonts w:ascii="Arial" w:hAnsi="Arial" w:cs="Arial"/>
          <w:sz w:val="22"/>
          <w:szCs w:val="22"/>
        </w:rPr>
        <w:t>“). S</w:t>
      </w:r>
      <w:r w:rsidR="005A3095" w:rsidRPr="005447D5">
        <w:rPr>
          <w:rFonts w:ascii="Arial" w:hAnsi="Arial" w:cs="Arial"/>
          <w:sz w:val="22"/>
          <w:szCs w:val="22"/>
        </w:rPr>
        <w:t>mluvní s</w:t>
      </w:r>
      <w:r w:rsidRPr="005447D5">
        <w:rPr>
          <w:rFonts w:ascii="Arial" w:hAnsi="Arial" w:cs="Arial"/>
          <w:sz w:val="22"/>
          <w:szCs w:val="22"/>
        </w:rPr>
        <w:t>trany se současně dohodly, že Licenci uděluje Zhotovitel jako trvalé, výlučné a</w:t>
      </w:r>
      <w:r w:rsidR="0097017D" w:rsidRPr="005447D5">
        <w:rPr>
          <w:rFonts w:ascii="Arial" w:hAnsi="Arial" w:cs="Arial"/>
          <w:sz w:val="22"/>
          <w:szCs w:val="22"/>
        </w:rPr>
        <w:t> </w:t>
      </w:r>
      <w:r w:rsidRPr="005447D5">
        <w:rPr>
          <w:rFonts w:ascii="Arial" w:hAnsi="Arial" w:cs="Arial"/>
          <w:sz w:val="22"/>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p>
    <w:p w14:paraId="3D355E5B" w14:textId="6A5D48E9" w:rsidR="00237BE0" w:rsidRPr="005447D5" w:rsidRDefault="00237BE0" w:rsidP="000A2A7B">
      <w:pPr>
        <w:pStyle w:val="Level2"/>
        <w:numPr>
          <w:ilvl w:val="0"/>
          <w:numId w:val="0"/>
        </w:numPr>
        <w:spacing w:line="240" w:lineRule="auto"/>
        <w:ind w:left="567"/>
        <w:jc w:val="both"/>
        <w:rPr>
          <w:rFonts w:ascii="Arial" w:hAnsi="Arial" w:cs="Arial"/>
          <w:sz w:val="22"/>
          <w:szCs w:val="22"/>
        </w:rPr>
      </w:pPr>
      <w:r w:rsidRPr="005447D5">
        <w:rPr>
          <w:rFonts w:ascii="Arial" w:hAnsi="Arial" w:cs="Arial"/>
          <w:sz w:val="22"/>
          <w:szCs w:val="22"/>
        </w:rPr>
        <w:t>S</w:t>
      </w:r>
      <w:r w:rsidR="005A3095" w:rsidRPr="005447D5">
        <w:rPr>
          <w:rFonts w:ascii="Arial" w:hAnsi="Arial" w:cs="Arial"/>
          <w:sz w:val="22"/>
          <w:szCs w:val="22"/>
        </w:rPr>
        <w:t>mluvní s</w:t>
      </w:r>
      <w:r w:rsidRPr="005447D5">
        <w:rPr>
          <w:rFonts w:ascii="Arial" w:hAnsi="Arial" w:cs="Arial"/>
          <w:sz w:val="22"/>
          <w:szCs w:val="22"/>
        </w:rPr>
        <w:t xml:space="preserve">trany se zároveň výslovně dohodly, že Objednatel je oprávněn poskytnutou Licenci převést na třetí osobu a Zhotovitel se zavazuje bezodkladně na písemnou výzvu Objednatele vyhotovit a předat potřebnou dokumentaci pro udělení Licence spolu </w:t>
      </w:r>
      <w:r w:rsidR="004F7DA5" w:rsidRPr="005447D5">
        <w:rPr>
          <w:rFonts w:ascii="Arial" w:hAnsi="Arial" w:cs="Arial"/>
          <w:sz w:val="22"/>
          <w:szCs w:val="22"/>
        </w:rPr>
        <w:br/>
      </w:r>
      <w:r w:rsidRPr="005447D5">
        <w:rPr>
          <w:rFonts w:ascii="Arial" w:hAnsi="Arial" w:cs="Arial"/>
          <w:sz w:val="22"/>
          <w:szCs w:val="22"/>
        </w:rPr>
        <w:t>s výslovným písemným souhlasem pro převod Licence z Objednatele na třetí osobu za stejných podmínek jako jsou sjednány v této Smlouvě.</w:t>
      </w:r>
      <w:bookmarkEnd w:id="49"/>
    </w:p>
    <w:p w14:paraId="4371AC90" w14:textId="78544210"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bookmarkStart w:id="50" w:name="_Ref40631522"/>
      <w:r w:rsidRPr="005447D5">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5447D5">
        <w:rPr>
          <w:rFonts w:ascii="Arial" w:hAnsi="Arial" w:cs="Arial"/>
          <w:sz w:val="22"/>
          <w:szCs w:val="22"/>
        </w:rPr>
        <w:t> </w:t>
      </w:r>
      <w:r w:rsidRPr="005447D5">
        <w:rPr>
          <w:rFonts w:ascii="Arial" w:hAnsi="Arial" w:cs="Arial"/>
          <w:sz w:val="22"/>
          <w:szCs w:val="22"/>
        </w:rPr>
        <w:t>výjimkou její výhradnosti) („</w:t>
      </w:r>
      <w:r w:rsidRPr="005447D5">
        <w:rPr>
          <w:rFonts w:ascii="Arial" w:hAnsi="Arial" w:cs="Arial"/>
          <w:b/>
          <w:sz w:val="22"/>
          <w:szCs w:val="22"/>
        </w:rPr>
        <w:t>Sublicence</w:t>
      </w:r>
      <w:r w:rsidRPr="005447D5">
        <w:rPr>
          <w:rFonts w:ascii="Arial" w:hAnsi="Arial" w:cs="Arial"/>
          <w:sz w:val="22"/>
          <w:szCs w:val="22"/>
        </w:rPr>
        <w:t>“)</w:t>
      </w:r>
      <w:bookmarkStart w:id="51" w:name="3dy6vkm" w:colFirst="0" w:colLast="0"/>
      <w:bookmarkEnd w:id="51"/>
      <w:r w:rsidRPr="005447D5">
        <w:rPr>
          <w:rFonts w:ascii="Arial" w:hAnsi="Arial" w:cs="Arial"/>
          <w:sz w:val="22"/>
          <w:szCs w:val="22"/>
        </w:rPr>
        <w:t>.</w:t>
      </w:r>
      <w:bookmarkEnd w:id="50"/>
      <w:r w:rsidR="00AE1B63" w:rsidRPr="005447D5">
        <w:rPr>
          <w:rFonts w:ascii="Arial" w:hAnsi="Arial" w:cs="Arial"/>
          <w:sz w:val="22"/>
          <w:szCs w:val="22"/>
        </w:rPr>
        <w:t xml:space="preserve"> </w:t>
      </w:r>
    </w:p>
    <w:p w14:paraId="7AF5F28A" w14:textId="77777777"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5447D5">
        <w:rPr>
          <w:rFonts w:ascii="Arial" w:hAnsi="Arial" w:cs="Arial"/>
          <w:sz w:val="22"/>
          <w:szCs w:val="22"/>
        </w:rPr>
        <w:t>nedokončí</w:t>
      </w:r>
      <w:proofErr w:type="gramEnd"/>
      <w:r w:rsidRPr="005447D5">
        <w:rPr>
          <w:rFonts w:ascii="Arial" w:hAnsi="Arial" w:cs="Arial"/>
          <w:sz w:val="22"/>
          <w:szCs w:val="22"/>
        </w:rPr>
        <w:t xml:space="preserve"> Dílo řádně nebo včas.</w:t>
      </w:r>
    </w:p>
    <w:p w14:paraId="48669D5B" w14:textId="77CC0EB6"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prohlašuje, že splnil veškeré náležitosti a má veškerá případná povolení </w:t>
      </w:r>
      <w:r w:rsidR="004F7DA5" w:rsidRPr="005447D5">
        <w:rPr>
          <w:rFonts w:ascii="Arial" w:hAnsi="Arial" w:cs="Arial"/>
          <w:sz w:val="22"/>
          <w:szCs w:val="22"/>
        </w:rPr>
        <w:br/>
      </w:r>
      <w:r w:rsidRPr="005447D5">
        <w:rPr>
          <w:rFonts w:ascii="Arial" w:hAnsi="Arial" w:cs="Arial"/>
          <w:sz w:val="22"/>
          <w:szCs w:val="22"/>
        </w:rPr>
        <w:t xml:space="preserve">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w:t>
      </w:r>
      <w:r w:rsidRPr="005447D5">
        <w:rPr>
          <w:rFonts w:ascii="Arial" w:hAnsi="Arial" w:cs="Arial"/>
          <w:sz w:val="22"/>
          <w:szCs w:val="22"/>
        </w:rPr>
        <w:lastRenderedPageBreak/>
        <w:t xml:space="preserve">mít od třetích osob poskytnuta příslušná licenční oprávnění, jejichž existenci a soulad se zákonem je Zhotovitel povinen Objednateli prokázat. </w:t>
      </w:r>
    </w:p>
    <w:p w14:paraId="23AF8467" w14:textId="7C9DB68A"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5447D5">
        <w:rPr>
          <w:rFonts w:ascii="Arial" w:hAnsi="Arial" w:cs="Arial"/>
          <w:sz w:val="22"/>
          <w:szCs w:val="22"/>
        </w:rPr>
        <w:t>bude</w:t>
      </w:r>
      <w:r w:rsidRPr="005447D5">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bookmarkStart w:id="52" w:name="_Ref63157616"/>
      <w:r w:rsidRPr="005447D5">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5447D5">
        <w:rPr>
          <w:rFonts w:ascii="Arial" w:hAnsi="Arial" w:cs="Arial"/>
          <w:sz w:val="22"/>
          <w:szCs w:val="22"/>
        </w:rPr>
        <w:t> </w:t>
      </w:r>
      <w:r w:rsidRPr="005447D5">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5447D5">
        <w:rPr>
          <w:rFonts w:ascii="Arial" w:hAnsi="Arial" w:cs="Arial"/>
          <w:sz w:val="22"/>
          <w:szCs w:val="22"/>
        </w:rPr>
        <w:t xml:space="preserve"> (případně právo jejich výkonu)</w:t>
      </w:r>
      <w:r w:rsidRPr="005447D5">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5447D5">
        <w:rPr>
          <w:rFonts w:ascii="Arial" w:hAnsi="Arial" w:cs="Arial"/>
          <w:sz w:val="22"/>
          <w:szCs w:val="22"/>
        </w:rPr>
        <w:t>mluvní s</w:t>
      </w:r>
      <w:r w:rsidRPr="005447D5">
        <w:rPr>
          <w:rFonts w:ascii="Arial" w:hAnsi="Arial" w:cs="Arial"/>
          <w:sz w:val="22"/>
          <w:szCs w:val="22"/>
        </w:rPr>
        <w:t>trany se dále dohodly, že pouze Objednatel je oprávněn podat přihlášku k</w:t>
      </w:r>
      <w:r w:rsidR="00D7135F" w:rsidRPr="005447D5">
        <w:rPr>
          <w:rFonts w:ascii="Arial" w:hAnsi="Arial" w:cs="Arial"/>
          <w:sz w:val="22"/>
          <w:szCs w:val="22"/>
        </w:rPr>
        <w:t> </w:t>
      </w:r>
      <w:r w:rsidRPr="005447D5">
        <w:rPr>
          <w:rFonts w:ascii="Arial" w:hAnsi="Arial" w:cs="Arial"/>
          <w:sz w:val="22"/>
          <w:szCs w:val="22"/>
        </w:rPr>
        <w:t>registraci předmětů práv duševního vlastnictví, které vzniknou na základě této Smlouvy, a to k</w:t>
      </w:r>
      <w:r w:rsidR="00D7135F" w:rsidRPr="005447D5">
        <w:rPr>
          <w:rFonts w:ascii="Arial" w:hAnsi="Arial" w:cs="Arial"/>
          <w:sz w:val="22"/>
          <w:szCs w:val="22"/>
        </w:rPr>
        <w:t> </w:t>
      </w:r>
      <w:r w:rsidRPr="005447D5">
        <w:rPr>
          <w:rFonts w:ascii="Arial" w:hAnsi="Arial" w:cs="Arial"/>
          <w:sz w:val="22"/>
          <w:szCs w:val="22"/>
        </w:rPr>
        <w:t>jakémukoli úřadu.</w:t>
      </w:r>
      <w:bookmarkEnd w:id="52"/>
    </w:p>
    <w:p w14:paraId="379936A6" w14:textId="685B3C2C"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Objednatel je oprávněn požadovat od Zhotovitele písemné potvrzení pro třetí strany, že Dílo nebo jakoukoliv jeho část vytvořil sám</w:t>
      </w:r>
      <w:r w:rsidR="00D1478C" w:rsidRPr="005447D5">
        <w:rPr>
          <w:rFonts w:ascii="Arial" w:hAnsi="Arial" w:cs="Arial"/>
          <w:sz w:val="22"/>
          <w:szCs w:val="22"/>
        </w:rPr>
        <w:t>, eventuálně že je osobou oprávněnou k výkonu veškerých relevantních práv k Dílu či jeho části</w:t>
      </w:r>
      <w:r w:rsidRPr="005447D5">
        <w:rPr>
          <w:rFonts w:ascii="Arial" w:hAnsi="Arial" w:cs="Arial"/>
          <w:sz w:val="22"/>
          <w:szCs w:val="22"/>
        </w:rPr>
        <w:t xml:space="preserve"> </w:t>
      </w:r>
      <w:r w:rsidR="00D1478C" w:rsidRPr="005447D5">
        <w:rPr>
          <w:rFonts w:ascii="Arial" w:hAnsi="Arial" w:cs="Arial"/>
          <w:sz w:val="22"/>
          <w:szCs w:val="22"/>
        </w:rPr>
        <w:t xml:space="preserve">v dostatečném rozsahu ke splnění povinností </w:t>
      </w:r>
      <w:r w:rsidR="004C4550" w:rsidRPr="005447D5">
        <w:rPr>
          <w:rFonts w:ascii="Arial" w:hAnsi="Arial" w:cs="Arial"/>
          <w:sz w:val="22"/>
          <w:szCs w:val="22"/>
        </w:rPr>
        <w:t xml:space="preserve">Zhotovitele </w:t>
      </w:r>
      <w:r w:rsidR="00D1478C" w:rsidRPr="005447D5">
        <w:rPr>
          <w:rFonts w:ascii="Arial" w:hAnsi="Arial" w:cs="Arial"/>
          <w:sz w:val="22"/>
          <w:szCs w:val="22"/>
        </w:rPr>
        <w:t xml:space="preserve">předvídaných touto Smlouvou, </w:t>
      </w:r>
      <w:r w:rsidRPr="005447D5">
        <w:rPr>
          <w:rFonts w:ascii="Arial" w:hAnsi="Arial" w:cs="Arial"/>
          <w:sz w:val="22"/>
          <w:szCs w:val="22"/>
        </w:rPr>
        <w:t>a převedl veškerá majetková práva</w:t>
      </w:r>
      <w:r w:rsidR="001260CB" w:rsidRPr="005447D5">
        <w:rPr>
          <w:rFonts w:ascii="Arial" w:hAnsi="Arial" w:cs="Arial"/>
          <w:sz w:val="22"/>
          <w:szCs w:val="22"/>
        </w:rPr>
        <w:t xml:space="preserve"> (případně právo jejich výkonu)</w:t>
      </w:r>
      <w:r w:rsidRPr="005447D5">
        <w:rPr>
          <w:rFonts w:ascii="Arial" w:hAnsi="Arial" w:cs="Arial"/>
          <w:sz w:val="22"/>
          <w:szCs w:val="22"/>
        </w:rPr>
        <w:t xml:space="preserve"> k</w:t>
      </w:r>
      <w:r w:rsidR="004C4550" w:rsidRPr="005447D5">
        <w:rPr>
          <w:rFonts w:ascii="Arial" w:hAnsi="Arial" w:cs="Arial"/>
          <w:sz w:val="22"/>
          <w:szCs w:val="22"/>
        </w:rPr>
        <w:t> </w:t>
      </w:r>
      <w:r w:rsidRPr="005447D5">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1CAF5618" w14:textId="0F205966"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Objednatel je oprávněn postoupit </w:t>
      </w:r>
      <w:r w:rsidR="00EA0639" w:rsidRPr="005447D5">
        <w:rPr>
          <w:rFonts w:ascii="Arial" w:hAnsi="Arial" w:cs="Arial"/>
          <w:sz w:val="22"/>
          <w:szCs w:val="22"/>
        </w:rPr>
        <w:t xml:space="preserve">právo výkonu </w:t>
      </w:r>
      <w:r w:rsidRPr="005447D5">
        <w:rPr>
          <w:rFonts w:ascii="Arial" w:hAnsi="Arial" w:cs="Arial"/>
          <w:sz w:val="22"/>
          <w:szCs w:val="22"/>
        </w:rPr>
        <w:t>majetkov</w:t>
      </w:r>
      <w:r w:rsidR="00EA0639" w:rsidRPr="005447D5">
        <w:rPr>
          <w:rFonts w:ascii="Arial" w:hAnsi="Arial" w:cs="Arial"/>
          <w:sz w:val="22"/>
          <w:szCs w:val="22"/>
        </w:rPr>
        <w:t>ých</w:t>
      </w:r>
      <w:r w:rsidRPr="005447D5">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Zhotovitel dále prohlašuje, a podpisem této Smlouvy se zavazuje a odpovídá za to, že:</w:t>
      </w:r>
    </w:p>
    <w:p w14:paraId="7FA0F89D" w14:textId="6DFE8A35" w:rsidR="00237BE0" w:rsidRPr="005447D5" w:rsidRDefault="00237BE0"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5447D5">
        <w:rPr>
          <w:rFonts w:ascii="Arial" w:hAnsi="Arial" w:cs="Arial"/>
          <w:sz w:val="22"/>
          <w:szCs w:val="22"/>
        </w:rPr>
        <w:t> </w:t>
      </w:r>
      <w:r w:rsidRPr="005447D5">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F9C0AA3" w14:textId="250CA3BA" w:rsidR="00C25386" w:rsidRPr="005447D5" w:rsidRDefault="00C25386"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 xml:space="preserve">k části Díla postupované dle čl. 11.1 této Smlouvy vykonává Zhotovitel svým jménem a na svůj účet majetková práva autorů, tj. Zhotovitel svým jménem a na svůj účet vykonává právo užívat jej na území celého světa, po celou dobu trvání majetkových práv autora </w:t>
      </w:r>
      <w:r w:rsidR="00EF611B">
        <w:rPr>
          <w:rFonts w:ascii="Arial" w:hAnsi="Arial" w:cs="Arial"/>
          <w:sz w:val="22"/>
          <w:szCs w:val="22"/>
        </w:rPr>
        <w:br/>
      </w:r>
      <w:r w:rsidRPr="005447D5">
        <w:rPr>
          <w:rFonts w:ascii="Arial" w:hAnsi="Arial" w:cs="Arial"/>
          <w:sz w:val="22"/>
          <w:szCs w:val="22"/>
        </w:rPr>
        <w:t xml:space="preserve">k Dílu a ke všem způsobům užití postupované části Díla jako celku nebo jeho libovolné části, včetně jeho libovolných úprav, obnášejících i významné změny Díla, překlad Díla do jiného jazyka, a nevratné odstraňování částí Díla, a prodeji Díla za jakýmkoliv účelem, </w:t>
      </w:r>
      <w:r w:rsidRPr="005447D5">
        <w:rPr>
          <w:rFonts w:ascii="Arial" w:hAnsi="Arial" w:cs="Arial"/>
          <w:sz w:val="22"/>
          <w:szCs w:val="22"/>
        </w:rPr>
        <w:lastRenderedPageBreak/>
        <w:t>především pak pro použití v libovolné on-line či off-line aplikaci, bez jakéhokoliv dalšího omezení týkajícího se množství, účelu nebo způsobu užití;</w:t>
      </w:r>
    </w:p>
    <w:p w14:paraId="6D8435D8" w14:textId="59090F42" w:rsidR="00C25386" w:rsidRPr="005447D5" w:rsidRDefault="004B7DF4"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 xml:space="preserve">ostatní části Díla jsou od Díla oddělitelné a Zhotovitel je oprávněn k nim udělit Licenci </w:t>
      </w:r>
      <w:r w:rsidR="0001208E">
        <w:rPr>
          <w:rFonts w:ascii="Arial" w:hAnsi="Arial" w:cs="Arial"/>
          <w:sz w:val="22"/>
          <w:szCs w:val="22"/>
        </w:rPr>
        <w:br/>
      </w:r>
      <w:r w:rsidRPr="005447D5">
        <w:rPr>
          <w:rFonts w:ascii="Arial" w:hAnsi="Arial" w:cs="Arial"/>
          <w:sz w:val="22"/>
          <w:szCs w:val="22"/>
        </w:rPr>
        <w:t>v rozsahu dle čl. 11.2 této Smlouvy, nebo, pokud právem udělit Licenci nedisponuje, je oprávněn udělit Sublicenci v rozsahu dle čl. 11.3 této Smlouvy;</w:t>
      </w:r>
    </w:p>
    <w:p w14:paraId="79C4610D" w14:textId="176122DD" w:rsidR="004B7DF4" w:rsidRPr="005447D5" w:rsidRDefault="004B7DF4"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Zhotovitel má s autory Díla a s dalšími osobami, které Dílo nebo jeho části vytvářely, odpovídajícím způsobem upraveny na smluvní bázi práva a povinnosti k Dílu, resp. k jeho částem, a to takovým způsobem, který Zhotoviteli umožňuje platné uzavření této Smlouvy a platné Postoupení práv/udělení Licence/udělení Sublicence/převedení jakýchkoliv jiných práv k Dílu, resp. k jeho částem na Objednatele či Objednateli, jak je ujednáno v této Smlouvě</w:t>
      </w:r>
      <w:r w:rsidR="00B71223" w:rsidRPr="005447D5">
        <w:rPr>
          <w:rFonts w:ascii="Arial" w:hAnsi="Arial" w:cs="Arial"/>
          <w:sz w:val="22"/>
          <w:szCs w:val="22"/>
        </w:rPr>
        <w:t>;</w:t>
      </w:r>
    </w:p>
    <w:p w14:paraId="653552DE" w14:textId="75F407D0" w:rsidR="00B71223" w:rsidRPr="005447D5" w:rsidRDefault="00B71223"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1D835E4F" w14:textId="6ECE8385" w:rsidR="00B71223" w:rsidRPr="005447D5" w:rsidRDefault="00B71223" w:rsidP="00024EBF">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 xml:space="preserve">Zhotovitel ani autoři neudělili, neudělí, nepostoupili ani nepostoupí libovolné třetí straně jakékoliv právo k Dílu či jeho části a </w:t>
      </w:r>
      <w:proofErr w:type="gramStart"/>
      <w:r w:rsidRPr="005447D5">
        <w:rPr>
          <w:rFonts w:ascii="Arial" w:hAnsi="Arial" w:cs="Arial"/>
          <w:sz w:val="22"/>
          <w:szCs w:val="22"/>
        </w:rPr>
        <w:t>zdrží</w:t>
      </w:r>
      <w:proofErr w:type="gramEnd"/>
      <w:r w:rsidRPr="005447D5">
        <w:rPr>
          <w:rFonts w:ascii="Arial" w:hAnsi="Arial" w:cs="Arial"/>
          <w:sz w:val="22"/>
          <w:szCs w:val="22"/>
        </w:rPr>
        <w:t xml:space="preserve"> se po dni podpisu této Smlouvy dalšího užívání Díla, s výjimkou užívání za účelem plnění této Smlouvy;</w:t>
      </w:r>
    </w:p>
    <w:p w14:paraId="1FF304D1" w14:textId="6AACEA95" w:rsidR="00E02AD5" w:rsidRPr="007E5A32" w:rsidRDefault="00B71223" w:rsidP="007E5A32">
      <w:pPr>
        <w:pStyle w:val="Claneka"/>
        <w:keepLines w:val="0"/>
        <w:widowControl/>
        <w:numPr>
          <w:ilvl w:val="2"/>
          <w:numId w:val="23"/>
        </w:numPr>
        <w:spacing w:line="240" w:lineRule="auto"/>
        <w:jc w:val="both"/>
        <w:rPr>
          <w:rFonts w:ascii="Arial" w:hAnsi="Arial" w:cs="Arial"/>
          <w:sz w:val="22"/>
          <w:szCs w:val="22"/>
        </w:rPr>
      </w:pPr>
      <w:r w:rsidRPr="005447D5">
        <w:rPr>
          <w:rFonts w:ascii="Arial" w:hAnsi="Arial" w:cs="Arial"/>
          <w:sz w:val="22"/>
          <w:szCs w:val="22"/>
        </w:rPr>
        <w:t>Zhotovitel poskytl či kdykoli v budoucnu poskytne (pokud taková povinnost vznikne) autorům a jiným osobám participujícím na Díle či jeho částech plnění (zejména pak finanční vyrovnání) takovým způsobem, aby žádná z uvedených osob nebyla oprávněna takové plnění (zejména pak finanční vyrovnání) požadovat po Objednateli.</w:t>
      </w:r>
    </w:p>
    <w:p w14:paraId="23054898" w14:textId="34687668"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Ukáže-li se kterékoliv z prohlášení Zhotovitele uvedených v tomto čl.</w:t>
      </w:r>
      <w:r w:rsidR="00602CF3" w:rsidRPr="005447D5">
        <w:rPr>
          <w:rFonts w:ascii="Arial" w:hAnsi="Arial" w:cs="Arial"/>
          <w:sz w:val="22"/>
          <w:szCs w:val="22"/>
        </w:rPr>
        <w:t xml:space="preserve"> 11 v</w:t>
      </w:r>
      <w:r w:rsidRPr="005447D5">
        <w:rPr>
          <w:rFonts w:ascii="Arial" w:hAnsi="Arial" w:cs="Arial"/>
          <w:sz w:val="22"/>
          <w:szCs w:val="22"/>
        </w:rPr>
        <w:t>ýše jako nepravdivé, neúplné nebo hrubě zkreslené, je Objednatel oprávněn požadovat, aby (i) Zhotovitel takový nedostatek neprodleně odstranil, (</w:t>
      </w:r>
      <w:proofErr w:type="spellStart"/>
      <w:r w:rsidRPr="005447D5">
        <w:rPr>
          <w:rFonts w:ascii="Arial" w:hAnsi="Arial" w:cs="Arial"/>
          <w:sz w:val="22"/>
          <w:szCs w:val="22"/>
        </w:rPr>
        <w:t>ii</w:t>
      </w:r>
      <w:proofErr w:type="spellEnd"/>
      <w:r w:rsidRPr="005447D5">
        <w:rPr>
          <w:rFonts w:ascii="Arial" w:hAnsi="Arial" w:cs="Arial"/>
          <w:sz w:val="22"/>
          <w:szCs w:val="22"/>
        </w:rPr>
        <w:t>) nahradil Objednateli veškerou újmu, popř. (</w:t>
      </w:r>
      <w:proofErr w:type="spellStart"/>
      <w:r w:rsidRPr="005447D5">
        <w:rPr>
          <w:rFonts w:ascii="Arial" w:hAnsi="Arial" w:cs="Arial"/>
          <w:sz w:val="22"/>
          <w:szCs w:val="22"/>
        </w:rPr>
        <w:t>iii</w:t>
      </w:r>
      <w:proofErr w:type="spellEnd"/>
      <w:r w:rsidRPr="005447D5">
        <w:rPr>
          <w:rFonts w:ascii="Arial" w:hAnsi="Arial" w:cs="Arial"/>
          <w:sz w:val="22"/>
          <w:szCs w:val="22"/>
        </w:rPr>
        <w:t>) od této Smlouvy odstoupil.</w:t>
      </w:r>
    </w:p>
    <w:p w14:paraId="1CBEC251" w14:textId="11E5E790"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Práva nabytá postupem dle tohoto </w:t>
      </w:r>
      <w:r w:rsidR="007C5142" w:rsidRPr="005447D5">
        <w:rPr>
          <w:rFonts w:ascii="Arial" w:hAnsi="Arial" w:cs="Arial"/>
          <w:sz w:val="22"/>
          <w:szCs w:val="22"/>
        </w:rPr>
        <w:t xml:space="preserve">čl. </w:t>
      </w:r>
      <w:r w:rsidR="00602CF3" w:rsidRPr="005447D5">
        <w:rPr>
          <w:rFonts w:ascii="Arial" w:hAnsi="Arial" w:cs="Arial"/>
          <w:sz w:val="22"/>
          <w:szCs w:val="22"/>
        </w:rPr>
        <w:t xml:space="preserve">11 </w:t>
      </w:r>
      <w:r w:rsidRPr="005447D5">
        <w:rPr>
          <w:rFonts w:ascii="Arial" w:hAnsi="Arial" w:cs="Arial"/>
          <w:sz w:val="22"/>
          <w:szCs w:val="22"/>
        </w:rPr>
        <w:t>přechází i na případného právního nástupce Objednatele.</w:t>
      </w:r>
    </w:p>
    <w:p w14:paraId="5D3161C2" w14:textId="7D6B11BE"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Odměna za poskytnutí (postoupení) oprávnění dle tohoto </w:t>
      </w:r>
      <w:r w:rsidR="007C5142" w:rsidRPr="005447D5">
        <w:rPr>
          <w:rFonts w:ascii="Arial" w:hAnsi="Arial" w:cs="Arial"/>
          <w:sz w:val="22"/>
          <w:szCs w:val="22"/>
        </w:rPr>
        <w:t xml:space="preserve">čl. </w:t>
      </w:r>
      <w:r w:rsidR="00602CF3" w:rsidRPr="005447D5">
        <w:rPr>
          <w:rFonts w:ascii="Arial" w:hAnsi="Arial" w:cs="Arial"/>
          <w:sz w:val="22"/>
          <w:szCs w:val="22"/>
        </w:rPr>
        <w:t xml:space="preserve">11 </w:t>
      </w:r>
      <w:r w:rsidRPr="005447D5">
        <w:rPr>
          <w:rFonts w:ascii="Arial" w:hAnsi="Arial" w:cs="Arial"/>
          <w:sz w:val="22"/>
          <w:szCs w:val="22"/>
        </w:rPr>
        <w:t>je součástí Ceny</w:t>
      </w:r>
      <w:r w:rsidR="0023367E" w:rsidRPr="005447D5">
        <w:rPr>
          <w:rFonts w:ascii="Arial" w:hAnsi="Arial" w:cs="Arial"/>
          <w:sz w:val="22"/>
          <w:szCs w:val="22"/>
        </w:rPr>
        <w:t xml:space="preserve"> Díla</w:t>
      </w:r>
      <w:r w:rsidRPr="005447D5">
        <w:rPr>
          <w:rFonts w:ascii="Arial" w:hAnsi="Arial" w:cs="Arial"/>
          <w:sz w:val="22"/>
          <w:szCs w:val="22"/>
        </w:rPr>
        <w:t>. S</w:t>
      </w:r>
      <w:r w:rsidR="005A3095" w:rsidRPr="005447D5">
        <w:rPr>
          <w:rFonts w:ascii="Arial" w:hAnsi="Arial" w:cs="Arial"/>
          <w:sz w:val="22"/>
          <w:szCs w:val="22"/>
        </w:rPr>
        <w:t>mluvní s</w:t>
      </w:r>
      <w:r w:rsidRPr="005447D5">
        <w:rPr>
          <w:rFonts w:ascii="Arial" w:hAnsi="Arial" w:cs="Arial"/>
          <w:sz w:val="22"/>
          <w:szCs w:val="22"/>
        </w:rPr>
        <w:t xml:space="preserve">trany se dohodly, že bude-li z jakéhokoliv důvodu nezbytné nebo účelné určit výši odměny za poskytnutí oprávnění dle tohoto </w:t>
      </w:r>
      <w:r w:rsidR="007C5142" w:rsidRPr="005447D5">
        <w:rPr>
          <w:rFonts w:ascii="Arial" w:hAnsi="Arial" w:cs="Arial"/>
          <w:sz w:val="22"/>
          <w:szCs w:val="22"/>
        </w:rPr>
        <w:t>čl.</w:t>
      </w:r>
      <w:r w:rsidR="00602CF3" w:rsidRPr="005447D5">
        <w:rPr>
          <w:rFonts w:ascii="Arial" w:hAnsi="Arial" w:cs="Arial"/>
          <w:sz w:val="22"/>
          <w:szCs w:val="22"/>
        </w:rPr>
        <w:t xml:space="preserve"> 11</w:t>
      </w:r>
      <w:r w:rsidRPr="005447D5">
        <w:rPr>
          <w:rFonts w:ascii="Arial" w:hAnsi="Arial" w:cs="Arial"/>
          <w:sz w:val="22"/>
          <w:szCs w:val="22"/>
        </w:rPr>
        <w:t>, pak S</w:t>
      </w:r>
      <w:r w:rsidR="005A3095" w:rsidRPr="005447D5">
        <w:rPr>
          <w:rFonts w:ascii="Arial" w:hAnsi="Arial" w:cs="Arial"/>
          <w:sz w:val="22"/>
          <w:szCs w:val="22"/>
        </w:rPr>
        <w:t xml:space="preserve">mluvní </w:t>
      </w:r>
      <w:r w:rsidR="00EC5B3B" w:rsidRPr="005447D5">
        <w:rPr>
          <w:rFonts w:ascii="Arial" w:hAnsi="Arial" w:cs="Arial"/>
          <w:sz w:val="22"/>
          <w:szCs w:val="22"/>
        </w:rPr>
        <w:t>s</w:t>
      </w:r>
      <w:r w:rsidRPr="005447D5">
        <w:rPr>
          <w:rFonts w:ascii="Arial" w:hAnsi="Arial" w:cs="Arial"/>
          <w:sz w:val="22"/>
          <w:szCs w:val="22"/>
        </w:rPr>
        <w:t>trany prohlašují, že taková odměna činí deset procent (10</w:t>
      </w:r>
      <w:r w:rsidR="007D7E58" w:rsidRPr="005447D5">
        <w:rPr>
          <w:rFonts w:ascii="Arial" w:hAnsi="Arial" w:cs="Arial"/>
          <w:sz w:val="22"/>
          <w:szCs w:val="22"/>
        </w:rPr>
        <w:t> </w:t>
      </w:r>
      <w:r w:rsidRPr="005447D5">
        <w:rPr>
          <w:rFonts w:ascii="Arial" w:hAnsi="Arial" w:cs="Arial"/>
          <w:sz w:val="22"/>
          <w:szCs w:val="22"/>
        </w:rPr>
        <w:t xml:space="preserve">%) z Ceny </w:t>
      </w:r>
      <w:r w:rsidR="0023367E" w:rsidRPr="005447D5">
        <w:rPr>
          <w:rFonts w:ascii="Arial" w:hAnsi="Arial" w:cs="Arial"/>
          <w:sz w:val="22"/>
          <w:szCs w:val="22"/>
        </w:rPr>
        <w:t xml:space="preserve">Díla </w:t>
      </w:r>
      <w:r w:rsidRPr="005447D5">
        <w:rPr>
          <w:rFonts w:ascii="Arial" w:hAnsi="Arial" w:cs="Arial"/>
          <w:sz w:val="22"/>
          <w:szCs w:val="22"/>
        </w:rPr>
        <w:t>zaplacené za plnění této Smlouvy do okamžiku potřeby určení výše takové odměny.</w:t>
      </w:r>
    </w:p>
    <w:p w14:paraId="4A80427E" w14:textId="057B7024"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prohlašuje, že s ohledem na povahu výnosů z poskytnutých oprávnění dle tohoto </w:t>
      </w:r>
      <w:r w:rsidR="007C5142" w:rsidRPr="005447D5">
        <w:rPr>
          <w:rFonts w:ascii="Arial" w:hAnsi="Arial" w:cs="Arial"/>
          <w:sz w:val="22"/>
          <w:szCs w:val="22"/>
        </w:rPr>
        <w:t xml:space="preserve">čl. </w:t>
      </w:r>
      <w:r w:rsidR="00602CF3" w:rsidRPr="005447D5">
        <w:rPr>
          <w:rFonts w:ascii="Arial" w:hAnsi="Arial" w:cs="Arial"/>
          <w:sz w:val="22"/>
          <w:szCs w:val="22"/>
        </w:rPr>
        <w:t>11</w:t>
      </w:r>
      <w:r w:rsidRPr="005447D5">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5447D5" w:rsidRDefault="00237BE0"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prohlašuje, že oprávněné zájmy autora nemohou být značně nepříznivě dotčeny tím, že Objednatel nebude oprávnění dle tohoto </w:t>
      </w:r>
      <w:r w:rsidR="007C5142" w:rsidRPr="005447D5">
        <w:rPr>
          <w:rFonts w:ascii="Arial" w:hAnsi="Arial" w:cs="Arial"/>
          <w:sz w:val="22"/>
          <w:szCs w:val="22"/>
        </w:rPr>
        <w:t xml:space="preserve">čl. </w:t>
      </w:r>
      <w:r w:rsidR="00602CF3" w:rsidRPr="005447D5">
        <w:rPr>
          <w:rFonts w:ascii="Arial" w:hAnsi="Arial" w:cs="Arial"/>
          <w:sz w:val="22"/>
          <w:szCs w:val="22"/>
        </w:rPr>
        <w:t xml:space="preserve">11 </w:t>
      </w:r>
      <w:r w:rsidRPr="005447D5">
        <w:rPr>
          <w:rFonts w:ascii="Arial" w:hAnsi="Arial" w:cs="Arial"/>
          <w:sz w:val="22"/>
          <w:szCs w:val="22"/>
        </w:rPr>
        <w:t>vcelku či zčásti užívat.</w:t>
      </w:r>
    </w:p>
    <w:p w14:paraId="17CFC5BD" w14:textId="5A9D6319" w:rsidR="002732E4" w:rsidRPr="005447D5" w:rsidRDefault="002732E4"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5447D5">
        <w:rPr>
          <w:rFonts w:ascii="Arial" w:hAnsi="Arial" w:cs="Arial"/>
          <w:sz w:val="22"/>
          <w:szCs w:val="22"/>
        </w:rPr>
        <w:t>vytvoří</w:t>
      </w:r>
      <w:proofErr w:type="gramEnd"/>
      <w:r w:rsidRPr="005447D5">
        <w:rPr>
          <w:rFonts w:ascii="Arial" w:hAnsi="Arial" w:cs="Arial"/>
          <w:sz w:val="22"/>
          <w:szCs w:val="22"/>
        </w:rPr>
        <w:t xml:space="preserve"> v rámci nebo v souvislosti s prováděním Díla</w:t>
      </w:r>
      <w:r w:rsidR="008D21DB" w:rsidRPr="005447D5">
        <w:rPr>
          <w:rFonts w:ascii="Arial" w:hAnsi="Arial" w:cs="Arial"/>
          <w:sz w:val="22"/>
          <w:szCs w:val="22"/>
        </w:rPr>
        <w:t xml:space="preserve"> v rozsahu, v jakém není možné použít čl. </w:t>
      </w:r>
      <w:r w:rsidR="00E60FBC" w:rsidRPr="005447D5">
        <w:rPr>
          <w:rFonts w:ascii="Arial" w:hAnsi="Arial" w:cs="Arial"/>
          <w:sz w:val="22"/>
          <w:szCs w:val="22"/>
        </w:rPr>
        <w:t xml:space="preserve">11.7. </w:t>
      </w:r>
      <w:r w:rsidRPr="005447D5">
        <w:rPr>
          <w:rFonts w:ascii="Arial" w:hAnsi="Arial" w:cs="Arial"/>
          <w:sz w:val="22"/>
          <w:szCs w:val="22"/>
        </w:rPr>
        <w:t>Zhotovitel tak tímto uděluje Licenci anebo Sublicenci rovněž k</w:t>
      </w:r>
      <w:r w:rsidR="00EC5B3B" w:rsidRPr="005447D5">
        <w:rPr>
          <w:rFonts w:ascii="Arial" w:hAnsi="Arial" w:cs="Arial"/>
          <w:sz w:val="22"/>
          <w:szCs w:val="22"/>
        </w:rPr>
        <w:t> </w:t>
      </w:r>
      <w:r w:rsidRPr="005447D5">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5447D5">
        <w:rPr>
          <w:rFonts w:ascii="Arial" w:hAnsi="Arial" w:cs="Arial"/>
          <w:sz w:val="22"/>
          <w:szCs w:val="22"/>
        </w:rPr>
        <w:t> </w:t>
      </w:r>
      <w:r w:rsidRPr="005447D5">
        <w:rPr>
          <w:rFonts w:ascii="Arial" w:hAnsi="Arial" w:cs="Arial"/>
          <w:sz w:val="22"/>
          <w:szCs w:val="22"/>
        </w:rPr>
        <w:t xml:space="preserve">zpracovávaná Zhotovitelem při plnění této Smlouvy nadále náleží Objednateli. </w:t>
      </w:r>
    </w:p>
    <w:p w14:paraId="18E19650" w14:textId="77777777" w:rsidR="00462F18" w:rsidRPr="005447D5" w:rsidRDefault="00462F18" w:rsidP="003442F7">
      <w:pPr>
        <w:pStyle w:val="Level1"/>
        <w:numPr>
          <w:ilvl w:val="0"/>
          <w:numId w:val="60"/>
        </w:numPr>
        <w:spacing w:line="240" w:lineRule="auto"/>
        <w:ind w:left="567" w:hanging="567"/>
        <w:jc w:val="both"/>
        <w:rPr>
          <w:rFonts w:ascii="Arial" w:hAnsi="Arial" w:cs="Arial"/>
          <w:sz w:val="22"/>
          <w:szCs w:val="22"/>
        </w:rPr>
      </w:pPr>
      <w:bookmarkStart w:id="53" w:name="_Ref40712548"/>
      <w:bookmarkStart w:id="54" w:name="_Ref50746594"/>
      <w:bookmarkStart w:id="55" w:name="_Ref464484026"/>
      <w:r w:rsidRPr="005447D5">
        <w:rPr>
          <w:rFonts w:ascii="Arial" w:hAnsi="Arial" w:cs="Arial"/>
          <w:sz w:val="22"/>
          <w:szCs w:val="22"/>
        </w:rPr>
        <w:lastRenderedPageBreak/>
        <w:t>Ochrana osobních údajů</w:t>
      </w:r>
      <w:bookmarkEnd w:id="53"/>
      <w:r w:rsidRPr="005447D5">
        <w:rPr>
          <w:rFonts w:ascii="Arial" w:hAnsi="Arial" w:cs="Arial"/>
          <w:sz w:val="22"/>
          <w:szCs w:val="22"/>
        </w:rPr>
        <w:t xml:space="preserve"> a Důvěrných informací</w:t>
      </w:r>
      <w:bookmarkEnd w:id="54"/>
    </w:p>
    <w:p w14:paraId="21504CD0" w14:textId="7380F4AF" w:rsidR="00462F18" w:rsidRPr="005447D5" w:rsidRDefault="00462F18" w:rsidP="003442F7">
      <w:pPr>
        <w:pStyle w:val="Level2"/>
        <w:keepNext/>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Plnění dle této Smlouvy zahrnuje aktivity, při kterých se </w:t>
      </w:r>
      <w:r w:rsidR="00EF5225" w:rsidRPr="005447D5">
        <w:rPr>
          <w:rFonts w:ascii="Arial" w:hAnsi="Arial" w:cs="Arial"/>
          <w:sz w:val="22"/>
          <w:szCs w:val="22"/>
        </w:rPr>
        <w:t>Zhotovitel</w:t>
      </w:r>
      <w:r w:rsidRPr="005447D5">
        <w:rPr>
          <w:rFonts w:ascii="Arial" w:hAnsi="Arial" w:cs="Arial"/>
          <w:sz w:val="22"/>
          <w:szCs w:val="22"/>
        </w:rPr>
        <w:t xml:space="preserve">, jeho zaměstnanci či </w:t>
      </w:r>
      <w:r w:rsidR="004C4550" w:rsidRPr="005447D5">
        <w:rPr>
          <w:rFonts w:ascii="Arial" w:hAnsi="Arial" w:cs="Arial"/>
          <w:sz w:val="22"/>
          <w:szCs w:val="22"/>
        </w:rPr>
        <w:t xml:space="preserve">Poddodavatelé </w:t>
      </w:r>
      <w:r w:rsidRPr="005447D5">
        <w:rPr>
          <w:rFonts w:ascii="Arial" w:hAnsi="Arial" w:cs="Arial"/>
          <w:sz w:val="22"/>
          <w:szCs w:val="22"/>
        </w:rPr>
        <w:t xml:space="preserve">mohou dostat do styku s důvěrnými informacemi včetně </w:t>
      </w:r>
      <w:r w:rsidR="004B15FF" w:rsidRPr="005447D5">
        <w:rPr>
          <w:rFonts w:ascii="Arial" w:hAnsi="Arial" w:cs="Arial"/>
          <w:sz w:val="22"/>
          <w:szCs w:val="22"/>
        </w:rPr>
        <w:t>osobních údajů ve smyslu nařízení Evropského parlamentu a Rady (EU) 2016/679 o ochraně fyzických osob v</w:t>
      </w:r>
      <w:r w:rsidR="00D7135F" w:rsidRPr="005447D5">
        <w:rPr>
          <w:rFonts w:ascii="Arial" w:hAnsi="Arial" w:cs="Arial"/>
          <w:sz w:val="22"/>
          <w:szCs w:val="22"/>
        </w:rPr>
        <w:t> </w:t>
      </w:r>
      <w:r w:rsidR="004B15FF" w:rsidRPr="005447D5">
        <w:rPr>
          <w:rFonts w:ascii="Arial" w:hAnsi="Arial" w:cs="Arial"/>
          <w:sz w:val="22"/>
          <w:szCs w:val="22"/>
        </w:rPr>
        <w:t xml:space="preserve">souvislosti se zpracováním osobních údajů a o volném pohybu těchto údajů </w:t>
      </w:r>
      <w:r w:rsidR="004F7DA5" w:rsidRPr="005447D5">
        <w:rPr>
          <w:rFonts w:ascii="Arial" w:hAnsi="Arial" w:cs="Arial"/>
          <w:sz w:val="22"/>
          <w:szCs w:val="22"/>
        </w:rPr>
        <w:br/>
      </w:r>
      <w:r w:rsidR="004B15FF" w:rsidRPr="005447D5">
        <w:rPr>
          <w:rFonts w:ascii="Arial" w:hAnsi="Arial" w:cs="Arial"/>
          <w:sz w:val="22"/>
          <w:szCs w:val="22"/>
        </w:rPr>
        <w:t>a o zrušení směrnice 95/46/ES (obecné nařízení o ochraně osobních údajů) („</w:t>
      </w:r>
      <w:r w:rsidR="004B15FF" w:rsidRPr="005447D5">
        <w:rPr>
          <w:rFonts w:ascii="Arial" w:hAnsi="Arial" w:cs="Arial"/>
          <w:b/>
          <w:bCs/>
          <w:sz w:val="22"/>
          <w:szCs w:val="22"/>
        </w:rPr>
        <w:t>Nařízení</w:t>
      </w:r>
      <w:r w:rsidR="004B15FF" w:rsidRPr="005447D5">
        <w:rPr>
          <w:rFonts w:ascii="Arial" w:hAnsi="Arial" w:cs="Arial"/>
          <w:sz w:val="22"/>
          <w:szCs w:val="22"/>
        </w:rPr>
        <w:t xml:space="preserve">“) včetně osobních údajů ve smyslu čl. </w:t>
      </w:r>
      <w:r w:rsidR="00055348" w:rsidRPr="005447D5">
        <w:rPr>
          <w:rFonts w:ascii="Arial" w:hAnsi="Arial" w:cs="Arial"/>
          <w:sz w:val="22"/>
          <w:szCs w:val="22"/>
        </w:rPr>
        <w:t>4 bod 1)</w:t>
      </w:r>
      <w:r w:rsidR="004B15FF" w:rsidRPr="005447D5">
        <w:rPr>
          <w:rFonts w:ascii="Arial" w:hAnsi="Arial" w:cs="Arial"/>
          <w:sz w:val="22"/>
          <w:szCs w:val="22"/>
        </w:rPr>
        <w:t xml:space="preserve"> Nařízení („</w:t>
      </w:r>
      <w:r w:rsidRPr="005447D5">
        <w:rPr>
          <w:rFonts w:ascii="Arial" w:hAnsi="Arial" w:cs="Arial"/>
          <w:b/>
          <w:bCs/>
          <w:sz w:val="22"/>
          <w:szCs w:val="22"/>
        </w:rPr>
        <w:t>Osobní</w:t>
      </w:r>
      <w:r w:rsidR="004B15FF" w:rsidRPr="005447D5">
        <w:rPr>
          <w:rFonts w:ascii="Arial" w:hAnsi="Arial" w:cs="Arial"/>
          <w:b/>
          <w:bCs/>
          <w:sz w:val="22"/>
          <w:szCs w:val="22"/>
        </w:rPr>
        <w:t xml:space="preserve"> </w:t>
      </w:r>
      <w:r w:rsidRPr="005447D5">
        <w:rPr>
          <w:rFonts w:ascii="Arial" w:hAnsi="Arial" w:cs="Arial"/>
          <w:b/>
          <w:bCs/>
          <w:sz w:val="22"/>
          <w:szCs w:val="22"/>
        </w:rPr>
        <w:t>údaj</w:t>
      </w:r>
      <w:r w:rsidR="004B15FF" w:rsidRPr="005447D5">
        <w:rPr>
          <w:rFonts w:ascii="Arial" w:hAnsi="Arial" w:cs="Arial"/>
          <w:b/>
          <w:bCs/>
          <w:sz w:val="22"/>
          <w:szCs w:val="22"/>
        </w:rPr>
        <w:t>e</w:t>
      </w:r>
      <w:r w:rsidR="004B15FF" w:rsidRPr="005447D5">
        <w:rPr>
          <w:rFonts w:ascii="Arial" w:hAnsi="Arial" w:cs="Arial"/>
          <w:sz w:val="22"/>
          <w:szCs w:val="22"/>
        </w:rPr>
        <w:t>“)</w:t>
      </w:r>
      <w:r w:rsidRPr="005447D5">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5447D5">
        <w:rPr>
          <w:rFonts w:ascii="Arial" w:hAnsi="Arial" w:cs="Arial"/>
          <w:sz w:val="22"/>
          <w:szCs w:val="22"/>
        </w:rPr>
        <w:t>Zhotovitel</w:t>
      </w:r>
      <w:r w:rsidRPr="005447D5">
        <w:rPr>
          <w:rFonts w:ascii="Arial" w:hAnsi="Arial" w:cs="Arial"/>
          <w:sz w:val="22"/>
          <w:szCs w:val="22"/>
        </w:rPr>
        <w:t xml:space="preserve">e do role zpracovatele osobních údajů ve smyslu čl. 4 bodu 8 </w:t>
      </w:r>
      <w:r w:rsidR="004B15FF" w:rsidRPr="005447D5">
        <w:rPr>
          <w:rFonts w:ascii="Arial" w:hAnsi="Arial" w:cs="Arial"/>
          <w:sz w:val="22"/>
          <w:szCs w:val="22"/>
        </w:rPr>
        <w:t>N</w:t>
      </w:r>
      <w:r w:rsidR="00EF5225" w:rsidRPr="005447D5">
        <w:rPr>
          <w:rFonts w:ascii="Arial" w:hAnsi="Arial" w:cs="Arial"/>
          <w:sz w:val="22"/>
          <w:szCs w:val="22"/>
        </w:rPr>
        <w:t>ařízení</w:t>
      </w:r>
      <w:r w:rsidR="004B15FF" w:rsidRPr="005447D5">
        <w:rPr>
          <w:rFonts w:ascii="Arial" w:hAnsi="Arial" w:cs="Arial"/>
          <w:sz w:val="22"/>
          <w:szCs w:val="22"/>
        </w:rPr>
        <w:t>.</w:t>
      </w:r>
    </w:p>
    <w:p w14:paraId="209F818F" w14:textId="77777777" w:rsidR="00462F18" w:rsidRPr="005447D5" w:rsidRDefault="00462F18" w:rsidP="003442F7">
      <w:pPr>
        <w:pStyle w:val="Level2"/>
        <w:numPr>
          <w:ilvl w:val="1"/>
          <w:numId w:val="60"/>
        </w:numPr>
        <w:spacing w:line="240" w:lineRule="auto"/>
        <w:ind w:left="567" w:hanging="567"/>
        <w:jc w:val="both"/>
        <w:rPr>
          <w:rFonts w:ascii="Arial" w:hAnsi="Arial" w:cs="Arial"/>
          <w:sz w:val="22"/>
          <w:szCs w:val="22"/>
        </w:rPr>
      </w:pPr>
      <w:bookmarkStart w:id="56" w:name="_Ref500533363"/>
      <w:r w:rsidRPr="005447D5">
        <w:rPr>
          <w:rFonts w:ascii="Arial" w:hAnsi="Arial" w:cs="Arial"/>
          <w:sz w:val="22"/>
          <w:szCs w:val="22"/>
        </w:rPr>
        <w:t>Pro účely této Smlouvy důvěrné informace („</w:t>
      </w:r>
      <w:r w:rsidRPr="005447D5">
        <w:rPr>
          <w:rFonts w:ascii="Arial" w:hAnsi="Arial" w:cs="Arial"/>
          <w:b/>
          <w:sz w:val="22"/>
          <w:szCs w:val="22"/>
        </w:rPr>
        <w:t>Důvěrné informace</w:t>
      </w:r>
      <w:r w:rsidRPr="005447D5">
        <w:rPr>
          <w:rFonts w:ascii="Arial" w:hAnsi="Arial" w:cs="Arial"/>
          <w:sz w:val="22"/>
          <w:szCs w:val="22"/>
        </w:rPr>
        <w:t>“) zahrnují:</w:t>
      </w:r>
      <w:bookmarkEnd w:id="56"/>
    </w:p>
    <w:p w14:paraId="223A150E" w14:textId="19220309" w:rsidR="00462F18" w:rsidRPr="005447D5" w:rsidRDefault="00462F18" w:rsidP="00024EBF">
      <w:pPr>
        <w:pStyle w:val="Claneka"/>
        <w:keepLines w:val="0"/>
        <w:widowControl/>
        <w:numPr>
          <w:ilvl w:val="2"/>
          <w:numId w:val="24"/>
        </w:numPr>
        <w:spacing w:line="240" w:lineRule="auto"/>
        <w:jc w:val="both"/>
        <w:rPr>
          <w:rFonts w:ascii="Arial" w:hAnsi="Arial" w:cs="Arial"/>
          <w:sz w:val="22"/>
          <w:szCs w:val="22"/>
        </w:rPr>
      </w:pPr>
      <w:r w:rsidRPr="005447D5">
        <w:rPr>
          <w:rFonts w:ascii="Arial" w:hAnsi="Arial" w:cs="Arial"/>
          <w:sz w:val="22"/>
          <w:szCs w:val="22"/>
        </w:rPr>
        <w:t xml:space="preserve">veškeré informace jakékoliv povahy týkající se Objednatele, k nimž získá </w:t>
      </w:r>
      <w:r w:rsidR="00EF5225" w:rsidRPr="005447D5">
        <w:rPr>
          <w:rFonts w:ascii="Arial" w:hAnsi="Arial" w:cs="Arial"/>
          <w:sz w:val="22"/>
          <w:szCs w:val="22"/>
        </w:rPr>
        <w:t>Zhotovitel</w:t>
      </w:r>
      <w:r w:rsidRPr="005447D5">
        <w:rPr>
          <w:rFonts w:ascii="Arial" w:hAnsi="Arial" w:cs="Arial"/>
          <w:sz w:val="22"/>
          <w:szCs w:val="22"/>
        </w:rPr>
        <w:t xml:space="preserve"> přístup v rámci komunikace s Objednatelem </w:t>
      </w:r>
      <w:r w:rsidR="00055348" w:rsidRPr="005447D5">
        <w:rPr>
          <w:rFonts w:ascii="Arial" w:hAnsi="Arial" w:cs="Arial"/>
          <w:sz w:val="22"/>
          <w:szCs w:val="22"/>
        </w:rPr>
        <w:t>a</w:t>
      </w:r>
      <w:r w:rsidRPr="005447D5">
        <w:rPr>
          <w:rFonts w:ascii="Arial" w:hAnsi="Arial" w:cs="Arial"/>
          <w:sz w:val="22"/>
          <w:szCs w:val="22"/>
        </w:rPr>
        <w:t xml:space="preserve">nebo v rámci plnění předmětu Smlouvy, nebo které Objednatel </w:t>
      </w:r>
      <w:r w:rsidR="00EF5225" w:rsidRPr="005447D5">
        <w:rPr>
          <w:rFonts w:ascii="Arial" w:hAnsi="Arial" w:cs="Arial"/>
          <w:sz w:val="22"/>
          <w:szCs w:val="22"/>
        </w:rPr>
        <w:t>Zhotovitel</w:t>
      </w:r>
      <w:r w:rsidRPr="005447D5">
        <w:rPr>
          <w:rFonts w:ascii="Arial" w:hAnsi="Arial" w:cs="Arial"/>
          <w:sz w:val="22"/>
          <w:szCs w:val="22"/>
        </w:rPr>
        <w:t>i sdělí, a to</w:t>
      </w:r>
      <w:r w:rsidR="005B58A9" w:rsidRPr="005447D5">
        <w:rPr>
          <w:rFonts w:ascii="Arial" w:hAnsi="Arial" w:cs="Arial"/>
          <w:sz w:val="22"/>
          <w:szCs w:val="22"/>
        </w:rPr>
        <w:t>,</w:t>
      </w:r>
      <w:r w:rsidRPr="005447D5">
        <w:rPr>
          <w:rFonts w:ascii="Arial" w:hAnsi="Arial" w:cs="Arial"/>
          <w:sz w:val="22"/>
          <w:szCs w:val="22"/>
        </w:rPr>
        <w:t xml:space="preserve"> pokud se nejedná o veřejně přístupné nebo všeobecně známé informace;</w:t>
      </w:r>
    </w:p>
    <w:p w14:paraId="700881B8" w14:textId="7496128B" w:rsidR="005C1D26" w:rsidRPr="005447D5" w:rsidRDefault="005C1D26" w:rsidP="00024EBF">
      <w:pPr>
        <w:pStyle w:val="Claneka"/>
        <w:keepLines w:val="0"/>
        <w:widowControl/>
        <w:numPr>
          <w:ilvl w:val="2"/>
          <w:numId w:val="24"/>
        </w:numPr>
        <w:spacing w:line="240" w:lineRule="auto"/>
        <w:jc w:val="both"/>
        <w:rPr>
          <w:rFonts w:ascii="Arial" w:hAnsi="Arial" w:cs="Arial"/>
          <w:sz w:val="22"/>
          <w:szCs w:val="22"/>
        </w:rPr>
      </w:pPr>
      <w:r w:rsidRPr="005447D5">
        <w:rPr>
          <w:rFonts w:ascii="Arial" w:hAnsi="Arial" w:cs="Arial"/>
          <w:sz w:val="22"/>
          <w:szCs w:val="22"/>
        </w:rPr>
        <w:t>Osobní údaje týkající se především zákazníků, zaměstnanců, dodavatelů, distributorů či jiných obchodních partnerů Objednatele, nebo jakýchkoliv jiných fyzických osob („Subjekty údajů“) zpřístupněné v jakékoli formě Objednatelem Zhotoviteli v souvislosti s plněním předmětu Smlouvy;</w:t>
      </w:r>
    </w:p>
    <w:p w14:paraId="0F9FDE6F" w14:textId="1BC7F624" w:rsidR="0001208E" w:rsidRPr="009C267F" w:rsidRDefault="00240893" w:rsidP="009C267F">
      <w:pPr>
        <w:pStyle w:val="Claneka"/>
        <w:keepLines w:val="0"/>
        <w:widowControl/>
        <w:numPr>
          <w:ilvl w:val="2"/>
          <w:numId w:val="24"/>
        </w:numPr>
        <w:spacing w:line="240" w:lineRule="auto"/>
        <w:jc w:val="both"/>
        <w:rPr>
          <w:rFonts w:ascii="Arial" w:hAnsi="Arial" w:cs="Arial"/>
          <w:sz w:val="22"/>
          <w:szCs w:val="22"/>
        </w:rPr>
      </w:pPr>
      <w:r w:rsidRPr="005447D5">
        <w:rPr>
          <w:rFonts w:ascii="Arial" w:hAnsi="Arial" w:cs="Arial"/>
          <w:sz w:val="22"/>
          <w:szCs w:val="22"/>
        </w:rPr>
        <w:t>Všechny informace, ať už v písemné, ústní, vizuální, elektronické nebo jiné podobě, které byly či budou poskytnuty Zhotoviteli Objednatelem nebo jeho jménem a dále veškeré dokumenty a záznamy týkající se Objednatele, jeho klientů, zaměstnanců, dodavatelů, distributorů či jiných obchodních partnerů, Subjektů údajů nebo jakýchkoliv jiných osob poskytnuté Zhotoviteli v souvislosti s plněním předmětu Smlouvy.</w:t>
      </w:r>
    </w:p>
    <w:p w14:paraId="03F1F8F8" w14:textId="77777777" w:rsidR="00055348" w:rsidRPr="005447D5" w:rsidRDefault="0005534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Důvěrné informace nezahrnují: </w:t>
      </w:r>
    </w:p>
    <w:p w14:paraId="74E8F21F" w14:textId="77777777" w:rsidR="00055348" w:rsidRPr="005447D5" w:rsidRDefault="00055348" w:rsidP="00024EBF">
      <w:pPr>
        <w:pStyle w:val="Claneka"/>
        <w:keepLines w:val="0"/>
        <w:widowControl/>
        <w:numPr>
          <w:ilvl w:val="2"/>
          <w:numId w:val="25"/>
        </w:numPr>
        <w:spacing w:line="240" w:lineRule="auto"/>
        <w:jc w:val="both"/>
        <w:rPr>
          <w:rFonts w:ascii="Arial" w:hAnsi="Arial" w:cs="Arial"/>
          <w:sz w:val="22"/>
          <w:szCs w:val="22"/>
        </w:rPr>
      </w:pPr>
      <w:r w:rsidRPr="005447D5">
        <w:rPr>
          <w:rFonts w:ascii="Arial" w:hAnsi="Arial" w:cs="Arial"/>
          <w:sz w:val="22"/>
          <w:szCs w:val="22"/>
        </w:rPr>
        <w:t>informace, které se staly obecně dostupnými veřejnosti jinak než následkem jejich zpřístupnění přímo či nepřímo Zhotovitelem; nebo</w:t>
      </w:r>
    </w:p>
    <w:p w14:paraId="279D79A9" w14:textId="3537C713" w:rsidR="00055348" w:rsidRPr="005447D5" w:rsidRDefault="00055348" w:rsidP="00024EBF">
      <w:pPr>
        <w:pStyle w:val="Claneka"/>
        <w:keepLines w:val="0"/>
        <w:widowControl/>
        <w:numPr>
          <w:ilvl w:val="2"/>
          <w:numId w:val="25"/>
        </w:numPr>
        <w:spacing w:line="240" w:lineRule="auto"/>
        <w:jc w:val="both"/>
        <w:rPr>
          <w:rFonts w:ascii="Arial" w:hAnsi="Arial" w:cs="Arial"/>
          <w:sz w:val="22"/>
          <w:szCs w:val="22"/>
        </w:rPr>
      </w:pPr>
      <w:r w:rsidRPr="005447D5">
        <w:rPr>
          <w:rFonts w:ascii="Arial" w:hAnsi="Arial" w:cs="Arial"/>
          <w:sz w:val="22"/>
          <w:szCs w:val="22"/>
        </w:rPr>
        <w:t xml:space="preserve">informace, které Zhotovitel získá jako informace nikoliv neveřejného charakteru </w:t>
      </w:r>
      <w:r w:rsidR="004F7DA5" w:rsidRPr="005447D5">
        <w:rPr>
          <w:rFonts w:ascii="Arial" w:hAnsi="Arial" w:cs="Arial"/>
          <w:sz w:val="22"/>
          <w:szCs w:val="22"/>
        </w:rPr>
        <w:br/>
      </w:r>
      <w:r w:rsidRPr="005447D5">
        <w:rPr>
          <w:rFonts w:ascii="Arial" w:hAnsi="Arial" w:cs="Arial"/>
          <w:sz w:val="22"/>
          <w:szCs w:val="22"/>
        </w:rPr>
        <w:t>z jiného zdroje</w:t>
      </w:r>
      <w:r w:rsidR="00C51D29" w:rsidRPr="005447D5">
        <w:rPr>
          <w:rFonts w:ascii="Arial" w:hAnsi="Arial" w:cs="Arial"/>
          <w:sz w:val="22"/>
          <w:szCs w:val="22"/>
        </w:rPr>
        <w:t>,</w:t>
      </w:r>
      <w:r w:rsidRPr="005447D5">
        <w:rPr>
          <w:rFonts w:ascii="Arial" w:hAnsi="Arial" w:cs="Arial"/>
          <w:sz w:val="22"/>
          <w:szCs w:val="22"/>
        </w:rPr>
        <w:t xml:space="preserve"> než je Objednatel nebo jeho poradci, a to za předpokladu, že takový zdroj není podle nejlepšího vědomí Zhotovitele vázán </w:t>
      </w:r>
      <w:r w:rsidR="008205C2" w:rsidRPr="005447D5">
        <w:rPr>
          <w:rFonts w:ascii="Arial" w:hAnsi="Arial" w:cs="Arial"/>
          <w:sz w:val="22"/>
          <w:szCs w:val="22"/>
        </w:rPr>
        <w:t xml:space="preserve">povinností </w:t>
      </w:r>
      <w:r w:rsidRPr="005447D5">
        <w:rPr>
          <w:rFonts w:ascii="Arial" w:hAnsi="Arial" w:cs="Arial"/>
          <w:sz w:val="22"/>
          <w:szCs w:val="22"/>
        </w:rPr>
        <w:t>zachov</w:t>
      </w:r>
      <w:r w:rsidR="008205C2" w:rsidRPr="005447D5">
        <w:rPr>
          <w:rFonts w:ascii="Arial" w:hAnsi="Arial" w:cs="Arial"/>
          <w:sz w:val="22"/>
          <w:szCs w:val="22"/>
        </w:rPr>
        <w:t>at</w:t>
      </w:r>
      <w:r w:rsidRPr="005447D5">
        <w:rPr>
          <w:rFonts w:ascii="Arial" w:hAnsi="Arial" w:cs="Arial"/>
          <w:sz w:val="22"/>
          <w:szCs w:val="22"/>
        </w:rPr>
        <w:t xml:space="preserve"> neveřejn</w:t>
      </w:r>
      <w:r w:rsidR="008205C2" w:rsidRPr="005447D5">
        <w:rPr>
          <w:rFonts w:ascii="Arial" w:hAnsi="Arial" w:cs="Arial"/>
          <w:sz w:val="22"/>
          <w:szCs w:val="22"/>
        </w:rPr>
        <w:t>ou</w:t>
      </w:r>
      <w:r w:rsidRPr="005447D5">
        <w:rPr>
          <w:rFonts w:ascii="Arial" w:hAnsi="Arial" w:cs="Arial"/>
          <w:sz w:val="22"/>
          <w:szCs w:val="22"/>
        </w:rPr>
        <w:t xml:space="preserve"> povah</w:t>
      </w:r>
      <w:r w:rsidR="001E055A" w:rsidRPr="005447D5">
        <w:rPr>
          <w:rFonts w:ascii="Arial" w:hAnsi="Arial" w:cs="Arial"/>
          <w:sz w:val="22"/>
          <w:szCs w:val="22"/>
        </w:rPr>
        <w:t>u</w:t>
      </w:r>
      <w:r w:rsidRPr="005447D5">
        <w:rPr>
          <w:rFonts w:ascii="Arial" w:hAnsi="Arial" w:cs="Arial"/>
          <w:sz w:val="22"/>
          <w:szCs w:val="22"/>
        </w:rPr>
        <w:t xml:space="preserve"> příslušných informací nebo jinou povinností mlčenlivosti týkající se příslušných informací.</w:t>
      </w:r>
    </w:p>
    <w:p w14:paraId="5F511F89" w14:textId="591B934E" w:rsidR="00462F18" w:rsidRPr="005447D5" w:rsidRDefault="00EF5225"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Zhotovitel</w:t>
      </w:r>
      <w:r w:rsidR="00462F18" w:rsidRPr="005447D5">
        <w:rPr>
          <w:rFonts w:ascii="Arial" w:hAnsi="Arial" w:cs="Arial"/>
          <w:sz w:val="22"/>
          <w:szCs w:val="22"/>
        </w:rPr>
        <w:t xml:space="preserve"> se zavazuje zachovávat mlčenlivost ke všem Důvěrným informacím</w:t>
      </w:r>
      <w:r w:rsidR="009F528B" w:rsidRPr="005447D5">
        <w:rPr>
          <w:rFonts w:ascii="Arial" w:hAnsi="Arial" w:cs="Arial"/>
          <w:sz w:val="22"/>
          <w:szCs w:val="22"/>
        </w:rPr>
        <w:t xml:space="preserve"> a použít Důvěrné informace výhradně v souvislosti s plněním této Smlouvy. </w:t>
      </w:r>
      <w:r w:rsidR="00462F18" w:rsidRPr="005447D5">
        <w:rPr>
          <w:rFonts w:ascii="Arial" w:hAnsi="Arial" w:cs="Arial"/>
          <w:sz w:val="22"/>
          <w:szCs w:val="22"/>
        </w:rPr>
        <w:t xml:space="preserve">S výjimkou případů výslovně stanovených touto Smlouvou bez předchozího písemného souhlasu Objednatele </w:t>
      </w:r>
      <w:r w:rsidRPr="005447D5">
        <w:rPr>
          <w:rFonts w:ascii="Arial" w:hAnsi="Arial" w:cs="Arial"/>
          <w:sz w:val="22"/>
          <w:szCs w:val="22"/>
        </w:rPr>
        <w:t>Zhotovitel</w:t>
      </w:r>
      <w:r w:rsidR="00462F18" w:rsidRPr="005447D5">
        <w:rPr>
          <w:rFonts w:ascii="Arial" w:hAnsi="Arial" w:cs="Arial"/>
          <w:sz w:val="22"/>
          <w:szCs w:val="22"/>
        </w:rPr>
        <w:t xml:space="preserve"> nesdělí, nevyzradí ani jinak nezpřístupní žádné Důvěrné informace třetí osobě; za </w:t>
      </w:r>
      <w:r w:rsidRPr="005447D5">
        <w:rPr>
          <w:rFonts w:ascii="Arial" w:hAnsi="Arial" w:cs="Arial"/>
          <w:sz w:val="22"/>
          <w:szCs w:val="22"/>
        </w:rPr>
        <w:t>Zhotovitel</w:t>
      </w:r>
      <w:r w:rsidR="00462F18" w:rsidRPr="005447D5">
        <w:rPr>
          <w:rFonts w:ascii="Arial" w:hAnsi="Arial" w:cs="Arial"/>
          <w:sz w:val="22"/>
          <w:szCs w:val="22"/>
        </w:rPr>
        <w:t xml:space="preserve">e přistupují k Důvěrným informacím pouze vybraní zaměstnanci </w:t>
      </w:r>
      <w:r w:rsidRPr="005447D5">
        <w:rPr>
          <w:rFonts w:ascii="Arial" w:hAnsi="Arial" w:cs="Arial"/>
          <w:sz w:val="22"/>
          <w:szCs w:val="22"/>
        </w:rPr>
        <w:t>Zhotovitel</w:t>
      </w:r>
      <w:r w:rsidR="00462F18" w:rsidRPr="005447D5">
        <w:rPr>
          <w:rFonts w:ascii="Arial" w:hAnsi="Arial" w:cs="Arial"/>
          <w:sz w:val="22"/>
          <w:szCs w:val="22"/>
        </w:rPr>
        <w:t>e</w:t>
      </w:r>
      <w:r w:rsidR="000F208D" w:rsidRPr="005447D5">
        <w:rPr>
          <w:rFonts w:ascii="Arial" w:hAnsi="Arial" w:cs="Arial"/>
          <w:sz w:val="22"/>
          <w:szCs w:val="22"/>
        </w:rPr>
        <w:t xml:space="preserve"> anebo </w:t>
      </w:r>
      <w:r w:rsidR="004C4550" w:rsidRPr="005447D5">
        <w:rPr>
          <w:rFonts w:ascii="Arial" w:hAnsi="Arial" w:cs="Arial"/>
          <w:sz w:val="22"/>
          <w:szCs w:val="22"/>
        </w:rPr>
        <w:t>P</w:t>
      </w:r>
      <w:r w:rsidR="000F208D" w:rsidRPr="005447D5">
        <w:rPr>
          <w:rFonts w:ascii="Arial" w:hAnsi="Arial" w:cs="Arial"/>
          <w:sz w:val="22"/>
          <w:szCs w:val="22"/>
        </w:rPr>
        <w:t>oddodavatelé</w:t>
      </w:r>
      <w:r w:rsidR="00462F18" w:rsidRPr="005447D5">
        <w:rPr>
          <w:rFonts w:ascii="Arial" w:hAnsi="Arial" w:cs="Arial"/>
          <w:sz w:val="22"/>
          <w:szCs w:val="22"/>
        </w:rPr>
        <w:t xml:space="preserve">. </w:t>
      </w:r>
      <w:r w:rsidRPr="005447D5">
        <w:rPr>
          <w:rFonts w:ascii="Arial" w:hAnsi="Arial" w:cs="Arial"/>
          <w:sz w:val="22"/>
          <w:szCs w:val="22"/>
        </w:rPr>
        <w:t>Zhotovitel</w:t>
      </w:r>
      <w:r w:rsidR="00462F18" w:rsidRPr="005447D5">
        <w:rPr>
          <w:rFonts w:ascii="Arial" w:hAnsi="Arial" w:cs="Arial"/>
          <w:sz w:val="22"/>
          <w:szCs w:val="22"/>
        </w:rPr>
        <w:t xml:space="preserve"> nezpřístupní žádné třetí osobě Osobní údaje, a to ani se souhlasem Objednatele. </w:t>
      </w:r>
      <w:r w:rsidRPr="005447D5">
        <w:rPr>
          <w:rFonts w:ascii="Arial" w:hAnsi="Arial" w:cs="Arial"/>
          <w:sz w:val="22"/>
          <w:szCs w:val="22"/>
        </w:rPr>
        <w:t>Zhotovitel</w:t>
      </w:r>
      <w:r w:rsidR="00462F18" w:rsidRPr="005447D5">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5447D5" w:rsidRDefault="00EF5225" w:rsidP="003442F7">
      <w:pPr>
        <w:pStyle w:val="Level2"/>
        <w:numPr>
          <w:ilvl w:val="1"/>
          <w:numId w:val="60"/>
        </w:numPr>
        <w:spacing w:line="240" w:lineRule="auto"/>
        <w:ind w:left="567" w:hanging="567"/>
        <w:jc w:val="both"/>
        <w:rPr>
          <w:rFonts w:ascii="Arial" w:hAnsi="Arial" w:cs="Arial"/>
          <w:sz w:val="22"/>
          <w:szCs w:val="22"/>
        </w:rPr>
      </w:pPr>
      <w:bookmarkStart w:id="57" w:name="_Ref393989597"/>
      <w:r w:rsidRPr="005447D5">
        <w:rPr>
          <w:rFonts w:ascii="Arial" w:hAnsi="Arial" w:cs="Arial"/>
          <w:sz w:val="22"/>
          <w:szCs w:val="22"/>
        </w:rPr>
        <w:t>Zhotovitel</w:t>
      </w:r>
      <w:r w:rsidR="00462F18" w:rsidRPr="005447D5">
        <w:rPr>
          <w:rFonts w:ascii="Arial" w:hAnsi="Arial" w:cs="Arial"/>
          <w:sz w:val="22"/>
          <w:szCs w:val="22"/>
        </w:rPr>
        <w:t xml:space="preserve"> může v rámci plnění Smlouvy přistupovat k Důvěrným informacím a na nahodilé bázi i</w:t>
      </w:r>
      <w:r w:rsidR="009F528B" w:rsidRPr="005447D5">
        <w:rPr>
          <w:rFonts w:ascii="Arial" w:hAnsi="Arial" w:cs="Arial"/>
          <w:sz w:val="22"/>
          <w:szCs w:val="22"/>
        </w:rPr>
        <w:t> </w:t>
      </w:r>
      <w:r w:rsidR="00462F18" w:rsidRPr="005447D5">
        <w:rPr>
          <w:rFonts w:ascii="Arial" w:hAnsi="Arial" w:cs="Arial"/>
          <w:sz w:val="22"/>
          <w:szCs w:val="22"/>
        </w:rPr>
        <w:t>k Osobním údajům pouze v rozsahu nezbytném</w:t>
      </w:r>
      <w:bookmarkEnd w:id="57"/>
      <w:r w:rsidR="00462F18" w:rsidRPr="005447D5">
        <w:rPr>
          <w:rFonts w:ascii="Arial" w:hAnsi="Arial" w:cs="Arial"/>
          <w:sz w:val="22"/>
          <w:szCs w:val="22"/>
        </w:rPr>
        <w:t xml:space="preserve"> pro řádné splnění povinností uložených </w:t>
      </w:r>
      <w:r w:rsidRPr="005447D5">
        <w:rPr>
          <w:rFonts w:ascii="Arial" w:hAnsi="Arial" w:cs="Arial"/>
          <w:sz w:val="22"/>
          <w:szCs w:val="22"/>
        </w:rPr>
        <w:t>Zhotovitel</w:t>
      </w:r>
      <w:r w:rsidR="00462F18" w:rsidRPr="005447D5">
        <w:rPr>
          <w:rFonts w:ascii="Arial" w:hAnsi="Arial" w:cs="Arial"/>
          <w:sz w:val="22"/>
          <w:szCs w:val="22"/>
        </w:rPr>
        <w:t>i touto Smlouvou.</w:t>
      </w:r>
    </w:p>
    <w:p w14:paraId="47ABD5EB" w14:textId="2BA328F2" w:rsidR="00462F18" w:rsidRPr="005447D5" w:rsidRDefault="00462F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Pokud </w:t>
      </w:r>
      <w:r w:rsidR="00EF5225" w:rsidRPr="005447D5">
        <w:rPr>
          <w:rFonts w:ascii="Arial" w:hAnsi="Arial" w:cs="Arial"/>
          <w:sz w:val="22"/>
          <w:szCs w:val="22"/>
        </w:rPr>
        <w:t>Zhotovitel</w:t>
      </w:r>
      <w:r w:rsidRPr="005447D5">
        <w:rPr>
          <w:rFonts w:ascii="Arial" w:hAnsi="Arial" w:cs="Arial"/>
          <w:sz w:val="22"/>
          <w:szCs w:val="22"/>
        </w:rPr>
        <w:t xml:space="preserve"> v rámci plnění Smlouvy přijde do styku s Osobními údaji, je povinen tyto Osobní údaje chránit v souladu s požadavky vyplývajícími (i) z Nařízení, (</w:t>
      </w:r>
      <w:proofErr w:type="spellStart"/>
      <w:r w:rsidRPr="005447D5">
        <w:rPr>
          <w:rFonts w:ascii="Arial" w:hAnsi="Arial" w:cs="Arial"/>
          <w:sz w:val="22"/>
          <w:szCs w:val="22"/>
        </w:rPr>
        <w:t>ii</w:t>
      </w:r>
      <w:proofErr w:type="spellEnd"/>
      <w:r w:rsidRPr="005447D5">
        <w:rPr>
          <w:rFonts w:ascii="Arial" w:hAnsi="Arial" w:cs="Arial"/>
          <w:sz w:val="22"/>
          <w:szCs w:val="22"/>
        </w:rPr>
        <w:t>) ze zákona č. 110/2019 Sb., o</w:t>
      </w:r>
      <w:r w:rsidR="009F528B" w:rsidRPr="005447D5">
        <w:rPr>
          <w:rFonts w:ascii="Arial" w:hAnsi="Arial" w:cs="Arial"/>
          <w:sz w:val="22"/>
          <w:szCs w:val="22"/>
        </w:rPr>
        <w:t> </w:t>
      </w:r>
      <w:r w:rsidRPr="005447D5">
        <w:rPr>
          <w:rFonts w:ascii="Arial" w:hAnsi="Arial" w:cs="Arial"/>
          <w:sz w:val="22"/>
          <w:szCs w:val="22"/>
        </w:rPr>
        <w:t>zpracování osobních údajů, a (</w:t>
      </w:r>
      <w:proofErr w:type="spellStart"/>
      <w:r w:rsidRPr="005447D5">
        <w:rPr>
          <w:rFonts w:ascii="Arial" w:hAnsi="Arial" w:cs="Arial"/>
          <w:sz w:val="22"/>
          <w:szCs w:val="22"/>
        </w:rPr>
        <w:t>iii</w:t>
      </w:r>
      <w:proofErr w:type="spellEnd"/>
      <w:r w:rsidRPr="005447D5">
        <w:rPr>
          <w:rFonts w:ascii="Arial" w:hAnsi="Arial" w:cs="Arial"/>
          <w:sz w:val="22"/>
          <w:szCs w:val="22"/>
        </w:rPr>
        <w:t>) z této Smlouvy.</w:t>
      </w:r>
    </w:p>
    <w:p w14:paraId="263A7F79" w14:textId="20D07442" w:rsidR="00462F18" w:rsidRPr="005447D5" w:rsidRDefault="00EF5225"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lastRenderedPageBreak/>
        <w:t>Zhotovitel</w:t>
      </w:r>
      <w:r w:rsidR="00462F18" w:rsidRPr="005447D5">
        <w:rPr>
          <w:rFonts w:ascii="Arial" w:hAnsi="Arial" w:cs="Arial"/>
          <w:sz w:val="22"/>
          <w:szCs w:val="22"/>
        </w:rPr>
        <w:t xml:space="preserve"> je při práci s Důvěrnými informacemi, zejména v rámci přistupování k Osobním údajům</w:t>
      </w:r>
      <w:r w:rsidR="009F528B" w:rsidRPr="005447D5">
        <w:rPr>
          <w:rFonts w:ascii="Arial" w:hAnsi="Arial" w:cs="Arial"/>
          <w:sz w:val="22"/>
          <w:szCs w:val="22"/>
        </w:rPr>
        <w:t>,</w:t>
      </w:r>
      <w:r w:rsidR="00462F18" w:rsidRPr="005447D5">
        <w:rPr>
          <w:rFonts w:ascii="Arial" w:hAnsi="Arial" w:cs="Arial"/>
          <w:sz w:val="22"/>
          <w:szCs w:val="22"/>
        </w:rPr>
        <w:t xml:space="preserve"> povinen postupovat s náležitou odbornou péčí tak, aby nezpůsobil nic, co by představova</w:t>
      </w:r>
      <w:r w:rsidR="000F208D" w:rsidRPr="005447D5">
        <w:rPr>
          <w:rFonts w:ascii="Arial" w:hAnsi="Arial" w:cs="Arial"/>
          <w:sz w:val="22"/>
          <w:szCs w:val="22"/>
        </w:rPr>
        <w:t>lo</w:t>
      </w:r>
      <w:r w:rsidR="00462F18" w:rsidRPr="005447D5">
        <w:rPr>
          <w:rFonts w:ascii="Arial" w:hAnsi="Arial" w:cs="Arial"/>
          <w:sz w:val="22"/>
          <w:szCs w:val="22"/>
        </w:rPr>
        <w:t xml:space="preserve"> porušení právních předpisů upravujících ochranu osobních údajů.</w:t>
      </w:r>
    </w:p>
    <w:p w14:paraId="2D391C66" w14:textId="486F164E" w:rsidR="00462F18" w:rsidRPr="005447D5" w:rsidRDefault="00EF5225" w:rsidP="003442F7">
      <w:pPr>
        <w:pStyle w:val="Level2"/>
        <w:numPr>
          <w:ilvl w:val="1"/>
          <w:numId w:val="60"/>
        </w:numPr>
        <w:spacing w:line="240" w:lineRule="auto"/>
        <w:ind w:left="567" w:hanging="567"/>
        <w:jc w:val="both"/>
        <w:rPr>
          <w:rFonts w:ascii="Arial" w:hAnsi="Arial" w:cs="Arial"/>
          <w:sz w:val="22"/>
          <w:szCs w:val="22"/>
        </w:rPr>
      </w:pPr>
      <w:bookmarkStart w:id="58" w:name="_Ref500521776"/>
      <w:r w:rsidRPr="005447D5">
        <w:rPr>
          <w:rFonts w:ascii="Arial" w:hAnsi="Arial" w:cs="Arial"/>
          <w:sz w:val="22"/>
          <w:szCs w:val="22"/>
        </w:rPr>
        <w:t>Zhotovitel</w:t>
      </w:r>
      <w:r w:rsidR="00462F18" w:rsidRPr="005447D5">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5447D5">
        <w:rPr>
          <w:rFonts w:ascii="Arial" w:hAnsi="Arial" w:cs="Arial"/>
          <w:sz w:val="22"/>
          <w:szCs w:val="22"/>
        </w:rPr>
        <w:t xml:space="preserve">vhodná </w:t>
      </w:r>
      <w:r w:rsidR="00462F18" w:rsidRPr="005447D5">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5447D5">
        <w:rPr>
          <w:rFonts w:ascii="Arial" w:hAnsi="Arial" w:cs="Arial"/>
          <w:sz w:val="22"/>
          <w:szCs w:val="22"/>
        </w:rPr>
        <w:t> </w:t>
      </w:r>
      <w:r w:rsidR="00462F18" w:rsidRPr="005447D5">
        <w:rPr>
          <w:rFonts w:ascii="Arial" w:hAnsi="Arial" w:cs="Arial"/>
          <w:sz w:val="22"/>
          <w:szCs w:val="22"/>
        </w:rPr>
        <w:t>Osobním údajům.</w:t>
      </w:r>
      <w:bookmarkEnd w:id="58"/>
    </w:p>
    <w:p w14:paraId="03034DEC" w14:textId="77777777" w:rsidR="00462F18" w:rsidRPr="005447D5" w:rsidRDefault="00462F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Pokud by pokyny Objednatele směřovaly k tomu, že by </w:t>
      </w:r>
      <w:r w:rsidR="00EF5225" w:rsidRPr="005447D5">
        <w:rPr>
          <w:rFonts w:ascii="Arial" w:hAnsi="Arial" w:cs="Arial"/>
          <w:sz w:val="22"/>
          <w:szCs w:val="22"/>
        </w:rPr>
        <w:t>Zhotovitel</w:t>
      </w:r>
      <w:r w:rsidRPr="005447D5">
        <w:rPr>
          <w:rFonts w:ascii="Arial" w:hAnsi="Arial" w:cs="Arial"/>
          <w:sz w:val="22"/>
          <w:szCs w:val="22"/>
        </w:rPr>
        <w:t xml:space="preserve"> měl systematicky zpracovávat Osobní údaje ve smyslu čl. 4 bodu 2 Nařízení, </w:t>
      </w:r>
      <w:r w:rsidR="00EF5225" w:rsidRPr="005447D5">
        <w:rPr>
          <w:rFonts w:ascii="Arial" w:hAnsi="Arial" w:cs="Arial"/>
          <w:sz w:val="22"/>
          <w:szCs w:val="22"/>
        </w:rPr>
        <w:t>Zhotovitel</w:t>
      </w:r>
      <w:r w:rsidRPr="005447D5">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1CE7BE21" w:rsidR="00462F18" w:rsidRPr="005447D5" w:rsidRDefault="00462F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Pokud </w:t>
      </w:r>
      <w:r w:rsidR="00EF5225" w:rsidRPr="005447D5">
        <w:rPr>
          <w:rFonts w:ascii="Arial" w:hAnsi="Arial" w:cs="Arial"/>
          <w:sz w:val="22"/>
          <w:szCs w:val="22"/>
        </w:rPr>
        <w:t>Zhotovitel</w:t>
      </w:r>
      <w:r w:rsidRPr="005447D5">
        <w:rPr>
          <w:rFonts w:ascii="Arial" w:hAnsi="Arial" w:cs="Arial"/>
          <w:sz w:val="22"/>
          <w:szCs w:val="22"/>
        </w:rPr>
        <w:t xml:space="preserve"> </w:t>
      </w:r>
      <w:proofErr w:type="gramStart"/>
      <w:r w:rsidRPr="005447D5">
        <w:rPr>
          <w:rFonts w:ascii="Arial" w:hAnsi="Arial" w:cs="Arial"/>
          <w:sz w:val="22"/>
          <w:szCs w:val="22"/>
        </w:rPr>
        <w:t>poruší</w:t>
      </w:r>
      <w:proofErr w:type="gramEnd"/>
      <w:r w:rsidRPr="005447D5">
        <w:rPr>
          <w:rFonts w:ascii="Arial" w:hAnsi="Arial" w:cs="Arial"/>
          <w:sz w:val="22"/>
          <w:szCs w:val="22"/>
        </w:rPr>
        <w:t xml:space="preserve"> povinnost chránit Důvěrné informace a zejména Osobní údaje v souladu s tímto čl.</w:t>
      </w:r>
      <w:r w:rsidR="00602CF3" w:rsidRPr="005447D5">
        <w:rPr>
          <w:rFonts w:ascii="Arial" w:hAnsi="Arial" w:cs="Arial"/>
          <w:sz w:val="22"/>
          <w:szCs w:val="22"/>
        </w:rPr>
        <w:t xml:space="preserve"> 12</w:t>
      </w:r>
      <w:r w:rsidRPr="005447D5">
        <w:rPr>
          <w:rFonts w:ascii="Arial" w:hAnsi="Arial" w:cs="Arial"/>
          <w:sz w:val="22"/>
          <w:szCs w:val="22"/>
        </w:rPr>
        <w:t xml:space="preserve">, vzniká Objednateli nárok </w:t>
      </w:r>
      <w:r w:rsidR="00523F48" w:rsidRPr="005447D5">
        <w:rPr>
          <w:rFonts w:ascii="Arial" w:hAnsi="Arial" w:cs="Arial"/>
          <w:sz w:val="22"/>
          <w:szCs w:val="22"/>
        </w:rPr>
        <w:t xml:space="preserve">i </w:t>
      </w:r>
      <w:r w:rsidRPr="005447D5">
        <w:rPr>
          <w:rFonts w:ascii="Arial" w:hAnsi="Arial" w:cs="Arial"/>
          <w:sz w:val="22"/>
          <w:szCs w:val="22"/>
        </w:rPr>
        <w:t>na zaplacení smluvní pokuty ve výši částky sankce případně uložené z</w:t>
      </w:r>
      <w:r w:rsidR="001A1786" w:rsidRPr="005447D5">
        <w:rPr>
          <w:rFonts w:ascii="Arial" w:hAnsi="Arial" w:cs="Arial"/>
          <w:sz w:val="22"/>
          <w:szCs w:val="22"/>
        </w:rPr>
        <w:t> </w:t>
      </w:r>
      <w:r w:rsidRPr="005447D5">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5447D5">
        <w:rPr>
          <w:rFonts w:ascii="Arial" w:hAnsi="Arial" w:cs="Arial"/>
          <w:sz w:val="22"/>
          <w:szCs w:val="22"/>
        </w:rPr>
        <w:t>Zhotovitel</w:t>
      </w:r>
      <w:r w:rsidRPr="005447D5">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61CE3551" w:rsidR="00462F18" w:rsidRPr="005447D5" w:rsidRDefault="00462F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Objednatel za účelem plnění Smlouvy zpracovává Osobní údaje obsažené ve Smlouvě (kontaktní údaje) anebo Osobní údaje zaměstnanců </w:t>
      </w:r>
      <w:r w:rsidR="00EF5225" w:rsidRPr="005447D5">
        <w:rPr>
          <w:rFonts w:ascii="Arial" w:hAnsi="Arial" w:cs="Arial"/>
          <w:sz w:val="22"/>
          <w:szCs w:val="22"/>
        </w:rPr>
        <w:t>Zhotovitel</w:t>
      </w:r>
      <w:r w:rsidRPr="005447D5">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5447D5">
        <w:rPr>
          <w:rFonts w:ascii="Arial" w:hAnsi="Arial" w:cs="Arial"/>
          <w:sz w:val="22"/>
          <w:szCs w:val="22"/>
        </w:rPr>
        <w:t>Zhotovitel</w:t>
      </w:r>
      <w:r w:rsidRPr="005447D5">
        <w:rPr>
          <w:rFonts w:ascii="Arial" w:hAnsi="Arial" w:cs="Arial"/>
          <w:sz w:val="22"/>
          <w:szCs w:val="22"/>
        </w:rPr>
        <w:t xml:space="preserve">em dle této Smlouvy bude Objednatel zpracovávat a uchovávat nejdéle po dobu platnosti </w:t>
      </w:r>
      <w:r w:rsidR="007C7ECB" w:rsidRPr="005447D5">
        <w:rPr>
          <w:rFonts w:ascii="Arial" w:hAnsi="Arial" w:cs="Arial"/>
          <w:sz w:val="22"/>
          <w:szCs w:val="22"/>
        </w:rPr>
        <w:t>S</w:t>
      </w:r>
      <w:r w:rsidRPr="005447D5">
        <w:rPr>
          <w:rFonts w:ascii="Arial" w:hAnsi="Arial" w:cs="Arial"/>
          <w:sz w:val="22"/>
          <w:szCs w:val="22"/>
        </w:rPr>
        <w:t xml:space="preserve">mlouvy a následně deset (10) let. Zaměstnanci </w:t>
      </w:r>
      <w:r w:rsidR="00EF5225" w:rsidRPr="005447D5">
        <w:rPr>
          <w:rFonts w:ascii="Arial" w:hAnsi="Arial" w:cs="Arial"/>
          <w:sz w:val="22"/>
          <w:szCs w:val="22"/>
        </w:rPr>
        <w:t>Zhotovitel</w:t>
      </w:r>
      <w:r w:rsidRPr="005447D5">
        <w:rPr>
          <w:rFonts w:ascii="Arial" w:hAnsi="Arial" w:cs="Arial"/>
          <w:sz w:val="22"/>
          <w:szCs w:val="22"/>
        </w:rPr>
        <w:t xml:space="preserve">e jako </w:t>
      </w:r>
      <w:r w:rsidR="00B63AC7" w:rsidRPr="005447D5">
        <w:rPr>
          <w:rFonts w:ascii="Arial" w:hAnsi="Arial" w:cs="Arial"/>
          <w:sz w:val="22"/>
          <w:szCs w:val="22"/>
        </w:rPr>
        <w:t>S</w:t>
      </w:r>
      <w:r w:rsidRPr="005447D5">
        <w:rPr>
          <w:rFonts w:ascii="Arial" w:hAnsi="Arial" w:cs="Arial"/>
          <w:sz w:val="22"/>
          <w:szCs w:val="22"/>
        </w:rPr>
        <w:t xml:space="preserve">ubjekty údajů uplatňují veškerá práva vůči svému zaměstnavateli – </w:t>
      </w:r>
      <w:r w:rsidR="00EF5225" w:rsidRPr="005447D5">
        <w:rPr>
          <w:rFonts w:ascii="Arial" w:hAnsi="Arial" w:cs="Arial"/>
          <w:sz w:val="22"/>
          <w:szCs w:val="22"/>
        </w:rPr>
        <w:t>Zhotovitel</w:t>
      </w:r>
      <w:r w:rsidRPr="005447D5">
        <w:rPr>
          <w:rFonts w:ascii="Arial" w:hAnsi="Arial" w:cs="Arial"/>
          <w:sz w:val="22"/>
          <w:szCs w:val="22"/>
        </w:rPr>
        <w:t>i.</w:t>
      </w:r>
    </w:p>
    <w:bookmarkEnd w:id="55"/>
    <w:p w14:paraId="12BFB271" w14:textId="1ABA746C"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V případě, že se Zhotovitel</w:t>
      </w:r>
      <w:r w:rsidR="00767562" w:rsidRPr="005447D5">
        <w:rPr>
          <w:rFonts w:ascii="Arial" w:hAnsi="Arial" w:cs="Arial"/>
          <w:sz w:val="22"/>
          <w:szCs w:val="22"/>
        </w:rPr>
        <w:t xml:space="preserve"> dozví, </w:t>
      </w:r>
      <w:r w:rsidRPr="005447D5">
        <w:rPr>
          <w:rFonts w:ascii="Arial" w:hAnsi="Arial" w:cs="Arial"/>
          <w:sz w:val="22"/>
          <w:szCs w:val="22"/>
        </w:rPr>
        <w:t>popřípadě bude mít důvodné podezření, že došlo k</w:t>
      </w:r>
      <w:r w:rsidR="00D7135F" w:rsidRPr="005447D5">
        <w:rPr>
          <w:rFonts w:ascii="Arial" w:hAnsi="Arial" w:cs="Arial"/>
          <w:sz w:val="22"/>
          <w:szCs w:val="22"/>
        </w:rPr>
        <w:t> </w:t>
      </w:r>
      <w:r w:rsidRPr="005447D5">
        <w:rPr>
          <w:rFonts w:ascii="Arial" w:hAnsi="Arial" w:cs="Arial"/>
          <w:sz w:val="22"/>
          <w:szCs w:val="22"/>
        </w:rPr>
        <w:t>zpřístupnění Důvěrných informací nebo jejich částí neoprávněné osobě, je povinen o tom neprodleně informovat Objednatele.</w:t>
      </w:r>
    </w:p>
    <w:p w14:paraId="5F2D6327" w14:textId="31A353AF"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se zavazuje, že neprodleně na žádost Objednatele </w:t>
      </w:r>
      <w:r w:rsidR="00872593" w:rsidRPr="005447D5">
        <w:rPr>
          <w:rFonts w:ascii="Arial" w:hAnsi="Arial" w:cs="Arial"/>
          <w:sz w:val="22"/>
          <w:szCs w:val="22"/>
        </w:rPr>
        <w:t xml:space="preserve">a vždy v případě zániku Smlouvy </w:t>
      </w:r>
      <w:r w:rsidRPr="005447D5">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5447D5">
        <w:rPr>
          <w:rFonts w:ascii="Arial" w:hAnsi="Arial" w:cs="Arial"/>
          <w:sz w:val="22"/>
          <w:szCs w:val="22"/>
        </w:rPr>
        <w:t>zabezpečí</w:t>
      </w:r>
      <w:proofErr w:type="gramEnd"/>
      <w:r w:rsidRPr="005447D5">
        <w:rPr>
          <w:rFonts w:ascii="Arial" w:hAnsi="Arial" w:cs="Arial"/>
          <w:sz w:val="22"/>
          <w:szCs w:val="22"/>
        </w:rPr>
        <w:t>, že totéž učiní všechny další osoby, kterým byly Důvěrné informace Zhotovitelem zpřístupněny. Zhotovitel se zavazuje, že si v</w:t>
      </w:r>
      <w:r w:rsidR="00523F48" w:rsidRPr="005447D5">
        <w:rPr>
          <w:rFonts w:ascii="Arial" w:hAnsi="Arial" w:cs="Arial"/>
          <w:sz w:val="22"/>
          <w:szCs w:val="22"/>
        </w:rPr>
        <w:t> </w:t>
      </w:r>
      <w:r w:rsidRPr="005447D5">
        <w:rPr>
          <w:rFonts w:ascii="Arial" w:hAnsi="Arial" w:cs="Arial"/>
          <w:sz w:val="22"/>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5447D5">
        <w:rPr>
          <w:rFonts w:ascii="Arial" w:hAnsi="Arial" w:cs="Arial"/>
          <w:sz w:val="22"/>
          <w:szCs w:val="22"/>
        </w:rPr>
        <w:t> </w:t>
      </w:r>
      <w:r w:rsidRPr="005447D5">
        <w:rPr>
          <w:rFonts w:ascii="Arial" w:hAnsi="Arial" w:cs="Arial"/>
          <w:sz w:val="22"/>
          <w:szCs w:val="22"/>
        </w:rPr>
        <w:t>odstraněním materiálů pověřen.</w:t>
      </w:r>
    </w:p>
    <w:p w14:paraId="6CA80565" w14:textId="77777777" w:rsidR="007E5A32" w:rsidRPr="005447D5" w:rsidRDefault="007E5A32" w:rsidP="00264A61">
      <w:pPr>
        <w:pStyle w:val="Level2"/>
        <w:numPr>
          <w:ilvl w:val="0"/>
          <w:numId w:val="0"/>
        </w:numPr>
        <w:spacing w:line="240" w:lineRule="auto"/>
        <w:ind w:left="567"/>
        <w:jc w:val="both"/>
        <w:rPr>
          <w:rFonts w:ascii="Arial" w:hAnsi="Arial" w:cs="Arial"/>
          <w:sz w:val="22"/>
          <w:szCs w:val="22"/>
        </w:rPr>
      </w:pPr>
    </w:p>
    <w:p w14:paraId="6B41C1A8" w14:textId="77777777" w:rsidR="000967C9" w:rsidRPr="005447D5" w:rsidRDefault="000967C9" w:rsidP="003442F7">
      <w:pPr>
        <w:pStyle w:val="Level1"/>
        <w:keepNext w:val="0"/>
        <w:numPr>
          <w:ilvl w:val="0"/>
          <w:numId w:val="60"/>
        </w:numPr>
        <w:spacing w:line="240" w:lineRule="auto"/>
        <w:ind w:left="567" w:hanging="567"/>
        <w:jc w:val="both"/>
        <w:rPr>
          <w:rFonts w:ascii="Arial" w:hAnsi="Arial" w:cs="Arial"/>
          <w:sz w:val="22"/>
          <w:szCs w:val="22"/>
        </w:rPr>
      </w:pPr>
      <w:bookmarkStart w:id="59" w:name="_Toc289800492"/>
      <w:bookmarkStart w:id="60" w:name="_Ref291179101"/>
      <w:bookmarkStart w:id="61" w:name="_Toc312929180"/>
      <w:bookmarkStart w:id="62" w:name="_Toc378536906"/>
      <w:bookmarkStart w:id="63" w:name="_Ref378613694"/>
      <w:bookmarkStart w:id="64" w:name="_Ref17209282"/>
      <w:bookmarkStart w:id="65" w:name="_Ref17237912"/>
      <w:bookmarkStart w:id="66" w:name="_Ref50745432"/>
      <w:bookmarkStart w:id="67" w:name="_Ref50753842"/>
      <w:bookmarkStart w:id="68" w:name="_Ref50762946"/>
      <w:r w:rsidRPr="005447D5">
        <w:rPr>
          <w:rFonts w:ascii="Arial" w:hAnsi="Arial" w:cs="Arial"/>
          <w:sz w:val="22"/>
          <w:szCs w:val="22"/>
        </w:rPr>
        <w:t>Záruka za jakost, práva z vad</w:t>
      </w:r>
      <w:bookmarkEnd w:id="59"/>
      <w:bookmarkEnd w:id="60"/>
      <w:bookmarkEnd w:id="61"/>
      <w:r w:rsidRPr="005447D5">
        <w:rPr>
          <w:rFonts w:ascii="Arial" w:hAnsi="Arial" w:cs="Arial"/>
          <w:sz w:val="22"/>
          <w:szCs w:val="22"/>
        </w:rPr>
        <w:t>ného plnění</w:t>
      </w:r>
      <w:bookmarkEnd w:id="62"/>
      <w:bookmarkEnd w:id="63"/>
      <w:bookmarkEnd w:id="64"/>
      <w:bookmarkEnd w:id="65"/>
      <w:bookmarkEnd w:id="66"/>
      <w:bookmarkEnd w:id="67"/>
      <w:bookmarkEnd w:id="68"/>
    </w:p>
    <w:p w14:paraId="54AF38D9" w14:textId="0B42AA73" w:rsidR="008D4ECD" w:rsidRPr="005447D5" w:rsidRDefault="008D4ECD" w:rsidP="003442F7">
      <w:pPr>
        <w:pStyle w:val="Level2"/>
        <w:numPr>
          <w:ilvl w:val="1"/>
          <w:numId w:val="60"/>
        </w:numPr>
        <w:spacing w:line="240" w:lineRule="auto"/>
        <w:ind w:left="567" w:hanging="567"/>
        <w:jc w:val="both"/>
        <w:rPr>
          <w:rFonts w:ascii="Arial" w:hAnsi="Arial" w:cs="Arial"/>
          <w:sz w:val="22"/>
          <w:szCs w:val="22"/>
        </w:rPr>
      </w:pPr>
      <w:bookmarkStart w:id="69" w:name="_Ref50763291"/>
      <w:bookmarkStart w:id="70" w:name="_Ref302998477"/>
      <w:r w:rsidRPr="005447D5">
        <w:rPr>
          <w:rFonts w:ascii="Arial" w:hAnsi="Arial" w:cs="Arial"/>
          <w:sz w:val="22"/>
          <w:szCs w:val="22"/>
        </w:rPr>
        <w:t xml:space="preserve">Zhotovitel přejímá záruku za jakost </w:t>
      </w:r>
      <w:r w:rsidR="004667C6" w:rsidRPr="005447D5">
        <w:rPr>
          <w:rFonts w:ascii="Arial" w:hAnsi="Arial" w:cs="Arial"/>
          <w:sz w:val="22"/>
          <w:szCs w:val="22"/>
        </w:rPr>
        <w:t>Díla</w:t>
      </w:r>
      <w:r w:rsidRPr="005447D5">
        <w:rPr>
          <w:rFonts w:ascii="Arial" w:hAnsi="Arial" w:cs="Arial"/>
          <w:sz w:val="22"/>
          <w:szCs w:val="22"/>
        </w:rPr>
        <w:t xml:space="preserve"> </w:t>
      </w:r>
      <w:r w:rsidR="0086543D" w:rsidRPr="005447D5">
        <w:rPr>
          <w:rFonts w:ascii="Arial" w:hAnsi="Arial" w:cs="Arial"/>
          <w:sz w:val="22"/>
          <w:szCs w:val="22"/>
        </w:rPr>
        <w:t xml:space="preserve">a jakýchkoliv jiných výstupů plnění </w:t>
      </w:r>
      <w:r w:rsidR="00B601B8" w:rsidRPr="005447D5">
        <w:rPr>
          <w:rFonts w:ascii="Arial" w:hAnsi="Arial" w:cs="Arial"/>
          <w:sz w:val="22"/>
          <w:szCs w:val="22"/>
        </w:rPr>
        <w:t>do</w:t>
      </w:r>
      <w:r w:rsidR="004667C6" w:rsidRPr="005447D5">
        <w:rPr>
          <w:rFonts w:ascii="Arial" w:hAnsi="Arial" w:cs="Arial"/>
          <w:sz w:val="22"/>
          <w:szCs w:val="22"/>
        </w:rPr>
        <w:t xml:space="preserve"> uplynutí </w:t>
      </w:r>
      <w:r w:rsidR="004977A9" w:rsidRPr="005447D5">
        <w:rPr>
          <w:rFonts w:ascii="Arial" w:hAnsi="Arial" w:cs="Arial"/>
          <w:sz w:val="22"/>
          <w:szCs w:val="22"/>
        </w:rPr>
        <w:t>36</w:t>
      </w:r>
      <w:r w:rsidR="004667C6" w:rsidRPr="005447D5">
        <w:rPr>
          <w:rFonts w:ascii="Arial" w:hAnsi="Arial" w:cs="Arial"/>
          <w:sz w:val="22"/>
          <w:szCs w:val="22"/>
        </w:rPr>
        <w:t xml:space="preserve"> měsíců ode dne </w:t>
      </w:r>
      <w:r w:rsidR="00B601B8" w:rsidRPr="005447D5">
        <w:rPr>
          <w:rFonts w:ascii="Arial" w:hAnsi="Arial" w:cs="Arial"/>
          <w:sz w:val="22"/>
          <w:szCs w:val="22"/>
        </w:rPr>
        <w:t xml:space="preserve">provedení </w:t>
      </w:r>
      <w:r w:rsidRPr="005447D5">
        <w:rPr>
          <w:rFonts w:ascii="Arial" w:hAnsi="Arial" w:cs="Arial"/>
          <w:sz w:val="22"/>
          <w:szCs w:val="22"/>
        </w:rPr>
        <w:t>celého Díla jako celku a jeho akceptace Objednatelem</w:t>
      </w:r>
      <w:r w:rsidR="00556845" w:rsidRPr="005447D5">
        <w:rPr>
          <w:rFonts w:ascii="Arial" w:hAnsi="Arial" w:cs="Arial"/>
          <w:sz w:val="22"/>
          <w:szCs w:val="22"/>
        </w:rPr>
        <w:t xml:space="preserve"> dle čl. </w:t>
      </w:r>
      <w:r w:rsidR="00602CF3" w:rsidRPr="005447D5">
        <w:rPr>
          <w:rFonts w:ascii="Arial" w:hAnsi="Arial" w:cs="Arial"/>
          <w:sz w:val="22"/>
          <w:szCs w:val="22"/>
        </w:rPr>
        <w:t xml:space="preserve">10.7 </w:t>
      </w:r>
      <w:r w:rsidRPr="005447D5">
        <w:rPr>
          <w:rFonts w:ascii="Arial" w:hAnsi="Arial" w:cs="Arial"/>
          <w:sz w:val="22"/>
          <w:szCs w:val="22"/>
        </w:rPr>
        <w:t>(„</w:t>
      </w:r>
      <w:r w:rsidRPr="005447D5">
        <w:rPr>
          <w:rFonts w:ascii="Arial" w:hAnsi="Arial" w:cs="Arial"/>
          <w:b/>
          <w:sz w:val="22"/>
          <w:szCs w:val="22"/>
        </w:rPr>
        <w:t>Záruční doba</w:t>
      </w:r>
      <w:r w:rsidRPr="005447D5">
        <w:rPr>
          <w:rFonts w:ascii="Arial" w:hAnsi="Arial" w:cs="Arial"/>
          <w:sz w:val="22"/>
          <w:szCs w:val="22"/>
        </w:rPr>
        <w:t>“). Odstraňování záručních vad je Zhotovitel povinen zajišťovat bezúplatně.</w:t>
      </w:r>
      <w:bookmarkEnd w:id="69"/>
      <w:r w:rsidRPr="005447D5">
        <w:rPr>
          <w:rFonts w:ascii="Arial" w:hAnsi="Arial" w:cs="Arial"/>
          <w:sz w:val="22"/>
          <w:szCs w:val="22"/>
        </w:rPr>
        <w:t xml:space="preserve"> </w:t>
      </w:r>
      <w:bookmarkEnd w:id="70"/>
    </w:p>
    <w:p w14:paraId="6124CF8C" w14:textId="6C22E4A6" w:rsidR="000967C9" w:rsidRPr="005447D5" w:rsidRDefault="000967C9"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lastRenderedPageBreak/>
        <w:t>V případě přerušení prací z důvodu na straně Objednatele</w:t>
      </w:r>
      <w:r w:rsidR="00BC1C33" w:rsidRPr="005447D5">
        <w:rPr>
          <w:rFonts w:ascii="Arial" w:hAnsi="Arial" w:cs="Arial"/>
          <w:sz w:val="22"/>
          <w:szCs w:val="22"/>
        </w:rPr>
        <w:t xml:space="preserve"> či předčasného ukončení Smlouvy</w:t>
      </w:r>
      <w:r w:rsidR="00132DD9" w:rsidRPr="005447D5">
        <w:rPr>
          <w:rFonts w:ascii="Arial" w:hAnsi="Arial" w:cs="Arial"/>
          <w:sz w:val="22"/>
          <w:szCs w:val="22"/>
        </w:rPr>
        <w:t xml:space="preserve"> </w:t>
      </w:r>
      <w:r w:rsidRPr="005447D5">
        <w:rPr>
          <w:rFonts w:ascii="Arial" w:hAnsi="Arial" w:cs="Arial"/>
          <w:sz w:val="22"/>
          <w:szCs w:val="22"/>
        </w:rPr>
        <w:t xml:space="preserve">platí </w:t>
      </w:r>
      <w:r w:rsidR="00CD2612" w:rsidRPr="005447D5">
        <w:rPr>
          <w:rFonts w:ascii="Arial" w:hAnsi="Arial" w:cs="Arial"/>
          <w:sz w:val="22"/>
          <w:szCs w:val="22"/>
        </w:rPr>
        <w:t>Záruční doba</w:t>
      </w:r>
      <w:r w:rsidRPr="005447D5">
        <w:rPr>
          <w:rFonts w:ascii="Arial" w:hAnsi="Arial" w:cs="Arial"/>
          <w:sz w:val="22"/>
          <w:szCs w:val="22"/>
        </w:rPr>
        <w:t xml:space="preserve"> na dosud provedené</w:t>
      </w:r>
      <w:r w:rsidR="007F400B" w:rsidRPr="005447D5">
        <w:rPr>
          <w:rFonts w:ascii="Arial" w:hAnsi="Arial" w:cs="Arial"/>
          <w:sz w:val="22"/>
          <w:szCs w:val="22"/>
        </w:rPr>
        <w:t xml:space="preserve"> </w:t>
      </w:r>
      <w:r w:rsidR="00CD2612" w:rsidRPr="005447D5">
        <w:rPr>
          <w:rFonts w:ascii="Arial" w:hAnsi="Arial" w:cs="Arial"/>
          <w:sz w:val="22"/>
          <w:szCs w:val="22"/>
        </w:rPr>
        <w:t>části</w:t>
      </w:r>
      <w:r w:rsidR="00EB62EF" w:rsidRPr="005447D5">
        <w:rPr>
          <w:rFonts w:ascii="Arial" w:hAnsi="Arial" w:cs="Arial"/>
          <w:sz w:val="22"/>
          <w:szCs w:val="22"/>
        </w:rPr>
        <w:t xml:space="preserve"> Díla</w:t>
      </w:r>
      <w:r w:rsidR="00CD2612" w:rsidRPr="005447D5">
        <w:rPr>
          <w:rFonts w:ascii="Arial" w:hAnsi="Arial" w:cs="Arial"/>
          <w:sz w:val="22"/>
          <w:szCs w:val="22"/>
        </w:rPr>
        <w:t xml:space="preserve">. </w:t>
      </w:r>
      <w:r w:rsidRPr="005447D5">
        <w:rPr>
          <w:rFonts w:ascii="Arial" w:hAnsi="Arial" w:cs="Arial"/>
          <w:sz w:val="22"/>
          <w:szCs w:val="22"/>
        </w:rPr>
        <w:t xml:space="preserve">Počátkem </w:t>
      </w:r>
      <w:r w:rsidR="00CD2612" w:rsidRPr="005447D5">
        <w:rPr>
          <w:rFonts w:ascii="Arial" w:hAnsi="Arial" w:cs="Arial"/>
          <w:sz w:val="22"/>
          <w:szCs w:val="22"/>
        </w:rPr>
        <w:t>Z</w:t>
      </w:r>
      <w:r w:rsidRPr="005447D5">
        <w:rPr>
          <w:rFonts w:ascii="Arial" w:hAnsi="Arial" w:cs="Arial"/>
          <w:sz w:val="22"/>
          <w:szCs w:val="22"/>
        </w:rPr>
        <w:t>áruční doby je následující den po vyhotovení Akceptačního protokolu k</w:t>
      </w:r>
      <w:r w:rsidR="00CD2612" w:rsidRPr="005447D5">
        <w:rPr>
          <w:rFonts w:ascii="Arial" w:hAnsi="Arial" w:cs="Arial"/>
          <w:sz w:val="22"/>
          <w:szCs w:val="22"/>
        </w:rPr>
        <w:t> </w:t>
      </w:r>
      <w:r w:rsidRPr="005447D5">
        <w:rPr>
          <w:rFonts w:ascii="Arial" w:hAnsi="Arial" w:cs="Arial"/>
          <w:sz w:val="22"/>
          <w:szCs w:val="22"/>
        </w:rPr>
        <w:t>poslední </w:t>
      </w:r>
      <w:r w:rsidR="00CD2612" w:rsidRPr="005447D5">
        <w:rPr>
          <w:rFonts w:ascii="Arial" w:hAnsi="Arial" w:cs="Arial"/>
          <w:sz w:val="22"/>
          <w:szCs w:val="22"/>
        </w:rPr>
        <w:t xml:space="preserve">provedené </w:t>
      </w:r>
      <w:r w:rsidRPr="005447D5">
        <w:rPr>
          <w:rFonts w:ascii="Arial" w:hAnsi="Arial" w:cs="Arial"/>
          <w:sz w:val="22"/>
          <w:szCs w:val="22"/>
        </w:rPr>
        <w:t>části</w:t>
      </w:r>
      <w:r w:rsidR="00EB62EF" w:rsidRPr="005447D5">
        <w:rPr>
          <w:rFonts w:ascii="Arial" w:hAnsi="Arial" w:cs="Arial"/>
          <w:sz w:val="22"/>
          <w:szCs w:val="22"/>
        </w:rPr>
        <w:t xml:space="preserve"> Díla</w:t>
      </w:r>
      <w:r w:rsidRPr="005447D5">
        <w:rPr>
          <w:rFonts w:ascii="Arial" w:hAnsi="Arial" w:cs="Arial"/>
          <w:sz w:val="22"/>
          <w:szCs w:val="22"/>
        </w:rPr>
        <w:t xml:space="preserve">. V případě, že po dobu plynoucí </w:t>
      </w:r>
      <w:r w:rsidR="00CD2612" w:rsidRPr="005447D5">
        <w:rPr>
          <w:rFonts w:ascii="Arial" w:hAnsi="Arial" w:cs="Arial"/>
          <w:sz w:val="22"/>
          <w:szCs w:val="22"/>
        </w:rPr>
        <w:t>Z</w:t>
      </w:r>
      <w:r w:rsidRPr="005447D5">
        <w:rPr>
          <w:rFonts w:ascii="Arial" w:hAnsi="Arial" w:cs="Arial"/>
          <w:sz w:val="22"/>
          <w:szCs w:val="22"/>
        </w:rPr>
        <w:t xml:space="preserve">áruční doby budou práce </w:t>
      </w:r>
      <w:r w:rsidR="00CD2612" w:rsidRPr="005447D5">
        <w:rPr>
          <w:rFonts w:ascii="Arial" w:hAnsi="Arial" w:cs="Arial"/>
          <w:sz w:val="22"/>
          <w:szCs w:val="22"/>
        </w:rPr>
        <w:t xml:space="preserve">na Díle </w:t>
      </w:r>
      <w:r w:rsidRPr="005447D5">
        <w:rPr>
          <w:rFonts w:ascii="Arial" w:hAnsi="Arial" w:cs="Arial"/>
          <w:sz w:val="22"/>
          <w:szCs w:val="22"/>
        </w:rPr>
        <w:t xml:space="preserve">znovu obnoveny, prodlužuje se </w:t>
      </w:r>
      <w:r w:rsidR="00CD2612" w:rsidRPr="005447D5">
        <w:rPr>
          <w:rFonts w:ascii="Arial" w:hAnsi="Arial" w:cs="Arial"/>
          <w:sz w:val="22"/>
          <w:szCs w:val="22"/>
        </w:rPr>
        <w:t>Z</w:t>
      </w:r>
      <w:r w:rsidRPr="005447D5">
        <w:rPr>
          <w:rFonts w:ascii="Arial" w:hAnsi="Arial" w:cs="Arial"/>
          <w:sz w:val="22"/>
          <w:szCs w:val="22"/>
        </w:rPr>
        <w:t xml:space="preserve">áruční doba na dříve dokončené části </w:t>
      </w:r>
      <w:r w:rsidR="003E5B37" w:rsidRPr="005447D5">
        <w:rPr>
          <w:rFonts w:ascii="Arial" w:hAnsi="Arial" w:cs="Arial"/>
          <w:sz w:val="22"/>
          <w:szCs w:val="22"/>
        </w:rPr>
        <w:t>Díla</w:t>
      </w:r>
      <w:r w:rsidR="00BB7263" w:rsidRPr="005447D5">
        <w:rPr>
          <w:rFonts w:ascii="Arial" w:hAnsi="Arial" w:cs="Arial"/>
          <w:sz w:val="22"/>
          <w:szCs w:val="22"/>
        </w:rPr>
        <w:t xml:space="preserve"> </w:t>
      </w:r>
      <w:r w:rsidRPr="005447D5">
        <w:rPr>
          <w:rFonts w:ascii="Arial" w:hAnsi="Arial" w:cs="Arial"/>
          <w:sz w:val="22"/>
          <w:szCs w:val="22"/>
        </w:rPr>
        <w:t>o</w:t>
      </w:r>
      <w:r w:rsidR="007F400B" w:rsidRPr="005447D5">
        <w:rPr>
          <w:rFonts w:ascii="Arial" w:hAnsi="Arial" w:cs="Arial"/>
          <w:sz w:val="22"/>
          <w:szCs w:val="22"/>
        </w:rPr>
        <w:t> </w:t>
      </w:r>
      <w:r w:rsidRPr="005447D5">
        <w:rPr>
          <w:rFonts w:ascii="Arial" w:hAnsi="Arial" w:cs="Arial"/>
          <w:sz w:val="22"/>
          <w:szCs w:val="22"/>
        </w:rPr>
        <w:t xml:space="preserve">dobu přerušení prací. </w:t>
      </w:r>
    </w:p>
    <w:p w14:paraId="5C3B0B38" w14:textId="4DD149A8" w:rsidR="005F0D7E" w:rsidRPr="005447D5" w:rsidRDefault="000967C9" w:rsidP="003442F7">
      <w:pPr>
        <w:pStyle w:val="Level2"/>
        <w:numPr>
          <w:ilvl w:val="1"/>
          <w:numId w:val="60"/>
        </w:numPr>
        <w:spacing w:line="240" w:lineRule="auto"/>
        <w:ind w:left="567" w:hanging="567"/>
        <w:jc w:val="both"/>
        <w:rPr>
          <w:rFonts w:ascii="Arial" w:hAnsi="Arial" w:cs="Arial"/>
          <w:sz w:val="22"/>
          <w:szCs w:val="22"/>
        </w:rPr>
      </w:pPr>
      <w:bookmarkStart w:id="71" w:name="_Ref289698119"/>
      <w:r w:rsidRPr="005447D5">
        <w:rPr>
          <w:rFonts w:ascii="Arial" w:hAnsi="Arial" w:cs="Arial"/>
          <w:sz w:val="22"/>
          <w:szCs w:val="22"/>
        </w:rPr>
        <w:t>Objednatel je povinen podat Zhotoviteli zprávu o </w:t>
      </w:r>
      <w:r w:rsidR="00426469" w:rsidRPr="005447D5">
        <w:rPr>
          <w:rFonts w:ascii="Arial" w:hAnsi="Arial" w:cs="Arial"/>
          <w:sz w:val="22"/>
          <w:szCs w:val="22"/>
        </w:rPr>
        <w:t>v</w:t>
      </w:r>
      <w:r w:rsidRPr="005447D5">
        <w:rPr>
          <w:rFonts w:ascii="Arial" w:hAnsi="Arial" w:cs="Arial"/>
          <w:sz w:val="22"/>
          <w:szCs w:val="22"/>
        </w:rPr>
        <w:t>adách Díla</w:t>
      </w:r>
      <w:r w:rsidR="008C1489" w:rsidRPr="005447D5">
        <w:rPr>
          <w:rFonts w:ascii="Arial" w:hAnsi="Arial" w:cs="Arial"/>
          <w:sz w:val="22"/>
          <w:szCs w:val="22"/>
        </w:rPr>
        <w:t xml:space="preserve"> </w:t>
      </w:r>
      <w:r w:rsidRPr="005447D5">
        <w:rPr>
          <w:rFonts w:ascii="Arial" w:hAnsi="Arial" w:cs="Arial"/>
          <w:sz w:val="22"/>
          <w:szCs w:val="22"/>
        </w:rPr>
        <w:t xml:space="preserve">do třiceti (30) dnů od okamžiku, kdy Objednatel </w:t>
      </w:r>
      <w:r w:rsidR="00D924D0" w:rsidRPr="005447D5">
        <w:rPr>
          <w:rFonts w:ascii="Arial" w:hAnsi="Arial" w:cs="Arial"/>
          <w:sz w:val="22"/>
          <w:szCs w:val="22"/>
        </w:rPr>
        <w:t>v</w:t>
      </w:r>
      <w:r w:rsidRPr="005447D5">
        <w:rPr>
          <w:rFonts w:ascii="Arial" w:hAnsi="Arial" w:cs="Arial"/>
          <w:sz w:val="22"/>
          <w:szCs w:val="22"/>
        </w:rPr>
        <w:t xml:space="preserve">ady zjistil, nejpozději však do okamžiku uplynutí Záruční doby. </w:t>
      </w:r>
      <w:bookmarkStart w:id="72" w:name="_Ref310432732"/>
      <w:bookmarkStart w:id="73" w:name="_Ref312927527"/>
      <w:r w:rsidR="00426469" w:rsidRPr="005447D5">
        <w:rPr>
          <w:rFonts w:ascii="Arial" w:hAnsi="Arial" w:cs="Arial"/>
          <w:sz w:val="22"/>
          <w:szCs w:val="22"/>
        </w:rPr>
        <w:t xml:space="preserve">Objednatel písemně oznámí Zhotoviteli vadu Díla a ten je povinen do patnácti (15) dnů písemně oznámit, zda vadu uznává, či nikoliv. </w:t>
      </w:r>
    </w:p>
    <w:p w14:paraId="602A499F" w14:textId="357F19F8" w:rsidR="00132DD9" w:rsidRPr="005447D5" w:rsidRDefault="000967C9" w:rsidP="003442F7">
      <w:pPr>
        <w:pStyle w:val="Level2"/>
        <w:numPr>
          <w:ilvl w:val="1"/>
          <w:numId w:val="60"/>
        </w:numPr>
        <w:spacing w:line="240" w:lineRule="auto"/>
        <w:ind w:left="567" w:hanging="567"/>
        <w:jc w:val="both"/>
        <w:rPr>
          <w:rFonts w:ascii="Arial" w:hAnsi="Arial" w:cs="Arial"/>
          <w:sz w:val="22"/>
          <w:szCs w:val="22"/>
        </w:rPr>
      </w:pPr>
      <w:bookmarkStart w:id="74" w:name="_Ref50745091"/>
      <w:r w:rsidRPr="005447D5">
        <w:rPr>
          <w:rFonts w:ascii="Arial" w:hAnsi="Arial" w:cs="Arial"/>
          <w:sz w:val="22"/>
          <w:szCs w:val="22"/>
        </w:rPr>
        <w:t>Dodá-li Zhotovitel Dílo</w:t>
      </w:r>
      <w:r w:rsidR="00006591" w:rsidRPr="005447D5">
        <w:rPr>
          <w:rFonts w:ascii="Arial" w:hAnsi="Arial" w:cs="Arial"/>
          <w:sz w:val="22"/>
          <w:szCs w:val="22"/>
        </w:rPr>
        <w:t xml:space="preserve"> </w:t>
      </w:r>
      <w:r w:rsidRPr="005447D5">
        <w:rPr>
          <w:rFonts w:ascii="Arial" w:hAnsi="Arial" w:cs="Arial"/>
          <w:sz w:val="22"/>
          <w:szCs w:val="22"/>
        </w:rPr>
        <w:t xml:space="preserve">nebo výstup </w:t>
      </w:r>
      <w:r w:rsidR="00073A55" w:rsidRPr="005447D5">
        <w:rPr>
          <w:rFonts w:ascii="Arial" w:hAnsi="Arial" w:cs="Arial"/>
          <w:sz w:val="22"/>
          <w:szCs w:val="22"/>
        </w:rPr>
        <w:t xml:space="preserve">plnění Smlouvy </w:t>
      </w:r>
      <w:r w:rsidRPr="005447D5">
        <w:rPr>
          <w:rFonts w:ascii="Arial" w:hAnsi="Arial" w:cs="Arial"/>
          <w:sz w:val="22"/>
          <w:szCs w:val="22"/>
        </w:rPr>
        <w:t>s </w:t>
      </w:r>
      <w:r w:rsidR="00132DD9" w:rsidRPr="005447D5">
        <w:rPr>
          <w:rFonts w:ascii="Arial" w:hAnsi="Arial" w:cs="Arial"/>
          <w:sz w:val="22"/>
          <w:szCs w:val="22"/>
        </w:rPr>
        <w:t>v</w:t>
      </w:r>
      <w:r w:rsidRPr="005447D5">
        <w:rPr>
          <w:rFonts w:ascii="Arial" w:hAnsi="Arial" w:cs="Arial"/>
          <w:sz w:val="22"/>
          <w:szCs w:val="22"/>
        </w:rPr>
        <w:t xml:space="preserve">adami, má Objednatel právo požadovat odstranění </w:t>
      </w:r>
      <w:r w:rsidR="00132DD9" w:rsidRPr="005447D5">
        <w:rPr>
          <w:rFonts w:ascii="Arial" w:hAnsi="Arial" w:cs="Arial"/>
          <w:sz w:val="22"/>
          <w:szCs w:val="22"/>
        </w:rPr>
        <w:t>v</w:t>
      </w:r>
      <w:r w:rsidRPr="005447D5">
        <w:rPr>
          <w:rFonts w:ascii="Arial" w:hAnsi="Arial" w:cs="Arial"/>
          <w:sz w:val="22"/>
          <w:szCs w:val="22"/>
        </w:rPr>
        <w:t xml:space="preserve">ad v přiměřené lhůtě pro odstranění </w:t>
      </w:r>
      <w:r w:rsidR="00D924D0" w:rsidRPr="005447D5">
        <w:rPr>
          <w:rFonts w:ascii="Arial" w:hAnsi="Arial" w:cs="Arial"/>
          <w:sz w:val="22"/>
          <w:szCs w:val="22"/>
        </w:rPr>
        <w:t>v</w:t>
      </w:r>
      <w:r w:rsidRPr="005447D5">
        <w:rPr>
          <w:rFonts w:ascii="Arial" w:hAnsi="Arial" w:cs="Arial"/>
          <w:sz w:val="22"/>
          <w:szCs w:val="22"/>
        </w:rPr>
        <w:t xml:space="preserve">ad odpovídající povaze </w:t>
      </w:r>
      <w:r w:rsidR="00D924D0" w:rsidRPr="005447D5">
        <w:rPr>
          <w:rFonts w:ascii="Arial" w:hAnsi="Arial" w:cs="Arial"/>
          <w:sz w:val="22"/>
          <w:szCs w:val="22"/>
        </w:rPr>
        <w:t>v</w:t>
      </w:r>
      <w:r w:rsidRPr="005447D5">
        <w:rPr>
          <w:rFonts w:ascii="Arial" w:hAnsi="Arial" w:cs="Arial"/>
          <w:sz w:val="22"/>
          <w:szCs w:val="22"/>
        </w:rPr>
        <w:t>ad stanovené Objednatelem.</w:t>
      </w:r>
      <w:bookmarkEnd w:id="71"/>
      <w:bookmarkEnd w:id="72"/>
      <w:bookmarkEnd w:id="73"/>
      <w:bookmarkEnd w:id="74"/>
    </w:p>
    <w:p w14:paraId="51573047" w14:textId="0F2E1485" w:rsidR="000967C9" w:rsidRPr="005447D5" w:rsidRDefault="000967C9"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Neodstraní-li Zhotovitel </w:t>
      </w:r>
      <w:r w:rsidR="00D924D0" w:rsidRPr="005447D5">
        <w:rPr>
          <w:rFonts w:ascii="Arial" w:hAnsi="Arial" w:cs="Arial"/>
          <w:sz w:val="22"/>
          <w:szCs w:val="22"/>
        </w:rPr>
        <w:t>v</w:t>
      </w:r>
      <w:r w:rsidRPr="005447D5">
        <w:rPr>
          <w:rFonts w:ascii="Arial" w:hAnsi="Arial" w:cs="Arial"/>
          <w:sz w:val="22"/>
          <w:szCs w:val="22"/>
        </w:rPr>
        <w:t>ady Díla</w:t>
      </w:r>
      <w:r w:rsidR="00006591" w:rsidRPr="005447D5">
        <w:rPr>
          <w:rFonts w:ascii="Arial" w:hAnsi="Arial" w:cs="Arial"/>
          <w:sz w:val="22"/>
          <w:szCs w:val="22"/>
        </w:rPr>
        <w:t xml:space="preserve"> </w:t>
      </w:r>
      <w:r w:rsidRPr="005447D5">
        <w:rPr>
          <w:rFonts w:ascii="Arial" w:hAnsi="Arial" w:cs="Arial"/>
          <w:sz w:val="22"/>
          <w:szCs w:val="22"/>
        </w:rPr>
        <w:t xml:space="preserve">nebo výstupu </w:t>
      </w:r>
      <w:r w:rsidR="00620B2E" w:rsidRPr="005447D5">
        <w:rPr>
          <w:rFonts w:ascii="Arial" w:hAnsi="Arial" w:cs="Arial"/>
          <w:sz w:val="22"/>
          <w:szCs w:val="22"/>
        </w:rPr>
        <w:t xml:space="preserve">plnění Smlouvy </w:t>
      </w:r>
      <w:r w:rsidRPr="005447D5">
        <w:rPr>
          <w:rFonts w:ascii="Arial" w:hAnsi="Arial" w:cs="Arial"/>
          <w:sz w:val="22"/>
          <w:szCs w:val="22"/>
        </w:rPr>
        <w:t>ve lhůtě dle čl.</w:t>
      </w:r>
      <w:r w:rsidR="00620B2E" w:rsidRPr="005447D5">
        <w:rPr>
          <w:rFonts w:ascii="Arial" w:hAnsi="Arial" w:cs="Arial"/>
          <w:sz w:val="22"/>
          <w:szCs w:val="22"/>
        </w:rPr>
        <w:t> </w:t>
      </w:r>
      <w:r w:rsidR="00602CF3" w:rsidRPr="005447D5">
        <w:rPr>
          <w:rFonts w:ascii="Arial" w:hAnsi="Arial" w:cs="Arial"/>
          <w:sz w:val="22"/>
          <w:szCs w:val="22"/>
        </w:rPr>
        <w:t>13. 4</w:t>
      </w:r>
      <w:r w:rsidRPr="005447D5">
        <w:rPr>
          <w:rFonts w:ascii="Arial" w:hAnsi="Arial" w:cs="Arial"/>
          <w:sz w:val="22"/>
          <w:szCs w:val="22"/>
        </w:rPr>
        <w:t>, má Objednatel právo:</w:t>
      </w:r>
    </w:p>
    <w:p w14:paraId="18E3F3A1" w14:textId="4B51DEAD" w:rsidR="000967C9" w:rsidRPr="005447D5" w:rsidRDefault="000967C9" w:rsidP="00024EBF">
      <w:pPr>
        <w:pStyle w:val="Claneka"/>
        <w:keepLines w:val="0"/>
        <w:widowControl/>
        <w:numPr>
          <w:ilvl w:val="2"/>
          <w:numId w:val="26"/>
        </w:numPr>
        <w:spacing w:line="240" w:lineRule="auto"/>
        <w:jc w:val="both"/>
        <w:rPr>
          <w:rFonts w:ascii="Arial" w:hAnsi="Arial" w:cs="Arial"/>
          <w:sz w:val="22"/>
          <w:szCs w:val="22"/>
        </w:rPr>
      </w:pPr>
      <w:r w:rsidRPr="005447D5">
        <w:rPr>
          <w:rFonts w:ascii="Arial" w:hAnsi="Arial" w:cs="Arial"/>
          <w:sz w:val="22"/>
          <w:szCs w:val="22"/>
        </w:rPr>
        <w:t xml:space="preserve">zajistit sám nebo prostřednictvím třetí osoby odstranění </w:t>
      </w:r>
      <w:r w:rsidR="00132DD9" w:rsidRPr="005447D5">
        <w:rPr>
          <w:rFonts w:ascii="Arial" w:hAnsi="Arial" w:cs="Arial"/>
          <w:sz w:val="22"/>
          <w:szCs w:val="22"/>
        </w:rPr>
        <w:t>v</w:t>
      </w:r>
      <w:r w:rsidRPr="005447D5">
        <w:rPr>
          <w:rFonts w:ascii="Arial" w:hAnsi="Arial" w:cs="Arial"/>
          <w:sz w:val="22"/>
          <w:szCs w:val="22"/>
        </w:rPr>
        <w:t>ad Díla</w:t>
      </w:r>
      <w:r w:rsidR="00620B2E" w:rsidRPr="005447D5">
        <w:rPr>
          <w:rFonts w:ascii="Arial" w:hAnsi="Arial" w:cs="Arial"/>
          <w:sz w:val="22"/>
          <w:szCs w:val="22"/>
        </w:rPr>
        <w:t xml:space="preserve"> nebo výstupu plnění Smlouvy </w:t>
      </w:r>
      <w:r w:rsidRPr="005447D5">
        <w:rPr>
          <w:rFonts w:ascii="Arial" w:hAnsi="Arial" w:cs="Arial"/>
          <w:sz w:val="22"/>
          <w:szCs w:val="22"/>
        </w:rPr>
        <w:t>a požadovat úhradu vzniklých nákladů po Zhotoviteli</w:t>
      </w:r>
      <w:r w:rsidR="00043B8E" w:rsidRPr="005447D5">
        <w:rPr>
          <w:rFonts w:ascii="Arial" w:hAnsi="Arial" w:cs="Arial"/>
          <w:sz w:val="22"/>
          <w:szCs w:val="22"/>
        </w:rPr>
        <w:t xml:space="preserve"> (přičemž takové odstranění nebude mít vliv na práva Objednatele vyplývající z tohoto čl.</w:t>
      </w:r>
      <w:r w:rsidR="00602CF3" w:rsidRPr="005447D5">
        <w:rPr>
          <w:rFonts w:ascii="Arial" w:hAnsi="Arial" w:cs="Arial"/>
          <w:sz w:val="22"/>
          <w:szCs w:val="22"/>
        </w:rPr>
        <w:t xml:space="preserve"> 13</w:t>
      </w:r>
      <w:r w:rsidR="00043B8E" w:rsidRPr="005447D5">
        <w:rPr>
          <w:rFonts w:ascii="Arial" w:hAnsi="Arial" w:cs="Arial"/>
          <w:sz w:val="22"/>
          <w:szCs w:val="22"/>
        </w:rPr>
        <w:t>)</w:t>
      </w:r>
      <w:r w:rsidRPr="005447D5">
        <w:rPr>
          <w:rFonts w:ascii="Arial" w:hAnsi="Arial" w:cs="Arial"/>
          <w:sz w:val="22"/>
          <w:szCs w:val="22"/>
        </w:rPr>
        <w:t>; nebo</w:t>
      </w:r>
    </w:p>
    <w:p w14:paraId="7C06272D" w14:textId="77777777" w:rsidR="000967C9" w:rsidRPr="005447D5" w:rsidRDefault="000967C9" w:rsidP="003D59C7">
      <w:pPr>
        <w:pStyle w:val="Claneka"/>
        <w:keepLines w:val="0"/>
        <w:widowControl/>
        <w:numPr>
          <w:ilvl w:val="2"/>
          <w:numId w:val="26"/>
        </w:numPr>
        <w:spacing w:line="240" w:lineRule="auto"/>
        <w:jc w:val="both"/>
        <w:rPr>
          <w:rFonts w:ascii="Arial" w:hAnsi="Arial" w:cs="Arial"/>
          <w:sz w:val="22"/>
          <w:szCs w:val="22"/>
        </w:rPr>
      </w:pPr>
      <w:r w:rsidRPr="005447D5">
        <w:rPr>
          <w:rFonts w:ascii="Arial" w:hAnsi="Arial" w:cs="Arial"/>
          <w:sz w:val="22"/>
          <w:szCs w:val="22"/>
        </w:rPr>
        <w:t>odstoupit od této Smlouvy z důvodu jejího podstatného porušení.</w:t>
      </w:r>
    </w:p>
    <w:p w14:paraId="1319D253" w14:textId="77777777" w:rsidR="000967C9" w:rsidRPr="005447D5" w:rsidRDefault="000967C9"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Práva z vadného plnění nevylučují nárok Objednatele na náhradu újmy.</w:t>
      </w:r>
    </w:p>
    <w:p w14:paraId="60A6800F" w14:textId="62726B4F" w:rsidR="003279D4" w:rsidRPr="005447D5" w:rsidRDefault="003279D4"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Záruka se nevztahuje na nedostatky a chyby plynoucí z chybných vstupních podkladů</w:t>
      </w:r>
      <w:r w:rsidR="00C94BBF" w:rsidRPr="005447D5">
        <w:rPr>
          <w:rFonts w:ascii="Arial" w:hAnsi="Arial" w:cs="Arial"/>
          <w:sz w:val="22"/>
          <w:szCs w:val="22"/>
        </w:rPr>
        <w:t xml:space="preserve">. </w:t>
      </w:r>
    </w:p>
    <w:p w14:paraId="6E8BAB58" w14:textId="77777777" w:rsidR="00BB62D9" w:rsidRPr="005447D5" w:rsidRDefault="00BB62D9" w:rsidP="003442F7">
      <w:pPr>
        <w:pStyle w:val="Level1"/>
        <w:numPr>
          <w:ilvl w:val="0"/>
          <w:numId w:val="60"/>
        </w:numPr>
        <w:spacing w:line="240" w:lineRule="auto"/>
        <w:ind w:left="567" w:hanging="567"/>
        <w:jc w:val="both"/>
        <w:rPr>
          <w:rFonts w:ascii="Arial" w:hAnsi="Arial" w:cs="Arial"/>
          <w:sz w:val="22"/>
          <w:szCs w:val="22"/>
        </w:rPr>
      </w:pPr>
      <w:bookmarkStart w:id="75" w:name="_Ref517375268"/>
      <w:bookmarkStart w:id="76" w:name="_Toc532815641"/>
      <w:bookmarkStart w:id="77" w:name="_Toc48912290"/>
      <w:r w:rsidRPr="005447D5">
        <w:rPr>
          <w:rFonts w:ascii="Arial" w:hAnsi="Arial" w:cs="Arial"/>
          <w:sz w:val="22"/>
          <w:szCs w:val="22"/>
        </w:rPr>
        <w:t>Nárok na náhradu újmy</w:t>
      </w:r>
      <w:bookmarkEnd w:id="75"/>
      <w:bookmarkEnd w:id="76"/>
      <w:bookmarkEnd w:id="77"/>
    </w:p>
    <w:p w14:paraId="7F393E62" w14:textId="77777777" w:rsidR="00BB62D9" w:rsidRPr="005447D5" w:rsidRDefault="00BB62D9" w:rsidP="003442F7">
      <w:pPr>
        <w:pStyle w:val="Level2"/>
        <w:keepNext/>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Každá ze S</w:t>
      </w:r>
      <w:r w:rsidR="00704FB3" w:rsidRPr="005447D5">
        <w:rPr>
          <w:rFonts w:ascii="Arial" w:hAnsi="Arial" w:cs="Arial"/>
          <w:sz w:val="22"/>
          <w:szCs w:val="22"/>
        </w:rPr>
        <w:t>mluvních s</w:t>
      </w:r>
      <w:r w:rsidRPr="005447D5">
        <w:rPr>
          <w:rFonts w:ascii="Arial" w:hAnsi="Arial" w:cs="Arial"/>
          <w:sz w:val="22"/>
          <w:szCs w:val="22"/>
        </w:rPr>
        <w:t>tran je povinna nahradit druhé S</w:t>
      </w:r>
      <w:r w:rsidR="00704FB3" w:rsidRPr="005447D5">
        <w:rPr>
          <w:rFonts w:ascii="Arial" w:hAnsi="Arial" w:cs="Arial"/>
          <w:sz w:val="22"/>
          <w:szCs w:val="22"/>
        </w:rPr>
        <w:t>mluvní s</w:t>
      </w:r>
      <w:r w:rsidRPr="005447D5">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5447D5" w:rsidRDefault="00BB62D9"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Obě S</w:t>
      </w:r>
      <w:r w:rsidR="00704FB3" w:rsidRPr="005447D5">
        <w:rPr>
          <w:rFonts w:ascii="Arial" w:hAnsi="Arial" w:cs="Arial"/>
          <w:sz w:val="22"/>
          <w:szCs w:val="22"/>
        </w:rPr>
        <w:t>mluvní s</w:t>
      </w:r>
      <w:r w:rsidRPr="005447D5">
        <w:rPr>
          <w:rFonts w:ascii="Arial" w:hAnsi="Arial" w:cs="Arial"/>
          <w:sz w:val="22"/>
          <w:szCs w:val="22"/>
        </w:rPr>
        <w:t>trany jsou povinny vyvinout maximální úsilí k zabránění vzniku újmy a k minimalizaci případně vzniklé újmy.</w:t>
      </w:r>
    </w:p>
    <w:p w14:paraId="79816ADB" w14:textId="7F6DC81F" w:rsidR="00BB62D9" w:rsidRPr="005447D5" w:rsidRDefault="00CF4D97"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Zhotovitel</w:t>
      </w:r>
      <w:r w:rsidR="00BB62D9" w:rsidRPr="005447D5">
        <w:rPr>
          <w:rFonts w:ascii="Arial" w:hAnsi="Arial" w:cs="Arial"/>
          <w:sz w:val="22"/>
          <w:szCs w:val="22"/>
        </w:rPr>
        <w:t xml:space="preserve"> bere na vědomí, že pokud neuvědomí Objednatele o jakékoli hrozící či vzniklé újmě a</w:t>
      </w:r>
      <w:r w:rsidRPr="005447D5">
        <w:rPr>
          <w:rFonts w:ascii="Arial" w:hAnsi="Arial" w:cs="Arial"/>
          <w:sz w:val="22"/>
          <w:szCs w:val="22"/>
        </w:rPr>
        <w:t> </w:t>
      </w:r>
      <w:r w:rsidR="00BB62D9" w:rsidRPr="005447D5">
        <w:rPr>
          <w:rFonts w:ascii="Arial" w:hAnsi="Arial" w:cs="Arial"/>
          <w:sz w:val="22"/>
          <w:szCs w:val="22"/>
        </w:rPr>
        <w:t xml:space="preserve">neumožní tak Objednateli, aby učinil kroky k zabránění vzniku újmy či k jejímu zmírnění, má Objednatel proti </w:t>
      </w:r>
      <w:r w:rsidRPr="005447D5">
        <w:rPr>
          <w:rFonts w:ascii="Arial" w:hAnsi="Arial" w:cs="Arial"/>
          <w:sz w:val="22"/>
          <w:szCs w:val="22"/>
        </w:rPr>
        <w:t>Zhotovitel</w:t>
      </w:r>
      <w:r w:rsidR="00BB62D9" w:rsidRPr="005447D5">
        <w:rPr>
          <w:rFonts w:ascii="Arial" w:hAnsi="Arial" w:cs="Arial"/>
          <w:sz w:val="22"/>
          <w:szCs w:val="22"/>
        </w:rPr>
        <w:t xml:space="preserve">i nárok na náhradu újmy, která tím Objednateli vznikla. </w:t>
      </w:r>
    </w:p>
    <w:p w14:paraId="74ED43CC" w14:textId="77777777" w:rsidR="004A2A64" w:rsidRPr="005447D5" w:rsidRDefault="00CF4D97"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Zhotovitel</w:t>
      </w:r>
      <w:r w:rsidR="00BB62D9" w:rsidRPr="005447D5">
        <w:rPr>
          <w:rFonts w:ascii="Arial" w:hAnsi="Arial" w:cs="Arial"/>
          <w:sz w:val="22"/>
          <w:szCs w:val="22"/>
        </w:rPr>
        <w:t xml:space="preserve"> nahradí Objednateli prokazatelnou újmu v důsledku činnosti </w:t>
      </w:r>
      <w:r w:rsidRPr="005447D5">
        <w:rPr>
          <w:rFonts w:ascii="Arial" w:hAnsi="Arial" w:cs="Arial"/>
          <w:sz w:val="22"/>
          <w:szCs w:val="22"/>
        </w:rPr>
        <w:t>Zhotovitel</w:t>
      </w:r>
      <w:r w:rsidR="00BB62D9" w:rsidRPr="005447D5">
        <w:rPr>
          <w:rFonts w:ascii="Arial" w:hAnsi="Arial" w:cs="Arial"/>
          <w:sz w:val="22"/>
          <w:szCs w:val="22"/>
        </w:rPr>
        <w:t>e, a to vše včetně regresní náhrady případných přiznaných nároků třetích osob vůči Objednateli.</w:t>
      </w:r>
    </w:p>
    <w:p w14:paraId="4D4EED35" w14:textId="5385625B" w:rsidR="007D13F1" w:rsidRPr="005447D5" w:rsidRDefault="004A2A64"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Zhotovitel se zavazuje nahradit vlastníkům, příp. oprávněným uživatelům pozemků</w:t>
      </w:r>
      <w:r w:rsidR="0038007B" w:rsidRPr="005447D5">
        <w:rPr>
          <w:rFonts w:ascii="Arial" w:hAnsi="Arial" w:cs="Arial"/>
          <w:sz w:val="22"/>
          <w:szCs w:val="22"/>
        </w:rPr>
        <w:t>,</w:t>
      </w:r>
      <w:r w:rsidRPr="005447D5">
        <w:rPr>
          <w:rFonts w:ascii="Arial" w:hAnsi="Arial" w:cs="Arial"/>
          <w:sz w:val="22"/>
          <w:szCs w:val="22"/>
        </w:rPr>
        <w:t xml:space="preserve"> újmu, která jim vznikla v důsledku činnosti Zhotovitele v rámci pozemkov</w:t>
      </w:r>
      <w:r w:rsidR="00725F1B" w:rsidRPr="005447D5">
        <w:rPr>
          <w:rFonts w:ascii="Arial" w:hAnsi="Arial" w:cs="Arial"/>
          <w:sz w:val="22"/>
          <w:szCs w:val="22"/>
        </w:rPr>
        <w:t>ých</w:t>
      </w:r>
      <w:r w:rsidRPr="005447D5">
        <w:rPr>
          <w:rFonts w:ascii="Arial" w:hAnsi="Arial" w:cs="Arial"/>
          <w:sz w:val="22"/>
          <w:szCs w:val="22"/>
        </w:rPr>
        <w:t xml:space="preserve"> úprav. Postup pro úhradu újmy musí být v souladu s § 6 odst. 10 Zákona.</w:t>
      </w:r>
    </w:p>
    <w:p w14:paraId="67EEED15" w14:textId="0E01B1B6" w:rsidR="00F67F47" w:rsidRPr="005447D5" w:rsidRDefault="00F67F47"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Bude-li ze strany Zhotovitele porušena povinnost, která je stanovena touto Smlouvou, a</w:t>
      </w:r>
      <w:r w:rsidR="009602DB" w:rsidRPr="005447D5">
        <w:rPr>
          <w:rFonts w:ascii="Arial" w:hAnsi="Arial" w:cs="Arial"/>
          <w:sz w:val="22"/>
          <w:szCs w:val="22"/>
        </w:rPr>
        <w:t> </w:t>
      </w:r>
      <w:r w:rsidRPr="005447D5">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614CF1F4" w14:textId="77777777" w:rsidR="004F7DA5" w:rsidRDefault="004F7DA5" w:rsidP="004F7DA5">
      <w:pPr>
        <w:pStyle w:val="Level2"/>
        <w:numPr>
          <w:ilvl w:val="0"/>
          <w:numId w:val="0"/>
        </w:numPr>
        <w:spacing w:line="240" w:lineRule="auto"/>
        <w:ind w:left="567"/>
        <w:jc w:val="both"/>
        <w:rPr>
          <w:rFonts w:ascii="Arial" w:hAnsi="Arial" w:cs="Arial"/>
          <w:sz w:val="22"/>
          <w:szCs w:val="22"/>
        </w:rPr>
      </w:pPr>
    </w:p>
    <w:p w14:paraId="324965B8" w14:textId="77777777" w:rsidR="007E5A32" w:rsidRDefault="007E5A32" w:rsidP="004F7DA5">
      <w:pPr>
        <w:pStyle w:val="Level2"/>
        <w:numPr>
          <w:ilvl w:val="0"/>
          <w:numId w:val="0"/>
        </w:numPr>
        <w:spacing w:line="240" w:lineRule="auto"/>
        <w:ind w:left="567"/>
        <w:jc w:val="both"/>
        <w:rPr>
          <w:rFonts w:ascii="Arial" w:hAnsi="Arial" w:cs="Arial"/>
          <w:sz w:val="22"/>
          <w:szCs w:val="22"/>
        </w:rPr>
      </w:pPr>
    </w:p>
    <w:p w14:paraId="7DC2233F" w14:textId="77777777" w:rsidR="007E5A32" w:rsidRPr="005447D5" w:rsidRDefault="007E5A32" w:rsidP="004F7DA5">
      <w:pPr>
        <w:pStyle w:val="Level2"/>
        <w:numPr>
          <w:ilvl w:val="0"/>
          <w:numId w:val="0"/>
        </w:numPr>
        <w:spacing w:line="240" w:lineRule="auto"/>
        <w:ind w:left="567"/>
        <w:jc w:val="both"/>
        <w:rPr>
          <w:rFonts w:ascii="Arial" w:hAnsi="Arial" w:cs="Arial"/>
          <w:sz w:val="22"/>
          <w:szCs w:val="22"/>
        </w:rPr>
      </w:pPr>
    </w:p>
    <w:p w14:paraId="540A2EDF" w14:textId="745820C8" w:rsidR="00946D31" w:rsidRPr="005447D5" w:rsidRDefault="00946D31" w:rsidP="003442F7">
      <w:pPr>
        <w:pStyle w:val="Level1"/>
        <w:keepNext w:val="0"/>
        <w:numPr>
          <w:ilvl w:val="0"/>
          <w:numId w:val="60"/>
        </w:numPr>
        <w:spacing w:line="240" w:lineRule="auto"/>
        <w:ind w:left="567" w:hanging="567"/>
        <w:jc w:val="both"/>
        <w:rPr>
          <w:rFonts w:ascii="Arial" w:hAnsi="Arial" w:cs="Arial"/>
          <w:sz w:val="22"/>
          <w:szCs w:val="22"/>
        </w:rPr>
      </w:pPr>
      <w:bookmarkStart w:id="78" w:name="_Ref50582832"/>
      <w:bookmarkStart w:id="79" w:name="_Hlk30403582"/>
      <w:r w:rsidRPr="005447D5">
        <w:rPr>
          <w:rFonts w:ascii="Arial" w:hAnsi="Arial" w:cs="Arial"/>
          <w:sz w:val="22"/>
          <w:szCs w:val="22"/>
        </w:rPr>
        <w:lastRenderedPageBreak/>
        <w:t>Okolnosti vylučující povinnost k náhradě újmy</w:t>
      </w:r>
      <w:bookmarkEnd w:id="78"/>
    </w:p>
    <w:p w14:paraId="25B4FE99" w14:textId="50165D1A" w:rsidR="00946D31" w:rsidRPr="005447D5" w:rsidRDefault="00946D31" w:rsidP="003442F7">
      <w:pPr>
        <w:pStyle w:val="Level2"/>
        <w:numPr>
          <w:ilvl w:val="1"/>
          <w:numId w:val="60"/>
        </w:numPr>
        <w:spacing w:line="240" w:lineRule="auto"/>
        <w:ind w:left="567" w:hanging="567"/>
        <w:jc w:val="both"/>
        <w:rPr>
          <w:rFonts w:ascii="Arial" w:hAnsi="Arial" w:cs="Arial"/>
          <w:bCs/>
          <w:sz w:val="22"/>
          <w:szCs w:val="22"/>
        </w:rPr>
      </w:pPr>
      <w:bookmarkStart w:id="80" w:name="_Ref478006328"/>
      <w:bookmarkStart w:id="81" w:name="_Ref50582481"/>
      <w:r w:rsidRPr="005447D5">
        <w:rPr>
          <w:rFonts w:ascii="Arial" w:hAnsi="Arial" w:cs="Arial"/>
          <w:sz w:val="22"/>
          <w:szCs w:val="22"/>
        </w:rPr>
        <w:t>Zhotovitel se zavazuje upozornit Objednatele na jakoukoliv událost, která by mohla způsobit zpoždění v provádění Díla,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80"/>
    </w:p>
    <w:p w14:paraId="2B980867" w14:textId="3716C419"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bookmarkStart w:id="82" w:name="_Ref50745209"/>
      <w:r w:rsidRPr="005447D5">
        <w:rPr>
          <w:rFonts w:ascii="Arial" w:hAnsi="Arial" w:cs="Arial"/>
          <w:sz w:val="22"/>
          <w:szCs w:val="22"/>
        </w:rPr>
        <w:t>Ani jedna ze Smluvních stran nebude v prodlení se splněním svých povinností vyplývajících z</w:t>
      </w:r>
      <w:r w:rsidR="00B62048" w:rsidRPr="005447D5">
        <w:rPr>
          <w:rFonts w:ascii="Arial" w:hAnsi="Arial" w:cs="Arial"/>
          <w:sz w:val="22"/>
          <w:szCs w:val="22"/>
        </w:rPr>
        <w:t> </w:t>
      </w:r>
      <w:r w:rsidRPr="005447D5">
        <w:rPr>
          <w:rFonts w:ascii="Arial" w:hAnsi="Arial" w:cs="Arial"/>
          <w:sz w:val="22"/>
          <w:szCs w:val="22"/>
        </w:rPr>
        <w:t>této Smlouvy nebo není povinna k náhradě případné újmy, pokud takové prodlení anebo újma vznikly z</w:t>
      </w:r>
      <w:r w:rsidR="001764EC" w:rsidRPr="005447D5">
        <w:rPr>
          <w:rFonts w:ascii="Arial" w:hAnsi="Arial" w:cs="Arial"/>
          <w:sz w:val="22"/>
          <w:szCs w:val="22"/>
        </w:rPr>
        <w:t> </w:t>
      </w:r>
      <w:r w:rsidRPr="005447D5">
        <w:rPr>
          <w:rFonts w:ascii="Arial" w:hAnsi="Arial" w:cs="Arial"/>
          <w:sz w:val="22"/>
          <w:szCs w:val="22"/>
        </w:rPr>
        <w:t xml:space="preserve">důvodu existence okolnosti vylučující povinnost k náhradě újmy ve smyslu § 2913 odst. 2 </w:t>
      </w:r>
      <w:r w:rsidR="001764EC" w:rsidRPr="005447D5">
        <w:rPr>
          <w:rFonts w:ascii="Arial" w:hAnsi="Arial" w:cs="Arial"/>
          <w:sz w:val="22"/>
          <w:szCs w:val="22"/>
        </w:rPr>
        <w:t>Občanského zákoníku</w:t>
      </w:r>
      <w:r w:rsidRPr="005447D5">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5447D5">
        <w:rPr>
          <w:rFonts w:ascii="Arial" w:hAnsi="Arial" w:cs="Arial"/>
          <w:sz w:val="22"/>
          <w:szCs w:val="22"/>
        </w:rPr>
        <w:t>č</w:t>
      </w:r>
      <w:r w:rsidRPr="005447D5">
        <w:rPr>
          <w:rFonts w:ascii="Arial" w:hAnsi="Arial" w:cs="Arial"/>
          <w:sz w:val="22"/>
          <w:szCs w:val="22"/>
        </w:rPr>
        <w:t>lánku platí pouze po dobu existence takové okolnosti vylučující povinnost k náhradě újmy nebo trvání jejích následků a</w:t>
      </w:r>
      <w:r w:rsidR="001A1786" w:rsidRPr="005447D5">
        <w:rPr>
          <w:rFonts w:ascii="Arial" w:hAnsi="Arial" w:cs="Arial"/>
          <w:sz w:val="22"/>
          <w:szCs w:val="22"/>
        </w:rPr>
        <w:t> </w:t>
      </w:r>
      <w:r w:rsidRPr="005447D5">
        <w:rPr>
          <w:rFonts w:ascii="Arial" w:hAnsi="Arial" w:cs="Arial"/>
          <w:sz w:val="22"/>
          <w:szCs w:val="22"/>
        </w:rPr>
        <w:t>pouze ve vztahu k povinnosti nebo povinnostem S</w:t>
      </w:r>
      <w:r w:rsidR="00704FB3" w:rsidRPr="005447D5">
        <w:rPr>
          <w:rFonts w:ascii="Arial" w:hAnsi="Arial" w:cs="Arial"/>
          <w:sz w:val="22"/>
          <w:szCs w:val="22"/>
        </w:rPr>
        <w:t>mluvní s</w:t>
      </w:r>
      <w:r w:rsidRPr="005447D5">
        <w:rPr>
          <w:rFonts w:ascii="Arial" w:hAnsi="Arial" w:cs="Arial"/>
          <w:sz w:val="22"/>
          <w:szCs w:val="22"/>
        </w:rPr>
        <w:t>trany přímo nebo bezprostředně ovlivněných takovou okolností;</w:t>
      </w:r>
      <w:bookmarkEnd w:id="81"/>
      <w:bookmarkEnd w:id="82"/>
    </w:p>
    <w:p w14:paraId="02872293" w14:textId="54CE93B9"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Za okolnost vylučující povinnost k náhradě újmy dle předchozího </w:t>
      </w:r>
      <w:r w:rsidR="001764EC" w:rsidRPr="005447D5">
        <w:rPr>
          <w:rFonts w:ascii="Arial" w:hAnsi="Arial" w:cs="Arial"/>
          <w:sz w:val="22"/>
          <w:szCs w:val="22"/>
        </w:rPr>
        <w:t xml:space="preserve">čl. </w:t>
      </w:r>
      <w:r w:rsidR="00602CF3" w:rsidRPr="005447D5">
        <w:rPr>
          <w:rFonts w:ascii="Arial" w:hAnsi="Arial" w:cs="Arial"/>
          <w:sz w:val="22"/>
          <w:szCs w:val="22"/>
        </w:rPr>
        <w:t>15.2</w:t>
      </w:r>
      <w:r w:rsidRPr="005447D5">
        <w:rPr>
          <w:rFonts w:ascii="Arial" w:hAnsi="Arial" w:cs="Arial"/>
          <w:sz w:val="22"/>
          <w:szCs w:val="22"/>
        </w:rPr>
        <w:t xml:space="preserve"> se pokládají takové události, které Smluvní strana nemohla v době uzavření Smlouvy předvídat, </w:t>
      </w:r>
      <w:r w:rsidR="004F7DA5" w:rsidRPr="005447D5">
        <w:rPr>
          <w:rFonts w:ascii="Arial" w:hAnsi="Arial" w:cs="Arial"/>
          <w:sz w:val="22"/>
          <w:szCs w:val="22"/>
        </w:rPr>
        <w:br/>
      </w:r>
      <w:r w:rsidRPr="005447D5">
        <w:rPr>
          <w:rFonts w:ascii="Arial" w:hAnsi="Arial" w:cs="Arial"/>
          <w:sz w:val="22"/>
          <w:szCs w:val="22"/>
        </w:rPr>
        <w:t xml:space="preserve">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5447D5">
        <w:rPr>
          <w:rFonts w:ascii="Arial" w:hAnsi="Arial" w:cs="Arial"/>
          <w:sz w:val="22"/>
          <w:szCs w:val="22"/>
        </w:rPr>
        <w:t>ě</w:t>
      </w:r>
      <w:r w:rsidRPr="005447D5">
        <w:rPr>
          <w:rFonts w:ascii="Arial" w:hAnsi="Arial" w:cs="Arial"/>
          <w:sz w:val="22"/>
          <w:szCs w:val="22"/>
        </w:rPr>
        <w:t xml:space="preserve"> rozumně </w:t>
      </w:r>
      <w:r w:rsidR="00A03C4A" w:rsidRPr="005447D5">
        <w:rPr>
          <w:rFonts w:ascii="Arial" w:hAnsi="Arial" w:cs="Arial"/>
          <w:sz w:val="22"/>
          <w:szCs w:val="22"/>
        </w:rPr>
        <w:t xml:space="preserve">a spravedlivě </w:t>
      </w:r>
      <w:r w:rsidRPr="005447D5">
        <w:rPr>
          <w:rFonts w:ascii="Arial" w:hAnsi="Arial" w:cs="Arial"/>
          <w:sz w:val="22"/>
          <w:szCs w:val="22"/>
        </w:rPr>
        <w:t>požadovat, jež povedou k obnově normální činnosti v souladu s</w:t>
      </w:r>
      <w:r w:rsidR="00941E7C" w:rsidRPr="005447D5">
        <w:rPr>
          <w:rFonts w:ascii="Arial" w:hAnsi="Arial" w:cs="Arial"/>
          <w:sz w:val="22"/>
          <w:szCs w:val="22"/>
        </w:rPr>
        <w:t> </w:t>
      </w:r>
      <w:r w:rsidRPr="005447D5">
        <w:rPr>
          <w:rFonts w:ascii="Arial" w:hAnsi="Arial" w:cs="Arial"/>
          <w:sz w:val="22"/>
          <w:szCs w:val="22"/>
        </w:rPr>
        <w:t>touto Smlouvou, a to co nejrychleji s</w:t>
      </w:r>
      <w:r w:rsidR="002C5F4C" w:rsidRPr="005447D5">
        <w:rPr>
          <w:rFonts w:ascii="Arial" w:hAnsi="Arial" w:cs="Arial"/>
          <w:sz w:val="22"/>
          <w:szCs w:val="22"/>
        </w:rPr>
        <w:t> </w:t>
      </w:r>
      <w:r w:rsidRPr="005447D5">
        <w:rPr>
          <w:rFonts w:ascii="Arial" w:hAnsi="Arial" w:cs="Arial"/>
          <w:sz w:val="22"/>
          <w:szCs w:val="22"/>
        </w:rPr>
        <w:t>ohledem na okolnosti, které okolnost vylučující povinnost k náhradě újmy způsobily. Smluvní strana se zavazuje druhou Smluvní stran</w:t>
      </w:r>
      <w:r w:rsidR="004D2BF2" w:rsidRPr="005447D5">
        <w:rPr>
          <w:rFonts w:ascii="Arial" w:hAnsi="Arial" w:cs="Arial"/>
          <w:sz w:val="22"/>
          <w:szCs w:val="22"/>
        </w:rPr>
        <w:t>u</w:t>
      </w:r>
      <w:r w:rsidRPr="005447D5">
        <w:rPr>
          <w:rFonts w:ascii="Arial" w:hAnsi="Arial" w:cs="Arial"/>
          <w:sz w:val="22"/>
          <w:szCs w:val="22"/>
        </w:rPr>
        <w:t xml:space="preserve"> informovat o tom, že nastala okolnost vylučující povinnost k</w:t>
      </w:r>
      <w:r w:rsidR="002C5F4C" w:rsidRPr="005447D5">
        <w:rPr>
          <w:rFonts w:ascii="Arial" w:hAnsi="Arial" w:cs="Arial"/>
          <w:sz w:val="22"/>
          <w:szCs w:val="22"/>
        </w:rPr>
        <w:t> </w:t>
      </w:r>
      <w:r w:rsidRPr="005447D5">
        <w:rPr>
          <w:rFonts w:ascii="Arial" w:hAnsi="Arial" w:cs="Arial"/>
          <w:sz w:val="22"/>
          <w:szCs w:val="22"/>
        </w:rPr>
        <w:t>náhradě újmy, bez zbytečného odkladu poté, co bude objektivně možné takovouto komunikaci uskutečnit</w:t>
      </w:r>
      <w:r w:rsidR="00092449" w:rsidRPr="005447D5">
        <w:rPr>
          <w:rFonts w:ascii="Arial" w:hAnsi="Arial" w:cs="Arial"/>
          <w:sz w:val="22"/>
          <w:szCs w:val="22"/>
        </w:rPr>
        <w:t>.</w:t>
      </w:r>
    </w:p>
    <w:p w14:paraId="2C457127" w14:textId="7982B9B3" w:rsidR="00946D31" w:rsidRPr="005447D5" w:rsidRDefault="000C379F" w:rsidP="003442F7">
      <w:pPr>
        <w:pStyle w:val="Level1"/>
        <w:numPr>
          <w:ilvl w:val="0"/>
          <w:numId w:val="60"/>
        </w:numPr>
        <w:spacing w:line="240" w:lineRule="auto"/>
        <w:ind w:left="567" w:hanging="567"/>
        <w:jc w:val="both"/>
        <w:rPr>
          <w:rFonts w:ascii="Arial" w:hAnsi="Arial" w:cs="Arial"/>
          <w:sz w:val="22"/>
          <w:szCs w:val="22"/>
        </w:rPr>
      </w:pPr>
      <w:bookmarkStart w:id="83" w:name="_Ref50753852"/>
      <w:r w:rsidRPr="005447D5">
        <w:rPr>
          <w:rFonts w:ascii="Arial" w:hAnsi="Arial" w:cs="Arial"/>
          <w:sz w:val="22"/>
          <w:szCs w:val="22"/>
        </w:rPr>
        <w:t>Sankční ujednání</w:t>
      </w:r>
      <w:bookmarkEnd w:id="83"/>
      <w:r w:rsidR="00614CA3" w:rsidRPr="005447D5">
        <w:rPr>
          <w:rFonts w:ascii="Arial" w:hAnsi="Arial" w:cs="Arial"/>
          <w:sz w:val="22"/>
          <w:szCs w:val="22"/>
        </w:rPr>
        <w:t xml:space="preserve"> (SANKCE)</w:t>
      </w:r>
    </w:p>
    <w:p w14:paraId="7F12A78D" w14:textId="1118CA14" w:rsidR="00E365C7" w:rsidRPr="005447D5" w:rsidRDefault="00E365C7" w:rsidP="003442F7">
      <w:pPr>
        <w:pStyle w:val="Level2"/>
        <w:keepNext/>
        <w:numPr>
          <w:ilvl w:val="1"/>
          <w:numId w:val="60"/>
        </w:numPr>
        <w:spacing w:line="240" w:lineRule="auto"/>
        <w:ind w:left="567" w:hanging="567"/>
        <w:jc w:val="both"/>
        <w:rPr>
          <w:rFonts w:ascii="Arial" w:hAnsi="Arial" w:cs="Arial"/>
          <w:sz w:val="22"/>
          <w:szCs w:val="22"/>
        </w:rPr>
      </w:pPr>
      <w:bookmarkStart w:id="84" w:name="_Ref50763390"/>
      <w:r w:rsidRPr="005447D5">
        <w:rPr>
          <w:rFonts w:ascii="Arial" w:hAnsi="Arial" w:cs="Arial"/>
          <w:sz w:val="22"/>
          <w:szCs w:val="22"/>
        </w:rPr>
        <w:t>Smluvní strany sjednávají následující</w:t>
      </w:r>
      <w:r w:rsidR="00092449" w:rsidRPr="005447D5">
        <w:rPr>
          <w:rFonts w:ascii="Arial" w:hAnsi="Arial" w:cs="Arial"/>
          <w:sz w:val="22"/>
          <w:szCs w:val="22"/>
        </w:rPr>
        <w:t xml:space="preserve"> </w:t>
      </w:r>
      <w:r w:rsidRPr="005447D5">
        <w:rPr>
          <w:rFonts w:ascii="Arial" w:hAnsi="Arial" w:cs="Arial"/>
          <w:sz w:val="22"/>
          <w:szCs w:val="22"/>
        </w:rPr>
        <w:t>smluvní pokuty:</w:t>
      </w:r>
      <w:bookmarkEnd w:id="84"/>
    </w:p>
    <w:p w14:paraId="09B2C9E2" w14:textId="58C72824" w:rsidR="0027408D" w:rsidRPr="005447D5" w:rsidRDefault="000D0D76" w:rsidP="00024EBF">
      <w:pPr>
        <w:pStyle w:val="Claneka"/>
        <w:keepNext/>
        <w:keepLines w:val="0"/>
        <w:widowControl/>
        <w:numPr>
          <w:ilvl w:val="2"/>
          <w:numId w:val="35"/>
        </w:numPr>
        <w:spacing w:line="240" w:lineRule="auto"/>
        <w:jc w:val="both"/>
        <w:rPr>
          <w:rFonts w:ascii="Arial" w:hAnsi="Arial" w:cs="Arial"/>
          <w:sz w:val="22"/>
          <w:szCs w:val="22"/>
        </w:rPr>
      </w:pPr>
      <w:bookmarkStart w:id="85" w:name="_Ref50763015"/>
      <w:proofErr w:type="gramStart"/>
      <w:r w:rsidRPr="005447D5">
        <w:rPr>
          <w:rFonts w:ascii="Arial" w:hAnsi="Arial" w:cs="Arial"/>
          <w:sz w:val="22"/>
          <w:szCs w:val="22"/>
        </w:rPr>
        <w:t>poruší</w:t>
      </w:r>
      <w:proofErr w:type="gramEnd"/>
      <w:r w:rsidRPr="005447D5">
        <w:rPr>
          <w:rFonts w:ascii="Arial" w:hAnsi="Arial" w:cs="Arial"/>
          <w:sz w:val="22"/>
          <w:szCs w:val="22"/>
        </w:rPr>
        <w:t xml:space="preserve">-li Zhotovitel povinnost </w:t>
      </w:r>
      <w:r w:rsidR="00B005D6" w:rsidRPr="005447D5">
        <w:rPr>
          <w:rFonts w:ascii="Arial" w:hAnsi="Arial" w:cs="Arial"/>
          <w:sz w:val="22"/>
          <w:szCs w:val="22"/>
        </w:rPr>
        <w:t xml:space="preserve">předat </w:t>
      </w:r>
      <w:r w:rsidRPr="005447D5">
        <w:rPr>
          <w:rFonts w:ascii="Arial" w:hAnsi="Arial" w:cs="Arial"/>
          <w:sz w:val="22"/>
          <w:szCs w:val="22"/>
        </w:rPr>
        <w:t>Dílo</w:t>
      </w:r>
      <w:r w:rsidR="00F872DD" w:rsidRPr="005447D5">
        <w:rPr>
          <w:rFonts w:ascii="Arial" w:hAnsi="Arial" w:cs="Arial"/>
          <w:sz w:val="22"/>
          <w:szCs w:val="22"/>
        </w:rPr>
        <w:t xml:space="preserve"> v </w:t>
      </w:r>
      <w:r w:rsidRPr="005447D5">
        <w:rPr>
          <w:rFonts w:ascii="Arial" w:hAnsi="Arial" w:cs="Arial"/>
          <w:sz w:val="22"/>
          <w:szCs w:val="22"/>
        </w:rPr>
        <w:t>termín</w:t>
      </w:r>
      <w:r w:rsidR="00F872DD" w:rsidRPr="005447D5">
        <w:rPr>
          <w:rFonts w:ascii="Arial" w:hAnsi="Arial" w:cs="Arial"/>
          <w:sz w:val="22"/>
          <w:szCs w:val="22"/>
        </w:rPr>
        <w:t xml:space="preserve">u dle č. 2.1. </w:t>
      </w:r>
      <w:r w:rsidR="00B005D6" w:rsidRPr="005447D5">
        <w:rPr>
          <w:rFonts w:ascii="Arial" w:hAnsi="Arial" w:cs="Arial"/>
          <w:sz w:val="22"/>
          <w:szCs w:val="22"/>
        </w:rPr>
        <w:t>anebo nedodrží-li Zhotovitel jiný termín stanovený touto Smlouvou</w:t>
      </w:r>
      <w:r w:rsidR="0027408D" w:rsidRPr="005447D5">
        <w:rPr>
          <w:rFonts w:ascii="Arial" w:hAnsi="Arial" w:cs="Arial"/>
          <w:sz w:val="22"/>
          <w:szCs w:val="22"/>
        </w:rPr>
        <w:t>,</w:t>
      </w:r>
      <w:r w:rsidRPr="005447D5">
        <w:rPr>
          <w:rFonts w:ascii="Arial" w:hAnsi="Arial" w:cs="Arial"/>
          <w:sz w:val="22"/>
          <w:szCs w:val="22"/>
        </w:rPr>
        <w:t xml:space="preserve"> má Objednatel vůči Zhotoviteli právo na zaplacení smluvní pokuty ve výši 0,2 % </w:t>
      </w:r>
      <w:r w:rsidR="003D4866" w:rsidRPr="005447D5">
        <w:rPr>
          <w:rFonts w:ascii="Arial" w:hAnsi="Arial" w:cs="Arial"/>
          <w:sz w:val="22"/>
          <w:szCs w:val="22"/>
        </w:rPr>
        <w:t>Ceny</w:t>
      </w:r>
      <w:r w:rsidR="000140B6" w:rsidRPr="005447D5">
        <w:rPr>
          <w:rFonts w:ascii="Arial" w:hAnsi="Arial" w:cs="Arial"/>
          <w:sz w:val="22"/>
          <w:szCs w:val="22"/>
        </w:rPr>
        <w:t xml:space="preserve"> Díla</w:t>
      </w:r>
      <w:r w:rsidR="00CF52B5" w:rsidRPr="005447D5">
        <w:rPr>
          <w:rFonts w:ascii="Arial" w:hAnsi="Arial" w:cs="Arial"/>
          <w:sz w:val="22"/>
          <w:szCs w:val="22"/>
        </w:rPr>
        <w:t xml:space="preserve">, </w:t>
      </w:r>
      <w:r w:rsidR="0027408D" w:rsidRPr="005447D5">
        <w:rPr>
          <w:rFonts w:ascii="Arial" w:hAnsi="Arial" w:cs="Arial"/>
          <w:sz w:val="22"/>
          <w:szCs w:val="22"/>
        </w:rPr>
        <w:t xml:space="preserve">a to za každý započatý kalendářní den prodlení, avšak nejvýše ve výši hodnoty </w:t>
      </w:r>
      <w:r w:rsidR="00FE4E76" w:rsidRPr="005447D5">
        <w:rPr>
          <w:rFonts w:ascii="Arial" w:hAnsi="Arial" w:cs="Arial"/>
          <w:sz w:val="22"/>
          <w:szCs w:val="22"/>
        </w:rPr>
        <w:t xml:space="preserve">80 % sjednané </w:t>
      </w:r>
      <w:r w:rsidR="00481BA2" w:rsidRPr="005447D5">
        <w:rPr>
          <w:rFonts w:ascii="Arial" w:hAnsi="Arial" w:cs="Arial"/>
          <w:sz w:val="22"/>
          <w:szCs w:val="22"/>
        </w:rPr>
        <w:t xml:space="preserve">Ceny </w:t>
      </w:r>
      <w:r w:rsidR="001B6C52" w:rsidRPr="005447D5">
        <w:rPr>
          <w:rFonts w:ascii="Arial" w:hAnsi="Arial" w:cs="Arial"/>
          <w:sz w:val="22"/>
          <w:szCs w:val="22"/>
        </w:rPr>
        <w:t xml:space="preserve">Díla </w:t>
      </w:r>
      <w:r w:rsidR="006C637B" w:rsidRPr="005447D5">
        <w:rPr>
          <w:rFonts w:ascii="Arial" w:hAnsi="Arial" w:cs="Arial"/>
          <w:sz w:val="22"/>
          <w:szCs w:val="22"/>
        </w:rPr>
        <w:t>(bez DPH)</w:t>
      </w:r>
      <w:r w:rsidR="0027408D" w:rsidRPr="005447D5">
        <w:rPr>
          <w:rFonts w:ascii="Arial" w:hAnsi="Arial" w:cs="Arial"/>
          <w:sz w:val="22"/>
          <w:szCs w:val="22"/>
        </w:rPr>
        <w:t>;</w:t>
      </w:r>
      <w:bookmarkEnd w:id="85"/>
      <w:r w:rsidR="00481BA2" w:rsidRPr="005447D5">
        <w:rPr>
          <w:rFonts w:ascii="Arial" w:hAnsi="Arial" w:cs="Arial"/>
          <w:sz w:val="22"/>
          <w:szCs w:val="22"/>
        </w:rPr>
        <w:t xml:space="preserve"> </w:t>
      </w:r>
    </w:p>
    <w:p w14:paraId="4E5B24BA" w14:textId="160687F9" w:rsidR="00DE512F" w:rsidRPr="005447D5" w:rsidRDefault="00DE512F" w:rsidP="00024EBF">
      <w:pPr>
        <w:pStyle w:val="Claneka"/>
        <w:keepLines w:val="0"/>
        <w:widowControl/>
        <w:numPr>
          <w:ilvl w:val="2"/>
          <w:numId w:val="35"/>
        </w:numPr>
        <w:spacing w:line="240" w:lineRule="auto"/>
        <w:jc w:val="both"/>
        <w:rPr>
          <w:rFonts w:ascii="Arial" w:hAnsi="Arial" w:cs="Arial"/>
          <w:sz w:val="22"/>
          <w:szCs w:val="22"/>
        </w:rPr>
      </w:pPr>
      <w:proofErr w:type="gramStart"/>
      <w:r w:rsidRPr="005447D5">
        <w:rPr>
          <w:rFonts w:ascii="Arial" w:hAnsi="Arial" w:cs="Arial"/>
          <w:sz w:val="22"/>
          <w:szCs w:val="22"/>
        </w:rPr>
        <w:t>poruší</w:t>
      </w:r>
      <w:proofErr w:type="gramEnd"/>
      <w:r w:rsidRPr="005447D5">
        <w:rPr>
          <w:rFonts w:ascii="Arial" w:hAnsi="Arial" w:cs="Arial"/>
          <w:sz w:val="22"/>
          <w:szCs w:val="22"/>
        </w:rPr>
        <w:t>-li Zhotovitel povinnost dle čl. </w:t>
      </w:r>
      <w:r w:rsidR="00602CF3" w:rsidRPr="005447D5">
        <w:rPr>
          <w:rFonts w:ascii="Arial" w:hAnsi="Arial" w:cs="Arial"/>
          <w:sz w:val="22"/>
          <w:szCs w:val="22"/>
        </w:rPr>
        <w:t>9.</w:t>
      </w:r>
      <w:r w:rsidR="000C1608" w:rsidRPr="005447D5">
        <w:rPr>
          <w:rFonts w:ascii="Arial" w:hAnsi="Arial" w:cs="Arial"/>
          <w:sz w:val="22"/>
          <w:szCs w:val="22"/>
        </w:rPr>
        <w:t>2</w:t>
      </w:r>
      <w:r w:rsidRPr="005447D5">
        <w:rPr>
          <w:rFonts w:ascii="Arial" w:hAnsi="Arial" w:cs="Arial"/>
          <w:sz w:val="22"/>
          <w:szCs w:val="22"/>
        </w:rPr>
        <w:t xml:space="preserve">, má Objednatel vůči Zhotoviteli právo na zaplacení smluvní pokuty ve výši </w:t>
      </w:r>
      <w:r w:rsidR="00F46834" w:rsidRPr="005447D5">
        <w:rPr>
          <w:rFonts w:ascii="Arial" w:hAnsi="Arial" w:cs="Arial"/>
          <w:sz w:val="22"/>
          <w:szCs w:val="22"/>
        </w:rPr>
        <w:t xml:space="preserve">10 % z celkové </w:t>
      </w:r>
      <w:r w:rsidR="000F54A1" w:rsidRPr="005447D5">
        <w:rPr>
          <w:rFonts w:ascii="Arial" w:hAnsi="Arial" w:cs="Arial"/>
          <w:sz w:val="22"/>
          <w:szCs w:val="22"/>
        </w:rPr>
        <w:t xml:space="preserve">Ceny Díla (bez DPH) </w:t>
      </w:r>
      <w:r w:rsidRPr="005447D5">
        <w:rPr>
          <w:rFonts w:ascii="Arial" w:hAnsi="Arial" w:cs="Arial"/>
          <w:sz w:val="22"/>
          <w:szCs w:val="22"/>
        </w:rPr>
        <w:t>za každé jednotlivé porušení;</w:t>
      </w:r>
    </w:p>
    <w:p w14:paraId="335F3441" w14:textId="39E8DEAF" w:rsidR="00AC385A" w:rsidRPr="005447D5" w:rsidRDefault="00AC385A" w:rsidP="00024EBF">
      <w:pPr>
        <w:pStyle w:val="Claneka"/>
        <w:keepLines w:val="0"/>
        <w:widowControl/>
        <w:numPr>
          <w:ilvl w:val="2"/>
          <w:numId w:val="35"/>
        </w:numPr>
        <w:spacing w:line="240" w:lineRule="auto"/>
        <w:jc w:val="both"/>
        <w:rPr>
          <w:rFonts w:ascii="Arial" w:hAnsi="Arial" w:cs="Arial"/>
          <w:sz w:val="22"/>
          <w:szCs w:val="22"/>
        </w:rPr>
      </w:pPr>
      <w:proofErr w:type="gramStart"/>
      <w:r w:rsidRPr="005447D5">
        <w:rPr>
          <w:rFonts w:ascii="Arial" w:hAnsi="Arial" w:cs="Arial"/>
          <w:sz w:val="22"/>
          <w:szCs w:val="22"/>
        </w:rPr>
        <w:t>poruší</w:t>
      </w:r>
      <w:proofErr w:type="gramEnd"/>
      <w:r w:rsidRPr="005447D5">
        <w:rPr>
          <w:rFonts w:ascii="Arial" w:hAnsi="Arial" w:cs="Arial"/>
          <w:sz w:val="22"/>
          <w:szCs w:val="22"/>
        </w:rPr>
        <w:t>-li Zhotovitel povinnost udělit Objednateli oprávnění v rozsahu dle čl. 11, má Objednatel vůči Zhotoviteli právo na zaplacení smluvní pokuty ve výši 20 000 Kč (slovy: dvacet tisíc korun českých) za každé jednotlivé porušení;</w:t>
      </w:r>
    </w:p>
    <w:p w14:paraId="2B620934" w14:textId="654BDC1A" w:rsidR="00AC385A" w:rsidRPr="005447D5" w:rsidRDefault="00AC385A" w:rsidP="00AC385A">
      <w:pPr>
        <w:pStyle w:val="Claneka"/>
        <w:numPr>
          <w:ilvl w:val="2"/>
          <w:numId w:val="35"/>
        </w:numPr>
        <w:rPr>
          <w:rFonts w:ascii="Arial" w:hAnsi="Arial" w:cs="Arial"/>
          <w:sz w:val="22"/>
          <w:szCs w:val="22"/>
        </w:rPr>
      </w:pPr>
      <w:proofErr w:type="gramStart"/>
      <w:r w:rsidRPr="005447D5">
        <w:rPr>
          <w:rFonts w:ascii="Arial" w:hAnsi="Arial" w:cs="Arial"/>
          <w:sz w:val="22"/>
          <w:szCs w:val="22"/>
        </w:rPr>
        <w:lastRenderedPageBreak/>
        <w:t>poruší</w:t>
      </w:r>
      <w:proofErr w:type="gramEnd"/>
      <w:r w:rsidRPr="005447D5">
        <w:rPr>
          <w:rFonts w:ascii="Arial" w:hAnsi="Arial" w:cs="Arial"/>
          <w:sz w:val="22"/>
          <w:szCs w:val="22"/>
        </w:rPr>
        <w:t xml:space="preserve">-li Zhotovitel povinnost ochrany Osobních údajů a Důvěrných informací důvěrnosti dle čl. 12 má Objednatel vůči Zhotoviteli právo na zaplacení smluvní pokuty ve výši </w:t>
      </w:r>
      <w:r w:rsidRPr="005447D5">
        <w:rPr>
          <w:rFonts w:ascii="Arial" w:hAnsi="Arial" w:cs="Arial"/>
          <w:smallCaps/>
          <w:sz w:val="22"/>
          <w:szCs w:val="22"/>
        </w:rPr>
        <w:t>1</w:t>
      </w:r>
      <w:r w:rsidR="00AF222D" w:rsidRPr="005447D5">
        <w:rPr>
          <w:rFonts w:ascii="Arial" w:hAnsi="Arial" w:cs="Arial"/>
          <w:smallCaps/>
          <w:sz w:val="22"/>
          <w:szCs w:val="22"/>
        </w:rPr>
        <w:t>00</w:t>
      </w:r>
      <w:r w:rsidRPr="005447D5">
        <w:rPr>
          <w:rFonts w:ascii="Arial" w:hAnsi="Arial" w:cs="Arial"/>
          <w:smallCaps/>
          <w:sz w:val="22"/>
          <w:szCs w:val="22"/>
        </w:rPr>
        <w:t xml:space="preserve"> 000 </w:t>
      </w:r>
      <w:r w:rsidRPr="005447D5">
        <w:rPr>
          <w:rFonts w:ascii="Arial" w:hAnsi="Arial" w:cs="Arial"/>
          <w:sz w:val="22"/>
          <w:szCs w:val="22"/>
        </w:rPr>
        <w:t>Kč (slovy: jedn</w:t>
      </w:r>
      <w:r w:rsidR="009275DC" w:rsidRPr="005447D5">
        <w:rPr>
          <w:rFonts w:ascii="Arial" w:hAnsi="Arial" w:cs="Arial"/>
          <w:sz w:val="22"/>
          <w:szCs w:val="22"/>
        </w:rPr>
        <w:t>o</w:t>
      </w:r>
      <w:r w:rsidRPr="005447D5">
        <w:rPr>
          <w:rFonts w:ascii="Arial" w:hAnsi="Arial" w:cs="Arial"/>
          <w:sz w:val="22"/>
          <w:szCs w:val="22"/>
        </w:rPr>
        <w:t xml:space="preserve"> </w:t>
      </w:r>
      <w:r w:rsidR="009275DC" w:rsidRPr="005447D5">
        <w:rPr>
          <w:rFonts w:ascii="Arial" w:hAnsi="Arial" w:cs="Arial"/>
          <w:sz w:val="22"/>
          <w:szCs w:val="22"/>
        </w:rPr>
        <w:t xml:space="preserve">sto tisíc </w:t>
      </w:r>
      <w:r w:rsidRPr="005447D5">
        <w:rPr>
          <w:rFonts w:ascii="Arial" w:hAnsi="Arial" w:cs="Arial"/>
          <w:sz w:val="22"/>
          <w:szCs w:val="22"/>
        </w:rPr>
        <w:t>korun českých) za každé jednotlivé porušení;</w:t>
      </w:r>
    </w:p>
    <w:p w14:paraId="06368A3B" w14:textId="119B7469" w:rsidR="00AC385A" w:rsidRPr="005447D5" w:rsidRDefault="009275DC" w:rsidP="00024EBF">
      <w:pPr>
        <w:pStyle w:val="Claneka"/>
        <w:keepLines w:val="0"/>
        <w:widowControl/>
        <w:numPr>
          <w:ilvl w:val="2"/>
          <w:numId w:val="35"/>
        </w:numPr>
        <w:spacing w:line="240" w:lineRule="auto"/>
        <w:jc w:val="both"/>
        <w:rPr>
          <w:rFonts w:ascii="Arial" w:hAnsi="Arial" w:cs="Arial"/>
          <w:sz w:val="22"/>
          <w:szCs w:val="22"/>
        </w:rPr>
      </w:pPr>
      <w:proofErr w:type="gramStart"/>
      <w:r w:rsidRPr="005447D5">
        <w:rPr>
          <w:rFonts w:ascii="Arial" w:hAnsi="Arial" w:cs="Arial"/>
          <w:sz w:val="22"/>
          <w:szCs w:val="22"/>
        </w:rPr>
        <w:t>poruší</w:t>
      </w:r>
      <w:proofErr w:type="gramEnd"/>
      <w:r w:rsidRPr="005447D5">
        <w:rPr>
          <w:rFonts w:ascii="Arial" w:hAnsi="Arial" w:cs="Arial"/>
          <w:sz w:val="22"/>
          <w:szCs w:val="22"/>
        </w:rPr>
        <w:t>-li Zhotovitel povinnost odstranění vad v záruční lhůtě dle čl. 13.4, má Objednatel vůči Zhotoviteli právo na zaplacení smluvní pokuty ve výši 3 000 Kč (slovy: tři tisíce korun českých), a to za každý započatý kalendářní den prodlení;</w:t>
      </w:r>
    </w:p>
    <w:p w14:paraId="19A53883" w14:textId="476D73CA" w:rsidR="009275DC" w:rsidRPr="005447D5" w:rsidRDefault="009275DC" w:rsidP="00024EBF">
      <w:pPr>
        <w:pStyle w:val="Claneka"/>
        <w:keepLines w:val="0"/>
        <w:widowControl/>
        <w:numPr>
          <w:ilvl w:val="2"/>
          <w:numId w:val="35"/>
        </w:numPr>
        <w:spacing w:line="240" w:lineRule="auto"/>
        <w:jc w:val="both"/>
        <w:rPr>
          <w:rFonts w:ascii="Arial" w:hAnsi="Arial" w:cs="Arial"/>
          <w:sz w:val="22"/>
          <w:szCs w:val="22"/>
        </w:rPr>
      </w:pPr>
      <w:proofErr w:type="gramStart"/>
      <w:r w:rsidRPr="005447D5">
        <w:rPr>
          <w:rFonts w:ascii="Arial" w:hAnsi="Arial" w:cs="Arial"/>
          <w:sz w:val="22"/>
          <w:szCs w:val="22"/>
        </w:rPr>
        <w:t>poruší</w:t>
      </w:r>
      <w:proofErr w:type="gramEnd"/>
      <w:r w:rsidRPr="005447D5">
        <w:rPr>
          <w:rFonts w:ascii="Arial" w:hAnsi="Arial" w:cs="Arial"/>
          <w:sz w:val="22"/>
          <w:szCs w:val="22"/>
        </w:rPr>
        <w:t>-li Zhotovitel povinnosti dle čl. 5.17, má Objednatel vůči Zhotoviteli právo na zaplacení smluvní pokuty ve výši 2 % z Ceny Díla (bez DPH);</w:t>
      </w:r>
    </w:p>
    <w:p w14:paraId="51748AAB" w14:textId="01F9ABD3" w:rsidR="006F15BD" w:rsidRPr="005447D5" w:rsidRDefault="006F15BD" w:rsidP="00B12B8D">
      <w:pPr>
        <w:pStyle w:val="Claneka"/>
        <w:keepLines w:val="0"/>
        <w:widowControl/>
        <w:numPr>
          <w:ilvl w:val="2"/>
          <w:numId w:val="35"/>
        </w:numPr>
        <w:spacing w:line="240" w:lineRule="auto"/>
        <w:jc w:val="both"/>
        <w:rPr>
          <w:rFonts w:ascii="Arial" w:hAnsi="Arial" w:cs="Arial"/>
          <w:sz w:val="22"/>
          <w:szCs w:val="22"/>
        </w:rPr>
      </w:pPr>
      <w:proofErr w:type="gramStart"/>
      <w:r w:rsidRPr="005447D5">
        <w:rPr>
          <w:rFonts w:ascii="Arial" w:hAnsi="Arial" w:cs="Arial"/>
          <w:sz w:val="22"/>
          <w:szCs w:val="22"/>
        </w:rPr>
        <w:t>poruší</w:t>
      </w:r>
      <w:proofErr w:type="gramEnd"/>
      <w:r w:rsidRPr="005447D5">
        <w:rPr>
          <w:rFonts w:ascii="Arial" w:hAnsi="Arial" w:cs="Arial"/>
          <w:sz w:val="22"/>
          <w:szCs w:val="22"/>
        </w:rPr>
        <w:t>-li Zhotovitel povinnosti dle čl. 5.18, má Objednatel vůči Zhotoviteli právo požadovat zaplacení smluvní pokuty ve výši 20 000 Kč (slovy: dvacet tisíc korun českých);</w:t>
      </w:r>
    </w:p>
    <w:p w14:paraId="0C73A356" w14:textId="07DD565A" w:rsidR="00BB11DA" w:rsidRPr="005447D5" w:rsidRDefault="00BB11DA"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V případě prodlení </w:t>
      </w:r>
      <w:r w:rsidR="00C246ED" w:rsidRPr="005447D5">
        <w:rPr>
          <w:rFonts w:ascii="Arial" w:hAnsi="Arial" w:cs="Arial"/>
          <w:sz w:val="22"/>
          <w:szCs w:val="22"/>
        </w:rPr>
        <w:t xml:space="preserve">kterékoli </w:t>
      </w:r>
      <w:r w:rsidRPr="005447D5">
        <w:rPr>
          <w:rFonts w:ascii="Arial" w:hAnsi="Arial" w:cs="Arial"/>
          <w:sz w:val="22"/>
          <w:szCs w:val="22"/>
        </w:rPr>
        <w:t>Smluvní</w:t>
      </w:r>
      <w:r w:rsidR="00F93C92" w:rsidRPr="005447D5">
        <w:rPr>
          <w:rFonts w:ascii="Arial" w:hAnsi="Arial" w:cs="Arial"/>
          <w:sz w:val="22"/>
          <w:szCs w:val="22"/>
        </w:rPr>
        <w:t xml:space="preserve"> </w:t>
      </w:r>
      <w:r w:rsidR="00DD6DCD" w:rsidRPr="005447D5">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5447D5">
        <w:rPr>
          <w:rFonts w:ascii="Arial" w:hAnsi="Arial" w:cs="Arial"/>
          <w:sz w:val="22"/>
          <w:szCs w:val="22"/>
        </w:rPr>
        <w:t xml:space="preserve">Tím není dotčen ani omezen nárok na náhradu vzniklé </w:t>
      </w:r>
      <w:r w:rsidR="00D06DB7" w:rsidRPr="005447D5">
        <w:rPr>
          <w:rFonts w:ascii="Arial" w:hAnsi="Arial" w:cs="Arial"/>
          <w:sz w:val="22"/>
          <w:szCs w:val="22"/>
        </w:rPr>
        <w:t>újmy</w:t>
      </w:r>
      <w:r w:rsidRPr="005447D5">
        <w:rPr>
          <w:rFonts w:ascii="Arial" w:hAnsi="Arial" w:cs="Arial"/>
          <w:sz w:val="22"/>
          <w:szCs w:val="22"/>
        </w:rPr>
        <w:t>.</w:t>
      </w:r>
    </w:p>
    <w:p w14:paraId="10CDDE71" w14:textId="6197C9E6" w:rsidR="00946D31" w:rsidRPr="005447D5" w:rsidRDefault="00946D31"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Uplatněním smluvní pokuty není</w:t>
      </w:r>
      <w:r w:rsidR="00F93C92" w:rsidRPr="005447D5">
        <w:rPr>
          <w:rFonts w:ascii="Arial" w:hAnsi="Arial" w:cs="Arial"/>
          <w:sz w:val="22"/>
          <w:szCs w:val="22"/>
        </w:rPr>
        <w:t xml:space="preserve"> </w:t>
      </w:r>
      <w:r w:rsidRPr="005447D5">
        <w:rPr>
          <w:rFonts w:ascii="Arial" w:hAnsi="Arial" w:cs="Arial"/>
          <w:sz w:val="22"/>
          <w:szCs w:val="22"/>
        </w:rPr>
        <w:t>dotčeno:</w:t>
      </w:r>
    </w:p>
    <w:p w14:paraId="44DB54F7" w14:textId="77777777" w:rsidR="00BB13C6" w:rsidRPr="005447D5" w:rsidRDefault="00946D31" w:rsidP="00024EBF">
      <w:pPr>
        <w:pStyle w:val="Claneka"/>
        <w:keepLines w:val="0"/>
        <w:widowControl/>
        <w:numPr>
          <w:ilvl w:val="2"/>
          <w:numId w:val="27"/>
        </w:numPr>
        <w:spacing w:line="240" w:lineRule="auto"/>
        <w:jc w:val="both"/>
        <w:rPr>
          <w:rFonts w:ascii="Arial" w:hAnsi="Arial" w:cs="Arial"/>
          <w:sz w:val="22"/>
          <w:szCs w:val="22"/>
        </w:rPr>
      </w:pPr>
      <w:r w:rsidRPr="005447D5">
        <w:rPr>
          <w:rFonts w:ascii="Arial" w:hAnsi="Arial" w:cs="Arial"/>
          <w:sz w:val="22"/>
          <w:szCs w:val="22"/>
        </w:rPr>
        <w:t xml:space="preserve">právo Objednatele </w:t>
      </w:r>
      <w:r w:rsidR="00BB13C6" w:rsidRPr="005447D5">
        <w:rPr>
          <w:rFonts w:ascii="Arial" w:hAnsi="Arial" w:cs="Arial"/>
          <w:sz w:val="22"/>
          <w:szCs w:val="22"/>
        </w:rPr>
        <w:t>na náhradu újmy v plném rozsahu.</w:t>
      </w:r>
    </w:p>
    <w:p w14:paraId="2D575F40" w14:textId="77777777" w:rsidR="00946D31" w:rsidRPr="005447D5" w:rsidRDefault="00946D31" w:rsidP="00024EBF">
      <w:pPr>
        <w:pStyle w:val="Claneka"/>
        <w:keepLines w:val="0"/>
        <w:widowControl/>
        <w:numPr>
          <w:ilvl w:val="2"/>
          <w:numId w:val="27"/>
        </w:numPr>
        <w:spacing w:line="240" w:lineRule="auto"/>
        <w:jc w:val="both"/>
        <w:rPr>
          <w:rFonts w:ascii="Arial" w:hAnsi="Arial" w:cs="Arial"/>
          <w:sz w:val="22"/>
          <w:szCs w:val="22"/>
        </w:rPr>
      </w:pPr>
      <w:r w:rsidRPr="005447D5">
        <w:rPr>
          <w:rFonts w:ascii="Arial" w:hAnsi="Arial" w:cs="Arial"/>
          <w:sz w:val="22"/>
          <w:szCs w:val="22"/>
        </w:rPr>
        <w:t>právo Objednatele na odstoupení od této Smlouvy; ani</w:t>
      </w:r>
    </w:p>
    <w:p w14:paraId="0BEDD3B9" w14:textId="77777777" w:rsidR="00946D31" w:rsidRPr="005447D5" w:rsidRDefault="00946D31" w:rsidP="00024EBF">
      <w:pPr>
        <w:pStyle w:val="Claneka"/>
        <w:keepLines w:val="0"/>
        <w:widowControl/>
        <w:numPr>
          <w:ilvl w:val="2"/>
          <w:numId w:val="27"/>
        </w:numPr>
        <w:spacing w:line="240" w:lineRule="auto"/>
        <w:jc w:val="both"/>
        <w:rPr>
          <w:rFonts w:ascii="Arial" w:hAnsi="Arial" w:cs="Arial"/>
          <w:sz w:val="22"/>
          <w:szCs w:val="22"/>
        </w:rPr>
      </w:pPr>
      <w:r w:rsidRPr="005447D5">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Default="00BB13C6"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Smluvní pokuta je splatná do </w:t>
      </w:r>
      <w:r w:rsidR="005418D8" w:rsidRPr="005447D5">
        <w:rPr>
          <w:rFonts w:ascii="Arial" w:hAnsi="Arial" w:cs="Arial"/>
          <w:sz w:val="22"/>
          <w:szCs w:val="22"/>
        </w:rPr>
        <w:t xml:space="preserve">patnácti (15) </w:t>
      </w:r>
      <w:r w:rsidRPr="005447D5">
        <w:rPr>
          <w:rFonts w:ascii="Arial" w:hAnsi="Arial" w:cs="Arial"/>
          <w:sz w:val="22"/>
          <w:szCs w:val="22"/>
        </w:rPr>
        <w:t xml:space="preserve">dnů ode dne doručení písemné výzvy </w:t>
      </w:r>
      <w:r w:rsidR="00A64C78" w:rsidRPr="005447D5">
        <w:rPr>
          <w:rFonts w:ascii="Arial" w:hAnsi="Arial" w:cs="Arial"/>
          <w:sz w:val="22"/>
          <w:szCs w:val="22"/>
        </w:rPr>
        <w:t xml:space="preserve">oprávněné Smluvní strany </w:t>
      </w:r>
      <w:r w:rsidRPr="005447D5">
        <w:rPr>
          <w:rFonts w:ascii="Arial" w:hAnsi="Arial" w:cs="Arial"/>
          <w:sz w:val="22"/>
          <w:szCs w:val="22"/>
        </w:rPr>
        <w:t>k jejímu uhrazení</w:t>
      </w:r>
      <w:r w:rsidR="00A64C78" w:rsidRPr="005447D5">
        <w:rPr>
          <w:rFonts w:ascii="Arial" w:hAnsi="Arial" w:cs="Arial"/>
          <w:sz w:val="22"/>
          <w:szCs w:val="22"/>
        </w:rPr>
        <w:t xml:space="preserve"> povinné Smluvní straně</w:t>
      </w:r>
      <w:r w:rsidR="005418D8" w:rsidRPr="005447D5">
        <w:rPr>
          <w:rFonts w:ascii="Arial" w:hAnsi="Arial" w:cs="Arial"/>
          <w:sz w:val="22"/>
          <w:szCs w:val="22"/>
        </w:rPr>
        <w:t>, není-li ve výzvě uvedena lhůta delší.</w:t>
      </w:r>
    </w:p>
    <w:p w14:paraId="1B311676" w14:textId="77777777" w:rsidR="00D67801" w:rsidRPr="005447D5" w:rsidRDefault="00D67801" w:rsidP="00D67801">
      <w:pPr>
        <w:pStyle w:val="Level2"/>
        <w:numPr>
          <w:ilvl w:val="0"/>
          <w:numId w:val="0"/>
        </w:numPr>
        <w:spacing w:line="240" w:lineRule="auto"/>
        <w:ind w:left="567"/>
        <w:jc w:val="both"/>
        <w:rPr>
          <w:rFonts w:ascii="Arial" w:hAnsi="Arial" w:cs="Arial"/>
          <w:sz w:val="22"/>
          <w:szCs w:val="22"/>
        </w:rPr>
      </w:pPr>
    </w:p>
    <w:p w14:paraId="69AE0AE5" w14:textId="4D9AEDA6" w:rsidR="0021275B" w:rsidRPr="005447D5" w:rsidRDefault="2AC1CD78" w:rsidP="003442F7">
      <w:pPr>
        <w:pStyle w:val="Level1"/>
        <w:keepNext w:val="0"/>
        <w:numPr>
          <w:ilvl w:val="0"/>
          <w:numId w:val="60"/>
        </w:numPr>
        <w:spacing w:line="240" w:lineRule="auto"/>
        <w:ind w:left="567" w:hanging="567"/>
        <w:jc w:val="both"/>
        <w:rPr>
          <w:rFonts w:ascii="Arial" w:hAnsi="Arial" w:cs="Arial"/>
          <w:sz w:val="22"/>
          <w:szCs w:val="22"/>
        </w:rPr>
      </w:pPr>
      <w:bookmarkStart w:id="86" w:name="_Ref18364689"/>
      <w:bookmarkEnd w:id="79"/>
      <w:r w:rsidRPr="005447D5">
        <w:rPr>
          <w:rFonts w:ascii="Arial" w:hAnsi="Arial" w:cs="Arial"/>
          <w:sz w:val="22"/>
          <w:szCs w:val="22"/>
        </w:rPr>
        <w:t>ODSTOUPENÍ OD SMLOUVY</w:t>
      </w:r>
      <w:r w:rsidR="00704FB3" w:rsidRPr="005447D5">
        <w:rPr>
          <w:rFonts w:ascii="Arial" w:hAnsi="Arial" w:cs="Arial"/>
          <w:sz w:val="22"/>
          <w:szCs w:val="22"/>
        </w:rPr>
        <w:t xml:space="preserve"> a zánik </w:t>
      </w:r>
      <w:r w:rsidR="0021275B" w:rsidRPr="005447D5">
        <w:rPr>
          <w:rFonts w:ascii="Arial" w:hAnsi="Arial" w:cs="Arial"/>
          <w:sz w:val="22"/>
          <w:szCs w:val="22"/>
        </w:rPr>
        <w:t>smlouvy</w:t>
      </w:r>
      <w:bookmarkEnd w:id="86"/>
    </w:p>
    <w:p w14:paraId="6CF00BA8" w14:textId="77777777" w:rsidR="0021275B" w:rsidRPr="005447D5" w:rsidRDefault="0021275B"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Smluvní vztah založený touto Smlouvou zaniká vedle řádného splnění pouze:</w:t>
      </w:r>
    </w:p>
    <w:p w14:paraId="4FFC19F3" w14:textId="77777777" w:rsidR="0021275B" w:rsidRPr="005447D5" w:rsidRDefault="0021275B" w:rsidP="00024EBF">
      <w:pPr>
        <w:pStyle w:val="Claneka"/>
        <w:keepLines w:val="0"/>
        <w:widowControl/>
        <w:numPr>
          <w:ilvl w:val="2"/>
          <w:numId w:val="29"/>
        </w:numPr>
        <w:spacing w:line="240" w:lineRule="auto"/>
        <w:jc w:val="both"/>
        <w:rPr>
          <w:rFonts w:ascii="Arial" w:hAnsi="Arial" w:cs="Arial"/>
          <w:sz w:val="22"/>
          <w:szCs w:val="22"/>
        </w:rPr>
      </w:pPr>
      <w:r w:rsidRPr="005447D5">
        <w:rPr>
          <w:rFonts w:ascii="Arial" w:hAnsi="Arial" w:cs="Arial"/>
          <w:sz w:val="22"/>
          <w:szCs w:val="22"/>
        </w:rPr>
        <w:t>písemnou dohodou S</w:t>
      </w:r>
      <w:r w:rsidR="00704FB3" w:rsidRPr="005447D5">
        <w:rPr>
          <w:rFonts w:ascii="Arial" w:hAnsi="Arial" w:cs="Arial"/>
          <w:sz w:val="22"/>
          <w:szCs w:val="22"/>
        </w:rPr>
        <w:t>mluvních s</w:t>
      </w:r>
      <w:r w:rsidRPr="005447D5">
        <w:rPr>
          <w:rFonts w:ascii="Arial" w:hAnsi="Arial" w:cs="Arial"/>
          <w:sz w:val="22"/>
          <w:szCs w:val="22"/>
        </w:rPr>
        <w:t xml:space="preserve">tran; </w:t>
      </w:r>
    </w:p>
    <w:p w14:paraId="722BD44E" w14:textId="3277CD6E" w:rsidR="00A7037D" w:rsidRPr="005447D5" w:rsidRDefault="00A7037D" w:rsidP="00024EBF">
      <w:pPr>
        <w:pStyle w:val="Claneka"/>
        <w:keepLines w:val="0"/>
        <w:widowControl/>
        <w:numPr>
          <w:ilvl w:val="2"/>
          <w:numId w:val="29"/>
        </w:numPr>
        <w:spacing w:line="240" w:lineRule="auto"/>
        <w:jc w:val="both"/>
        <w:rPr>
          <w:rFonts w:ascii="Arial" w:hAnsi="Arial" w:cs="Arial"/>
          <w:sz w:val="22"/>
          <w:szCs w:val="22"/>
        </w:rPr>
      </w:pPr>
      <w:r w:rsidRPr="005447D5">
        <w:rPr>
          <w:rFonts w:ascii="Arial" w:hAnsi="Arial" w:cs="Arial"/>
          <w:sz w:val="22"/>
          <w:szCs w:val="22"/>
        </w:rPr>
        <w:t>výpovědí kteroukoliv ze Smluvních stran v případech uvedených v této Smlouvě;</w:t>
      </w:r>
    </w:p>
    <w:p w14:paraId="34AC79E3" w14:textId="40FE84A6" w:rsidR="004F7DA5" w:rsidRPr="0001208E" w:rsidRDefault="00A7037D" w:rsidP="0001208E">
      <w:pPr>
        <w:pStyle w:val="Claneka"/>
        <w:numPr>
          <w:ilvl w:val="2"/>
          <w:numId w:val="29"/>
        </w:numPr>
        <w:rPr>
          <w:rFonts w:ascii="Arial" w:hAnsi="Arial" w:cs="Arial"/>
          <w:sz w:val="22"/>
          <w:szCs w:val="22"/>
        </w:rPr>
      </w:pPr>
      <w:r w:rsidRPr="005447D5">
        <w:rPr>
          <w:rFonts w:ascii="Arial" w:hAnsi="Arial" w:cs="Arial"/>
          <w:sz w:val="22"/>
          <w:szCs w:val="22"/>
        </w:rPr>
        <w:t>odstoupením od Smlouvy kteroukoliv ze Smluvních stran v případech uvedených v této Smlouvě.</w:t>
      </w:r>
    </w:p>
    <w:p w14:paraId="77A6F12F" w14:textId="4FBE4290" w:rsidR="0021275B" w:rsidRPr="005447D5" w:rsidRDefault="0021275B"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Obecná pravidla k odstoupení od</w:t>
      </w:r>
      <w:r w:rsidR="00B0281E" w:rsidRPr="005447D5">
        <w:rPr>
          <w:rFonts w:ascii="Arial" w:hAnsi="Arial" w:cs="Arial"/>
          <w:sz w:val="22"/>
          <w:szCs w:val="22"/>
        </w:rPr>
        <w:t xml:space="preserve"> </w:t>
      </w:r>
      <w:r w:rsidRPr="005447D5">
        <w:rPr>
          <w:rFonts w:ascii="Arial" w:hAnsi="Arial" w:cs="Arial"/>
          <w:sz w:val="22"/>
          <w:szCs w:val="22"/>
        </w:rPr>
        <w:t>Smlouvy:</w:t>
      </w:r>
    </w:p>
    <w:p w14:paraId="5A7F99D9" w14:textId="44D49CBE" w:rsidR="0021275B" w:rsidRPr="005447D5" w:rsidRDefault="0021275B" w:rsidP="00024EBF">
      <w:pPr>
        <w:pStyle w:val="Claneka"/>
        <w:keepLines w:val="0"/>
        <w:widowControl/>
        <w:numPr>
          <w:ilvl w:val="2"/>
          <w:numId w:val="30"/>
        </w:numPr>
        <w:spacing w:line="240" w:lineRule="auto"/>
        <w:jc w:val="both"/>
        <w:rPr>
          <w:rFonts w:ascii="Arial" w:hAnsi="Arial" w:cs="Arial"/>
          <w:sz w:val="22"/>
          <w:szCs w:val="22"/>
        </w:rPr>
      </w:pPr>
      <w:r w:rsidRPr="005447D5">
        <w:rPr>
          <w:rFonts w:ascii="Arial" w:hAnsi="Arial" w:cs="Arial"/>
          <w:sz w:val="22"/>
          <w:szCs w:val="22"/>
        </w:rPr>
        <w:t xml:space="preserve">v případě odstoupení od této Smlouvy se takové ukončení bude týkat pouze </w:t>
      </w:r>
      <w:r w:rsidR="00766E50" w:rsidRPr="005447D5">
        <w:rPr>
          <w:rFonts w:ascii="Arial" w:hAnsi="Arial" w:cs="Arial"/>
          <w:sz w:val="22"/>
          <w:szCs w:val="22"/>
        </w:rPr>
        <w:t xml:space="preserve">probíhající </w:t>
      </w:r>
      <w:r w:rsidR="00655F9B" w:rsidRPr="005447D5">
        <w:rPr>
          <w:rFonts w:ascii="Arial" w:hAnsi="Arial" w:cs="Arial"/>
          <w:sz w:val="22"/>
          <w:szCs w:val="22"/>
        </w:rPr>
        <w:t>části Díla</w:t>
      </w:r>
      <w:r w:rsidR="008379C3" w:rsidRPr="005447D5">
        <w:rPr>
          <w:rFonts w:ascii="Arial" w:hAnsi="Arial" w:cs="Arial"/>
          <w:sz w:val="22"/>
          <w:szCs w:val="22"/>
        </w:rPr>
        <w:t xml:space="preserve"> </w:t>
      </w:r>
      <w:r w:rsidRPr="005447D5">
        <w:rPr>
          <w:rFonts w:ascii="Arial" w:hAnsi="Arial" w:cs="Arial"/>
          <w:sz w:val="22"/>
          <w:szCs w:val="22"/>
        </w:rPr>
        <w:t>a částí následných;</w:t>
      </w:r>
    </w:p>
    <w:p w14:paraId="43BF0D0D" w14:textId="2D1620B0" w:rsidR="00A7037D" w:rsidRPr="005447D5" w:rsidRDefault="00A7037D" w:rsidP="00024EBF">
      <w:pPr>
        <w:pStyle w:val="Claneka"/>
        <w:keepLines w:val="0"/>
        <w:widowControl/>
        <w:numPr>
          <w:ilvl w:val="2"/>
          <w:numId w:val="30"/>
        </w:numPr>
        <w:spacing w:line="240" w:lineRule="auto"/>
        <w:jc w:val="both"/>
        <w:rPr>
          <w:rFonts w:ascii="Arial" w:hAnsi="Arial" w:cs="Arial"/>
          <w:sz w:val="22"/>
          <w:szCs w:val="22"/>
        </w:rPr>
      </w:pPr>
      <w:r w:rsidRPr="005447D5">
        <w:rPr>
          <w:rFonts w:ascii="Arial" w:hAnsi="Arial" w:cs="Arial"/>
          <w:sz w:val="22"/>
          <w:szCs w:val="22"/>
        </w:rPr>
        <w:t>Smluvní strany se dohodly na vyloučení použití § 1978 odst. 2 Občanského zákoníku, který stanoví, že marné uplynutí dodatečné lhůty stanovené k plnění má za následek odstoupení od této Smlouvy bez dalšího;</w:t>
      </w:r>
    </w:p>
    <w:p w14:paraId="5F1988AB" w14:textId="59293662" w:rsidR="00A7037D" w:rsidRPr="005447D5" w:rsidRDefault="00A7037D" w:rsidP="00024EBF">
      <w:pPr>
        <w:pStyle w:val="Claneka"/>
        <w:keepLines w:val="0"/>
        <w:widowControl/>
        <w:numPr>
          <w:ilvl w:val="2"/>
          <w:numId w:val="30"/>
        </w:numPr>
        <w:spacing w:line="240" w:lineRule="auto"/>
        <w:jc w:val="both"/>
        <w:rPr>
          <w:rFonts w:ascii="Arial" w:hAnsi="Arial" w:cs="Arial"/>
          <w:sz w:val="22"/>
          <w:szCs w:val="22"/>
        </w:rPr>
      </w:pPr>
      <w:r w:rsidRPr="005447D5">
        <w:rPr>
          <w:rFonts w:ascii="Arial" w:hAnsi="Arial" w:cs="Arial"/>
          <w:sz w:val="22"/>
          <w:szCs w:val="22"/>
        </w:rPr>
        <w:t>odstoupení od této Smlouvy je účinné a Smlouva zaniká dnem doručení odstoupení druhé Smluvní straně, není-li v odstoupení stanoveno pozdější datum.</w:t>
      </w:r>
    </w:p>
    <w:p w14:paraId="656A4165" w14:textId="77777777" w:rsidR="0021275B" w:rsidRPr="005447D5" w:rsidRDefault="00601832" w:rsidP="003442F7">
      <w:pPr>
        <w:pStyle w:val="Level2"/>
        <w:numPr>
          <w:ilvl w:val="1"/>
          <w:numId w:val="60"/>
        </w:numPr>
        <w:spacing w:line="240" w:lineRule="auto"/>
        <w:ind w:left="567" w:hanging="567"/>
        <w:jc w:val="both"/>
        <w:rPr>
          <w:rFonts w:ascii="Arial" w:hAnsi="Arial" w:cs="Arial"/>
          <w:sz w:val="22"/>
          <w:szCs w:val="22"/>
        </w:rPr>
      </w:pPr>
      <w:bookmarkStart w:id="87" w:name="_Ref93321339"/>
      <w:bookmarkStart w:id="88" w:name="_Ref288757061"/>
      <w:r w:rsidRPr="005447D5">
        <w:rPr>
          <w:rFonts w:ascii="Arial" w:hAnsi="Arial" w:cs="Arial"/>
          <w:sz w:val="22"/>
          <w:szCs w:val="22"/>
        </w:rPr>
        <w:t xml:space="preserve">Není-li v této Smlouvě výslovně sjednáno jinak, </w:t>
      </w:r>
      <w:r w:rsidR="0021275B" w:rsidRPr="005447D5">
        <w:rPr>
          <w:rFonts w:ascii="Arial" w:hAnsi="Arial" w:cs="Arial"/>
          <w:sz w:val="22"/>
          <w:szCs w:val="22"/>
        </w:rPr>
        <w:t>Objednatel je oprávněn odstoupit od této Smlouvy v případě, že:</w:t>
      </w:r>
      <w:bookmarkEnd w:id="87"/>
      <w:r w:rsidR="0021275B" w:rsidRPr="005447D5">
        <w:rPr>
          <w:rFonts w:ascii="Arial" w:hAnsi="Arial" w:cs="Arial"/>
          <w:sz w:val="22"/>
          <w:szCs w:val="22"/>
          <w:u w:val="single"/>
        </w:rPr>
        <w:t xml:space="preserve"> </w:t>
      </w:r>
    </w:p>
    <w:bookmarkEnd w:id="88"/>
    <w:p w14:paraId="385B9C27" w14:textId="77777777" w:rsidR="009663E6" w:rsidRPr="005447D5" w:rsidRDefault="009663E6"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 xml:space="preserve">Zhotovitel </w:t>
      </w:r>
      <w:proofErr w:type="gramStart"/>
      <w:r w:rsidRPr="005447D5">
        <w:rPr>
          <w:rFonts w:ascii="Arial" w:hAnsi="Arial" w:cs="Arial"/>
          <w:sz w:val="22"/>
          <w:szCs w:val="22"/>
        </w:rPr>
        <w:t>poruší</w:t>
      </w:r>
      <w:proofErr w:type="gramEnd"/>
      <w:r w:rsidRPr="005447D5">
        <w:rPr>
          <w:rFonts w:ascii="Arial" w:hAnsi="Arial" w:cs="Arial"/>
          <w:sz w:val="22"/>
          <w:szCs w:val="22"/>
        </w:rPr>
        <w:t xml:space="preserve"> kteroukoliv svoji povinnost dle této Smlouvy podstatným způsobem;</w:t>
      </w:r>
    </w:p>
    <w:p w14:paraId="2D82638E" w14:textId="77777777" w:rsidR="006C2957" w:rsidRPr="005447D5" w:rsidRDefault="006C2957"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lastRenderedPageBreak/>
        <w:t xml:space="preserve">Zhotovitel neoprávněné zastaví či </w:t>
      </w:r>
      <w:proofErr w:type="gramStart"/>
      <w:r w:rsidRPr="005447D5">
        <w:rPr>
          <w:rFonts w:ascii="Arial" w:hAnsi="Arial" w:cs="Arial"/>
          <w:sz w:val="22"/>
          <w:szCs w:val="22"/>
        </w:rPr>
        <w:t>přeruší</w:t>
      </w:r>
      <w:proofErr w:type="gramEnd"/>
      <w:r w:rsidRPr="005447D5">
        <w:rPr>
          <w:rFonts w:ascii="Arial" w:hAnsi="Arial" w:cs="Arial"/>
          <w:sz w:val="22"/>
          <w:szCs w:val="22"/>
        </w:rPr>
        <w:t xml:space="preserve"> práce na Díle na dobu delší než dva (2) po sobě jdoucí kalendářní měsíc</w:t>
      </w:r>
      <w:r w:rsidR="005A3095" w:rsidRPr="005447D5">
        <w:rPr>
          <w:rFonts w:ascii="Arial" w:hAnsi="Arial" w:cs="Arial"/>
          <w:sz w:val="22"/>
          <w:szCs w:val="22"/>
        </w:rPr>
        <w:t>e</w:t>
      </w:r>
      <w:r w:rsidRPr="005447D5">
        <w:rPr>
          <w:rFonts w:ascii="Arial" w:hAnsi="Arial" w:cs="Arial"/>
          <w:sz w:val="22"/>
          <w:szCs w:val="22"/>
        </w:rPr>
        <w:t xml:space="preserve"> v rozporu s touto Smlouvou;</w:t>
      </w:r>
    </w:p>
    <w:p w14:paraId="6A2E356A" w14:textId="670F1C4C" w:rsidR="00A7037D" w:rsidRPr="005447D5" w:rsidRDefault="00A7037D"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 xml:space="preserve">Zhotovitel </w:t>
      </w:r>
      <w:proofErr w:type="gramStart"/>
      <w:r w:rsidRPr="005447D5">
        <w:rPr>
          <w:rFonts w:ascii="Arial" w:hAnsi="Arial" w:cs="Arial"/>
          <w:sz w:val="22"/>
          <w:szCs w:val="22"/>
        </w:rPr>
        <w:t>poruší</w:t>
      </w:r>
      <w:proofErr w:type="gramEnd"/>
      <w:r w:rsidRPr="005447D5">
        <w:rPr>
          <w:rFonts w:ascii="Arial" w:hAnsi="Arial" w:cs="Arial"/>
          <w:sz w:val="22"/>
          <w:szCs w:val="22"/>
        </w:rPr>
        <w:t xml:space="preserve"> kteroukoliv svoji povinnost dle této Smlouvy jiným než podstatným způsobem a ve lhůtě třiceti (30) dnů od doručení písemného oznámení Objednatele toto své porušení nenapraví;</w:t>
      </w:r>
    </w:p>
    <w:p w14:paraId="30F0435D" w14:textId="20939917" w:rsidR="00A7037D" w:rsidRPr="005447D5" w:rsidRDefault="00A7037D"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 xml:space="preserve">Zhotovitel </w:t>
      </w:r>
      <w:proofErr w:type="gramStart"/>
      <w:r w:rsidRPr="005447D5">
        <w:rPr>
          <w:rFonts w:ascii="Arial" w:hAnsi="Arial" w:cs="Arial"/>
          <w:sz w:val="22"/>
          <w:szCs w:val="22"/>
        </w:rPr>
        <w:t>poruší</w:t>
      </w:r>
      <w:proofErr w:type="gramEnd"/>
      <w:r w:rsidRPr="005447D5">
        <w:rPr>
          <w:rFonts w:ascii="Arial" w:hAnsi="Arial" w:cs="Arial"/>
          <w:sz w:val="22"/>
          <w:szCs w:val="22"/>
        </w:rPr>
        <w:t xml:space="preserve"> kteroukoliv svoji povinnost dle této Smlouvy jiným než podstatným způsobem opakovaně;</w:t>
      </w:r>
    </w:p>
    <w:p w14:paraId="683E0C31" w14:textId="780FD78D" w:rsidR="00A7037D" w:rsidRPr="005447D5" w:rsidRDefault="00A7037D"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Zhotovitel využil k plnění předmětu této Smlouvy třetí osobu v rozporu s Nabídkou nebo bez předchozího souhlasu Objednatele;</w:t>
      </w:r>
    </w:p>
    <w:p w14:paraId="25D31BB9" w14:textId="5D19852C" w:rsidR="00A7037D" w:rsidRPr="005447D5" w:rsidRDefault="00A7037D"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 xml:space="preserve">prodlení s plněním ze strany Zhotovitele v důsledku okolností vylučujících povinnost </w:t>
      </w:r>
      <w:r w:rsidR="0000331A">
        <w:rPr>
          <w:rFonts w:ascii="Arial" w:hAnsi="Arial" w:cs="Arial"/>
          <w:sz w:val="22"/>
          <w:szCs w:val="22"/>
        </w:rPr>
        <w:br/>
      </w:r>
      <w:r w:rsidRPr="005447D5">
        <w:rPr>
          <w:rFonts w:ascii="Arial" w:hAnsi="Arial" w:cs="Arial"/>
          <w:sz w:val="22"/>
          <w:szCs w:val="22"/>
        </w:rPr>
        <w:t>k náhradě újmy dle čl. 15 bude trvat déle než šest (6) měsíců;</w:t>
      </w:r>
    </w:p>
    <w:p w14:paraId="1AEA67B1" w14:textId="0299AF58" w:rsidR="00A7037D" w:rsidRPr="005447D5" w:rsidRDefault="00545B95"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Zhotovitel podá insolvenční návrh jako dlužník ve smyslu § 98 Insolvenčního zákona;</w:t>
      </w:r>
    </w:p>
    <w:p w14:paraId="4D385D47" w14:textId="4A10AC5B" w:rsidR="002F127A" w:rsidRPr="005447D5" w:rsidRDefault="002F127A"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insolvenční soud nerozhodne o insolvenčním návrhu na Zhotovitele do šesti (6) měsíců od zahájení insolvenčního řízení;</w:t>
      </w:r>
    </w:p>
    <w:p w14:paraId="51D90B4C" w14:textId="77777777" w:rsidR="002F127A" w:rsidRPr="005447D5" w:rsidRDefault="002F127A" w:rsidP="00D32A9E">
      <w:pPr>
        <w:pStyle w:val="Claneka"/>
        <w:numPr>
          <w:ilvl w:val="2"/>
          <w:numId w:val="31"/>
        </w:numPr>
        <w:jc w:val="both"/>
        <w:rPr>
          <w:rFonts w:ascii="Arial" w:hAnsi="Arial" w:cs="Arial"/>
          <w:sz w:val="22"/>
          <w:szCs w:val="22"/>
        </w:rPr>
      </w:pPr>
      <w:r w:rsidRPr="005447D5">
        <w:rPr>
          <w:rFonts w:ascii="Arial" w:hAnsi="Arial" w:cs="Arial"/>
          <w:sz w:val="22"/>
          <w:szCs w:val="22"/>
        </w:rPr>
        <w:t xml:space="preserve">insolvenční soud vydá rozhodnutí o úpadku Zhotovitele ve smyslu § 136 Insolvenčního zákona; </w:t>
      </w:r>
    </w:p>
    <w:p w14:paraId="107974A6" w14:textId="53D49B50" w:rsidR="002F127A" w:rsidRPr="005447D5" w:rsidRDefault="00655AC5" w:rsidP="00024EB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insolvenční soud prohlásí konkurs na majetek Zhotovitele; nebo</w:t>
      </w:r>
    </w:p>
    <w:p w14:paraId="122FFFAA" w14:textId="0D0081B9" w:rsidR="00D67801" w:rsidRPr="0095083F" w:rsidRDefault="00655AC5" w:rsidP="0095083F">
      <w:pPr>
        <w:pStyle w:val="Claneka"/>
        <w:keepLines w:val="0"/>
        <w:widowControl/>
        <w:numPr>
          <w:ilvl w:val="2"/>
          <w:numId w:val="31"/>
        </w:numPr>
        <w:spacing w:line="240" w:lineRule="auto"/>
        <w:jc w:val="both"/>
        <w:rPr>
          <w:rFonts w:ascii="Arial" w:hAnsi="Arial" w:cs="Arial"/>
          <w:sz w:val="22"/>
          <w:szCs w:val="22"/>
        </w:rPr>
      </w:pPr>
      <w:r w:rsidRPr="005447D5">
        <w:rPr>
          <w:rFonts w:ascii="Arial" w:hAnsi="Arial" w:cs="Arial"/>
          <w:sz w:val="22"/>
          <w:szCs w:val="22"/>
        </w:rPr>
        <w:t>je přijato rozhodnutí o povinném nebo dobrovolném zrušení Zhotovitele (vyjma případů sloučení nebo splynutí).</w:t>
      </w:r>
    </w:p>
    <w:p w14:paraId="343956EB" w14:textId="77777777" w:rsidR="0021275B" w:rsidRPr="005447D5" w:rsidRDefault="0021275B" w:rsidP="003442F7">
      <w:pPr>
        <w:pStyle w:val="Level2"/>
        <w:numPr>
          <w:ilvl w:val="1"/>
          <w:numId w:val="60"/>
        </w:numPr>
        <w:spacing w:line="240" w:lineRule="auto"/>
        <w:ind w:left="567" w:hanging="567"/>
        <w:jc w:val="both"/>
        <w:rPr>
          <w:rFonts w:ascii="Arial" w:hAnsi="Arial" w:cs="Arial"/>
          <w:sz w:val="22"/>
          <w:szCs w:val="22"/>
        </w:rPr>
      </w:pPr>
      <w:bookmarkStart w:id="89" w:name="_Ref370146871"/>
      <w:r w:rsidRPr="005447D5">
        <w:rPr>
          <w:rFonts w:ascii="Arial" w:hAnsi="Arial" w:cs="Arial"/>
          <w:sz w:val="22"/>
          <w:szCs w:val="22"/>
        </w:rPr>
        <w:t>Zhotovitel je oprávněn odstoupit od této Smlouvy pouze v případě jejího podstatného porušení, jestliže:</w:t>
      </w:r>
      <w:bookmarkEnd w:id="89"/>
    </w:p>
    <w:p w14:paraId="16C83643" w14:textId="77777777" w:rsidR="0021275B" w:rsidRPr="005447D5" w:rsidRDefault="0021275B" w:rsidP="00024EBF">
      <w:pPr>
        <w:pStyle w:val="Claneka"/>
        <w:keepLines w:val="0"/>
        <w:widowControl/>
        <w:numPr>
          <w:ilvl w:val="2"/>
          <w:numId w:val="32"/>
        </w:numPr>
        <w:spacing w:line="240" w:lineRule="auto"/>
        <w:jc w:val="both"/>
        <w:rPr>
          <w:rFonts w:ascii="Arial" w:hAnsi="Arial" w:cs="Arial"/>
          <w:sz w:val="22"/>
          <w:szCs w:val="22"/>
        </w:rPr>
      </w:pPr>
      <w:r w:rsidRPr="005447D5">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46EEE68E" w14:textId="37440B52" w:rsidR="00E25C84" w:rsidRPr="005447D5" w:rsidRDefault="00E25C84" w:rsidP="00024EBF">
      <w:pPr>
        <w:pStyle w:val="Claneka"/>
        <w:keepLines w:val="0"/>
        <w:widowControl/>
        <w:numPr>
          <w:ilvl w:val="2"/>
          <w:numId w:val="32"/>
        </w:numPr>
        <w:spacing w:line="240" w:lineRule="auto"/>
        <w:jc w:val="both"/>
        <w:rPr>
          <w:rFonts w:ascii="Arial" w:hAnsi="Arial" w:cs="Arial"/>
          <w:sz w:val="22"/>
          <w:szCs w:val="22"/>
        </w:rPr>
      </w:pPr>
      <w:r w:rsidRPr="005447D5">
        <w:rPr>
          <w:rFonts w:ascii="Arial" w:hAnsi="Arial" w:cs="Arial"/>
          <w:sz w:val="22"/>
          <w:szCs w:val="22"/>
        </w:rPr>
        <w:t xml:space="preserve">Objednatel </w:t>
      </w:r>
      <w:proofErr w:type="gramStart"/>
      <w:r w:rsidRPr="005447D5">
        <w:rPr>
          <w:rFonts w:ascii="Arial" w:hAnsi="Arial" w:cs="Arial"/>
          <w:sz w:val="22"/>
          <w:szCs w:val="22"/>
        </w:rPr>
        <w:t>poruší</w:t>
      </w:r>
      <w:proofErr w:type="gramEnd"/>
      <w:r w:rsidRPr="005447D5">
        <w:rPr>
          <w:rFonts w:ascii="Arial" w:hAnsi="Arial" w:cs="Arial"/>
          <w:sz w:val="22"/>
          <w:szCs w:val="22"/>
        </w:rPr>
        <w:t xml:space="preserve"> jinou povinnost dle této Smlouvy podstatným způsobem a ve lhůtě třiceti (30) dnů ode dne obdržení písemné výzvy k nápravě toto své porušení nenapraví.</w:t>
      </w:r>
    </w:p>
    <w:p w14:paraId="5147DEAE" w14:textId="7925DF00" w:rsidR="00601832" w:rsidRPr="005447D5" w:rsidRDefault="0021275B" w:rsidP="003442F7">
      <w:pPr>
        <w:pStyle w:val="Level2"/>
        <w:numPr>
          <w:ilvl w:val="1"/>
          <w:numId w:val="60"/>
        </w:numPr>
        <w:tabs>
          <w:tab w:val="num" w:pos="5954"/>
        </w:tabs>
        <w:spacing w:line="240" w:lineRule="auto"/>
        <w:ind w:left="567" w:hanging="567"/>
        <w:jc w:val="both"/>
        <w:rPr>
          <w:rFonts w:ascii="Arial" w:hAnsi="Arial" w:cs="Arial"/>
          <w:sz w:val="22"/>
          <w:szCs w:val="22"/>
        </w:rPr>
      </w:pPr>
      <w:r w:rsidRPr="005447D5">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5447D5" w:rsidRDefault="003044F0" w:rsidP="003442F7">
      <w:pPr>
        <w:pStyle w:val="Level2"/>
        <w:numPr>
          <w:ilvl w:val="1"/>
          <w:numId w:val="60"/>
        </w:numPr>
        <w:spacing w:line="240" w:lineRule="auto"/>
        <w:ind w:left="567" w:hanging="567"/>
        <w:jc w:val="both"/>
        <w:rPr>
          <w:rFonts w:ascii="Arial" w:hAnsi="Arial" w:cs="Arial"/>
          <w:sz w:val="22"/>
          <w:szCs w:val="22"/>
        </w:rPr>
      </w:pPr>
      <w:bookmarkStart w:id="90" w:name="_Ref50536468"/>
      <w:bookmarkStart w:id="91" w:name="_Ref50886550"/>
      <w:r w:rsidRPr="005447D5">
        <w:rPr>
          <w:rFonts w:ascii="Arial" w:hAnsi="Arial" w:cs="Arial"/>
          <w:sz w:val="22"/>
          <w:szCs w:val="22"/>
        </w:rPr>
        <w:t xml:space="preserve">Pokud odstoupí od </w:t>
      </w:r>
      <w:r w:rsidR="00F65669" w:rsidRPr="005447D5">
        <w:rPr>
          <w:rFonts w:ascii="Arial" w:hAnsi="Arial" w:cs="Arial"/>
          <w:sz w:val="22"/>
          <w:szCs w:val="22"/>
        </w:rPr>
        <w:t>S</w:t>
      </w:r>
      <w:r w:rsidRPr="005447D5">
        <w:rPr>
          <w:rFonts w:ascii="Arial" w:hAnsi="Arial" w:cs="Arial"/>
          <w:sz w:val="22"/>
          <w:szCs w:val="22"/>
        </w:rPr>
        <w:t xml:space="preserve">mlouvy některá ze </w:t>
      </w:r>
      <w:r w:rsidR="00F65669" w:rsidRPr="005447D5">
        <w:rPr>
          <w:rFonts w:ascii="Arial" w:hAnsi="Arial" w:cs="Arial"/>
          <w:sz w:val="22"/>
          <w:szCs w:val="22"/>
        </w:rPr>
        <w:t>S</w:t>
      </w:r>
      <w:r w:rsidRPr="005447D5">
        <w:rPr>
          <w:rFonts w:ascii="Arial" w:hAnsi="Arial" w:cs="Arial"/>
          <w:sz w:val="22"/>
          <w:szCs w:val="22"/>
        </w:rPr>
        <w:t xml:space="preserve">mluvních stran, </w:t>
      </w:r>
      <w:r w:rsidR="00F65669" w:rsidRPr="005447D5">
        <w:rPr>
          <w:rFonts w:ascii="Arial" w:hAnsi="Arial" w:cs="Arial"/>
          <w:sz w:val="22"/>
          <w:szCs w:val="22"/>
        </w:rPr>
        <w:t>S</w:t>
      </w:r>
      <w:r w:rsidRPr="005447D5">
        <w:rPr>
          <w:rFonts w:ascii="Arial" w:hAnsi="Arial" w:cs="Arial"/>
          <w:sz w:val="22"/>
          <w:szCs w:val="22"/>
        </w:rPr>
        <w:t xml:space="preserve">mluvní strany </w:t>
      </w:r>
      <w:proofErr w:type="gramStart"/>
      <w:r w:rsidRPr="005447D5">
        <w:rPr>
          <w:rFonts w:ascii="Arial" w:hAnsi="Arial" w:cs="Arial"/>
          <w:sz w:val="22"/>
          <w:szCs w:val="22"/>
        </w:rPr>
        <w:t>sepíší</w:t>
      </w:r>
      <w:proofErr w:type="gramEnd"/>
      <w:r w:rsidRPr="005447D5">
        <w:rPr>
          <w:rFonts w:ascii="Arial" w:hAnsi="Arial" w:cs="Arial"/>
          <w:sz w:val="22"/>
          <w:szCs w:val="22"/>
        </w:rPr>
        <w:t xml:space="preserve"> protokol o stavu prováděného </w:t>
      </w:r>
      <w:r w:rsidR="00F65669" w:rsidRPr="005447D5">
        <w:rPr>
          <w:rFonts w:ascii="Arial" w:hAnsi="Arial" w:cs="Arial"/>
          <w:sz w:val="22"/>
          <w:szCs w:val="22"/>
        </w:rPr>
        <w:t>D</w:t>
      </w:r>
      <w:r w:rsidRPr="005447D5">
        <w:rPr>
          <w:rFonts w:ascii="Arial" w:hAnsi="Arial" w:cs="Arial"/>
          <w:sz w:val="22"/>
          <w:szCs w:val="22"/>
        </w:rPr>
        <w:t xml:space="preserve">íla ke dni odstoupení od </w:t>
      </w:r>
      <w:r w:rsidR="00F65669" w:rsidRPr="005447D5">
        <w:rPr>
          <w:rFonts w:ascii="Arial" w:hAnsi="Arial" w:cs="Arial"/>
          <w:sz w:val="22"/>
          <w:szCs w:val="22"/>
        </w:rPr>
        <w:t>S</w:t>
      </w:r>
      <w:r w:rsidRPr="005447D5">
        <w:rPr>
          <w:rFonts w:ascii="Arial" w:hAnsi="Arial" w:cs="Arial"/>
          <w:sz w:val="22"/>
          <w:szCs w:val="22"/>
        </w:rPr>
        <w:t>mlouvy.</w:t>
      </w:r>
      <w:bookmarkEnd w:id="90"/>
      <w:r w:rsidRPr="005447D5">
        <w:rPr>
          <w:rFonts w:ascii="Arial" w:hAnsi="Arial" w:cs="Arial"/>
          <w:sz w:val="22"/>
          <w:szCs w:val="22"/>
        </w:rPr>
        <w:t xml:space="preserve"> Protokol musí obsahovat zejména</w:t>
      </w:r>
      <w:r w:rsidR="00F65669" w:rsidRPr="005447D5">
        <w:rPr>
          <w:rFonts w:ascii="Arial" w:hAnsi="Arial" w:cs="Arial"/>
          <w:sz w:val="22"/>
          <w:szCs w:val="22"/>
        </w:rPr>
        <w:t>:</w:t>
      </w:r>
      <w:bookmarkEnd w:id="91"/>
    </w:p>
    <w:p w14:paraId="44438DE9" w14:textId="2FC8E990" w:rsidR="00F65669" w:rsidRPr="005447D5" w:rsidRDefault="003044F0" w:rsidP="00024EBF">
      <w:pPr>
        <w:pStyle w:val="Claneka"/>
        <w:keepLines w:val="0"/>
        <w:widowControl/>
        <w:numPr>
          <w:ilvl w:val="2"/>
          <w:numId w:val="33"/>
        </w:numPr>
        <w:spacing w:line="240" w:lineRule="auto"/>
        <w:jc w:val="both"/>
        <w:rPr>
          <w:rFonts w:ascii="Arial" w:hAnsi="Arial" w:cs="Arial"/>
          <w:sz w:val="22"/>
          <w:szCs w:val="22"/>
        </w:rPr>
      </w:pPr>
      <w:r w:rsidRPr="005447D5">
        <w:rPr>
          <w:rFonts w:ascii="Arial" w:hAnsi="Arial" w:cs="Arial"/>
          <w:sz w:val="22"/>
          <w:szCs w:val="22"/>
        </w:rPr>
        <w:t xml:space="preserve">soupis veškerých uskutečněných prací </w:t>
      </w:r>
      <w:r w:rsidR="00B17559" w:rsidRPr="005447D5">
        <w:rPr>
          <w:rFonts w:ascii="Arial" w:hAnsi="Arial" w:cs="Arial"/>
          <w:sz w:val="22"/>
          <w:szCs w:val="22"/>
        </w:rPr>
        <w:t>na Díle</w:t>
      </w:r>
      <w:r w:rsidRPr="005447D5">
        <w:rPr>
          <w:rFonts w:ascii="Arial" w:hAnsi="Arial" w:cs="Arial"/>
          <w:sz w:val="22"/>
          <w:szCs w:val="22"/>
        </w:rPr>
        <w:t xml:space="preserve"> ke dni odstoupení od </w:t>
      </w:r>
      <w:r w:rsidR="00F65669" w:rsidRPr="005447D5">
        <w:rPr>
          <w:rFonts w:ascii="Arial" w:hAnsi="Arial" w:cs="Arial"/>
          <w:sz w:val="22"/>
          <w:szCs w:val="22"/>
        </w:rPr>
        <w:t>S</w:t>
      </w:r>
      <w:r w:rsidRPr="005447D5">
        <w:rPr>
          <w:rFonts w:ascii="Arial" w:hAnsi="Arial" w:cs="Arial"/>
          <w:sz w:val="22"/>
          <w:szCs w:val="22"/>
        </w:rPr>
        <w:t>mlouv</w:t>
      </w:r>
      <w:r w:rsidR="00EC71EF" w:rsidRPr="005447D5">
        <w:rPr>
          <w:rFonts w:ascii="Arial" w:hAnsi="Arial" w:cs="Arial"/>
          <w:sz w:val="22"/>
          <w:szCs w:val="22"/>
        </w:rPr>
        <w:t>y</w:t>
      </w:r>
      <w:r w:rsidR="00F65669" w:rsidRPr="005447D5">
        <w:rPr>
          <w:rFonts w:ascii="Arial" w:hAnsi="Arial" w:cs="Arial"/>
          <w:sz w:val="22"/>
          <w:szCs w:val="22"/>
        </w:rPr>
        <w:t xml:space="preserve">; </w:t>
      </w:r>
    </w:p>
    <w:p w14:paraId="6EA7EA26" w14:textId="1961EEF9" w:rsidR="00E2147A" w:rsidRPr="005447D5" w:rsidRDefault="003044F0" w:rsidP="00024EBF">
      <w:pPr>
        <w:pStyle w:val="Claneka"/>
        <w:keepLines w:val="0"/>
        <w:widowControl/>
        <w:numPr>
          <w:ilvl w:val="2"/>
          <w:numId w:val="32"/>
        </w:numPr>
        <w:spacing w:line="240" w:lineRule="auto"/>
        <w:jc w:val="both"/>
        <w:rPr>
          <w:rFonts w:ascii="Arial" w:hAnsi="Arial" w:cs="Arial"/>
          <w:sz w:val="22"/>
          <w:szCs w:val="22"/>
        </w:rPr>
      </w:pPr>
      <w:r w:rsidRPr="005447D5">
        <w:rPr>
          <w:rFonts w:ascii="Arial" w:hAnsi="Arial" w:cs="Arial"/>
          <w:sz w:val="22"/>
          <w:szCs w:val="22"/>
        </w:rPr>
        <w:t xml:space="preserve">finanční hodnotu dosud provedeného </w:t>
      </w:r>
      <w:r w:rsidR="00F65669" w:rsidRPr="005447D5">
        <w:rPr>
          <w:rFonts w:ascii="Arial" w:hAnsi="Arial" w:cs="Arial"/>
          <w:sz w:val="22"/>
          <w:szCs w:val="22"/>
        </w:rPr>
        <w:t>D</w:t>
      </w:r>
      <w:r w:rsidRPr="005447D5">
        <w:rPr>
          <w:rFonts w:ascii="Arial" w:hAnsi="Arial" w:cs="Arial"/>
          <w:sz w:val="22"/>
          <w:szCs w:val="22"/>
        </w:rPr>
        <w:t>íla</w:t>
      </w:r>
      <w:r w:rsidR="004440B2" w:rsidRPr="005447D5">
        <w:rPr>
          <w:rFonts w:ascii="Arial" w:hAnsi="Arial" w:cs="Arial"/>
          <w:sz w:val="22"/>
          <w:szCs w:val="22"/>
        </w:rPr>
        <w:t xml:space="preserve"> a návrh finančního vypořádání Smluvních stran s přihlédnutím k okamžiku zániku Smlouvy</w:t>
      </w:r>
      <w:r w:rsidRPr="005447D5">
        <w:rPr>
          <w:rFonts w:ascii="Arial" w:hAnsi="Arial" w:cs="Arial"/>
          <w:sz w:val="22"/>
          <w:szCs w:val="22"/>
        </w:rPr>
        <w:t>.</w:t>
      </w:r>
      <w:r w:rsidR="00E2147A" w:rsidRPr="005447D5">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5447D5">
        <w:rPr>
          <w:rFonts w:ascii="Arial" w:hAnsi="Arial" w:cs="Arial"/>
          <w:sz w:val="22"/>
          <w:szCs w:val="22"/>
        </w:rPr>
        <w:t>určí</w:t>
      </w:r>
      <w:proofErr w:type="gramEnd"/>
      <w:r w:rsidR="00E2147A" w:rsidRPr="005447D5">
        <w:rPr>
          <w:rFonts w:ascii="Arial" w:hAnsi="Arial" w:cs="Arial"/>
          <w:sz w:val="22"/>
          <w:szCs w:val="22"/>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5447D5">
        <w:rPr>
          <w:rFonts w:ascii="Arial" w:hAnsi="Arial" w:cs="Arial"/>
          <w:sz w:val="22"/>
          <w:szCs w:val="22"/>
        </w:rPr>
        <w:t>.</w:t>
      </w:r>
    </w:p>
    <w:p w14:paraId="266C6772" w14:textId="49487D2C" w:rsidR="00772740" w:rsidRPr="005447D5" w:rsidRDefault="00772740" w:rsidP="003442F7">
      <w:pPr>
        <w:pStyle w:val="Level2"/>
        <w:numPr>
          <w:ilvl w:val="1"/>
          <w:numId w:val="60"/>
        </w:numPr>
        <w:spacing w:line="240" w:lineRule="auto"/>
        <w:ind w:left="567" w:hanging="567"/>
        <w:jc w:val="both"/>
        <w:rPr>
          <w:rFonts w:ascii="Arial" w:hAnsi="Arial" w:cs="Arial"/>
          <w:sz w:val="22"/>
          <w:szCs w:val="22"/>
        </w:rPr>
      </w:pPr>
      <w:bookmarkStart w:id="92" w:name="_Ref50970324"/>
      <w:r w:rsidRPr="005447D5">
        <w:rPr>
          <w:rFonts w:ascii="Arial" w:hAnsi="Arial" w:cs="Arial"/>
          <w:sz w:val="22"/>
          <w:szCs w:val="22"/>
        </w:rPr>
        <w:t>V případě, že smluvní vztah založený touto Smlouvo</w:t>
      </w:r>
      <w:r w:rsidR="005E68A5" w:rsidRPr="005447D5">
        <w:rPr>
          <w:rFonts w:ascii="Arial" w:hAnsi="Arial" w:cs="Arial"/>
          <w:sz w:val="22"/>
          <w:szCs w:val="22"/>
        </w:rPr>
        <w:t>u</w:t>
      </w:r>
      <w:r w:rsidRPr="005447D5">
        <w:rPr>
          <w:rFonts w:ascii="Arial" w:hAnsi="Arial" w:cs="Arial"/>
          <w:sz w:val="22"/>
          <w:szCs w:val="22"/>
        </w:rPr>
        <w:t xml:space="preserve"> zanikne v části zahrnující předmět duševního vlastnictví jinak než splněním a</w:t>
      </w:r>
      <w:r w:rsidR="00713209" w:rsidRPr="005447D5">
        <w:rPr>
          <w:rFonts w:ascii="Arial" w:hAnsi="Arial" w:cs="Arial"/>
          <w:sz w:val="22"/>
          <w:szCs w:val="22"/>
        </w:rPr>
        <w:t> </w:t>
      </w:r>
      <w:r w:rsidRPr="005447D5">
        <w:rPr>
          <w:rFonts w:ascii="Arial" w:hAnsi="Arial" w:cs="Arial"/>
          <w:sz w:val="22"/>
          <w:szCs w:val="22"/>
        </w:rPr>
        <w:t>Objednatel si takový nehotový předmět duševního vlastnictví</w:t>
      </w:r>
      <w:r w:rsidR="00EE1EA2" w:rsidRPr="005447D5">
        <w:rPr>
          <w:rFonts w:ascii="Arial" w:hAnsi="Arial" w:cs="Arial"/>
          <w:sz w:val="22"/>
          <w:szCs w:val="22"/>
        </w:rPr>
        <w:t xml:space="preserve"> ponechá</w:t>
      </w:r>
      <w:r w:rsidRPr="005447D5">
        <w:rPr>
          <w:rFonts w:ascii="Arial" w:hAnsi="Arial" w:cs="Arial"/>
          <w:sz w:val="22"/>
          <w:szCs w:val="22"/>
        </w:rPr>
        <w:t xml:space="preserve">, vztahuje se na takový nehotový předmět duševního vlastnictví oprávnění </w:t>
      </w:r>
      <w:r w:rsidRPr="005447D5">
        <w:rPr>
          <w:rFonts w:ascii="Arial" w:hAnsi="Arial" w:cs="Arial"/>
          <w:sz w:val="22"/>
          <w:szCs w:val="22"/>
        </w:rPr>
        <w:lastRenderedPageBreak/>
        <w:t xml:space="preserve">dle čl. </w:t>
      </w:r>
      <w:r w:rsidR="00E60FBC" w:rsidRPr="005447D5">
        <w:rPr>
          <w:rFonts w:ascii="Arial" w:hAnsi="Arial" w:cs="Arial"/>
          <w:sz w:val="22"/>
          <w:szCs w:val="22"/>
        </w:rPr>
        <w:t>11</w:t>
      </w:r>
      <w:r w:rsidRPr="005447D5">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5447D5">
        <w:rPr>
          <w:rFonts w:ascii="Arial" w:hAnsi="Arial" w:cs="Arial"/>
          <w:sz w:val="22"/>
          <w:szCs w:val="22"/>
        </w:rPr>
        <w:t>Zhotovitel</w:t>
      </w:r>
      <w:r w:rsidRPr="005447D5">
        <w:rPr>
          <w:rFonts w:ascii="Arial" w:hAnsi="Arial" w:cs="Arial"/>
          <w:sz w:val="22"/>
          <w:szCs w:val="22"/>
        </w:rPr>
        <w:t xml:space="preserve"> tato oprávnění objektivně schopen, bez jeho zavinění, udělit sám.</w:t>
      </w:r>
      <w:bookmarkEnd w:id="92"/>
      <w:r w:rsidRPr="005447D5">
        <w:rPr>
          <w:rFonts w:ascii="Arial" w:hAnsi="Arial" w:cs="Arial"/>
          <w:sz w:val="22"/>
          <w:szCs w:val="22"/>
        </w:rPr>
        <w:t xml:space="preserve"> </w:t>
      </w:r>
    </w:p>
    <w:p w14:paraId="27C93AB6" w14:textId="537F9B12" w:rsidR="00EC71EF" w:rsidRPr="005447D5" w:rsidRDefault="00EC71EF" w:rsidP="003442F7">
      <w:pPr>
        <w:pStyle w:val="Level2"/>
        <w:numPr>
          <w:ilvl w:val="1"/>
          <w:numId w:val="60"/>
        </w:numPr>
        <w:spacing w:line="240" w:lineRule="auto"/>
        <w:ind w:left="567" w:hanging="567"/>
        <w:jc w:val="both"/>
        <w:rPr>
          <w:rFonts w:ascii="Arial" w:hAnsi="Arial" w:cs="Arial"/>
          <w:sz w:val="22"/>
          <w:szCs w:val="22"/>
        </w:rPr>
      </w:pPr>
      <w:bookmarkStart w:id="93" w:name="_Ref50753902"/>
      <w:bookmarkStart w:id="94" w:name="_Ref450559147"/>
      <w:bookmarkStart w:id="95" w:name="_Ref469512616"/>
      <w:bookmarkStart w:id="96" w:name="_Ref64871784"/>
      <w:bookmarkStart w:id="97" w:name="_Ref351106686"/>
      <w:r w:rsidRPr="005447D5">
        <w:rPr>
          <w:rFonts w:ascii="Arial" w:hAnsi="Arial" w:cs="Arial"/>
          <w:sz w:val="22"/>
          <w:szCs w:val="22"/>
        </w:rPr>
        <w:t xml:space="preserve">Zánik smluvního vztahu založeného touto Smlouvou nemá vliv na </w:t>
      </w:r>
      <w:r w:rsidR="005A3095" w:rsidRPr="005447D5">
        <w:rPr>
          <w:rFonts w:ascii="Arial" w:hAnsi="Arial" w:cs="Arial"/>
          <w:sz w:val="22"/>
          <w:szCs w:val="22"/>
        </w:rPr>
        <w:t xml:space="preserve">platnost a účinnost </w:t>
      </w:r>
      <w:r w:rsidRPr="005447D5">
        <w:rPr>
          <w:rFonts w:ascii="Arial" w:hAnsi="Arial" w:cs="Arial"/>
          <w:sz w:val="22"/>
          <w:szCs w:val="22"/>
        </w:rPr>
        <w:t>její</w:t>
      </w:r>
      <w:r w:rsidR="005A3095" w:rsidRPr="005447D5">
        <w:rPr>
          <w:rFonts w:ascii="Arial" w:hAnsi="Arial" w:cs="Arial"/>
          <w:sz w:val="22"/>
          <w:szCs w:val="22"/>
        </w:rPr>
        <w:t>ch</w:t>
      </w:r>
      <w:r w:rsidRPr="005447D5">
        <w:rPr>
          <w:rFonts w:ascii="Arial" w:hAnsi="Arial" w:cs="Arial"/>
          <w:sz w:val="22"/>
          <w:szCs w:val="22"/>
        </w:rPr>
        <w:t xml:space="preserve"> ustanovení, která dle své povahy mají trvat i po jejím zániku, zejména čl. </w:t>
      </w:r>
      <w:r w:rsidR="00E60FBC" w:rsidRPr="005447D5">
        <w:rPr>
          <w:rFonts w:ascii="Arial" w:hAnsi="Arial" w:cs="Arial"/>
          <w:sz w:val="22"/>
          <w:szCs w:val="22"/>
        </w:rPr>
        <w:t>11</w:t>
      </w:r>
      <w:r w:rsidR="001231F2" w:rsidRPr="005447D5">
        <w:rPr>
          <w:rFonts w:ascii="Arial" w:hAnsi="Arial" w:cs="Arial"/>
          <w:sz w:val="22"/>
          <w:szCs w:val="22"/>
        </w:rPr>
        <w:t xml:space="preserve"> </w:t>
      </w:r>
      <w:r w:rsidRPr="005447D5">
        <w:rPr>
          <w:rFonts w:ascii="Arial" w:hAnsi="Arial" w:cs="Arial"/>
          <w:sz w:val="22"/>
          <w:szCs w:val="22"/>
        </w:rPr>
        <w:t>(</w:t>
      </w:r>
      <w:r w:rsidRPr="005447D5">
        <w:rPr>
          <w:rFonts w:ascii="Arial" w:hAnsi="Arial" w:cs="Arial"/>
          <w:i/>
          <w:sz w:val="22"/>
          <w:szCs w:val="22"/>
        </w:rPr>
        <w:t>Práva duševního vlastnictví</w:t>
      </w:r>
      <w:r w:rsidRPr="005447D5">
        <w:rPr>
          <w:rFonts w:ascii="Arial" w:hAnsi="Arial" w:cs="Arial"/>
          <w:sz w:val="22"/>
          <w:szCs w:val="22"/>
        </w:rPr>
        <w:t>),</w:t>
      </w:r>
      <w:r w:rsidR="003A6EAA" w:rsidRPr="005447D5">
        <w:rPr>
          <w:rFonts w:ascii="Arial" w:hAnsi="Arial" w:cs="Arial"/>
          <w:sz w:val="22"/>
          <w:szCs w:val="22"/>
        </w:rPr>
        <w:t xml:space="preserve"> </w:t>
      </w:r>
      <w:r w:rsidRPr="005447D5">
        <w:rPr>
          <w:rFonts w:ascii="Arial" w:hAnsi="Arial" w:cs="Arial"/>
          <w:sz w:val="22"/>
          <w:szCs w:val="22"/>
        </w:rPr>
        <w:t xml:space="preserve">čl. </w:t>
      </w:r>
      <w:r w:rsidR="00E60FBC" w:rsidRPr="005447D5">
        <w:rPr>
          <w:rFonts w:ascii="Arial" w:hAnsi="Arial" w:cs="Arial"/>
          <w:sz w:val="22"/>
          <w:szCs w:val="22"/>
        </w:rPr>
        <w:t xml:space="preserve">12 </w:t>
      </w:r>
      <w:r w:rsidRPr="005447D5">
        <w:rPr>
          <w:rFonts w:ascii="Arial" w:hAnsi="Arial" w:cs="Arial"/>
          <w:sz w:val="22"/>
          <w:szCs w:val="22"/>
        </w:rPr>
        <w:t>(</w:t>
      </w:r>
      <w:r w:rsidR="00A111D3" w:rsidRPr="005447D5">
        <w:rPr>
          <w:rFonts w:ascii="Arial" w:hAnsi="Arial" w:cs="Arial"/>
          <w:i/>
          <w:sz w:val="22"/>
          <w:szCs w:val="22"/>
        </w:rPr>
        <w:t>Ochrana osobních údajů a Důvěrných informací</w:t>
      </w:r>
      <w:r w:rsidRPr="005447D5">
        <w:rPr>
          <w:rFonts w:ascii="Arial" w:hAnsi="Arial" w:cs="Arial"/>
          <w:sz w:val="22"/>
          <w:szCs w:val="22"/>
        </w:rPr>
        <w:t>), čl. </w:t>
      </w:r>
      <w:r w:rsidR="00E60FBC" w:rsidRPr="005447D5">
        <w:rPr>
          <w:rFonts w:ascii="Arial" w:hAnsi="Arial" w:cs="Arial"/>
          <w:sz w:val="22"/>
          <w:szCs w:val="22"/>
        </w:rPr>
        <w:t>13</w:t>
      </w:r>
      <w:r w:rsidRPr="005447D5">
        <w:rPr>
          <w:rFonts w:ascii="Arial" w:hAnsi="Arial" w:cs="Arial"/>
          <w:sz w:val="22"/>
          <w:szCs w:val="22"/>
        </w:rPr>
        <w:t xml:space="preserve"> (</w:t>
      </w:r>
      <w:r w:rsidRPr="005447D5">
        <w:rPr>
          <w:rFonts w:ascii="Arial" w:hAnsi="Arial" w:cs="Arial"/>
          <w:i/>
          <w:sz w:val="22"/>
          <w:szCs w:val="22"/>
        </w:rPr>
        <w:t>Záruka za jakost, práva z vadného plnění</w:t>
      </w:r>
      <w:r w:rsidRPr="005447D5">
        <w:rPr>
          <w:rFonts w:ascii="Arial" w:hAnsi="Arial" w:cs="Arial"/>
          <w:sz w:val="22"/>
          <w:szCs w:val="22"/>
        </w:rPr>
        <w:t xml:space="preserve">), čl. </w:t>
      </w:r>
      <w:r w:rsidR="00E60FBC" w:rsidRPr="005447D5">
        <w:rPr>
          <w:rFonts w:ascii="Arial" w:hAnsi="Arial" w:cs="Arial"/>
          <w:sz w:val="22"/>
          <w:szCs w:val="22"/>
        </w:rPr>
        <w:t xml:space="preserve">14 </w:t>
      </w:r>
      <w:r w:rsidRPr="005447D5">
        <w:rPr>
          <w:rFonts w:ascii="Arial" w:hAnsi="Arial" w:cs="Arial"/>
          <w:sz w:val="22"/>
          <w:szCs w:val="22"/>
        </w:rPr>
        <w:t>(</w:t>
      </w:r>
      <w:r w:rsidR="00A111D3" w:rsidRPr="005447D5">
        <w:rPr>
          <w:rFonts w:ascii="Arial" w:hAnsi="Arial" w:cs="Arial"/>
          <w:i/>
          <w:sz w:val="22"/>
          <w:szCs w:val="22"/>
        </w:rPr>
        <w:t>Nárok na náhradu újmy</w:t>
      </w:r>
      <w:r w:rsidRPr="005447D5">
        <w:rPr>
          <w:rFonts w:ascii="Arial" w:hAnsi="Arial" w:cs="Arial"/>
          <w:sz w:val="22"/>
          <w:szCs w:val="22"/>
        </w:rPr>
        <w:t>)</w:t>
      </w:r>
      <w:r w:rsidR="00E25E4A" w:rsidRPr="005447D5">
        <w:rPr>
          <w:rFonts w:ascii="Arial" w:hAnsi="Arial" w:cs="Arial"/>
          <w:sz w:val="22"/>
          <w:szCs w:val="22"/>
        </w:rPr>
        <w:t xml:space="preserve">, </w:t>
      </w:r>
      <w:r w:rsidR="00C73A5B" w:rsidRPr="005447D5">
        <w:rPr>
          <w:rFonts w:ascii="Arial" w:hAnsi="Arial" w:cs="Arial"/>
          <w:sz w:val="22"/>
          <w:szCs w:val="22"/>
        </w:rPr>
        <w:t>čl. </w:t>
      </w:r>
      <w:r w:rsidR="00E60FBC" w:rsidRPr="005447D5">
        <w:rPr>
          <w:rFonts w:ascii="Arial" w:hAnsi="Arial" w:cs="Arial"/>
          <w:sz w:val="22"/>
          <w:szCs w:val="22"/>
        </w:rPr>
        <w:t>16</w:t>
      </w:r>
      <w:r w:rsidR="00C73A5B" w:rsidRPr="005447D5">
        <w:rPr>
          <w:rFonts w:ascii="Arial" w:hAnsi="Arial" w:cs="Arial"/>
          <w:sz w:val="22"/>
          <w:szCs w:val="22"/>
        </w:rPr>
        <w:t xml:space="preserve"> (</w:t>
      </w:r>
      <w:r w:rsidR="00C73A5B" w:rsidRPr="005447D5">
        <w:rPr>
          <w:rFonts w:ascii="Arial" w:hAnsi="Arial" w:cs="Arial"/>
          <w:i/>
          <w:sz w:val="22"/>
          <w:szCs w:val="22"/>
        </w:rPr>
        <w:t>Sankční ujednání (Sankce</w:t>
      </w:r>
      <w:r w:rsidR="00C73A5B" w:rsidRPr="005447D5">
        <w:rPr>
          <w:rFonts w:ascii="Arial" w:hAnsi="Arial" w:cs="Arial"/>
          <w:sz w:val="22"/>
          <w:szCs w:val="22"/>
        </w:rPr>
        <w:t>), čl.</w:t>
      </w:r>
      <w:r w:rsidR="004E5C47" w:rsidRPr="005447D5">
        <w:rPr>
          <w:rFonts w:ascii="Arial" w:hAnsi="Arial" w:cs="Arial"/>
          <w:sz w:val="22"/>
          <w:szCs w:val="22"/>
        </w:rPr>
        <w:t xml:space="preserve"> </w:t>
      </w:r>
      <w:r w:rsidR="00E60FBC" w:rsidRPr="005447D5">
        <w:rPr>
          <w:rFonts w:ascii="Arial" w:hAnsi="Arial" w:cs="Arial"/>
          <w:sz w:val="22"/>
          <w:szCs w:val="22"/>
        </w:rPr>
        <w:t>1</w:t>
      </w:r>
      <w:r w:rsidR="00612367" w:rsidRPr="005447D5">
        <w:rPr>
          <w:rFonts w:ascii="Arial" w:hAnsi="Arial" w:cs="Arial"/>
          <w:sz w:val="22"/>
          <w:szCs w:val="22"/>
        </w:rPr>
        <w:t>7</w:t>
      </w:r>
      <w:r w:rsidR="00E60FBC" w:rsidRPr="005447D5">
        <w:rPr>
          <w:rFonts w:ascii="Arial" w:hAnsi="Arial" w:cs="Arial"/>
          <w:sz w:val="22"/>
          <w:szCs w:val="22"/>
        </w:rPr>
        <w:t xml:space="preserve">.7 </w:t>
      </w:r>
      <w:r w:rsidRPr="005447D5">
        <w:rPr>
          <w:rFonts w:ascii="Arial" w:hAnsi="Arial" w:cs="Arial"/>
          <w:sz w:val="22"/>
          <w:szCs w:val="22"/>
        </w:rPr>
        <w:t>a ustanovení tohoto čl.</w:t>
      </w:r>
      <w:bookmarkEnd w:id="93"/>
      <w:bookmarkEnd w:id="94"/>
      <w:bookmarkEnd w:id="95"/>
      <w:r w:rsidR="00E60FBC" w:rsidRPr="005447D5">
        <w:rPr>
          <w:rFonts w:ascii="Arial" w:hAnsi="Arial" w:cs="Arial"/>
          <w:sz w:val="22"/>
          <w:szCs w:val="22"/>
        </w:rPr>
        <w:t>1</w:t>
      </w:r>
      <w:r w:rsidR="00612367" w:rsidRPr="005447D5">
        <w:rPr>
          <w:rFonts w:ascii="Arial" w:hAnsi="Arial" w:cs="Arial"/>
          <w:sz w:val="22"/>
          <w:szCs w:val="22"/>
        </w:rPr>
        <w:t>7</w:t>
      </w:r>
      <w:r w:rsidR="00E60FBC" w:rsidRPr="005447D5">
        <w:rPr>
          <w:rFonts w:ascii="Arial" w:hAnsi="Arial" w:cs="Arial"/>
          <w:sz w:val="22"/>
          <w:szCs w:val="22"/>
        </w:rPr>
        <w:t>.8</w:t>
      </w:r>
      <w:r w:rsidR="00A111D3" w:rsidRPr="005447D5">
        <w:rPr>
          <w:rFonts w:ascii="Arial" w:hAnsi="Arial" w:cs="Arial"/>
          <w:sz w:val="22"/>
          <w:szCs w:val="22"/>
        </w:rPr>
        <w:t>.</w:t>
      </w:r>
      <w:bookmarkEnd w:id="96"/>
    </w:p>
    <w:p w14:paraId="6DDE17BB" w14:textId="29B72204" w:rsidR="002D1314" w:rsidRPr="005447D5" w:rsidRDefault="002D1314" w:rsidP="003442F7">
      <w:pPr>
        <w:pStyle w:val="Level1"/>
        <w:keepNext w:val="0"/>
        <w:numPr>
          <w:ilvl w:val="0"/>
          <w:numId w:val="60"/>
        </w:numPr>
        <w:spacing w:line="240" w:lineRule="auto"/>
        <w:ind w:left="567" w:hanging="567"/>
        <w:jc w:val="both"/>
        <w:rPr>
          <w:rFonts w:ascii="Arial" w:hAnsi="Arial" w:cs="Arial"/>
          <w:sz w:val="22"/>
          <w:szCs w:val="22"/>
        </w:rPr>
      </w:pPr>
      <w:r w:rsidRPr="005447D5">
        <w:rPr>
          <w:rFonts w:ascii="Arial" w:hAnsi="Arial" w:cs="Arial"/>
          <w:sz w:val="22"/>
          <w:szCs w:val="22"/>
        </w:rPr>
        <w:t>Rozhodné právo a řešení sporů</w:t>
      </w:r>
      <w:bookmarkEnd w:id="97"/>
    </w:p>
    <w:p w14:paraId="7C4142F0" w14:textId="0B548CE3" w:rsidR="002D1314" w:rsidRPr="005447D5" w:rsidRDefault="002D1314"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Smlouva</w:t>
      </w:r>
      <w:r w:rsidR="00A111D3" w:rsidRPr="005447D5">
        <w:rPr>
          <w:rFonts w:ascii="Arial" w:hAnsi="Arial" w:cs="Arial"/>
          <w:sz w:val="22"/>
          <w:szCs w:val="22"/>
        </w:rPr>
        <w:t xml:space="preserve"> </w:t>
      </w:r>
      <w:r w:rsidRPr="005447D5">
        <w:rPr>
          <w:rFonts w:ascii="Arial" w:hAnsi="Arial" w:cs="Arial"/>
          <w:sz w:val="22"/>
          <w:szCs w:val="22"/>
        </w:rPr>
        <w:t xml:space="preserve">se řídí a bude vykládána v souladu právním řádem České republiky, zejména </w:t>
      </w:r>
      <w:r w:rsidR="00D8478D" w:rsidRPr="005447D5">
        <w:rPr>
          <w:rFonts w:ascii="Arial" w:hAnsi="Arial" w:cs="Arial"/>
          <w:sz w:val="22"/>
          <w:szCs w:val="22"/>
        </w:rPr>
        <w:t xml:space="preserve">Zákonem, </w:t>
      </w:r>
      <w:r w:rsidRPr="005447D5">
        <w:rPr>
          <w:rFonts w:ascii="Arial" w:hAnsi="Arial" w:cs="Arial"/>
          <w:sz w:val="22"/>
          <w:szCs w:val="22"/>
        </w:rPr>
        <w:t>Občanským zákoníkem</w:t>
      </w:r>
      <w:r w:rsidR="00A111D3" w:rsidRPr="005447D5">
        <w:rPr>
          <w:rFonts w:ascii="Arial" w:hAnsi="Arial" w:cs="Arial"/>
          <w:sz w:val="22"/>
          <w:szCs w:val="22"/>
        </w:rPr>
        <w:t xml:space="preserve"> a Z</w:t>
      </w:r>
      <w:r w:rsidR="003F2D51" w:rsidRPr="005447D5">
        <w:rPr>
          <w:rFonts w:ascii="Arial" w:hAnsi="Arial" w:cs="Arial"/>
          <w:sz w:val="22"/>
          <w:szCs w:val="22"/>
        </w:rPr>
        <w:t>Z</w:t>
      </w:r>
      <w:r w:rsidR="00A111D3" w:rsidRPr="005447D5">
        <w:rPr>
          <w:rFonts w:ascii="Arial" w:hAnsi="Arial" w:cs="Arial"/>
          <w:sz w:val="22"/>
          <w:szCs w:val="22"/>
        </w:rPr>
        <w:t>VZ.</w:t>
      </w:r>
    </w:p>
    <w:p w14:paraId="6EB1E181" w14:textId="77777777" w:rsidR="002D1314" w:rsidRPr="005447D5" w:rsidRDefault="002D1314"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S</w:t>
      </w:r>
      <w:r w:rsidR="00A111D3" w:rsidRPr="005447D5">
        <w:rPr>
          <w:rFonts w:ascii="Arial" w:hAnsi="Arial" w:cs="Arial"/>
          <w:sz w:val="22"/>
          <w:szCs w:val="22"/>
        </w:rPr>
        <w:t>mluvní s</w:t>
      </w:r>
      <w:r w:rsidRPr="005447D5">
        <w:rPr>
          <w:rFonts w:ascii="Arial" w:hAnsi="Arial" w:cs="Arial"/>
          <w:sz w:val="22"/>
          <w:szCs w:val="22"/>
        </w:rPr>
        <w:t>trany se zavazují řešit veškeré spory, které mezi nimi mohou vzniknout v souvislosti s</w:t>
      </w:r>
      <w:r w:rsidR="00A111D3" w:rsidRPr="005447D5">
        <w:rPr>
          <w:rFonts w:ascii="Arial" w:hAnsi="Arial" w:cs="Arial"/>
          <w:sz w:val="22"/>
          <w:szCs w:val="22"/>
        </w:rPr>
        <w:t> </w:t>
      </w:r>
      <w:r w:rsidRPr="005447D5">
        <w:rPr>
          <w:rFonts w:ascii="Arial" w:hAnsi="Arial" w:cs="Arial"/>
          <w:sz w:val="22"/>
          <w:szCs w:val="22"/>
        </w:rPr>
        <w:t>prováděním nebo výkladem této Smlouvy</w:t>
      </w:r>
      <w:r w:rsidR="00A111D3" w:rsidRPr="005447D5">
        <w:rPr>
          <w:rFonts w:ascii="Arial" w:hAnsi="Arial" w:cs="Arial"/>
          <w:sz w:val="22"/>
          <w:szCs w:val="22"/>
        </w:rPr>
        <w:t xml:space="preserve"> </w:t>
      </w:r>
      <w:r w:rsidRPr="005447D5">
        <w:rPr>
          <w:rFonts w:ascii="Arial" w:hAnsi="Arial" w:cs="Arial"/>
          <w:sz w:val="22"/>
          <w:szCs w:val="22"/>
        </w:rPr>
        <w:t xml:space="preserve">jednáním a vzájemnou dohodou. Pokud se </w:t>
      </w:r>
      <w:proofErr w:type="gramStart"/>
      <w:r w:rsidRPr="005447D5">
        <w:rPr>
          <w:rFonts w:ascii="Arial" w:hAnsi="Arial" w:cs="Arial"/>
          <w:sz w:val="22"/>
          <w:szCs w:val="22"/>
        </w:rPr>
        <w:t>nepodaří</w:t>
      </w:r>
      <w:proofErr w:type="gramEnd"/>
      <w:r w:rsidRPr="005447D5">
        <w:rPr>
          <w:rFonts w:ascii="Arial" w:hAnsi="Arial" w:cs="Arial"/>
          <w:sz w:val="22"/>
          <w:szCs w:val="22"/>
        </w:rPr>
        <w:t xml:space="preserve"> vyřešit předmětný spor vzájemnou dohodou S</w:t>
      </w:r>
      <w:r w:rsidR="008512C3" w:rsidRPr="005447D5">
        <w:rPr>
          <w:rFonts w:ascii="Arial" w:hAnsi="Arial" w:cs="Arial"/>
          <w:sz w:val="22"/>
          <w:szCs w:val="22"/>
        </w:rPr>
        <w:t>mluvních s</w:t>
      </w:r>
      <w:r w:rsidRPr="005447D5">
        <w:rPr>
          <w:rFonts w:ascii="Arial" w:hAnsi="Arial" w:cs="Arial"/>
          <w:sz w:val="22"/>
          <w:szCs w:val="22"/>
        </w:rPr>
        <w:t>tran, bude takový spor předložen jednou ze S</w:t>
      </w:r>
      <w:r w:rsidR="00A44610" w:rsidRPr="005447D5">
        <w:rPr>
          <w:rFonts w:ascii="Arial" w:hAnsi="Arial" w:cs="Arial"/>
          <w:sz w:val="22"/>
          <w:szCs w:val="22"/>
        </w:rPr>
        <w:t>mluvních stra</w:t>
      </w:r>
      <w:r w:rsidR="005A3095" w:rsidRPr="005447D5">
        <w:rPr>
          <w:rFonts w:ascii="Arial" w:hAnsi="Arial" w:cs="Arial"/>
          <w:sz w:val="22"/>
          <w:szCs w:val="22"/>
        </w:rPr>
        <w:t>n</w:t>
      </w:r>
      <w:r w:rsidRPr="005447D5">
        <w:rPr>
          <w:rFonts w:ascii="Arial" w:hAnsi="Arial" w:cs="Arial"/>
          <w:sz w:val="22"/>
          <w:szCs w:val="22"/>
        </w:rPr>
        <w:t xml:space="preserve"> věcně a místně příslušnému soudu České republiky. S</w:t>
      </w:r>
      <w:r w:rsidR="005A3095" w:rsidRPr="005447D5">
        <w:rPr>
          <w:rFonts w:ascii="Arial" w:hAnsi="Arial" w:cs="Arial"/>
          <w:sz w:val="22"/>
          <w:szCs w:val="22"/>
        </w:rPr>
        <w:t>mluvní s</w:t>
      </w:r>
      <w:r w:rsidRPr="005447D5">
        <w:rPr>
          <w:rFonts w:ascii="Arial" w:hAnsi="Arial" w:cs="Arial"/>
          <w:sz w:val="22"/>
          <w:szCs w:val="22"/>
        </w:rPr>
        <w:t>trany si tímto sjednávají místní příslušnost obecného soudu Objednatele.</w:t>
      </w:r>
    </w:p>
    <w:p w14:paraId="16766497" w14:textId="77777777" w:rsidR="00D67801" w:rsidRPr="005447D5" w:rsidRDefault="00D67801" w:rsidP="009C267F">
      <w:pPr>
        <w:pStyle w:val="Level2"/>
        <w:numPr>
          <w:ilvl w:val="0"/>
          <w:numId w:val="0"/>
        </w:numPr>
        <w:spacing w:line="240" w:lineRule="auto"/>
        <w:jc w:val="both"/>
        <w:rPr>
          <w:rFonts w:ascii="Arial" w:hAnsi="Arial" w:cs="Arial"/>
          <w:sz w:val="22"/>
          <w:szCs w:val="22"/>
        </w:rPr>
      </w:pPr>
    </w:p>
    <w:p w14:paraId="3924F67E" w14:textId="77777777" w:rsidR="00354192" w:rsidRPr="005447D5" w:rsidRDefault="00354192" w:rsidP="003442F7">
      <w:pPr>
        <w:pStyle w:val="Level1"/>
        <w:keepNext w:val="0"/>
        <w:numPr>
          <w:ilvl w:val="0"/>
          <w:numId w:val="60"/>
        </w:numPr>
        <w:spacing w:line="240" w:lineRule="auto"/>
        <w:ind w:left="567" w:hanging="567"/>
        <w:jc w:val="both"/>
        <w:rPr>
          <w:rFonts w:ascii="Arial" w:hAnsi="Arial" w:cs="Arial"/>
          <w:sz w:val="22"/>
          <w:szCs w:val="22"/>
        </w:rPr>
      </w:pPr>
      <w:bookmarkStart w:id="98" w:name="_Ref50585481"/>
      <w:r w:rsidRPr="005447D5">
        <w:rPr>
          <w:rFonts w:ascii="Arial" w:hAnsi="Arial" w:cs="Arial"/>
          <w:sz w:val="22"/>
          <w:szCs w:val="22"/>
        </w:rPr>
        <w:t>Závěrečná ustanovení</w:t>
      </w:r>
      <w:bookmarkEnd w:id="98"/>
    </w:p>
    <w:p w14:paraId="37688364" w14:textId="4C969AC7" w:rsidR="00805374" w:rsidRPr="005447D5" w:rsidRDefault="00805374" w:rsidP="003442F7">
      <w:pPr>
        <w:pStyle w:val="Level2"/>
        <w:numPr>
          <w:ilvl w:val="1"/>
          <w:numId w:val="60"/>
        </w:numPr>
        <w:spacing w:line="240" w:lineRule="auto"/>
        <w:ind w:left="567" w:hanging="567"/>
        <w:jc w:val="both"/>
        <w:rPr>
          <w:rFonts w:ascii="Arial" w:hAnsi="Arial" w:cs="Arial"/>
          <w:sz w:val="22"/>
          <w:szCs w:val="22"/>
        </w:rPr>
      </w:pPr>
      <w:bookmarkStart w:id="99" w:name="_Ref50762777"/>
      <w:r w:rsidRPr="005447D5">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5447D5" w:rsidRDefault="004D3FFB"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Nestanoví-li tato Smlouva </w:t>
      </w:r>
      <w:bookmarkStart w:id="100" w:name="_Ref52294071"/>
      <w:r w:rsidRPr="005447D5">
        <w:rPr>
          <w:rFonts w:ascii="Arial" w:hAnsi="Arial" w:cs="Arial"/>
          <w:sz w:val="22"/>
          <w:szCs w:val="22"/>
        </w:rPr>
        <w:t>jinak, může být měněna nebo zrušena pouze v písemné podobě, a</w:t>
      </w:r>
      <w:r w:rsidR="00401952" w:rsidRPr="005447D5">
        <w:rPr>
          <w:rFonts w:ascii="Arial" w:hAnsi="Arial" w:cs="Arial"/>
          <w:sz w:val="22"/>
          <w:szCs w:val="22"/>
        </w:rPr>
        <w:t> </w:t>
      </w:r>
      <w:r w:rsidRPr="005447D5">
        <w:rPr>
          <w:rFonts w:ascii="Arial" w:hAnsi="Arial" w:cs="Arial"/>
          <w:sz w:val="22"/>
          <w:szCs w:val="22"/>
        </w:rPr>
        <w:t xml:space="preserve">to v případě změn Smlouvy </w:t>
      </w:r>
      <w:r w:rsidR="00081C18" w:rsidRPr="005447D5">
        <w:rPr>
          <w:rFonts w:ascii="Arial" w:hAnsi="Arial" w:cs="Arial"/>
          <w:sz w:val="22"/>
          <w:szCs w:val="22"/>
        </w:rPr>
        <w:t xml:space="preserve">vzestupně </w:t>
      </w:r>
      <w:r w:rsidRPr="005447D5">
        <w:rPr>
          <w:rFonts w:ascii="Arial" w:hAnsi="Arial" w:cs="Arial"/>
          <w:sz w:val="22"/>
          <w:szCs w:val="22"/>
        </w:rPr>
        <w:t xml:space="preserve">číslovanými dodatky, které musí být podepsány </w:t>
      </w:r>
      <w:r w:rsidR="00081C18" w:rsidRPr="005447D5">
        <w:rPr>
          <w:rFonts w:ascii="Arial" w:hAnsi="Arial" w:cs="Arial"/>
          <w:sz w:val="22"/>
          <w:szCs w:val="22"/>
        </w:rPr>
        <w:t>oběma Smluvními stranami</w:t>
      </w:r>
      <w:r w:rsidRPr="005447D5">
        <w:rPr>
          <w:rFonts w:ascii="Arial" w:hAnsi="Arial" w:cs="Arial"/>
          <w:sz w:val="22"/>
          <w:szCs w:val="22"/>
        </w:rPr>
        <w:t>.</w:t>
      </w:r>
      <w:bookmarkEnd w:id="99"/>
      <w:bookmarkEnd w:id="100"/>
    </w:p>
    <w:p w14:paraId="5CBFF154" w14:textId="6162846C" w:rsidR="00081C18" w:rsidRPr="005447D5" w:rsidRDefault="00081C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5447D5">
        <w:rPr>
          <w:rFonts w:ascii="Arial" w:hAnsi="Arial" w:cs="Arial"/>
          <w:sz w:val="22"/>
          <w:szCs w:val="22"/>
        </w:rPr>
        <w:t>mluvních s</w:t>
      </w:r>
      <w:r w:rsidRPr="005447D5">
        <w:rPr>
          <w:rFonts w:ascii="Arial" w:hAnsi="Arial" w:cs="Arial"/>
          <w:sz w:val="22"/>
          <w:szCs w:val="22"/>
        </w:rPr>
        <w:t xml:space="preserve">tran. </w:t>
      </w:r>
      <w:r w:rsidR="003A44AA" w:rsidRPr="005447D5">
        <w:rPr>
          <w:rFonts w:ascii="Arial" w:hAnsi="Arial" w:cs="Arial"/>
          <w:sz w:val="22"/>
          <w:szCs w:val="22"/>
        </w:rPr>
        <w:t>Zhotovitel</w:t>
      </w:r>
      <w:r w:rsidRPr="005447D5">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5447D5" w:rsidRDefault="000E3497" w:rsidP="003442F7">
      <w:pPr>
        <w:pStyle w:val="Level2"/>
        <w:numPr>
          <w:ilvl w:val="1"/>
          <w:numId w:val="60"/>
        </w:numPr>
        <w:spacing w:line="240" w:lineRule="auto"/>
        <w:ind w:left="567" w:hanging="567"/>
        <w:jc w:val="both"/>
        <w:rPr>
          <w:rFonts w:ascii="Arial" w:hAnsi="Arial" w:cs="Arial"/>
          <w:sz w:val="22"/>
          <w:szCs w:val="22"/>
        </w:rPr>
      </w:pPr>
      <w:bookmarkStart w:id="101" w:name="_Hlk57980945"/>
      <w:bookmarkStart w:id="102" w:name="_Ref378752179"/>
      <w:bookmarkStart w:id="103" w:name="_Toc289800496"/>
      <w:bookmarkStart w:id="104" w:name="_Toc312929184"/>
      <w:r w:rsidRPr="005447D5">
        <w:rPr>
          <w:rFonts w:ascii="Arial" w:eastAsia="Times New Roman" w:hAnsi="Arial" w:cs="Arial"/>
          <w:sz w:val="22"/>
          <w:szCs w:val="22"/>
        </w:rPr>
        <w:t>Žádná ze Smluvních stran není oprávněna započíst jakoukoliv svoji pohledávku ze Smlouvy proti pohledávce druhé Smluvní strany.</w:t>
      </w:r>
      <w:r w:rsidR="00D241FA" w:rsidRPr="005447D5">
        <w:rPr>
          <w:rFonts w:ascii="Arial" w:eastAsia="Times New Roman" w:hAnsi="Arial" w:cs="Arial"/>
          <w:sz w:val="22"/>
          <w:szCs w:val="22"/>
        </w:rPr>
        <w:t xml:space="preserve"> </w:t>
      </w:r>
      <w:bookmarkEnd w:id="101"/>
      <w:bookmarkEnd w:id="102"/>
      <w:bookmarkEnd w:id="103"/>
      <w:bookmarkEnd w:id="104"/>
    </w:p>
    <w:p w14:paraId="10939DFE" w14:textId="616CD156" w:rsidR="007E0EAC" w:rsidRPr="005447D5" w:rsidRDefault="007E0EAC" w:rsidP="003442F7">
      <w:pPr>
        <w:pStyle w:val="Level2"/>
        <w:numPr>
          <w:ilvl w:val="1"/>
          <w:numId w:val="60"/>
        </w:numPr>
        <w:spacing w:line="240" w:lineRule="auto"/>
        <w:ind w:left="567" w:hanging="567"/>
        <w:jc w:val="both"/>
        <w:rPr>
          <w:rFonts w:ascii="Arial" w:hAnsi="Arial" w:cs="Arial"/>
          <w:sz w:val="22"/>
          <w:szCs w:val="22"/>
        </w:rPr>
      </w:pPr>
      <w:bookmarkStart w:id="105" w:name="_Ref50544717"/>
      <w:r w:rsidRPr="005447D5">
        <w:rPr>
          <w:rFonts w:ascii="Arial" w:hAnsi="Arial" w:cs="Arial"/>
          <w:sz w:val="22"/>
          <w:szCs w:val="22"/>
        </w:rPr>
        <w:t xml:space="preserve">V případě změny v označení </w:t>
      </w:r>
      <w:r w:rsidR="00277AFE" w:rsidRPr="005447D5">
        <w:rPr>
          <w:rFonts w:ascii="Arial" w:hAnsi="Arial" w:cs="Arial"/>
          <w:sz w:val="22"/>
          <w:szCs w:val="22"/>
        </w:rPr>
        <w:t>S</w:t>
      </w:r>
      <w:r w:rsidRPr="005447D5">
        <w:rPr>
          <w:rFonts w:ascii="Arial" w:hAnsi="Arial" w:cs="Arial"/>
          <w:sz w:val="22"/>
          <w:szCs w:val="22"/>
        </w:rPr>
        <w:t xml:space="preserve">mluvních stran, změn pověřených/oprávněných osob, statutárních orgánů a dalších údajů uvedených v označení </w:t>
      </w:r>
      <w:r w:rsidR="00277AFE" w:rsidRPr="005447D5">
        <w:rPr>
          <w:rFonts w:ascii="Arial" w:hAnsi="Arial" w:cs="Arial"/>
          <w:sz w:val="22"/>
          <w:szCs w:val="22"/>
        </w:rPr>
        <w:t>S</w:t>
      </w:r>
      <w:r w:rsidRPr="005447D5">
        <w:rPr>
          <w:rFonts w:ascii="Arial" w:hAnsi="Arial" w:cs="Arial"/>
          <w:sz w:val="22"/>
          <w:szCs w:val="22"/>
        </w:rPr>
        <w:t xml:space="preserve">mluvních stran a osob oprávněných k jednání z této </w:t>
      </w:r>
      <w:r w:rsidR="00277AFE" w:rsidRPr="005447D5">
        <w:rPr>
          <w:rFonts w:ascii="Arial" w:hAnsi="Arial" w:cs="Arial"/>
          <w:sz w:val="22"/>
          <w:szCs w:val="22"/>
        </w:rPr>
        <w:t>S</w:t>
      </w:r>
      <w:r w:rsidRPr="005447D5">
        <w:rPr>
          <w:rFonts w:ascii="Arial" w:hAnsi="Arial" w:cs="Arial"/>
          <w:sz w:val="22"/>
          <w:szCs w:val="22"/>
        </w:rPr>
        <w:t>mlouvy</w:t>
      </w:r>
      <w:r w:rsidR="005A3095" w:rsidRPr="005447D5">
        <w:rPr>
          <w:rFonts w:ascii="Arial" w:hAnsi="Arial" w:cs="Arial"/>
          <w:sz w:val="22"/>
          <w:szCs w:val="22"/>
        </w:rPr>
        <w:t xml:space="preserve"> není nezbytné uzavírat dodatek ke Smlouvě, ale </w:t>
      </w:r>
      <w:r w:rsidRPr="005447D5">
        <w:rPr>
          <w:rFonts w:ascii="Arial" w:hAnsi="Arial" w:cs="Arial"/>
          <w:sz w:val="22"/>
          <w:szCs w:val="22"/>
        </w:rPr>
        <w:t xml:space="preserve">postačuje oznámení druhé </w:t>
      </w:r>
      <w:r w:rsidR="000F0212" w:rsidRPr="005447D5">
        <w:rPr>
          <w:rFonts w:ascii="Arial" w:hAnsi="Arial" w:cs="Arial"/>
          <w:sz w:val="22"/>
          <w:szCs w:val="22"/>
        </w:rPr>
        <w:t>S</w:t>
      </w:r>
      <w:r w:rsidRPr="005447D5">
        <w:rPr>
          <w:rFonts w:ascii="Arial" w:hAnsi="Arial" w:cs="Arial"/>
          <w:sz w:val="22"/>
          <w:szCs w:val="22"/>
        </w:rPr>
        <w:t>mluvní straně ve formě doporučeného dopisu s doručenkou nebo prostřednictvím datové schránky („</w:t>
      </w:r>
      <w:r w:rsidR="001E6713" w:rsidRPr="005447D5">
        <w:rPr>
          <w:rFonts w:ascii="Arial" w:hAnsi="Arial" w:cs="Arial"/>
          <w:b/>
          <w:bCs/>
          <w:sz w:val="22"/>
          <w:szCs w:val="22"/>
        </w:rPr>
        <w:t>Oznámení</w:t>
      </w:r>
      <w:r w:rsidRPr="005447D5">
        <w:rPr>
          <w:rFonts w:ascii="Arial" w:hAnsi="Arial" w:cs="Arial"/>
          <w:sz w:val="22"/>
          <w:szCs w:val="22"/>
        </w:rPr>
        <w:t>“). K</w:t>
      </w:r>
      <w:r w:rsidR="009663E6" w:rsidRPr="005447D5">
        <w:rPr>
          <w:rFonts w:ascii="Arial" w:hAnsi="Arial" w:cs="Arial"/>
          <w:sz w:val="22"/>
          <w:szCs w:val="22"/>
        </w:rPr>
        <w:t> </w:t>
      </w:r>
      <w:r w:rsidR="001E6713" w:rsidRPr="005447D5">
        <w:rPr>
          <w:rFonts w:ascii="Arial" w:hAnsi="Arial" w:cs="Arial"/>
          <w:sz w:val="22"/>
          <w:szCs w:val="22"/>
        </w:rPr>
        <w:t>Oznámení</w:t>
      </w:r>
      <w:r w:rsidRPr="005447D5">
        <w:rPr>
          <w:rFonts w:ascii="Arial" w:hAnsi="Arial" w:cs="Arial"/>
          <w:sz w:val="22"/>
          <w:szCs w:val="22"/>
        </w:rPr>
        <w:t xml:space="preserve"> musí být přiložena ověřená </w:t>
      </w:r>
      <w:r w:rsidR="001E6713" w:rsidRPr="005447D5">
        <w:rPr>
          <w:rFonts w:ascii="Arial" w:hAnsi="Arial" w:cs="Arial"/>
          <w:sz w:val="22"/>
          <w:szCs w:val="22"/>
        </w:rPr>
        <w:t xml:space="preserve">kopie nebo originál </w:t>
      </w:r>
      <w:r w:rsidRPr="005447D5">
        <w:rPr>
          <w:rFonts w:ascii="Arial" w:hAnsi="Arial" w:cs="Arial"/>
          <w:sz w:val="22"/>
          <w:szCs w:val="22"/>
        </w:rPr>
        <w:t>listin</w:t>
      </w:r>
      <w:r w:rsidR="001E6713" w:rsidRPr="005447D5">
        <w:rPr>
          <w:rFonts w:ascii="Arial" w:hAnsi="Arial" w:cs="Arial"/>
          <w:sz w:val="22"/>
          <w:szCs w:val="22"/>
        </w:rPr>
        <w:t>y</w:t>
      </w:r>
      <w:r w:rsidRPr="005447D5">
        <w:rPr>
          <w:rFonts w:ascii="Arial" w:hAnsi="Arial" w:cs="Arial"/>
          <w:sz w:val="22"/>
          <w:szCs w:val="22"/>
        </w:rPr>
        <w:t xml:space="preserve">, dokládající oznamovanou změnu údajů. Ustanovení tohoto </w:t>
      </w:r>
      <w:r w:rsidR="00081C18" w:rsidRPr="005447D5">
        <w:rPr>
          <w:rFonts w:ascii="Arial" w:hAnsi="Arial" w:cs="Arial"/>
          <w:sz w:val="22"/>
          <w:szCs w:val="22"/>
        </w:rPr>
        <w:t>č</w:t>
      </w:r>
      <w:r w:rsidRPr="005447D5">
        <w:rPr>
          <w:rFonts w:ascii="Arial" w:hAnsi="Arial" w:cs="Arial"/>
          <w:sz w:val="22"/>
          <w:szCs w:val="22"/>
        </w:rPr>
        <w:t>lán</w:t>
      </w:r>
      <w:r w:rsidR="000F0212" w:rsidRPr="005447D5">
        <w:rPr>
          <w:rFonts w:ascii="Arial" w:hAnsi="Arial" w:cs="Arial"/>
          <w:sz w:val="22"/>
          <w:szCs w:val="22"/>
        </w:rPr>
        <w:t>ku</w:t>
      </w:r>
      <w:r w:rsidR="001E6713" w:rsidRPr="005447D5">
        <w:rPr>
          <w:rFonts w:ascii="Arial" w:hAnsi="Arial" w:cs="Arial"/>
          <w:sz w:val="22"/>
          <w:szCs w:val="22"/>
        </w:rPr>
        <w:t xml:space="preserve"> </w:t>
      </w:r>
      <w:r w:rsidRPr="005447D5">
        <w:rPr>
          <w:rFonts w:ascii="Arial" w:hAnsi="Arial" w:cs="Arial"/>
          <w:sz w:val="22"/>
          <w:szCs w:val="22"/>
        </w:rPr>
        <w:t>se použije</w:t>
      </w:r>
      <w:r w:rsidR="001E6713" w:rsidRPr="005447D5">
        <w:rPr>
          <w:rFonts w:ascii="Arial" w:hAnsi="Arial" w:cs="Arial"/>
          <w:sz w:val="22"/>
          <w:szCs w:val="22"/>
        </w:rPr>
        <w:t xml:space="preserve"> </w:t>
      </w:r>
      <w:r w:rsidRPr="005447D5">
        <w:rPr>
          <w:rFonts w:ascii="Arial" w:hAnsi="Arial" w:cs="Arial"/>
          <w:sz w:val="22"/>
          <w:szCs w:val="22"/>
        </w:rPr>
        <w:t xml:space="preserve">i v případě změny právní formy některé ze </w:t>
      </w:r>
      <w:r w:rsidR="001E6713" w:rsidRPr="005447D5">
        <w:rPr>
          <w:rFonts w:ascii="Arial" w:hAnsi="Arial" w:cs="Arial"/>
          <w:sz w:val="22"/>
          <w:szCs w:val="22"/>
        </w:rPr>
        <w:t>S</w:t>
      </w:r>
      <w:r w:rsidRPr="005447D5">
        <w:rPr>
          <w:rFonts w:ascii="Arial" w:hAnsi="Arial" w:cs="Arial"/>
          <w:sz w:val="22"/>
          <w:szCs w:val="22"/>
        </w:rPr>
        <w:t xml:space="preserve">mluvních stran, zániku </w:t>
      </w:r>
      <w:r w:rsidR="001E6713" w:rsidRPr="005447D5">
        <w:rPr>
          <w:rFonts w:ascii="Arial" w:hAnsi="Arial" w:cs="Arial"/>
          <w:sz w:val="22"/>
          <w:szCs w:val="22"/>
        </w:rPr>
        <w:t>S</w:t>
      </w:r>
      <w:r w:rsidRPr="005447D5">
        <w:rPr>
          <w:rFonts w:ascii="Arial" w:hAnsi="Arial" w:cs="Arial"/>
          <w:sz w:val="22"/>
          <w:szCs w:val="22"/>
        </w:rPr>
        <w:t>mluvní strany s likvidací nebo bez likvidace, kdy práva a</w:t>
      </w:r>
      <w:r w:rsidR="00081C18" w:rsidRPr="005447D5">
        <w:rPr>
          <w:rFonts w:ascii="Arial" w:hAnsi="Arial" w:cs="Arial"/>
          <w:sz w:val="22"/>
          <w:szCs w:val="22"/>
        </w:rPr>
        <w:t> </w:t>
      </w:r>
      <w:r w:rsidRPr="005447D5">
        <w:rPr>
          <w:rFonts w:ascii="Arial" w:hAnsi="Arial" w:cs="Arial"/>
          <w:sz w:val="22"/>
          <w:szCs w:val="22"/>
        </w:rPr>
        <w:t xml:space="preserve">povinnosti podle obecně závazných právních předpisů přechází na právního nástupce </w:t>
      </w:r>
      <w:r w:rsidR="001E6713" w:rsidRPr="005447D5">
        <w:rPr>
          <w:rFonts w:ascii="Arial" w:hAnsi="Arial" w:cs="Arial"/>
          <w:sz w:val="22"/>
          <w:szCs w:val="22"/>
        </w:rPr>
        <w:t>S</w:t>
      </w:r>
      <w:r w:rsidRPr="005447D5">
        <w:rPr>
          <w:rFonts w:ascii="Arial" w:hAnsi="Arial" w:cs="Arial"/>
          <w:sz w:val="22"/>
          <w:szCs w:val="22"/>
        </w:rPr>
        <w:t>mluvní strany. Příslušné listiny, které dokládají oznamovanou</w:t>
      </w:r>
      <w:r w:rsidR="000F0212" w:rsidRPr="005447D5">
        <w:rPr>
          <w:rFonts w:ascii="Arial" w:hAnsi="Arial" w:cs="Arial"/>
          <w:sz w:val="22"/>
          <w:szCs w:val="22"/>
        </w:rPr>
        <w:t xml:space="preserve"> skutečnost</w:t>
      </w:r>
      <w:r w:rsidRPr="005447D5">
        <w:rPr>
          <w:rFonts w:ascii="Arial" w:hAnsi="Arial" w:cs="Arial"/>
          <w:sz w:val="22"/>
          <w:szCs w:val="22"/>
        </w:rPr>
        <w:t xml:space="preserve"> se stanou součástí této </w:t>
      </w:r>
      <w:r w:rsidR="001E6713" w:rsidRPr="005447D5">
        <w:rPr>
          <w:rFonts w:ascii="Arial" w:hAnsi="Arial" w:cs="Arial"/>
          <w:sz w:val="22"/>
          <w:szCs w:val="22"/>
        </w:rPr>
        <w:t>S</w:t>
      </w:r>
      <w:r w:rsidRPr="005447D5">
        <w:rPr>
          <w:rFonts w:ascii="Arial" w:hAnsi="Arial" w:cs="Arial"/>
          <w:sz w:val="22"/>
          <w:szCs w:val="22"/>
        </w:rPr>
        <w:t>mlouvy formou přílohy.</w:t>
      </w:r>
      <w:bookmarkEnd w:id="105"/>
    </w:p>
    <w:p w14:paraId="0A20D48C" w14:textId="3E8D3D1B" w:rsidR="00081C18" w:rsidRPr="005447D5" w:rsidRDefault="00081C18"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005447D5">
        <w:rPr>
          <w:rFonts w:ascii="Arial" w:hAnsi="Arial" w:cs="Arial"/>
          <w:sz w:val="22"/>
          <w:szCs w:val="22"/>
        </w:rPr>
        <w:lastRenderedPageBreak/>
        <w:t>ustanovení novým ustanovením, jehož znění bude odpovídat úmyslu vyjádřenému původním ustanovením a touto Smlouvou jako celkem.</w:t>
      </w:r>
    </w:p>
    <w:p w14:paraId="2886A5F9" w14:textId="2DBC0CA8" w:rsidR="007E0EAC" w:rsidRPr="005447D5" w:rsidRDefault="007E0EAC"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Smluvní strany jsou si plně vědomy zákonné povinnosti uveřejnit </w:t>
      </w:r>
      <w:r w:rsidR="001E6713" w:rsidRPr="005447D5">
        <w:rPr>
          <w:rFonts w:ascii="Arial" w:hAnsi="Arial" w:cs="Arial"/>
          <w:sz w:val="22"/>
          <w:szCs w:val="22"/>
        </w:rPr>
        <w:t xml:space="preserve">v souladu </w:t>
      </w:r>
      <w:r w:rsidR="00F86886" w:rsidRPr="005447D5">
        <w:rPr>
          <w:rFonts w:ascii="Arial" w:hAnsi="Arial" w:cs="Arial"/>
          <w:sz w:val="22"/>
          <w:szCs w:val="22"/>
        </w:rPr>
        <w:br/>
      </w:r>
      <w:r w:rsidR="001E6713" w:rsidRPr="005447D5">
        <w:rPr>
          <w:rFonts w:ascii="Arial" w:hAnsi="Arial" w:cs="Arial"/>
          <w:sz w:val="22"/>
          <w:szCs w:val="22"/>
        </w:rPr>
        <w:t xml:space="preserve">s ustanoveními </w:t>
      </w:r>
      <w:r w:rsidRPr="005447D5">
        <w:rPr>
          <w:rFonts w:ascii="Arial" w:hAnsi="Arial" w:cs="Arial"/>
          <w:sz w:val="22"/>
          <w:szCs w:val="22"/>
        </w:rPr>
        <w:t>zákona č.</w:t>
      </w:r>
      <w:r w:rsidR="003A44AA" w:rsidRPr="005447D5">
        <w:rPr>
          <w:rFonts w:ascii="Arial" w:hAnsi="Arial" w:cs="Arial"/>
          <w:sz w:val="22"/>
          <w:szCs w:val="22"/>
        </w:rPr>
        <w:t> </w:t>
      </w:r>
      <w:r w:rsidRPr="005447D5">
        <w:rPr>
          <w:rFonts w:ascii="Arial" w:hAnsi="Arial" w:cs="Arial"/>
          <w:sz w:val="22"/>
          <w:szCs w:val="22"/>
        </w:rPr>
        <w:t>340/2015 Sb., o zvláštních podmínkách účinnosti některých smluv, uveřejňování těchto smluv a</w:t>
      </w:r>
      <w:r w:rsidR="003A44AA" w:rsidRPr="005447D5">
        <w:rPr>
          <w:rFonts w:ascii="Arial" w:hAnsi="Arial" w:cs="Arial"/>
          <w:sz w:val="22"/>
          <w:szCs w:val="22"/>
        </w:rPr>
        <w:t> </w:t>
      </w:r>
      <w:r w:rsidRPr="005447D5">
        <w:rPr>
          <w:rFonts w:ascii="Arial" w:hAnsi="Arial" w:cs="Arial"/>
          <w:sz w:val="22"/>
          <w:szCs w:val="22"/>
        </w:rPr>
        <w:t>o</w:t>
      </w:r>
      <w:r w:rsidR="003A44AA" w:rsidRPr="005447D5">
        <w:rPr>
          <w:rFonts w:ascii="Arial" w:hAnsi="Arial" w:cs="Arial"/>
          <w:sz w:val="22"/>
          <w:szCs w:val="22"/>
        </w:rPr>
        <w:t> </w:t>
      </w:r>
      <w:r w:rsidRPr="005447D5">
        <w:rPr>
          <w:rFonts w:ascii="Arial" w:hAnsi="Arial" w:cs="Arial"/>
          <w:sz w:val="22"/>
          <w:szCs w:val="22"/>
        </w:rPr>
        <w:t>registru smluv (zákon o</w:t>
      </w:r>
      <w:r w:rsidR="00941E7C" w:rsidRPr="005447D5">
        <w:rPr>
          <w:rFonts w:ascii="Arial" w:hAnsi="Arial" w:cs="Arial"/>
          <w:sz w:val="22"/>
          <w:szCs w:val="22"/>
        </w:rPr>
        <w:t> </w:t>
      </w:r>
      <w:r w:rsidRPr="005447D5">
        <w:rPr>
          <w:rFonts w:ascii="Arial" w:hAnsi="Arial" w:cs="Arial"/>
          <w:sz w:val="22"/>
          <w:szCs w:val="22"/>
        </w:rPr>
        <w:t>registru smluv), ve znění pozdějších předpisů</w:t>
      </w:r>
      <w:r w:rsidR="001E6713" w:rsidRPr="005447D5">
        <w:rPr>
          <w:rFonts w:ascii="Arial" w:hAnsi="Arial" w:cs="Arial"/>
          <w:sz w:val="22"/>
          <w:szCs w:val="22"/>
        </w:rPr>
        <w:t xml:space="preserve"> („</w:t>
      </w:r>
      <w:r w:rsidR="001E6713" w:rsidRPr="005447D5">
        <w:rPr>
          <w:rFonts w:ascii="Arial" w:hAnsi="Arial" w:cs="Arial"/>
          <w:b/>
          <w:bCs/>
          <w:sz w:val="22"/>
          <w:szCs w:val="22"/>
        </w:rPr>
        <w:t>ZRS</w:t>
      </w:r>
      <w:r w:rsidR="001E6713" w:rsidRPr="005447D5">
        <w:rPr>
          <w:rFonts w:ascii="Arial" w:hAnsi="Arial" w:cs="Arial"/>
          <w:sz w:val="22"/>
          <w:szCs w:val="22"/>
        </w:rPr>
        <w:t>“)</w:t>
      </w:r>
      <w:r w:rsidRPr="005447D5">
        <w:rPr>
          <w:rFonts w:ascii="Arial" w:hAnsi="Arial" w:cs="Arial"/>
          <w:sz w:val="22"/>
          <w:szCs w:val="22"/>
        </w:rPr>
        <w:t xml:space="preserve">, tuto </w:t>
      </w:r>
      <w:r w:rsidR="001E6713" w:rsidRPr="005447D5">
        <w:rPr>
          <w:rFonts w:ascii="Arial" w:hAnsi="Arial" w:cs="Arial"/>
          <w:sz w:val="22"/>
          <w:szCs w:val="22"/>
        </w:rPr>
        <w:t>S</w:t>
      </w:r>
      <w:r w:rsidRPr="005447D5">
        <w:rPr>
          <w:rFonts w:ascii="Arial" w:hAnsi="Arial" w:cs="Arial"/>
          <w:sz w:val="22"/>
          <w:szCs w:val="22"/>
        </w:rPr>
        <w:t xml:space="preserve">mlouvu včetně všech případných dohod, kterými se tato </w:t>
      </w:r>
      <w:r w:rsidR="001E6713" w:rsidRPr="005447D5">
        <w:rPr>
          <w:rFonts w:ascii="Arial" w:hAnsi="Arial" w:cs="Arial"/>
          <w:sz w:val="22"/>
          <w:szCs w:val="22"/>
        </w:rPr>
        <w:t>S</w:t>
      </w:r>
      <w:r w:rsidRPr="005447D5">
        <w:rPr>
          <w:rFonts w:ascii="Arial" w:hAnsi="Arial" w:cs="Arial"/>
          <w:sz w:val="22"/>
          <w:szCs w:val="22"/>
        </w:rPr>
        <w:t xml:space="preserve">mlouva doplňuje, mění, nahrazuje nebo </w:t>
      </w:r>
      <w:proofErr w:type="gramStart"/>
      <w:r w:rsidRPr="005447D5">
        <w:rPr>
          <w:rFonts w:ascii="Arial" w:hAnsi="Arial" w:cs="Arial"/>
          <w:sz w:val="22"/>
          <w:szCs w:val="22"/>
        </w:rPr>
        <w:t>ruší</w:t>
      </w:r>
      <w:proofErr w:type="gramEnd"/>
      <w:r w:rsidRPr="005447D5">
        <w:rPr>
          <w:rFonts w:ascii="Arial" w:hAnsi="Arial" w:cs="Arial"/>
          <w:sz w:val="22"/>
          <w:szCs w:val="22"/>
        </w:rPr>
        <w:t xml:space="preserve">, a to prostřednictvím registru smluv. Smluvní strany se dále dohodly, že tuto </w:t>
      </w:r>
      <w:r w:rsidR="001E6713" w:rsidRPr="005447D5">
        <w:rPr>
          <w:rFonts w:ascii="Arial" w:hAnsi="Arial" w:cs="Arial"/>
          <w:sz w:val="22"/>
          <w:szCs w:val="22"/>
        </w:rPr>
        <w:t>S</w:t>
      </w:r>
      <w:r w:rsidRPr="005447D5">
        <w:rPr>
          <w:rFonts w:ascii="Arial" w:hAnsi="Arial" w:cs="Arial"/>
          <w:sz w:val="22"/>
          <w:szCs w:val="22"/>
        </w:rPr>
        <w:t>mlouvu zašle správci registru smluv k</w:t>
      </w:r>
      <w:r w:rsidR="00941E7C" w:rsidRPr="005447D5">
        <w:rPr>
          <w:rFonts w:ascii="Arial" w:hAnsi="Arial" w:cs="Arial"/>
          <w:sz w:val="22"/>
          <w:szCs w:val="22"/>
        </w:rPr>
        <w:t> </w:t>
      </w:r>
      <w:r w:rsidRPr="005447D5">
        <w:rPr>
          <w:rFonts w:ascii="Arial" w:hAnsi="Arial" w:cs="Arial"/>
          <w:sz w:val="22"/>
          <w:szCs w:val="22"/>
        </w:rPr>
        <w:t xml:space="preserve">uveřejnění prostřednictvím registru smluv </w:t>
      </w:r>
      <w:r w:rsidR="001E6713" w:rsidRPr="005447D5">
        <w:rPr>
          <w:rFonts w:ascii="Arial" w:hAnsi="Arial" w:cs="Arial"/>
          <w:sz w:val="22"/>
          <w:szCs w:val="22"/>
        </w:rPr>
        <w:t>O</w:t>
      </w:r>
      <w:r w:rsidRPr="005447D5">
        <w:rPr>
          <w:rFonts w:ascii="Arial" w:hAnsi="Arial" w:cs="Arial"/>
          <w:sz w:val="22"/>
          <w:szCs w:val="22"/>
        </w:rPr>
        <w:t>bjednatel.</w:t>
      </w:r>
    </w:p>
    <w:p w14:paraId="509A1441" w14:textId="189A8340" w:rsidR="00574CA9" w:rsidRPr="005447D5" w:rsidRDefault="007E0EAC" w:rsidP="003442F7">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Smlouva nabývá platnosti dnem podpisu </w:t>
      </w:r>
      <w:r w:rsidR="001E6713" w:rsidRPr="005447D5">
        <w:rPr>
          <w:rFonts w:ascii="Arial" w:hAnsi="Arial" w:cs="Arial"/>
          <w:sz w:val="22"/>
          <w:szCs w:val="22"/>
        </w:rPr>
        <w:t>S</w:t>
      </w:r>
      <w:r w:rsidRPr="005447D5">
        <w:rPr>
          <w:rFonts w:ascii="Arial" w:hAnsi="Arial" w:cs="Arial"/>
          <w:sz w:val="22"/>
          <w:szCs w:val="22"/>
        </w:rPr>
        <w:t>mluvních stran a účinnosti dnem jejího uveřejnění v</w:t>
      </w:r>
      <w:r w:rsidR="00941E7C" w:rsidRPr="005447D5">
        <w:rPr>
          <w:rFonts w:ascii="Arial" w:hAnsi="Arial" w:cs="Arial"/>
          <w:sz w:val="22"/>
          <w:szCs w:val="22"/>
        </w:rPr>
        <w:t> </w:t>
      </w:r>
      <w:r w:rsidRPr="005447D5">
        <w:rPr>
          <w:rFonts w:ascii="Arial" w:hAnsi="Arial" w:cs="Arial"/>
          <w:sz w:val="22"/>
          <w:szCs w:val="22"/>
        </w:rPr>
        <w:t xml:space="preserve">registru smluv dle § 6 odst. 1 </w:t>
      </w:r>
      <w:r w:rsidR="001E6713" w:rsidRPr="005447D5">
        <w:rPr>
          <w:rFonts w:ascii="Arial" w:hAnsi="Arial" w:cs="Arial"/>
          <w:sz w:val="22"/>
          <w:szCs w:val="22"/>
        </w:rPr>
        <w:t>ZRS</w:t>
      </w:r>
      <w:r w:rsidRPr="005447D5">
        <w:rPr>
          <w:rFonts w:ascii="Arial" w:hAnsi="Arial" w:cs="Arial"/>
          <w:sz w:val="22"/>
          <w:szCs w:val="22"/>
        </w:rPr>
        <w:t>.</w:t>
      </w:r>
      <w:r w:rsidR="001E6713" w:rsidRPr="005447D5">
        <w:rPr>
          <w:rFonts w:ascii="Arial" w:hAnsi="Arial" w:cs="Arial"/>
          <w:sz w:val="22"/>
          <w:szCs w:val="22"/>
        </w:rPr>
        <w:t xml:space="preserve"> </w:t>
      </w:r>
      <w:r w:rsidRPr="005447D5">
        <w:rPr>
          <w:rFonts w:ascii="Arial" w:hAnsi="Arial" w:cs="Arial"/>
          <w:sz w:val="22"/>
          <w:szCs w:val="22"/>
        </w:rPr>
        <w:t xml:space="preserve">Bude-li dán zákonný důvod pro neuveřejnění této </w:t>
      </w:r>
      <w:r w:rsidR="001E6713" w:rsidRPr="005447D5">
        <w:rPr>
          <w:rFonts w:ascii="Arial" w:hAnsi="Arial" w:cs="Arial"/>
          <w:sz w:val="22"/>
          <w:szCs w:val="22"/>
        </w:rPr>
        <w:t>S</w:t>
      </w:r>
      <w:r w:rsidRPr="005447D5">
        <w:rPr>
          <w:rFonts w:ascii="Arial" w:hAnsi="Arial" w:cs="Arial"/>
          <w:sz w:val="22"/>
          <w:szCs w:val="22"/>
        </w:rPr>
        <w:t xml:space="preserve">mlouvy ani jejich dodatků, </w:t>
      </w:r>
      <w:r w:rsidR="001E6713" w:rsidRPr="005447D5">
        <w:rPr>
          <w:rFonts w:ascii="Arial" w:hAnsi="Arial" w:cs="Arial"/>
          <w:sz w:val="22"/>
          <w:szCs w:val="22"/>
        </w:rPr>
        <w:t>stává se Smlouva účinnou jejím vstupem v platnost</w:t>
      </w:r>
      <w:r w:rsidRPr="005447D5">
        <w:rPr>
          <w:rFonts w:ascii="Arial" w:hAnsi="Arial" w:cs="Arial"/>
          <w:sz w:val="22"/>
          <w:szCs w:val="22"/>
        </w:rPr>
        <w:t>.</w:t>
      </w:r>
    </w:p>
    <w:p w14:paraId="0F662893" w14:textId="2A3041D4" w:rsidR="004A22CC" w:rsidRPr="005447D5" w:rsidRDefault="007E0EAC" w:rsidP="004A22CC">
      <w:pPr>
        <w:pStyle w:val="Level2"/>
        <w:numPr>
          <w:ilvl w:val="1"/>
          <w:numId w:val="60"/>
        </w:numPr>
        <w:spacing w:line="240" w:lineRule="auto"/>
        <w:ind w:left="567" w:hanging="567"/>
        <w:jc w:val="both"/>
        <w:rPr>
          <w:rFonts w:ascii="Arial" w:hAnsi="Arial" w:cs="Arial"/>
          <w:sz w:val="22"/>
          <w:szCs w:val="22"/>
        </w:rPr>
      </w:pPr>
      <w:r w:rsidRPr="005447D5">
        <w:rPr>
          <w:rFonts w:ascii="Arial" w:hAnsi="Arial" w:cs="Arial"/>
          <w:sz w:val="22"/>
          <w:szCs w:val="22"/>
        </w:rPr>
        <w:t xml:space="preserve">Zhotovitel bere na vědomí, že </w:t>
      </w:r>
      <w:r w:rsidR="001F76DA" w:rsidRPr="005447D5">
        <w:rPr>
          <w:rFonts w:ascii="Arial" w:hAnsi="Arial" w:cs="Arial"/>
          <w:sz w:val="22"/>
          <w:szCs w:val="22"/>
        </w:rPr>
        <w:t>O</w:t>
      </w:r>
      <w:r w:rsidRPr="005447D5">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5447D5">
        <w:rPr>
          <w:rFonts w:ascii="Arial" w:hAnsi="Arial" w:cs="Arial"/>
          <w:sz w:val="22"/>
          <w:szCs w:val="22"/>
        </w:rPr>
        <w:t>S</w:t>
      </w:r>
      <w:r w:rsidRPr="005447D5">
        <w:rPr>
          <w:rFonts w:ascii="Arial" w:hAnsi="Arial" w:cs="Arial"/>
          <w:sz w:val="22"/>
          <w:szCs w:val="22"/>
        </w:rPr>
        <w:t>mluvních stran, informace o</w:t>
      </w:r>
      <w:r w:rsidR="00941E7C" w:rsidRPr="005447D5">
        <w:rPr>
          <w:rFonts w:ascii="Arial" w:hAnsi="Arial" w:cs="Arial"/>
          <w:sz w:val="22"/>
          <w:szCs w:val="22"/>
        </w:rPr>
        <w:t> </w:t>
      </w:r>
      <w:r w:rsidR="001F76DA" w:rsidRPr="005447D5">
        <w:rPr>
          <w:rFonts w:ascii="Arial" w:hAnsi="Arial" w:cs="Arial"/>
          <w:sz w:val="22"/>
          <w:szCs w:val="22"/>
        </w:rPr>
        <w:t>C</w:t>
      </w:r>
      <w:r w:rsidRPr="005447D5">
        <w:rPr>
          <w:rFonts w:ascii="Arial" w:hAnsi="Arial" w:cs="Arial"/>
          <w:sz w:val="22"/>
          <w:szCs w:val="22"/>
        </w:rPr>
        <w:t xml:space="preserve">eně </w:t>
      </w:r>
      <w:r w:rsidR="001F76DA" w:rsidRPr="005447D5">
        <w:rPr>
          <w:rFonts w:ascii="Arial" w:hAnsi="Arial" w:cs="Arial"/>
          <w:sz w:val="22"/>
          <w:szCs w:val="22"/>
        </w:rPr>
        <w:t xml:space="preserve">Díla </w:t>
      </w:r>
      <w:r w:rsidRPr="005447D5">
        <w:rPr>
          <w:rFonts w:ascii="Arial" w:hAnsi="Arial" w:cs="Arial"/>
          <w:sz w:val="22"/>
          <w:szCs w:val="22"/>
        </w:rPr>
        <w:t xml:space="preserve">a rámcovou informaci o předmětu </w:t>
      </w:r>
      <w:r w:rsidR="001F76DA" w:rsidRPr="005447D5">
        <w:rPr>
          <w:rFonts w:ascii="Arial" w:hAnsi="Arial" w:cs="Arial"/>
          <w:sz w:val="22"/>
          <w:szCs w:val="22"/>
        </w:rPr>
        <w:t>S</w:t>
      </w:r>
      <w:r w:rsidRPr="005447D5">
        <w:rPr>
          <w:rFonts w:ascii="Arial" w:hAnsi="Arial" w:cs="Arial"/>
          <w:sz w:val="22"/>
          <w:szCs w:val="22"/>
        </w:rPr>
        <w:t>mlouvy. Informace poskytnuté v souladu s</w:t>
      </w:r>
      <w:r w:rsidR="00941E7C" w:rsidRPr="005447D5">
        <w:rPr>
          <w:rFonts w:ascii="Arial" w:hAnsi="Arial" w:cs="Arial"/>
          <w:sz w:val="22"/>
          <w:szCs w:val="22"/>
        </w:rPr>
        <w:t> </w:t>
      </w:r>
      <w:r w:rsidRPr="005447D5">
        <w:rPr>
          <w:rFonts w:ascii="Arial" w:hAnsi="Arial" w:cs="Arial"/>
          <w:sz w:val="22"/>
          <w:szCs w:val="22"/>
        </w:rPr>
        <w:t xml:space="preserve">citovaným zákonem nelze považovat za porušení </w:t>
      </w:r>
      <w:r w:rsidR="00411CDE" w:rsidRPr="005447D5">
        <w:rPr>
          <w:rFonts w:ascii="Arial" w:hAnsi="Arial" w:cs="Arial"/>
          <w:sz w:val="22"/>
          <w:szCs w:val="22"/>
        </w:rPr>
        <w:t xml:space="preserve">čl. </w:t>
      </w:r>
      <w:r w:rsidR="00E60FBC" w:rsidRPr="005447D5">
        <w:rPr>
          <w:rFonts w:ascii="Arial" w:hAnsi="Arial" w:cs="Arial"/>
          <w:sz w:val="22"/>
          <w:szCs w:val="22"/>
        </w:rPr>
        <w:t xml:space="preserve">12 </w:t>
      </w:r>
      <w:r w:rsidR="000F0212" w:rsidRPr="005447D5">
        <w:rPr>
          <w:rFonts w:ascii="Arial" w:hAnsi="Arial" w:cs="Arial"/>
          <w:sz w:val="22"/>
          <w:szCs w:val="22"/>
        </w:rPr>
        <w:t xml:space="preserve">ani </w:t>
      </w:r>
      <w:r w:rsidRPr="005447D5">
        <w:rPr>
          <w:rFonts w:ascii="Arial" w:hAnsi="Arial" w:cs="Arial"/>
          <w:sz w:val="22"/>
          <w:szCs w:val="22"/>
        </w:rPr>
        <w:t xml:space="preserve">závazku mlčenlivosti o </w:t>
      </w:r>
      <w:r w:rsidR="00E6601B" w:rsidRPr="005447D5">
        <w:rPr>
          <w:rFonts w:ascii="Arial" w:hAnsi="Arial" w:cs="Arial"/>
          <w:sz w:val="22"/>
          <w:szCs w:val="22"/>
        </w:rPr>
        <w:t>d</w:t>
      </w:r>
      <w:r w:rsidRPr="005447D5">
        <w:rPr>
          <w:rFonts w:ascii="Arial" w:hAnsi="Arial" w:cs="Arial"/>
          <w:sz w:val="22"/>
          <w:szCs w:val="22"/>
        </w:rPr>
        <w:t xml:space="preserve">ůvěrných informacích dle § 1730 odst. 2 </w:t>
      </w:r>
      <w:r w:rsidR="00411CDE" w:rsidRPr="005447D5">
        <w:rPr>
          <w:rFonts w:ascii="Arial" w:hAnsi="Arial" w:cs="Arial"/>
          <w:sz w:val="22"/>
          <w:szCs w:val="22"/>
        </w:rPr>
        <w:t>Občanského zákoníku</w:t>
      </w:r>
      <w:r w:rsidRPr="005447D5">
        <w:rPr>
          <w:rFonts w:ascii="Arial" w:hAnsi="Arial" w:cs="Arial"/>
          <w:sz w:val="22"/>
          <w:szCs w:val="22"/>
        </w:rPr>
        <w:t>.</w:t>
      </w:r>
    </w:p>
    <w:p w14:paraId="080A135D" w14:textId="77777777" w:rsidR="00264A61" w:rsidRPr="005447D5" w:rsidRDefault="00264A61" w:rsidP="00D41C7F">
      <w:pPr>
        <w:spacing w:after="120" w:line="276" w:lineRule="auto"/>
        <w:jc w:val="both"/>
        <w:rPr>
          <w:rFonts w:ascii="Arial" w:hAnsi="Arial" w:cs="Arial"/>
          <w:b/>
          <w:sz w:val="22"/>
          <w:szCs w:val="22"/>
        </w:rPr>
      </w:pPr>
    </w:p>
    <w:p w14:paraId="3A6A292D" w14:textId="77777777" w:rsidR="00F344C9" w:rsidRDefault="00F344C9"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1A145CB3"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BF37A8C"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2212D623"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FB9FD89"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3AFEA06E"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7D68EC0C"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21E97F56"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77B8F3B"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D490E7F"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4687AE7"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81FE724"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65821B7"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07EF201"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1893F1A"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F6D5595"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538FE02E"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5362FE32"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0902240B"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16151261"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52D58020"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38243808"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1F609EB9"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568AC544"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40284C3F"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128D7B4F"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316113B"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734C7080"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4001EC5A"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1B381A56"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6FF92C62"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43A4778C" w14:textId="77777777" w:rsidR="007E5A32" w:rsidRDefault="007E5A32"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588DDC4F" w14:textId="77777777" w:rsidR="00B124C3" w:rsidRPr="005447D5" w:rsidRDefault="00B124C3" w:rsidP="00D41C7F">
      <w:pPr>
        <w:tabs>
          <w:tab w:val="left" w:pos="567"/>
          <w:tab w:val="left" w:pos="5670"/>
        </w:tabs>
        <w:spacing w:after="0" w:line="240" w:lineRule="auto"/>
        <w:contextualSpacing/>
        <w:jc w:val="both"/>
        <w:rPr>
          <w:rFonts w:ascii="Arial" w:eastAsia="Times New Roman" w:hAnsi="Arial" w:cs="Arial"/>
          <w:b/>
          <w:kern w:val="0"/>
          <w:sz w:val="22"/>
          <w:szCs w:val="22"/>
          <w:lang w:eastAsia="cs-CZ"/>
          <w14:ligatures w14:val="none"/>
        </w:rPr>
      </w:pPr>
    </w:p>
    <w:p w14:paraId="749A3830" w14:textId="77777777" w:rsidR="00B124C3" w:rsidRPr="005447D5" w:rsidRDefault="00B124C3" w:rsidP="00B124C3">
      <w:pPr>
        <w:spacing w:after="0" w:line="240" w:lineRule="auto"/>
        <w:jc w:val="both"/>
        <w:rPr>
          <w:rFonts w:ascii="Arial" w:hAnsi="Arial" w:cs="Arial"/>
          <w:b/>
          <w:sz w:val="22"/>
          <w:szCs w:val="22"/>
        </w:rPr>
      </w:pPr>
      <w:r w:rsidRPr="005447D5">
        <w:rPr>
          <w:rFonts w:ascii="Arial" w:hAnsi="Arial" w:cs="Arial"/>
          <w:b/>
          <w:sz w:val="22"/>
          <w:szCs w:val="22"/>
        </w:rPr>
        <w:lastRenderedPageBreak/>
        <w:t>PODPISOVÁ STRANA</w:t>
      </w:r>
    </w:p>
    <w:p w14:paraId="5B6A757C" w14:textId="77777777" w:rsidR="00B124C3" w:rsidRPr="005447D5" w:rsidRDefault="00B124C3" w:rsidP="00B124C3">
      <w:pPr>
        <w:spacing w:before="240" w:line="240" w:lineRule="auto"/>
        <w:jc w:val="both"/>
        <w:rPr>
          <w:rFonts w:ascii="Arial" w:hAnsi="Arial" w:cs="Arial"/>
          <w:b/>
          <w:sz w:val="22"/>
          <w:szCs w:val="22"/>
        </w:rPr>
      </w:pPr>
      <w:r w:rsidRPr="005447D5">
        <w:rPr>
          <w:rFonts w:ascii="Arial" w:hAnsi="Arial" w:cs="Arial"/>
          <w:b/>
          <w:sz w:val="22"/>
          <w:szCs w:val="22"/>
        </w:rPr>
        <w:t>Smluvní strany tímto výslovně prohlašují, že tato Smlouva vyjadřuje jejich pravou a svobodnou vůli, na důkaz čehož připojují níže své podpisy.</w:t>
      </w:r>
    </w:p>
    <w:p w14:paraId="1E29ED31" w14:textId="77777777" w:rsidR="00B124C3" w:rsidRPr="005447D5" w:rsidRDefault="00B124C3" w:rsidP="00B124C3">
      <w:pPr>
        <w:spacing w:before="240" w:line="240" w:lineRule="auto"/>
        <w:jc w:val="both"/>
        <w:rPr>
          <w:rFonts w:ascii="Arial" w:hAnsi="Arial" w:cs="Arial"/>
          <w:b/>
          <w:sz w:val="22"/>
          <w:szCs w:val="22"/>
        </w:rPr>
      </w:pPr>
    </w:p>
    <w:p w14:paraId="497D2DCB" w14:textId="1882467B" w:rsidR="00B124C3" w:rsidRPr="005447D5" w:rsidRDefault="00B124C3" w:rsidP="00B124C3">
      <w:pPr>
        <w:tabs>
          <w:tab w:val="left" w:pos="567"/>
          <w:tab w:val="left" w:pos="5670"/>
        </w:tabs>
        <w:spacing w:after="0" w:line="240" w:lineRule="auto"/>
        <w:rPr>
          <w:rFonts w:ascii="Arial" w:eastAsia="Times New Roman" w:hAnsi="Arial" w:cs="Arial"/>
          <w:b/>
          <w:sz w:val="22"/>
          <w:szCs w:val="22"/>
          <w:lang w:eastAsia="cs-CZ"/>
        </w:rPr>
      </w:pPr>
      <w:r w:rsidRPr="005447D5">
        <w:rPr>
          <w:rFonts w:ascii="Arial" w:eastAsia="Times New Roman" w:hAnsi="Arial" w:cs="Arial"/>
          <w:b/>
          <w:sz w:val="22"/>
          <w:szCs w:val="22"/>
          <w:lang w:eastAsia="cs-CZ"/>
        </w:rPr>
        <w:t xml:space="preserve">Česká republika </w:t>
      </w:r>
      <w:r w:rsidRPr="005447D5">
        <w:rPr>
          <w:rFonts w:ascii="Arial" w:hAnsi="Arial" w:cs="Arial"/>
          <w:b/>
          <w:bCs/>
          <w:sz w:val="22"/>
          <w:szCs w:val="22"/>
        </w:rPr>
        <w:t>–</w:t>
      </w:r>
      <w:r w:rsidRPr="005447D5">
        <w:rPr>
          <w:rFonts w:ascii="Arial" w:eastAsia="Times New Roman" w:hAnsi="Arial" w:cs="Arial"/>
          <w:b/>
          <w:sz w:val="22"/>
          <w:szCs w:val="22"/>
          <w:lang w:eastAsia="cs-CZ"/>
        </w:rPr>
        <w:t xml:space="preserve"> Státní pozemkový úřad </w:t>
      </w:r>
      <w:r w:rsidRPr="005447D5">
        <w:rPr>
          <w:rFonts w:ascii="Arial" w:eastAsia="Times New Roman" w:hAnsi="Arial" w:cs="Arial"/>
          <w:b/>
          <w:sz w:val="22"/>
          <w:szCs w:val="22"/>
          <w:lang w:eastAsia="cs-CZ"/>
        </w:rPr>
        <w:tab/>
      </w:r>
      <w:r w:rsidR="0001208E" w:rsidRPr="0001208E">
        <w:rPr>
          <w:rFonts w:ascii="Arial" w:eastAsia="Times New Roman" w:hAnsi="Arial" w:cs="Arial"/>
          <w:b/>
          <w:sz w:val="22"/>
          <w:szCs w:val="22"/>
          <w:lang w:eastAsia="cs-CZ"/>
        </w:rPr>
        <w:t xml:space="preserve">Sdružení Hanousek – 1. </w:t>
      </w:r>
      <w:proofErr w:type="spellStart"/>
      <w:r w:rsidR="0001208E" w:rsidRPr="0001208E">
        <w:rPr>
          <w:rFonts w:ascii="Arial" w:eastAsia="Times New Roman" w:hAnsi="Arial" w:cs="Arial"/>
          <w:b/>
          <w:sz w:val="22"/>
          <w:szCs w:val="22"/>
          <w:lang w:eastAsia="cs-CZ"/>
        </w:rPr>
        <w:t>Geo</w:t>
      </w:r>
      <w:proofErr w:type="spellEnd"/>
    </w:p>
    <w:p w14:paraId="6252990A" w14:textId="77777777" w:rsidR="00B124C3" w:rsidRPr="005447D5" w:rsidRDefault="00B124C3" w:rsidP="00B124C3">
      <w:pPr>
        <w:tabs>
          <w:tab w:val="left" w:pos="567"/>
          <w:tab w:val="left" w:pos="5670"/>
        </w:tabs>
        <w:spacing w:after="0" w:line="240" w:lineRule="auto"/>
        <w:rPr>
          <w:rFonts w:ascii="Arial" w:eastAsia="Times New Roman" w:hAnsi="Arial" w:cs="Arial"/>
          <w:b/>
          <w:sz w:val="22"/>
          <w:szCs w:val="22"/>
          <w:lang w:eastAsia="cs-CZ"/>
        </w:rPr>
      </w:pPr>
      <w:r w:rsidRPr="005447D5">
        <w:rPr>
          <w:rFonts w:ascii="Arial" w:eastAsia="Times New Roman" w:hAnsi="Arial" w:cs="Arial"/>
          <w:b/>
          <w:sz w:val="22"/>
          <w:szCs w:val="22"/>
          <w:lang w:eastAsia="cs-CZ"/>
        </w:rPr>
        <w:t>Krajský pozemkový úřad pro Olomoucký kraj</w:t>
      </w:r>
    </w:p>
    <w:p w14:paraId="15C5FBBD" w14:textId="6C2AB9C0"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Místo: Olomouc</w:t>
      </w:r>
      <w:r w:rsidRPr="005447D5">
        <w:rPr>
          <w:rFonts w:ascii="Arial" w:eastAsia="Times New Roman" w:hAnsi="Arial" w:cs="Arial"/>
          <w:bCs/>
          <w:sz w:val="22"/>
          <w:szCs w:val="22"/>
          <w:lang w:eastAsia="cs-CZ"/>
        </w:rPr>
        <w:tab/>
      </w:r>
      <w:r w:rsidRPr="005447D5">
        <w:rPr>
          <w:rFonts w:ascii="Arial" w:eastAsia="Times New Roman" w:hAnsi="Arial" w:cs="Arial"/>
          <w:bCs/>
          <w:sz w:val="22"/>
          <w:szCs w:val="22"/>
          <w:lang w:eastAsia="cs-CZ"/>
        </w:rPr>
        <w:tab/>
        <w:t xml:space="preserve">Místo: </w:t>
      </w:r>
      <w:r w:rsidR="0001208E">
        <w:rPr>
          <w:rFonts w:ascii="Arial" w:eastAsia="Times New Roman" w:hAnsi="Arial" w:cs="Arial"/>
          <w:bCs/>
          <w:sz w:val="22"/>
          <w:szCs w:val="22"/>
          <w:lang w:eastAsia="cs-CZ"/>
        </w:rPr>
        <w:t>Prostějov</w:t>
      </w:r>
    </w:p>
    <w:p w14:paraId="675732BC" w14:textId="7F34EF78"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Datum:</w:t>
      </w:r>
      <w:r w:rsidR="00667499">
        <w:rPr>
          <w:rFonts w:ascii="Arial" w:eastAsia="Times New Roman" w:hAnsi="Arial" w:cs="Arial"/>
          <w:bCs/>
          <w:sz w:val="22"/>
          <w:szCs w:val="22"/>
          <w:lang w:eastAsia="cs-CZ"/>
        </w:rPr>
        <w:t xml:space="preserve"> 27.06.2025</w:t>
      </w:r>
      <w:r w:rsidRPr="005447D5">
        <w:rPr>
          <w:rFonts w:ascii="Arial" w:eastAsia="Times New Roman" w:hAnsi="Arial" w:cs="Arial"/>
          <w:bCs/>
          <w:sz w:val="22"/>
          <w:szCs w:val="22"/>
          <w:lang w:eastAsia="cs-CZ"/>
        </w:rPr>
        <w:tab/>
      </w:r>
      <w:r w:rsidRPr="005447D5">
        <w:rPr>
          <w:rFonts w:ascii="Arial" w:eastAsia="Times New Roman" w:hAnsi="Arial" w:cs="Arial"/>
          <w:bCs/>
          <w:sz w:val="22"/>
          <w:szCs w:val="22"/>
          <w:lang w:eastAsia="cs-CZ"/>
        </w:rPr>
        <w:tab/>
        <w:t xml:space="preserve">Datum: </w:t>
      </w:r>
      <w:r w:rsidR="00667499">
        <w:rPr>
          <w:rFonts w:ascii="Arial" w:eastAsia="Times New Roman" w:hAnsi="Arial" w:cs="Arial"/>
          <w:bCs/>
          <w:sz w:val="22"/>
          <w:szCs w:val="22"/>
          <w:lang w:eastAsia="cs-CZ"/>
        </w:rPr>
        <w:t>25.06.2025</w:t>
      </w:r>
    </w:p>
    <w:p w14:paraId="17425587"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66D7DFDA"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02B396CD"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3EACD977"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081F7D68"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05407DB6"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68254065"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24CDB591" w14:textId="77777777" w:rsidR="00B124C3"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7DAF4778" w14:textId="77777777" w:rsidR="0001208E" w:rsidRDefault="0001208E" w:rsidP="00B124C3">
      <w:pPr>
        <w:tabs>
          <w:tab w:val="left" w:pos="567"/>
          <w:tab w:val="left" w:pos="5670"/>
        </w:tabs>
        <w:spacing w:after="0" w:line="240" w:lineRule="auto"/>
        <w:rPr>
          <w:rFonts w:ascii="Arial" w:eastAsia="Times New Roman" w:hAnsi="Arial" w:cs="Arial"/>
          <w:bCs/>
          <w:sz w:val="22"/>
          <w:szCs w:val="22"/>
          <w:lang w:eastAsia="cs-CZ"/>
        </w:rPr>
      </w:pPr>
    </w:p>
    <w:p w14:paraId="64F81B37"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p>
    <w:p w14:paraId="3B1ABAB9" w14:textId="7777777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 xml:space="preserve">________________________________ </w:t>
      </w:r>
      <w:r w:rsidRPr="005447D5">
        <w:rPr>
          <w:rFonts w:ascii="Arial" w:eastAsia="Times New Roman" w:hAnsi="Arial" w:cs="Arial"/>
          <w:bCs/>
          <w:sz w:val="22"/>
          <w:szCs w:val="22"/>
          <w:lang w:eastAsia="cs-CZ"/>
        </w:rPr>
        <w:tab/>
        <w:t>___________________________</w:t>
      </w:r>
    </w:p>
    <w:p w14:paraId="0B7A310A" w14:textId="364EE034"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JUDr. Roman Brnčal, LL.M.</w:t>
      </w:r>
      <w:r w:rsidRPr="005447D5">
        <w:rPr>
          <w:rFonts w:ascii="Arial" w:eastAsia="Times New Roman" w:hAnsi="Arial" w:cs="Arial"/>
          <w:bCs/>
          <w:sz w:val="22"/>
          <w:szCs w:val="22"/>
          <w:lang w:eastAsia="cs-CZ"/>
        </w:rPr>
        <w:tab/>
      </w:r>
      <w:r w:rsidRPr="005447D5">
        <w:rPr>
          <w:rFonts w:ascii="Arial" w:eastAsia="Times New Roman" w:hAnsi="Arial" w:cs="Arial"/>
          <w:bCs/>
          <w:sz w:val="22"/>
          <w:szCs w:val="22"/>
          <w:lang w:eastAsia="cs-CZ"/>
        </w:rPr>
        <w:tab/>
      </w:r>
      <w:r w:rsidR="0001208E">
        <w:rPr>
          <w:rFonts w:ascii="Arial" w:eastAsia="Times New Roman" w:hAnsi="Arial" w:cs="Arial"/>
          <w:bCs/>
          <w:sz w:val="22"/>
          <w:szCs w:val="22"/>
          <w:lang w:eastAsia="cs-CZ"/>
        </w:rPr>
        <w:t>Ing. David Dohnal</w:t>
      </w:r>
    </w:p>
    <w:p w14:paraId="69B7FA56" w14:textId="57D476B7" w:rsidR="00B124C3" w:rsidRPr="005447D5"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ředitel Krajského pozemkového úřadu</w:t>
      </w:r>
      <w:r w:rsidRPr="005447D5">
        <w:rPr>
          <w:rFonts w:ascii="Arial" w:eastAsia="Times New Roman" w:hAnsi="Arial" w:cs="Arial"/>
          <w:bCs/>
          <w:sz w:val="22"/>
          <w:szCs w:val="22"/>
          <w:lang w:eastAsia="cs-CZ"/>
        </w:rPr>
        <w:tab/>
      </w:r>
      <w:r w:rsidRPr="005447D5">
        <w:rPr>
          <w:rFonts w:ascii="Arial" w:eastAsia="Times New Roman" w:hAnsi="Arial" w:cs="Arial"/>
          <w:bCs/>
          <w:sz w:val="22"/>
          <w:szCs w:val="22"/>
          <w:lang w:eastAsia="cs-CZ"/>
        </w:rPr>
        <w:tab/>
      </w:r>
      <w:r w:rsidR="0001208E" w:rsidRPr="0001208E">
        <w:rPr>
          <w:rFonts w:ascii="Arial" w:eastAsia="Times New Roman" w:hAnsi="Arial" w:cs="Arial"/>
          <w:bCs/>
          <w:sz w:val="22"/>
          <w:szCs w:val="22"/>
          <w:lang w:eastAsia="cs-CZ"/>
        </w:rPr>
        <w:t>jednatel společnosti</w:t>
      </w:r>
      <w:r w:rsidR="0001208E">
        <w:rPr>
          <w:rFonts w:ascii="Arial" w:eastAsia="Times New Roman" w:hAnsi="Arial" w:cs="Arial"/>
          <w:bCs/>
          <w:sz w:val="22"/>
          <w:szCs w:val="22"/>
          <w:lang w:eastAsia="cs-CZ"/>
        </w:rPr>
        <w:t xml:space="preserve"> Hanousek s.r.o.</w:t>
      </w:r>
    </w:p>
    <w:p w14:paraId="520BADCD" w14:textId="77777777" w:rsidR="00B124C3" w:rsidRDefault="00B124C3" w:rsidP="00B124C3">
      <w:pPr>
        <w:tabs>
          <w:tab w:val="left" w:pos="567"/>
          <w:tab w:val="left" w:pos="5670"/>
        </w:tabs>
        <w:spacing w:after="0" w:line="240" w:lineRule="auto"/>
        <w:rPr>
          <w:rFonts w:ascii="Arial" w:eastAsia="Times New Roman" w:hAnsi="Arial" w:cs="Arial"/>
          <w:bCs/>
          <w:sz w:val="22"/>
          <w:szCs w:val="22"/>
          <w:lang w:eastAsia="cs-CZ"/>
        </w:rPr>
      </w:pPr>
      <w:r w:rsidRPr="005447D5">
        <w:rPr>
          <w:rFonts w:ascii="Arial" w:eastAsia="Times New Roman" w:hAnsi="Arial" w:cs="Arial"/>
          <w:bCs/>
          <w:sz w:val="22"/>
          <w:szCs w:val="22"/>
          <w:lang w:eastAsia="cs-CZ"/>
        </w:rPr>
        <w:t>pro Olomoucký kraj</w:t>
      </w:r>
    </w:p>
    <w:p w14:paraId="1076A381" w14:textId="77777777" w:rsidR="00B72DE9" w:rsidRDefault="00B72DE9" w:rsidP="00B124C3">
      <w:pPr>
        <w:tabs>
          <w:tab w:val="left" w:pos="567"/>
          <w:tab w:val="left" w:pos="5670"/>
        </w:tabs>
        <w:spacing w:after="0" w:line="240" w:lineRule="auto"/>
        <w:rPr>
          <w:rFonts w:ascii="Arial" w:eastAsia="Times New Roman" w:hAnsi="Arial" w:cs="Arial"/>
          <w:bCs/>
          <w:sz w:val="22"/>
          <w:szCs w:val="22"/>
          <w:lang w:eastAsia="cs-CZ"/>
        </w:rPr>
      </w:pPr>
    </w:p>
    <w:p w14:paraId="2FEE8C09" w14:textId="77777777" w:rsidR="00B72DE9" w:rsidRDefault="00B72DE9" w:rsidP="00B124C3">
      <w:pPr>
        <w:tabs>
          <w:tab w:val="left" w:pos="567"/>
          <w:tab w:val="left" w:pos="5670"/>
        </w:tabs>
        <w:spacing w:after="0" w:line="240" w:lineRule="auto"/>
        <w:rPr>
          <w:rFonts w:ascii="Arial" w:eastAsia="Times New Roman" w:hAnsi="Arial" w:cs="Arial"/>
          <w:bCs/>
          <w:sz w:val="22"/>
          <w:szCs w:val="22"/>
          <w:lang w:eastAsia="cs-CZ"/>
        </w:rPr>
      </w:pPr>
    </w:p>
    <w:p w14:paraId="39CA8C84" w14:textId="77777777" w:rsidR="00B72DE9" w:rsidRDefault="00B72DE9" w:rsidP="00B124C3">
      <w:pPr>
        <w:tabs>
          <w:tab w:val="left" w:pos="567"/>
          <w:tab w:val="left" w:pos="5670"/>
        </w:tabs>
        <w:spacing w:after="0" w:line="240" w:lineRule="auto"/>
        <w:rPr>
          <w:rFonts w:ascii="Arial" w:eastAsia="Times New Roman" w:hAnsi="Arial" w:cs="Arial"/>
          <w:bCs/>
          <w:sz w:val="22"/>
          <w:szCs w:val="22"/>
          <w:lang w:eastAsia="cs-CZ"/>
        </w:rPr>
      </w:pPr>
    </w:p>
    <w:p w14:paraId="28D742DF" w14:textId="77777777" w:rsidR="00B72DE9" w:rsidRDefault="00B72DE9" w:rsidP="00B124C3">
      <w:pPr>
        <w:tabs>
          <w:tab w:val="left" w:pos="567"/>
          <w:tab w:val="left" w:pos="5670"/>
        </w:tabs>
        <w:spacing w:after="0" w:line="240" w:lineRule="auto"/>
        <w:rPr>
          <w:rFonts w:ascii="Arial" w:eastAsia="Times New Roman" w:hAnsi="Arial" w:cs="Arial"/>
          <w:bCs/>
          <w:sz w:val="22"/>
          <w:szCs w:val="22"/>
          <w:lang w:eastAsia="cs-CZ"/>
        </w:rPr>
      </w:pPr>
    </w:p>
    <w:p w14:paraId="66D347A8" w14:textId="77777777" w:rsidR="0001208E" w:rsidRDefault="0001208E" w:rsidP="00B124C3">
      <w:pPr>
        <w:tabs>
          <w:tab w:val="left" w:pos="567"/>
          <w:tab w:val="left" w:pos="5670"/>
        </w:tabs>
        <w:spacing w:after="0" w:line="240" w:lineRule="auto"/>
        <w:contextualSpacing/>
        <w:jc w:val="both"/>
        <w:rPr>
          <w:rFonts w:ascii="Arial" w:hAnsi="Arial" w:cs="Arial"/>
          <w:bCs/>
          <w:i/>
          <w:iCs/>
          <w:caps/>
          <w:sz w:val="22"/>
          <w:szCs w:val="22"/>
        </w:rPr>
      </w:pPr>
    </w:p>
    <w:p w14:paraId="4FAE4CF9" w14:textId="1733C96E" w:rsidR="0001208E" w:rsidRDefault="0001208E" w:rsidP="00B124C3">
      <w:pPr>
        <w:tabs>
          <w:tab w:val="left" w:pos="567"/>
          <w:tab w:val="left" w:pos="5670"/>
        </w:tabs>
        <w:spacing w:after="0" w:line="240" w:lineRule="auto"/>
        <w:contextualSpacing/>
        <w:jc w:val="both"/>
        <w:rPr>
          <w:rFonts w:ascii="Arial" w:hAnsi="Arial" w:cs="Arial"/>
          <w:bCs/>
          <w:i/>
          <w:iCs/>
          <w:caps/>
          <w:sz w:val="22"/>
          <w:szCs w:val="22"/>
        </w:rPr>
      </w:pPr>
    </w:p>
    <w:p w14:paraId="761DF40E"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12ADC052"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5CB90AC9"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39CC0107"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3955F962"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4BD8E89B"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1B7F66AF"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02A40622"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3C3AFD52"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4A38DB26"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57F9508D"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5545644E"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62812DBE" w14:textId="77777777" w:rsidR="00113FE2" w:rsidRDefault="00113FE2" w:rsidP="00B124C3">
      <w:pPr>
        <w:tabs>
          <w:tab w:val="left" w:pos="567"/>
          <w:tab w:val="left" w:pos="5670"/>
        </w:tabs>
        <w:spacing w:after="0" w:line="240" w:lineRule="auto"/>
        <w:contextualSpacing/>
        <w:jc w:val="both"/>
        <w:rPr>
          <w:rFonts w:ascii="Arial" w:hAnsi="Arial" w:cs="Arial"/>
          <w:bCs/>
          <w:i/>
          <w:iCs/>
          <w:caps/>
          <w:sz w:val="22"/>
          <w:szCs w:val="22"/>
        </w:rPr>
      </w:pPr>
    </w:p>
    <w:p w14:paraId="55B9ADF5"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4FB6E221"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4F591AA0"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6AD7FD38"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3771CFD2"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0E328CE7" w14:textId="77777777" w:rsidR="00667499" w:rsidRDefault="00667499" w:rsidP="00B124C3">
      <w:pPr>
        <w:tabs>
          <w:tab w:val="left" w:pos="567"/>
          <w:tab w:val="left" w:pos="5670"/>
        </w:tabs>
        <w:spacing w:after="0" w:line="240" w:lineRule="auto"/>
        <w:contextualSpacing/>
        <w:jc w:val="both"/>
        <w:rPr>
          <w:rFonts w:ascii="Arial" w:hAnsi="Arial" w:cs="Arial"/>
          <w:bCs/>
          <w:i/>
          <w:iCs/>
          <w:caps/>
          <w:sz w:val="22"/>
          <w:szCs w:val="22"/>
        </w:rPr>
      </w:pPr>
    </w:p>
    <w:p w14:paraId="771488F9" w14:textId="77777777" w:rsidR="00B72DE9" w:rsidRDefault="00B72DE9" w:rsidP="00B124C3">
      <w:pPr>
        <w:tabs>
          <w:tab w:val="left" w:pos="567"/>
          <w:tab w:val="left" w:pos="5670"/>
        </w:tabs>
        <w:spacing w:after="0" w:line="240" w:lineRule="auto"/>
        <w:contextualSpacing/>
        <w:jc w:val="both"/>
        <w:rPr>
          <w:rFonts w:ascii="Arial" w:hAnsi="Arial" w:cs="Arial"/>
          <w:bCs/>
          <w:i/>
          <w:iCs/>
          <w:caps/>
          <w:sz w:val="22"/>
          <w:szCs w:val="22"/>
        </w:rPr>
      </w:pPr>
    </w:p>
    <w:p w14:paraId="122A9049" w14:textId="77777777" w:rsidR="00B72DE9" w:rsidRPr="005447D5" w:rsidRDefault="00B72DE9" w:rsidP="00B124C3">
      <w:pPr>
        <w:tabs>
          <w:tab w:val="left" w:pos="567"/>
          <w:tab w:val="left" w:pos="5670"/>
        </w:tabs>
        <w:spacing w:after="0" w:line="240" w:lineRule="auto"/>
        <w:contextualSpacing/>
        <w:jc w:val="both"/>
        <w:rPr>
          <w:rFonts w:ascii="Arial" w:hAnsi="Arial" w:cs="Arial"/>
          <w:bCs/>
          <w:i/>
          <w:iCs/>
          <w:caps/>
          <w:sz w:val="22"/>
          <w:szCs w:val="22"/>
        </w:rPr>
      </w:pPr>
    </w:p>
    <w:p w14:paraId="3AC00662" w14:textId="18AD3049"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p w14:paraId="6AE92D3C" w14:textId="77777777"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p w14:paraId="5FD1EF55" w14:textId="77777777"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p w14:paraId="4BD4146F" w14:textId="77777777"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p w14:paraId="60391D3E" w14:textId="333DDC2E" w:rsidR="008476FC" w:rsidRDefault="008476FC" w:rsidP="00B124C3">
      <w:pPr>
        <w:tabs>
          <w:tab w:val="left" w:pos="567"/>
          <w:tab w:val="left" w:pos="5670"/>
        </w:tabs>
        <w:spacing w:after="0" w:line="240" w:lineRule="auto"/>
        <w:contextualSpacing/>
        <w:jc w:val="both"/>
        <w:rPr>
          <w:rFonts w:ascii="Arial" w:hAnsi="Arial" w:cs="Arial"/>
          <w:bCs/>
          <w:i/>
          <w:iCs/>
          <w:caps/>
          <w:sz w:val="22"/>
          <w:szCs w:val="22"/>
        </w:rPr>
      </w:pPr>
      <w:r w:rsidRPr="005447D5">
        <w:rPr>
          <w:rFonts w:ascii="Arial" w:hAnsi="Arial" w:cs="Arial"/>
          <w:bCs/>
          <w:i/>
          <w:iCs/>
          <w:caps/>
          <w:sz w:val="22"/>
          <w:szCs w:val="22"/>
        </w:rPr>
        <w:t xml:space="preserve">Příloha č. 1 </w:t>
      </w:r>
    </w:p>
    <w:p w14:paraId="2F88B263" w14:textId="77777777" w:rsidR="00693416" w:rsidRPr="005447D5" w:rsidRDefault="00693416" w:rsidP="00B124C3">
      <w:pPr>
        <w:tabs>
          <w:tab w:val="left" w:pos="567"/>
          <w:tab w:val="left" w:pos="5670"/>
        </w:tabs>
        <w:spacing w:after="0" w:line="240" w:lineRule="auto"/>
        <w:contextualSpacing/>
        <w:jc w:val="both"/>
        <w:rPr>
          <w:rFonts w:ascii="Arial" w:hAnsi="Arial" w:cs="Arial"/>
          <w:bCs/>
          <w:i/>
          <w:iCs/>
          <w:caps/>
          <w:sz w:val="22"/>
          <w:szCs w:val="22"/>
        </w:rPr>
      </w:pPr>
    </w:p>
    <w:p w14:paraId="34229E1E" w14:textId="77777777" w:rsidR="008476FC" w:rsidRPr="005447D5" w:rsidRDefault="008476FC" w:rsidP="008476FC">
      <w:pPr>
        <w:rPr>
          <w:rFonts w:ascii="Arial" w:hAnsi="Arial" w:cs="Arial"/>
          <w:b/>
          <w:bCs/>
          <w:sz w:val="22"/>
          <w:szCs w:val="22"/>
        </w:rPr>
      </w:pPr>
      <w:r w:rsidRPr="005447D5">
        <w:rPr>
          <w:rFonts w:ascii="Arial" w:hAnsi="Arial" w:cs="Arial"/>
          <w:b/>
          <w:bCs/>
          <w:sz w:val="22"/>
          <w:szCs w:val="22"/>
        </w:rPr>
        <w:t xml:space="preserve">Specifikace aktualizace PSZ </w:t>
      </w:r>
      <w:proofErr w:type="spellStart"/>
      <w:r w:rsidRPr="005447D5">
        <w:rPr>
          <w:rFonts w:ascii="Arial" w:hAnsi="Arial" w:cs="Arial"/>
          <w:b/>
          <w:bCs/>
          <w:sz w:val="22"/>
          <w:szCs w:val="22"/>
        </w:rPr>
        <w:t>KoPÚ</w:t>
      </w:r>
      <w:proofErr w:type="spellEnd"/>
      <w:r w:rsidRPr="005447D5">
        <w:rPr>
          <w:rFonts w:ascii="Arial" w:hAnsi="Arial" w:cs="Arial"/>
          <w:b/>
          <w:bCs/>
          <w:sz w:val="22"/>
          <w:szCs w:val="22"/>
        </w:rPr>
        <w:t xml:space="preserve"> Uhelná (LBC4)</w:t>
      </w:r>
    </w:p>
    <w:p w14:paraId="2F18A26A" w14:textId="77777777" w:rsidR="008476FC" w:rsidRPr="005447D5" w:rsidRDefault="008476FC" w:rsidP="008476FC">
      <w:pPr>
        <w:pStyle w:val="Odstavecseseznamem"/>
        <w:rPr>
          <w:rFonts w:ascii="Arial" w:hAnsi="Arial" w:cs="Arial"/>
          <w:sz w:val="22"/>
          <w:szCs w:val="22"/>
        </w:rPr>
      </w:pPr>
    </w:p>
    <w:p w14:paraId="5F1B9B37" w14:textId="77777777" w:rsidR="008476FC" w:rsidRPr="005447D5" w:rsidRDefault="008476FC" w:rsidP="008476FC">
      <w:pPr>
        <w:pStyle w:val="Odstavecseseznamem"/>
        <w:ind w:hanging="720"/>
        <w:rPr>
          <w:rFonts w:ascii="Arial" w:hAnsi="Arial" w:cs="Arial"/>
          <w:sz w:val="22"/>
          <w:szCs w:val="22"/>
        </w:rPr>
      </w:pPr>
      <w:r w:rsidRPr="005447D5">
        <w:rPr>
          <w:rFonts w:ascii="Arial" w:hAnsi="Arial" w:cs="Arial"/>
          <w:sz w:val="22"/>
          <w:szCs w:val="22"/>
        </w:rPr>
        <w:t>Účel a cíle aktualizace PSZ:</w:t>
      </w:r>
    </w:p>
    <w:p w14:paraId="411E7D99" w14:textId="77777777" w:rsidR="008476FC" w:rsidRPr="005447D5" w:rsidRDefault="008476FC" w:rsidP="008476FC">
      <w:pPr>
        <w:pStyle w:val="Odstavecseseznamem"/>
        <w:rPr>
          <w:rFonts w:ascii="Arial" w:hAnsi="Arial" w:cs="Arial"/>
          <w:sz w:val="22"/>
          <w:szCs w:val="22"/>
        </w:rPr>
      </w:pPr>
    </w:p>
    <w:p w14:paraId="49C530A5" w14:textId="001E91F7" w:rsidR="008476FC" w:rsidRPr="005447D5" w:rsidRDefault="008476FC" w:rsidP="008476FC">
      <w:pPr>
        <w:spacing w:line="276" w:lineRule="auto"/>
        <w:jc w:val="both"/>
        <w:rPr>
          <w:rFonts w:ascii="Arial" w:eastAsia="Times New Roman" w:hAnsi="Arial" w:cs="Arial"/>
          <w:sz w:val="22"/>
          <w:szCs w:val="22"/>
          <w:lang w:eastAsia="cs-CZ"/>
        </w:rPr>
      </w:pPr>
      <w:r w:rsidRPr="005447D5">
        <w:rPr>
          <w:rFonts w:ascii="Arial" w:eastAsia="Times New Roman" w:hAnsi="Arial" w:cs="Arial"/>
          <w:sz w:val="22"/>
          <w:szCs w:val="22"/>
          <w:lang w:eastAsia="cs-CZ"/>
        </w:rPr>
        <w:t xml:space="preserve">Předmětem této aktualizace PSZ je doplnění stávajícího prvku ÚSES Lokálního biokoridoru LBC4 </w:t>
      </w:r>
      <w:r w:rsidR="009C01C2">
        <w:rPr>
          <w:rFonts w:ascii="Arial" w:eastAsia="Times New Roman" w:hAnsi="Arial" w:cs="Arial"/>
          <w:sz w:val="22"/>
          <w:szCs w:val="22"/>
          <w:lang w:eastAsia="cs-CZ"/>
        </w:rPr>
        <w:br/>
      </w:r>
      <w:r w:rsidRPr="005447D5">
        <w:rPr>
          <w:rFonts w:ascii="Arial" w:eastAsia="Times New Roman" w:hAnsi="Arial" w:cs="Arial"/>
          <w:sz w:val="22"/>
          <w:szCs w:val="22"/>
          <w:lang w:eastAsia="cs-CZ"/>
        </w:rPr>
        <w:t xml:space="preserve">o nové mokřadní tůně, které budou tvořit jeho integrální součást. K aktualizaci dochází na základě nových poznatků o území, zejména hydrologických podmínek a biologického potenciálu lokality. </w:t>
      </w:r>
      <w:r w:rsidR="00300BA3">
        <w:rPr>
          <w:rFonts w:ascii="Arial" w:eastAsia="Times New Roman" w:hAnsi="Arial" w:cs="Arial"/>
          <w:sz w:val="22"/>
          <w:szCs w:val="22"/>
          <w:lang w:eastAsia="cs-CZ"/>
        </w:rPr>
        <w:br/>
      </w:r>
      <w:r w:rsidRPr="005447D5">
        <w:rPr>
          <w:rFonts w:ascii="Arial" w:eastAsia="Times New Roman" w:hAnsi="Arial" w:cs="Arial"/>
          <w:sz w:val="22"/>
          <w:szCs w:val="22"/>
          <w:lang w:eastAsia="cs-CZ"/>
        </w:rPr>
        <w:t xml:space="preserve">Ta vykazuje dlouhodobě zvýšenou míru zamokření a má potenciál pro vytvoření stabilního </w:t>
      </w:r>
      <w:r w:rsidR="00300BA3">
        <w:rPr>
          <w:rFonts w:ascii="Arial" w:eastAsia="Times New Roman" w:hAnsi="Arial" w:cs="Arial"/>
          <w:sz w:val="22"/>
          <w:szCs w:val="22"/>
          <w:lang w:eastAsia="cs-CZ"/>
        </w:rPr>
        <w:br/>
      </w:r>
      <w:r w:rsidRPr="005447D5">
        <w:rPr>
          <w:rFonts w:ascii="Arial" w:eastAsia="Times New Roman" w:hAnsi="Arial" w:cs="Arial"/>
          <w:sz w:val="22"/>
          <w:szCs w:val="22"/>
          <w:lang w:eastAsia="cs-CZ"/>
        </w:rPr>
        <w:t xml:space="preserve">a ekologicky hodnotného mokřadního biotopu. Navržené úpravy nemění trasování LBC4, pouze rozšiřují jeho prostorové a funkční vymezení tak, aby lépe reagoval na aktuální stav krajiny a přirozené přírodní procesy. Změna je plně v souladu s cíli pozemkových úprav, zejména s cílem zvýšit ekologickou stabilitu krajiny a zlepšit podmínky pro trvale udržitelné hospodaření. </w:t>
      </w:r>
    </w:p>
    <w:p w14:paraId="2CE81085" w14:textId="77777777" w:rsidR="008476FC" w:rsidRPr="005447D5" w:rsidRDefault="008476FC" w:rsidP="008476FC">
      <w:pPr>
        <w:pStyle w:val="Odstavecseseznamem"/>
        <w:rPr>
          <w:rFonts w:ascii="Arial" w:hAnsi="Arial" w:cs="Arial"/>
          <w:sz w:val="22"/>
          <w:szCs w:val="22"/>
        </w:rPr>
      </w:pPr>
    </w:p>
    <w:p w14:paraId="5DCE8B57" w14:textId="6444B69A" w:rsidR="008476FC" w:rsidRPr="005447D5" w:rsidRDefault="008476FC" w:rsidP="008476FC">
      <w:pPr>
        <w:pStyle w:val="Textbody"/>
        <w:numPr>
          <w:ilvl w:val="0"/>
          <w:numId w:val="66"/>
        </w:numPr>
        <w:ind w:left="709" w:hanging="283"/>
        <w:rPr>
          <w:rFonts w:ascii="Arial" w:eastAsiaTheme="minorHAnsi" w:hAnsi="Arial" w:cs="Arial"/>
          <w:kern w:val="0"/>
          <w:szCs w:val="22"/>
          <w:lang w:eastAsia="en-US" w:bidi="ar-SA"/>
        </w:rPr>
      </w:pPr>
      <w:r w:rsidRPr="005447D5">
        <w:rPr>
          <w:rFonts w:ascii="Arial" w:eastAsiaTheme="minorHAnsi" w:hAnsi="Arial" w:cs="Arial"/>
          <w:kern w:val="0"/>
          <w:szCs w:val="22"/>
          <w:lang w:eastAsia="en-US" w:bidi="ar-SA"/>
        </w:rPr>
        <w:t xml:space="preserve">Účelem této aktualizace je navržení LBC o velikosti cca 4 ha na zemědělské půdě a hlavním cílem je v podstatě vybudování mokřadu. Jde o kromě jiného zejména o revitalizaci nefunkčního melioračního zařízení, kde dojde k jeho otevření a vybudování kaskády tůní, které budou ležet na bývalé trase meliorace a které budou sloužit pro zvýšení biodiverzity </w:t>
      </w:r>
      <w:r w:rsidR="009C01C2">
        <w:rPr>
          <w:rFonts w:ascii="Arial" w:eastAsiaTheme="minorHAnsi" w:hAnsi="Arial" w:cs="Arial"/>
          <w:kern w:val="0"/>
          <w:szCs w:val="22"/>
          <w:lang w:eastAsia="en-US" w:bidi="ar-SA"/>
        </w:rPr>
        <w:br/>
      </w:r>
      <w:r w:rsidRPr="005447D5">
        <w:rPr>
          <w:rFonts w:ascii="Arial" w:eastAsiaTheme="minorHAnsi" w:hAnsi="Arial" w:cs="Arial"/>
          <w:kern w:val="0"/>
          <w:szCs w:val="22"/>
          <w:lang w:eastAsia="en-US" w:bidi="ar-SA"/>
        </w:rPr>
        <w:t>a posílení ekologicko-stabilizačních funkcí v daném území.</w:t>
      </w:r>
    </w:p>
    <w:p w14:paraId="57C47E51" w14:textId="77777777" w:rsidR="008476FC" w:rsidRPr="005447D5" w:rsidRDefault="008476FC" w:rsidP="008476FC">
      <w:pPr>
        <w:pStyle w:val="Textbody"/>
        <w:numPr>
          <w:ilvl w:val="0"/>
          <w:numId w:val="66"/>
        </w:numPr>
        <w:ind w:left="709" w:hanging="283"/>
        <w:rPr>
          <w:rFonts w:ascii="Arial" w:eastAsiaTheme="minorHAnsi" w:hAnsi="Arial" w:cs="Arial"/>
          <w:kern w:val="0"/>
          <w:szCs w:val="22"/>
          <w:lang w:eastAsia="en-US" w:bidi="ar-SA"/>
        </w:rPr>
      </w:pPr>
      <w:r w:rsidRPr="005447D5">
        <w:rPr>
          <w:rFonts w:ascii="Arial" w:eastAsiaTheme="minorHAnsi" w:hAnsi="Arial" w:cs="Arial"/>
          <w:kern w:val="0"/>
          <w:szCs w:val="22"/>
          <w:lang w:eastAsia="en-US" w:bidi="ar-SA"/>
        </w:rPr>
        <w:t xml:space="preserve">Kaskáda tůní bude zakončena větší vodní plochou s parametry vodní nádrže, a proto bude opatřena požerákem a bezpečnostním přelivem, který bude zaústěn do Vlčického potoka. </w:t>
      </w:r>
    </w:p>
    <w:p w14:paraId="282ED0FA" w14:textId="77777777" w:rsidR="008476FC" w:rsidRPr="005447D5" w:rsidRDefault="008476FC" w:rsidP="008476FC">
      <w:pPr>
        <w:pStyle w:val="Textbody"/>
        <w:numPr>
          <w:ilvl w:val="0"/>
          <w:numId w:val="66"/>
        </w:numPr>
        <w:ind w:left="709" w:hanging="283"/>
        <w:rPr>
          <w:rFonts w:ascii="Arial" w:eastAsiaTheme="minorHAnsi" w:hAnsi="Arial" w:cs="Arial"/>
          <w:kern w:val="0"/>
          <w:szCs w:val="22"/>
          <w:lang w:eastAsia="en-US" w:bidi="ar-SA"/>
        </w:rPr>
      </w:pPr>
      <w:r w:rsidRPr="005447D5">
        <w:rPr>
          <w:rFonts w:ascii="Arial" w:eastAsiaTheme="minorHAnsi" w:hAnsi="Arial" w:cs="Arial"/>
          <w:kern w:val="0"/>
          <w:szCs w:val="22"/>
          <w:lang w:eastAsia="en-US" w:bidi="ar-SA"/>
        </w:rPr>
        <w:t xml:space="preserve">Úpravy nádrží budou spočívat v odtěžení zeminy a sedimentů a jejich uložení v rámci stavby na březích, a to tak aby byla posílena protierozní funkce LBC4 a zadržení vody v krajině. </w:t>
      </w:r>
    </w:p>
    <w:p w14:paraId="2713E1B6" w14:textId="77777777" w:rsidR="008476FC" w:rsidRPr="005447D5" w:rsidRDefault="008476FC" w:rsidP="008476FC">
      <w:pPr>
        <w:pStyle w:val="Textbody"/>
        <w:numPr>
          <w:ilvl w:val="0"/>
          <w:numId w:val="66"/>
        </w:numPr>
        <w:ind w:left="709" w:hanging="283"/>
        <w:rPr>
          <w:rFonts w:ascii="Arial" w:eastAsiaTheme="minorHAnsi" w:hAnsi="Arial" w:cs="Arial"/>
          <w:kern w:val="0"/>
          <w:szCs w:val="22"/>
          <w:lang w:eastAsia="en-US" w:bidi="ar-SA"/>
        </w:rPr>
      </w:pPr>
      <w:r w:rsidRPr="005447D5">
        <w:rPr>
          <w:rFonts w:ascii="Arial" w:eastAsiaTheme="minorHAnsi" w:hAnsi="Arial" w:cs="Arial"/>
          <w:kern w:val="0"/>
          <w:szCs w:val="22"/>
          <w:lang w:eastAsia="en-US" w:bidi="ar-SA"/>
        </w:rPr>
        <w:t>Nedílnou součástí LBC4 bude také adekvátní výsadba se zajištěním následné péče.</w:t>
      </w:r>
    </w:p>
    <w:p w14:paraId="40C6C342" w14:textId="77777777" w:rsidR="008476FC" w:rsidRPr="005447D5" w:rsidRDefault="008476FC" w:rsidP="008476FC">
      <w:pPr>
        <w:pStyle w:val="Odstavecseseznamem"/>
        <w:rPr>
          <w:rFonts w:ascii="Arial" w:hAnsi="Arial" w:cs="Arial"/>
          <w:sz w:val="22"/>
          <w:szCs w:val="22"/>
        </w:rPr>
      </w:pPr>
    </w:p>
    <w:p w14:paraId="243D8109" w14:textId="77777777" w:rsidR="008476FC" w:rsidRPr="005447D5" w:rsidRDefault="008476FC" w:rsidP="008476FC">
      <w:pPr>
        <w:jc w:val="both"/>
        <w:rPr>
          <w:rFonts w:ascii="Arial" w:eastAsia="Times New Roman" w:hAnsi="Arial" w:cs="Arial"/>
          <w:b/>
          <w:bCs/>
          <w:kern w:val="3"/>
          <w:sz w:val="22"/>
          <w:szCs w:val="22"/>
          <w:lang w:eastAsia="zh-CN" w:bidi="hi-IN"/>
        </w:rPr>
      </w:pPr>
      <w:r w:rsidRPr="005447D5">
        <w:rPr>
          <w:rFonts w:ascii="Arial" w:eastAsia="Times New Roman" w:hAnsi="Arial" w:cs="Arial"/>
          <w:b/>
          <w:bCs/>
          <w:kern w:val="3"/>
          <w:sz w:val="22"/>
          <w:szCs w:val="22"/>
          <w:lang w:eastAsia="zh-CN" w:bidi="hi-IN"/>
        </w:rPr>
        <w:t>Specifika aktualizace, na které je nutno brát zřetel:</w:t>
      </w:r>
    </w:p>
    <w:p w14:paraId="668C09BD"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Zásahy do potoka, tedy zaústění přepadu bezpečnostního přelivu je nutno dohodnout se správcem toku, kterým je Povodí Odry</w:t>
      </w:r>
    </w:p>
    <w:p w14:paraId="255E7ED7"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 xml:space="preserve">Povodí Odry chce před stavbou na seznámení s návrhem zaústění do Vlčického potoka. </w:t>
      </w:r>
    </w:p>
    <w:p w14:paraId="3534B627"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 xml:space="preserve">Před vyhotovením PD je nutno provést výškové zaměření pozemku </w:t>
      </w:r>
      <w:proofErr w:type="spellStart"/>
      <w:r w:rsidRPr="005447D5">
        <w:rPr>
          <w:rFonts w:ascii="Arial" w:hAnsi="Arial" w:cs="Arial"/>
          <w:sz w:val="22"/>
          <w:szCs w:val="22"/>
        </w:rPr>
        <w:t>p.č</w:t>
      </w:r>
      <w:proofErr w:type="spellEnd"/>
      <w:r w:rsidRPr="005447D5">
        <w:rPr>
          <w:rFonts w:ascii="Arial" w:hAnsi="Arial" w:cs="Arial"/>
          <w:sz w:val="22"/>
          <w:szCs w:val="22"/>
        </w:rPr>
        <w:t>. KN 2071</w:t>
      </w:r>
    </w:p>
    <w:p w14:paraId="423CCAE9"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V místě hlavní nádrže je nutno provést geologický průzkum na náklad zhotovitele.</w:t>
      </w:r>
    </w:p>
    <w:p w14:paraId="31413732"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Výška hladiny stálého nadržení hlavní nádrže bude i výškou otevření drenáže. Jde o to, aby nedocházelo k zalití drenáží povrchovou vodou.</w:t>
      </w:r>
    </w:p>
    <w:p w14:paraId="2DEF37E1"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 xml:space="preserve">Přebytečná vytěžená zemina bude umístěna v místě stavby tedy na pozemku </w:t>
      </w:r>
      <w:proofErr w:type="spellStart"/>
      <w:r w:rsidRPr="005447D5">
        <w:rPr>
          <w:rFonts w:ascii="Arial" w:hAnsi="Arial" w:cs="Arial"/>
          <w:sz w:val="22"/>
          <w:szCs w:val="22"/>
        </w:rPr>
        <w:t>p.č</w:t>
      </w:r>
      <w:proofErr w:type="spellEnd"/>
      <w:r w:rsidRPr="005447D5">
        <w:rPr>
          <w:rFonts w:ascii="Arial" w:hAnsi="Arial" w:cs="Arial"/>
          <w:sz w:val="22"/>
          <w:szCs w:val="22"/>
        </w:rPr>
        <w:t>. dle KN 2071, a to tak aby tvořila protierozní průleh.</w:t>
      </w:r>
    </w:p>
    <w:p w14:paraId="4D3F8DDA" w14:textId="77777777" w:rsidR="008476FC" w:rsidRPr="005447D5" w:rsidRDefault="008476FC" w:rsidP="008476FC">
      <w:pPr>
        <w:pStyle w:val="Odstavecseseznamem"/>
        <w:numPr>
          <w:ilvl w:val="0"/>
          <w:numId w:val="67"/>
        </w:numPr>
        <w:spacing w:line="259" w:lineRule="auto"/>
        <w:jc w:val="both"/>
        <w:rPr>
          <w:rFonts w:ascii="Arial" w:hAnsi="Arial" w:cs="Arial"/>
          <w:sz w:val="22"/>
          <w:szCs w:val="22"/>
        </w:rPr>
      </w:pPr>
      <w:r w:rsidRPr="005447D5">
        <w:rPr>
          <w:rFonts w:ascii="Arial" w:hAnsi="Arial" w:cs="Arial"/>
          <w:sz w:val="22"/>
          <w:szCs w:val="22"/>
        </w:rPr>
        <w:t>Požerák bude zaústěn do hlavníku melioračního potrubí a bude proto nutné posoudit jeho stav.</w:t>
      </w:r>
    </w:p>
    <w:p w14:paraId="609AF7D5" w14:textId="77777777"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p w14:paraId="19988E1A" w14:textId="77777777" w:rsidR="008476FC" w:rsidRPr="005447D5" w:rsidRDefault="008476FC" w:rsidP="00B124C3">
      <w:pPr>
        <w:tabs>
          <w:tab w:val="left" w:pos="567"/>
          <w:tab w:val="left" w:pos="5670"/>
        </w:tabs>
        <w:spacing w:after="0" w:line="240" w:lineRule="auto"/>
        <w:contextualSpacing/>
        <w:jc w:val="both"/>
        <w:rPr>
          <w:rFonts w:ascii="Arial" w:hAnsi="Arial" w:cs="Arial"/>
          <w:bCs/>
          <w:i/>
          <w:iCs/>
          <w:caps/>
          <w:sz w:val="22"/>
          <w:szCs w:val="22"/>
        </w:rPr>
      </w:pPr>
    </w:p>
    <w:sectPr w:rsidR="008476FC" w:rsidRPr="005447D5" w:rsidSect="007936E4">
      <w:headerReference w:type="even" r:id="rId7"/>
      <w:headerReference w:type="default" r:id="rId8"/>
      <w:footerReference w:type="even" r:id="rId9"/>
      <w:footerReference w:type="default" r:id="rId10"/>
      <w:headerReference w:type="first" r:id="rId11"/>
      <w:footerReference w:type="first" r:id="rId12"/>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F908" w14:textId="77777777" w:rsidR="007E4AC4" w:rsidRDefault="007E4AC4" w:rsidP="007936E4">
      <w:pPr>
        <w:spacing w:after="0"/>
      </w:pPr>
      <w:r>
        <w:separator/>
      </w:r>
    </w:p>
  </w:endnote>
  <w:endnote w:type="continuationSeparator" w:id="0">
    <w:p w14:paraId="4E1A5FB4" w14:textId="77777777" w:rsidR="007E4AC4" w:rsidRDefault="007E4AC4" w:rsidP="007936E4">
      <w:pPr>
        <w:spacing w:after="0"/>
      </w:pPr>
      <w:r>
        <w:continuationSeparator/>
      </w:r>
    </w:p>
  </w:endnote>
  <w:endnote w:type="continuationNotice" w:id="1">
    <w:p w14:paraId="0E15C2D7" w14:textId="77777777" w:rsidR="007E4AC4" w:rsidRDefault="007E4AC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302B" w14:textId="77777777" w:rsidR="00EF1866" w:rsidRDefault="00EF18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12BA6AAE"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w:t>
    </w:r>
    <w:r w:rsidR="00113FE2">
      <w:rPr>
        <w:rFonts w:ascii="Arial" w:hAnsi="Arial" w:cs="Arial"/>
        <w:sz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8535" w14:textId="77777777" w:rsidR="00EF1866" w:rsidRDefault="00EF18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753C" w14:textId="77777777" w:rsidR="007E4AC4" w:rsidRDefault="007E4AC4" w:rsidP="007936E4">
      <w:pPr>
        <w:spacing w:after="0"/>
      </w:pPr>
      <w:r>
        <w:separator/>
      </w:r>
    </w:p>
  </w:footnote>
  <w:footnote w:type="continuationSeparator" w:id="0">
    <w:p w14:paraId="00AD0760" w14:textId="77777777" w:rsidR="007E4AC4" w:rsidRDefault="007E4AC4" w:rsidP="007936E4">
      <w:pPr>
        <w:spacing w:after="0"/>
      </w:pPr>
      <w:r>
        <w:continuationSeparator/>
      </w:r>
    </w:p>
  </w:footnote>
  <w:footnote w:type="continuationNotice" w:id="1">
    <w:p w14:paraId="7627034A" w14:textId="77777777" w:rsidR="007E4AC4" w:rsidRDefault="007E4AC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65E" w14:textId="77777777" w:rsidR="00EF1866" w:rsidRDefault="00EF18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EE9085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F0045" w:rsidRPr="006F0045">
      <w:rPr>
        <w:szCs w:val="16"/>
      </w:rPr>
      <w:t xml:space="preserve">Aktualizace PSZ v k. </w:t>
    </w:r>
    <w:proofErr w:type="spellStart"/>
    <w:r w:rsidR="006F0045" w:rsidRPr="006F0045">
      <w:rPr>
        <w:szCs w:val="16"/>
      </w:rPr>
      <w:t>ú.</w:t>
    </w:r>
    <w:proofErr w:type="spellEnd"/>
    <w:r w:rsidR="006F0045" w:rsidRPr="006F0045">
      <w:rPr>
        <w:szCs w:val="16"/>
      </w:rPr>
      <w:t xml:space="preserve"> </w:t>
    </w:r>
    <w:r w:rsidR="005F6FB6">
      <w:rPr>
        <w:szCs w:val="16"/>
      </w:rPr>
      <w:t>Uhelná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7DEC" w14:textId="2FB2DBB1" w:rsidR="006F0045" w:rsidRPr="006F0045" w:rsidRDefault="006F0045" w:rsidP="006F0045">
    <w:pPr>
      <w:pBdr>
        <w:bottom w:val="single" w:sz="6" w:space="1" w:color="auto"/>
      </w:pBdr>
      <w:tabs>
        <w:tab w:val="left" w:pos="4536"/>
      </w:tabs>
      <w:spacing w:after="0" w:line="240" w:lineRule="auto"/>
      <w:jc w:val="both"/>
      <w:rPr>
        <w:rFonts w:ascii="Arial" w:eastAsia="Times New Roman" w:hAnsi="Arial" w:cs="Arial"/>
        <w:kern w:val="0"/>
        <w:sz w:val="16"/>
        <w:szCs w:val="16"/>
        <w:lang w:eastAsia="cs-CZ"/>
        <w14:ligatures w14:val="none"/>
      </w:rPr>
    </w:pP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Číslo Smlouvy Objednatele:</w:t>
    </w:r>
    <w:r w:rsidR="001A40A9" w:rsidRPr="001A40A9">
      <w:t xml:space="preserve"> </w:t>
    </w:r>
    <w:r w:rsidR="007F422C" w:rsidRPr="007F422C">
      <w:rPr>
        <w:rFonts w:ascii="Arial" w:eastAsia="Times New Roman" w:hAnsi="Arial" w:cs="Arial"/>
        <w:kern w:val="0"/>
        <w:sz w:val="16"/>
        <w:szCs w:val="16"/>
        <w:lang w:eastAsia="cs-CZ"/>
        <w14:ligatures w14:val="none"/>
      </w:rPr>
      <w:t>711</w:t>
    </w:r>
    <w:r w:rsidRPr="006F0045">
      <w:rPr>
        <w:rFonts w:ascii="Arial" w:eastAsia="Times New Roman" w:hAnsi="Arial" w:cs="Arial"/>
        <w:kern w:val="0"/>
        <w:sz w:val="16"/>
        <w:szCs w:val="16"/>
        <w:lang w:eastAsia="cs-CZ"/>
        <w14:ligatures w14:val="none"/>
      </w:rPr>
      <w:t>-202</w:t>
    </w:r>
    <w:r w:rsidR="005F6FB6">
      <w:rPr>
        <w:rFonts w:ascii="Arial" w:eastAsia="Times New Roman" w:hAnsi="Arial" w:cs="Arial"/>
        <w:kern w:val="0"/>
        <w:sz w:val="16"/>
        <w:szCs w:val="16"/>
        <w:lang w:eastAsia="cs-CZ"/>
        <w14:ligatures w14:val="none"/>
      </w:rPr>
      <w:t>5</w:t>
    </w:r>
    <w:r w:rsidRPr="006F0045">
      <w:rPr>
        <w:rFonts w:ascii="Arial" w:eastAsia="Times New Roman" w:hAnsi="Arial" w:cs="Arial"/>
        <w:kern w:val="0"/>
        <w:sz w:val="16"/>
        <w:szCs w:val="16"/>
        <w:lang w:eastAsia="cs-CZ"/>
        <w14:ligatures w14:val="none"/>
      </w:rPr>
      <w:t>-5</w:t>
    </w:r>
    <w:r w:rsidR="005F6FB6">
      <w:rPr>
        <w:rFonts w:ascii="Arial" w:eastAsia="Times New Roman" w:hAnsi="Arial" w:cs="Arial"/>
        <w:kern w:val="0"/>
        <w:sz w:val="16"/>
        <w:szCs w:val="16"/>
        <w:lang w:eastAsia="cs-CZ"/>
        <w14:ligatures w14:val="none"/>
      </w:rPr>
      <w:t>212</w:t>
    </w:r>
    <w:r w:rsidRPr="006F0045">
      <w:rPr>
        <w:rFonts w:ascii="Arial" w:eastAsia="Times New Roman" w:hAnsi="Arial" w:cs="Arial"/>
        <w:kern w:val="0"/>
        <w:sz w:val="16"/>
        <w:szCs w:val="16"/>
        <w:lang w:eastAsia="cs-CZ"/>
        <w14:ligatures w14:val="none"/>
      </w:rPr>
      <w:t>02</w:t>
    </w:r>
  </w:p>
  <w:p w14:paraId="0610B362" w14:textId="4031EB94" w:rsidR="006F0045" w:rsidRPr="006F0045" w:rsidRDefault="006F0045" w:rsidP="006F0045">
    <w:pPr>
      <w:pBdr>
        <w:bottom w:val="single" w:sz="6" w:space="1" w:color="auto"/>
      </w:pBdr>
      <w:tabs>
        <w:tab w:val="left" w:pos="4536"/>
      </w:tabs>
      <w:spacing w:after="0" w:line="240" w:lineRule="auto"/>
      <w:jc w:val="both"/>
      <w:rPr>
        <w:rFonts w:ascii="Arial" w:eastAsia="Times New Roman" w:hAnsi="Arial" w:cs="Arial"/>
        <w:kern w:val="0"/>
        <w:sz w:val="16"/>
        <w:szCs w:val="16"/>
        <w:lang w:eastAsia="cs-CZ"/>
        <w14:ligatures w14:val="none"/>
      </w:rPr>
    </w:pPr>
    <w:r w:rsidRPr="006F0045">
      <w:rPr>
        <w:rFonts w:ascii="Arial" w:eastAsia="Times New Roman" w:hAnsi="Arial" w:cs="Arial"/>
        <w:kern w:val="0"/>
        <w:sz w:val="16"/>
        <w:szCs w:val="16"/>
        <w:lang w:eastAsia="cs-CZ"/>
        <w14:ligatures w14:val="none"/>
      </w:rPr>
      <w:t xml:space="preserve">UID: </w:t>
    </w:r>
    <w:r w:rsidR="00477F15" w:rsidRPr="00477F15">
      <w:rPr>
        <w:rFonts w:ascii="Arial" w:eastAsia="Times New Roman" w:hAnsi="Arial" w:cs="Arial"/>
        <w:kern w:val="0"/>
        <w:sz w:val="16"/>
        <w:szCs w:val="16"/>
        <w:lang w:eastAsia="cs-CZ"/>
        <w14:ligatures w14:val="none"/>
      </w:rPr>
      <w:t>spudms00000015689488</w:t>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bookmarkStart w:id="106" w:name="_Hlk184374919"/>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Číslo Smlouvy Zhotovitele</w:t>
    </w:r>
    <w:bookmarkEnd w:id="106"/>
    <w:r w:rsidRPr="006F0045">
      <w:rPr>
        <w:rFonts w:ascii="Arial" w:eastAsia="Times New Roman" w:hAnsi="Arial" w:cs="Arial"/>
        <w:kern w:val="0"/>
        <w:sz w:val="16"/>
        <w:szCs w:val="16"/>
        <w:lang w:eastAsia="cs-CZ"/>
        <w14:ligatures w14:val="none"/>
      </w:rPr>
      <w:t xml:space="preserve">: </w:t>
    </w:r>
    <w:r w:rsidR="00CC02C9">
      <w:rPr>
        <w:rFonts w:ascii="Arial" w:eastAsia="Times New Roman" w:hAnsi="Arial" w:cs="Arial"/>
        <w:kern w:val="0"/>
        <w:sz w:val="16"/>
        <w:szCs w:val="16"/>
        <w:lang w:eastAsia="cs-CZ"/>
        <w14:ligatures w14:val="none"/>
      </w:rPr>
      <w:t>5/25</w:t>
    </w:r>
  </w:p>
  <w:p w14:paraId="6F75F815" w14:textId="5985BE61" w:rsidR="00043079" w:rsidRPr="006F0045" w:rsidRDefault="006F0045" w:rsidP="006F0045">
    <w:pPr>
      <w:pBdr>
        <w:bottom w:val="single" w:sz="6" w:space="1" w:color="auto"/>
      </w:pBdr>
      <w:tabs>
        <w:tab w:val="left" w:pos="4536"/>
      </w:tabs>
      <w:spacing w:after="0" w:line="240" w:lineRule="auto"/>
      <w:jc w:val="both"/>
    </w:pP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 xml:space="preserve">Aktualizace PSZ v k. </w:t>
    </w:r>
    <w:proofErr w:type="spellStart"/>
    <w:r>
      <w:rPr>
        <w:rFonts w:ascii="Arial" w:eastAsia="Times New Roman" w:hAnsi="Arial" w:cs="Arial"/>
        <w:kern w:val="0"/>
        <w:sz w:val="16"/>
        <w:szCs w:val="16"/>
        <w:lang w:eastAsia="cs-CZ"/>
        <w14:ligatures w14:val="none"/>
      </w:rPr>
      <w:t>ú.</w:t>
    </w:r>
    <w:proofErr w:type="spellEnd"/>
    <w:r>
      <w:rPr>
        <w:rFonts w:ascii="Arial" w:eastAsia="Times New Roman" w:hAnsi="Arial" w:cs="Arial"/>
        <w:kern w:val="0"/>
        <w:sz w:val="16"/>
        <w:szCs w:val="16"/>
        <w:lang w:eastAsia="cs-CZ"/>
        <w14:ligatures w14:val="none"/>
      </w:rPr>
      <w:t xml:space="preserve"> </w:t>
    </w:r>
    <w:r w:rsidR="005F6FB6">
      <w:rPr>
        <w:rFonts w:ascii="Arial" w:eastAsia="Times New Roman" w:hAnsi="Arial" w:cs="Arial"/>
        <w:kern w:val="0"/>
        <w:sz w:val="16"/>
        <w:szCs w:val="16"/>
        <w:lang w:eastAsia="cs-CZ"/>
        <w14:ligatures w14:val="none"/>
      </w:rPr>
      <w:t>Uhelná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1A2DA"/>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3CFB26"/>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6D35A"/>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7"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6172"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A934B5C4"/>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w:lvlJc w:val="left"/>
      <w:pPr>
        <w:ind w:left="360" w:hanging="360"/>
      </w:p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E6A"/>
    <w:multiLevelType w:val="hybridMultilevel"/>
    <w:tmpl w:val="D9DA3CB0"/>
    <w:lvl w:ilvl="0" w:tplc="6FC44DE0">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9E061E6"/>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3CB3A61"/>
    <w:multiLevelType w:val="hybridMultilevel"/>
    <w:tmpl w:val="6F3E1746"/>
    <w:lvl w:ilvl="0" w:tplc="C4ACB2D0">
      <w:start w:val="6"/>
      <w:numFmt w:val="bullet"/>
      <w:lvlText w:val="-"/>
      <w:lvlJc w:val="left"/>
      <w:pPr>
        <w:ind w:left="2498" w:hanging="360"/>
      </w:pPr>
      <w:rPr>
        <w:rFonts w:ascii="Arial" w:eastAsia="Times New Roman" w:hAnsi="Arial" w:cs="Arial" w:hint="default"/>
      </w:rPr>
    </w:lvl>
    <w:lvl w:ilvl="1" w:tplc="04050003" w:tentative="1">
      <w:start w:val="1"/>
      <w:numFmt w:val="bullet"/>
      <w:lvlText w:val="o"/>
      <w:lvlJc w:val="left"/>
      <w:pPr>
        <w:ind w:left="3218" w:hanging="360"/>
      </w:pPr>
      <w:rPr>
        <w:rFonts w:ascii="Courier New" w:hAnsi="Courier New" w:cs="Courier New" w:hint="default"/>
      </w:rPr>
    </w:lvl>
    <w:lvl w:ilvl="2" w:tplc="04050005" w:tentative="1">
      <w:start w:val="1"/>
      <w:numFmt w:val="bullet"/>
      <w:lvlText w:val=""/>
      <w:lvlJc w:val="left"/>
      <w:pPr>
        <w:ind w:left="3938" w:hanging="360"/>
      </w:pPr>
      <w:rPr>
        <w:rFonts w:ascii="Wingdings" w:hAnsi="Wingdings" w:hint="default"/>
      </w:rPr>
    </w:lvl>
    <w:lvl w:ilvl="3" w:tplc="04050001" w:tentative="1">
      <w:start w:val="1"/>
      <w:numFmt w:val="bullet"/>
      <w:lvlText w:val=""/>
      <w:lvlJc w:val="left"/>
      <w:pPr>
        <w:ind w:left="4658" w:hanging="360"/>
      </w:pPr>
      <w:rPr>
        <w:rFonts w:ascii="Symbol" w:hAnsi="Symbol" w:hint="default"/>
      </w:rPr>
    </w:lvl>
    <w:lvl w:ilvl="4" w:tplc="04050003" w:tentative="1">
      <w:start w:val="1"/>
      <w:numFmt w:val="bullet"/>
      <w:lvlText w:val="o"/>
      <w:lvlJc w:val="left"/>
      <w:pPr>
        <w:ind w:left="5378" w:hanging="360"/>
      </w:pPr>
      <w:rPr>
        <w:rFonts w:ascii="Courier New" w:hAnsi="Courier New" w:cs="Courier New" w:hint="default"/>
      </w:rPr>
    </w:lvl>
    <w:lvl w:ilvl="5" w:tplc="04050005" w:tentative="1">
      <w:start w:val="1"/>
      <w:numFmt w:val="bullet"/>
      <w:lvlText w:val=""/>
      <w:lvlJc w:val="left"/>
      <w:pPr>
        <w:ind w:left="6098" w:hanging="360"/>
      </w:pPr>
      <w:rPr>
        <w:rFonts w:ascii="Wingdings" w:hAnsi="Wingdings" w:hint="default"/>
      </w:rPr>
    </w:lvl>
    <w:lvl w:ilvl="6" w:tplc="04050001" w:tentative="1">
      <w:start w:val="1"/>
      <w:numFmt w:val="bullet"/>
      <w:lvlText w:val=""/>
      <w:lvlJc w:val="left"/>
      <w:pPr>
        <w:ind w:left="6818" w:hanging="360"/>
      </w:pPr>
      <w:rPr>
        <w:rFonts w:ascii="Symbol" w:hAnsi="Symbol" w:hint="default"/>
      </w:rPr>
    </w:lvl>
    <w:lvl w:ilvl="7" w:tplc="04050003" w:tentative="1">
      <w:start w:val="1"/>
      <w:numFmt w:val="bullet"/>
      <w:lvlText w:val="o"/>
      <w:lvlJc w:val="left"/>
      <w:pPr>
        <w:ind w:left="7538" w:hanging="360"/>
      </w:pPr>
      <w:rPr>
        <w:rFonts w:ascii="Courier New" w:hAnsi="Courier New" w:cs="Courier New" w:hint="default"/>
      </w:rPr>
    </w:lvl>
    <w:lvl w:ilvl="8" w:tplc="04050005" w:tentative="1">
      <w:start w:val="1"/>
      <w:numFmt w:val="bullet"/>
      <w:lvlText w:val=""/>
      <w:lvlJc w:val="left"/>
      <w:pPr>
        <w:ind w:left="8258" w:hanging="360"/>
      </w:pPr>
      <w:rPr>
        <w:rFonts w:ascii="Wingdings" w:hAnsi="Wingdings" w:hint="default"/>
      </w:rPr>
    </w:lvl>
  </w:abstractNum>
  <w:abstractNum w:abstractNumId="2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7253991"/>
    <w:multiLevelType w:val="multilevel"/>
    <w:tmpl w:val="800AA506"/>
    <w:lvl w:ilvl="0">
      <w:start w:val="6"/>
      <w:numFmt w:val="decimal"/>
      <w:lvlText w:val="%1."/>
      <w:lvlJc w:val="left"/>
      <w:pPr>
        <w:ind w:left="360" w:hanging="360"/>
      </w:pPr>
      <w:rPr>
        <w:rFonts w:hint="default"/>
      </w:rPr>
    </w:lvl>
    <w:lvl w:ilvl="1">
      <w:start w:val="3"/>
      <w:numFmt w:val="decimal"/>
      <w:lvlText w:val="%1.%2."/>
      <w:lvlJc w:val="left"/>
      <w:pPr>
        <w:ind w:left="6532" w:hanging="720"/>
      </w:pPr>
      <w:rPr>
        <w:rFonts w:hint="default"/>
      </w:rPr>
    </w:lvl>
    <w:lvl w:ilvl="2">
      <w:start w:val="1"/>
      <w:numFmt w:val="decimal"/>
      <w:lvlText w:val="%1.%2.%3."/>
      <w:lvlJc w:val="left"/>
      <w:pPr>
        <w:ind w:left="12344" w:hanging="720"/>
      </w:pPr>
      <w:rPr>
        <w:rFonts w:hint="default"/>
      </w:rPr>
    </w:lvl>
    <w:lvl w:ilvl="3">
      <w:start w:val="1"/>
      <w:numFmt w:val="decimal"/>
      <w:lvlText w:val="%1.%2.%3.%4."/>
      <w:lvlJc w:val="left"/>
      <w:pPr>
        <w:ind w:left="18516" w:hanging="1080"/>
      </w:pPr>
      <w:rPr>
        <w:rFonts w:hint="default"/>
      </w:rPr>
    </w:lvl>
    <w:lvl w:ilvl="4">
      <w:start w:val="1"/>
      <w:numFmt w:val="decimal"/>
      <w:lvlText w:val="%1.%2.%3.%4.%5."/>
      <w:lvlJc w:val="left"/>
      <w:pPr>
        <w:ind w:left="24328" w:hanging="1080"/>
      </w:pPr>
      <w:rPr>
        <w:rFonts w:hint="default"/>
      </w:rPr>
    </w:lvl>
    <w:lvl w:ilvl="5">
      <w:start w:val="1"/>
      <w:numFmt w:val="decimal"/>
      <w:lvlText w:val="%1.%2.%3.%4.%5.%6."/>
      <w:lvlJc w:val="left"/>
      <w:pPr>
        <w:ind w:left="30500" w:hanging="1440"/>
      </w:pPr>
      <w:rPr>
        <w:rFonts w:hint="default"/>
      </w:rPr>
    </w:lvl>
    <w:lvl w:ilvl="6">
      <w:start w:val="1"/>
      <w:numFmt w:val="decimal"/>
      <w:lvlText w:val="%1.%2.%3.%4.%5.%6.%7."/>
      <w:lvlJc w:val="left"/>
      <w:pPr>
        <w:ind w:left="-29224" w:hanging="1440"/>
      </w:pPr>
      <w:rPr>
        <w:rFonts w:hint="default"/>
      </w:rPr>
    </w:lvl>
    <w:lvl w:ilvl="7">
      <w:start w:val="1"/>
      <w:numFmt w:val="decimal"/>
      <w:lvlText w:val="%1.%2.%3.%4.%5.%6.%7.%8."/>
      <w:lvlJc w:val="left"/>
      <w:pPr>
        <w:ind w:left="-23052" w:hanging="1800"/>
      </w:pPr>
      <w:rPr>
        <w:rFonts w:hint="default"/>
      </w:rPr>
    </w:lvl>
    <w:lvl w:ilvl="8">
      <w:start w:val="1"/>
      <w:numFmt w:val="decimal"/>
      <w:lvlText w:val="%1.%2.%3.%4.%5.%6.%7.%8.%9."/>
      <w:lvlJc w:val="left"/>
      <w:pPr>
        <w:ind w:left="-17240" w:hanging="1800"/>
      </w:pPr>
      <w:rPr>
        <w:rFonts w:hint="default"/>
      </w:rPr>
    </w:lvl>
  </w:abstractNum>
  <w:abstractNum w:abstractNumId="28"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30"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1"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42A457AF"/>
    <w:multiLevelType w:val="multilevel"/>
    <w:tmpl w:val="361EA75A"/>
    <w:lvl w:ilvl="0">
      <w:start w:val="7"/>
      <w:numFmt w:val="decimal"/>
      <w:lvlText w:val="%1."/>
      <w:lvlJc w:val="left"/>
      <w:pPr>
        <w:ind w:left="6456" w:hanging="360"/>
      </w:pPr>
      <w:rPr>
        <w:rFonts w:hint="default"/>
        <w:b/>
        <w:bCs/>
      </w:rPr>
    </w:lvl>
    <w:lvl w:ilvl="1">
      <w:start w:val="1"/>
      <w:numFmt w:val="decimal"/>
      <w:isLgl/>
      <w:lvlText w:val="%1.%2"/>
      <w:lvlJc w:val="left"/>
      <w:pPr>
        <w:ind w:left="6597" w:hanging="360"/>
      </w:pPr>
      <w:rPr>
        <w:rFonts w:hint="default"/>
        <w:b/>
        <w:bCs/>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33" w15:restartNumberingAfterBreak="0">
    <w:nsid w:val="4B053298"/>
    <w:multiLevelType w:val="hybridMultilevel"/>
    <w:tmpl w:val="25CA21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1D10F5"/>
    <w:multiLevelType w:val="hybridMultilevel"/>
    <w:tmpl w:val="57304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E8533E"/>
    <w:multiLevelType w:val="hybridMultilevel"/>
    <w:tmpl w:val="D30AB0CE"/>
    <w:lvl w:ilvl="0" w:tplc="B246ACD4">
      <w:start w:val="1"/>
      <w:numFmt w:val="upperLetter"/>
      <w:pStyle w:val="Preambule"/>
      <w:lvlText w:val="(%1)"/>
      <w:lvlJc w:val="left"/>
      <w:pPr>
        <w:tabs>
          <w:tab w:val="num" w:pos="567"/>
        </w:tabs>
        <w:ind w:left="567" w:hanging="207"/>
      </w:pPr>
      <w:rPr>
        <w:rFonts w:hint="default"/>
        <w:sz w:val="22"/>
        <w:szCs w:val="22"/>
      </w:rPr>
    </w:lvl>
    <w:lvl w:ilvl="1" w:tplc="2F52B98A">
      <w:numFmt w:val="bullet"/>
      <w:lvlText w:val="–"/>
      <w:lvlJc w:val="left"/>
      <w:pPr>
        <w:ind w:left="1440" w:hanging="360"/>
      </w:pPr>
      <w:rPr>
        <w:rFonts w:ascii="Arial" w:eastAsiaTheme="minorHAnsi" w:hAnsi="Arial" w:cs="Arial" w:hint="default"/>
      </w:rPr>
    </w:lvl>
    <w:lvl w:ilvl="2" w:tplc="55421B00">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1532572628">
    <w:abstractNumId w:val="47"/>
  </w:num>
  <w:num w:numId="3" w16cid:durableId="2107381581">
    <w:abstractNumId w:val="25"/>
  </w:num>
  <w:num w:numId="4" w16cid:durableId="376590071">
    <w:abstractNumId w:val="30"/>
  </w:num>
  <w:num w:numId="5" w16cid:durableId="907034161">
    <w:abstractNumId w:val="44"/>
  </w:num>
  <w:num w:numId="6" w16cid:durableId="2001225391">
    <w:abstractNumId w:val="13"/>
  </w:num>
  <w:num w:numId="7" w16cid:durableId="1251088131">
    <w:abstractNumId w:val="36"/>
  </w:num>
  <w:num w:numId="8" w16cid:durableId="708072732">
    <w:abstractNumId w:val="8"/>
  </w:num>
  <w:num w:numId="9" w16cid:durableId="2088570880">
    <w:abstractNumId w:val="3"/>
  </w:num>
  <w:num w:numId="10" w16cid:durableId="695468307">
    <w:abstractNumId w:val="9"/>
  </w:num>
  <w:num w:numId="11" w16cid:durableId="901017247">
    <w:abstractNumId w:val="50"/>
  </w:num>
  <w:num w:numId="12" w16cid:durableId="1639145949">
    <w:abstractNumId w:val="26"/>
  </w:num>
  <w:num w:numId="13" w16cid:durableId="713506796">
    <w:abstractNumId w:val="49"/>
  </w:num>
  <w:num w:numId="14" w16cid:durableId="684092465">
    <w:abstractNumId w:val="41"/>
  </w:num>
  <w:num w:numId="15" w16cid:durableId="1864975807">
    <w:abstractNumId w:val="16"/>
  </w:num>
  <w:num w:numId="16" w16cid:durableId="982346941">
    <w:abstractNumId w:val="37"/>
  </w:num>
  <w:num w:numId="17" w16cid:durableId="1893956775">
    <w:abstractNumId w:val="16"/>
    <w:lvlOverride w:ilvl="0">
      <w:startOverride w:val="1"/>
    </w:lvlOverride>
  </w:num>
  <w:num w:numId="18" w16cid:durableId="1175270292">
    <w:abstractNumId w:val="29"/>
  </w:num>
  <w:num w:numId="19" w16cid:durableId="1742673720">
    <w:abstractNumId w:val="46"/>
  </w:num>
  <w:num w:numId="20" w16cid:durableId="2104715768">
    <w:abstractNumId w:val="39"/>
  </w:num>
  <w:num w:numId="21" w16cid:durableId="1538272932">
    <w:abstractNumId w:val="15"/>
  </w:num>
  <w:num w:numId="22"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3"/>
  </w:num>
  <w:num w:numId="37" w16cid:durableId="768548920">
    <w:abstractNumId w:val="10"/>
  </w:num>
  <w:num w:numId="38" w16cid:durableId="1852328353">
    <w:abstractNumId w:val="28"/>
  </w:num>
  <w:num w:numId="39" w16cid:durableId="1565943629">
    <w:abstractNumId w:val="22"/>
  </w:num>
  <w:num w:numId="40" w16cid:durableId="1550454410">
    <w:abstractNumId w:val="31"/>
  </w:num>
  <w:num w:numId="41" w16cid:durableId="505943286">
    <w:abstractNumId w:val="5"/>
  </w:num>
  <w:num w:numId="42" w16cid:durableId="1051228909">
    <w:abstractNumId w:val="18"/>
  </w:num>
  <w:num w:numId="43" w16cid:durableId="1747652545">
    <w:abstractNumId w:val="17"/>
  </w:num>
  <w:num w:numId="44" w16cid:durableId="1934050768">
    <w:abstractNumId w:val="4"/>
  </w:num>
  <w:num w:numId="45" w16cid:durableId="866913175">
    <w:abstractNumId w:val="40"/>
  </w:num>
  <w:num w:numId="46" w16cid:durableId="1530990176">
    <w:abstractNumId w:val="38"/>
  </w:num>
  <w:num w:numId="47" w16cid:durableId="223417196">
    <w:abstractNumId w:val="6"/>
  </w:num>
  <w:num w:numId="48" w16cid:durableId="83235064">
    <w:abstractNumId w:val="11"/>
  </w:num>
  <w:num w:numId="49" w16cid:durableId="9752622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45"/>
  </w:num>
  <w:num w:numId="51" w16cid:durableId="612437958">
    <w:abstractNumId w:val="35"/>
  </w:num>
  <w:num w:numId="52" w16cid:durableId="1669749533">
    <w:abstractNumId w:val="43"/>
  </w:num>
  <w:num w:numId="53" w16cid:durableId="1086534754">
    <w:abstractNumId w:val="12"/>
  </w:num>
  <w:num w:numId="54" w16cid:durableId="1626159790">
    <w:abstractNumId w:val="14"/>
  </w:num>
  <w:num w:numId="55" w16cid:durableId="2117558074">
    <w:abstractNumId w:val="7"/>
  </w:num>
  <w:num w:numId="56" w16cid:durableId="878708565">
    <w:abstractNumId w:val="20"/>
  </w:num>
  <w:num w:numId="57" w16cid:durableId="1909610784">
    <w:abstractNumId w:val="48"/>
  </w:num>
  <w:num w:numId="58" w16cid:durableId="983509721">
    <w:abstractNumId w:val="27"/>
  </w:num>
  <w:num w:numId="59" w16cid:durableId="2126382435">
    <w:abstractNumId w:val="24"/>
  </w:num>
  <w:num w:numId="60" w16cid:durableId="529416929">
    <w:abstractNumId w:val="32"/>
  </w:num>
  <w:num w:numId="61" w16cid:durableId="1348946727">
    <w:abstractNumId w:val="34"/>
  </w:num>
  <w:num w:numId="62" w16cid:durableId="99879548">
    <w:abstractNumId w:val="0"/>
  </w:num>
  <w:num w:numId="63" w16cid:durableId="1203203882">
    <w:abstractNumId w:val="2"/>
  </w:num>
  <w:num w:numId="64" w16cid:durableId="1947806488">
    <w:abstractNumId w:val="1"/>
  </w:num>
  <w:num w:numId="65" w16cid:durableId="766997293">
    <w:abstractNumId w:val="21"/>
  </w:num>
  <w:num w:numId="66" w16cid:durableId="466439209">
    <w:abstractNumId w:val="19"/>
  </w:num>
  <w:num w:numId="67" w16cid:durableId="618143528">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31A"/>
    <w:rsid w:val="000035BF"/>
    <w:rsid w:val="000043C9"/>
    <w:rsid w:val="00004EE5"/>
    <w:rsid w:val="00004FA2"/>
    <w:rsid w:val="00006112"/>
    <w:rsid w:val="00006588"/>
    <w:rsid w:val="00006591"/>
    <w:rsid w:val="00006795"/>
    <w:rsid w:val="0001208E"/>
    <w:rsid w:val="00012246"/>
    <w:rsid w:val="000125A9"/>
    <w:rsid w:val="0001270D"/>
    <w:rsid w:val="0001281B"/>
    <w:rsid w:val="000129D0"/>
    <w:rsid w:val="00012F3E"/>
    <w:rsid w:val="0001351E"/>
    <w:rsid w:val="000137EA"/>
    <w:rsid w:val="0001397B"/>
    <w:rsid w:val="000140B6"/>
    <w:rsid w:val="00015425"/>
    <w:rsid w:val="0001592E"/>
    <w:rsid w:val="0001701D"/>
    <w:rsid w:val="0001770C"/>
    <w:rsid w:val="00017F4E"/>
    <w:rsid w:val="000205F9"/>
    <w:rsid w:val="00020623"/>
    <w:rsid w:val="00020FE5"/>
    <w:rsid w:val="00021146"/>
    <w:rsid w:val="00021B06"/>
    <w:rsid w:val="00021D59"/>
    <w:rsid w:val="000235FD"/>
    <w:rsid w:val="0002363A"/>
    <w:rsid w:val="0002419A"/>
    <w:rsid w:val="00024EBF"/>
    <w:rsid w:val="00025481"/>
    <w:rsid w:val="00025F77"/>
    <w:rsid w:val="0002692A"/>
    <w:rsid w:val="00026CDB"/>
    <w:rsid w:val="00026E13"/>
    <w:rsid w:val="0002710C"/>
    <w:rsid w:val="0003009B"/>
    <w:rsid w:val="00030D77"/>
    <w:rsid w:val="0003113C"/>
    <w:rsid w:val="00031146"/>
    <w:rsid w:val="0003130D"/>
    <w:rsid w:val="00031DCC"/>
    <w:rsid w:val="00032278"/>
    <w:rsid w:val="00032A8F"/>
    <w:rsid w:val="00032C41"/>
    <w:rsid w:val="0003350F"/>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5E1"/>
    <w:rsid w:val="00045DA8"/>
    <w:rsid w:val="00046459"/>
    <w:rsid w:val="00046C44"/>
    <w:rsid w:val="00050FA0"/>
    <w:rsid w:val="0005137B"/>
    <w:rsid w:val="000514AB"/>
    <w:rsid w:val="00051DEB"/>
    <w:rsid w:val="00052027"/>
    <w:rsid w:val="0005310A"/>
    <w:rsid w:val="00054FA7"/>
    <w:rsid w:val="00055348"/>
    <w:rsid w:val="00055462"/>
    <w:rsid w:val="00055649"/>
    <w:rsid w:val="000556BC"/>
    <w:rsid w:val="000557B4"/>
    <w:rsid w:val="00055C7E"/>
    <w:rsid w:val="00055F67"/>
    <w:rsid w:val="00056E69"/>
    <w:rsid w:val="00057832"/>
    <w:rsid w:val="00057C75"/>
    <w:rsid w:val="000604D3"/>
    <w:rsid w:val="00060674"/>
    <w:rsid w:val="00061985"/>
    <w:rsid w:val="00061A57"/>
    <w:rsid w:val="000622D1"/>
    <w:rsid w:val="00062DF2"/>
    <w:rsid w:val="00063AAF"/>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0E"/>
    <w:rsid w:val="000772BA"/>
    <w:rsid w:val="00077673"/>
    <w:rsid w:val="000777CE"/>
    <w:rsid w:val="00077C36"/>
    <w:rsid w:val="00077D27"/>
    <w:rsid w:val="00080761"/>
    <w:rsid w:val="00080D74"/>
    <w:rsid w:val="00081776"/>
    <w:rsid w:val="00081C18"/>
    <w:rsid w:val="000825D0"/>
    <w:rsid w:val="00082C23"/>
    <w:rsid w:val="000830C2"/>
    <w:rsid w:val="00083169"/>
    <w:rsid w:val="000838D5"/>
    <w:rsid w:val="00084E8C"/>
    <w:rsid w:val="0008597D"/>
    <w:rsid w:val="000862BF"/>
    <w:rsid w:val="000863F6"/>
    <w:rsid w:val="0008656A"/>
    <w:rsid w:val="00090891"/>
    <w:rsid w:val="00090C0A"/>
    <w:rsid w:val="00090EBB"/>
    <w:rsid w:val="00091BF3"/>
    <w:rsid w:val="00091D71"/>
    <w:rsid w:val="00092449"/>
    <w:rsid w:val="0009322A"/>
    <w:rsid w:val="0009491D"/>
    <w:rsid w:val="00094E7D"/>
    <w:rsid w:val="00095558"/>
    <w:rsid w:val="00095ED6"/>
    <w:rsid w:val="00095FA9"/>
    <w:rsid w:val="000967C9"/>
    <w:rsid w:val="000969C4"/>
    <w:rsid w:val="00096CEB"/>
    <w:rsid w:val="00096D20"/>
    <w:rsid w:val="000A03AE"/>
    <w:rsid w:val="000A0980"/>
    <w:rsid w:val="000A0DA0"/>
    <w:rsid w:val="000A2018"/>
    <w:rsid w:val="000A226D"/>
    <w:rsid w:val="000A2322"/>
    <w:rsid w:val="000A2328"/>
    <w:rsid w:val="000A2A7B"/>
    <w:rsid w:val="000A36C1"/>
    <w:rsid w:val="000A37B0"/>
    <w:rsid w:val="000A3A5F"/>
    <w:rsid w:val="000A3D72"/>
    <w:rsid w:val="000A3D99"/>
    <w:rsid w:val="000A4816"/>
    <w:rsid w:val="000A684E"/>
    <w:rsid w:val="000A74D4"/>
    <w:rsid w:val="000A7F81"/>
    <w:rsid w:val="000B0209"/>
    <w:rsid w:val="000B02C4"/>
    <w:rsid w:val="000B0FBF"/>
    <w:rsid w:val="000B1138"/>
    <w:rsid w:val="000B1A31"/>
    <w:rsid w:val="000B1E86"/>
    <w:rsid w:val="000B219F"/>
    <w:rsid w:val="000B38A9"/>
    <w:rsid w:val="000B40EE"/>
    <w:rsid w:val="000B4497"/>
    <w:rsid w:val="000B55E4"/>
    <w:rsid w:val="000B604E"/>
    <w:rsid w:val="000B60F3"/>
    <w:rsid w:val="000B61D9"/>
    <w:rsid w:val="000B6251"/>
    <w:rsid w:val="000B6577"/>
    <w:rsid w:val="000B7228"/>
    <w:rsid w:val="000B773F"/>
    <w:rsid w:val="000B7EAB"/>
    <w:rsid w:val="000C01A4"/>
    <w:rsid w:val="000C09AF"/>
    <w:rsid w:val="000C0BD2"/>
    <w:rsid w:val="000C1608"/>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FF8"/>
    <w:rsid w:val="000D6242"/>
    <w:rsid w:val="000D6595"/>
    <w:rsid w:val="000D6EF4"/>
    <w:rsid w:val="000D749B"/>
    <w:rsid w:val="000D74B9"/>
    <w:rsid w:val="000D751D"/>
    <w:rsid w:val="000D759F"/>
    <w:rsid w:val="000E0D55"/>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D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A77"/>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3FE2"/>
    <w:rsid w:val="00115F52"/>
    <w:rsid w:val="00117076"/>
    <w:rsid w:val="00117696"/>
    <w:rsid w:val="001208EE"/>
    <w:rsid w:val="00120D0A"/>
    <w:rsid w:val="001212CE"/>
    <w:rsid w:val="00121AD3"/>
    <w:rsid w:val="00122C6A"/>
    <w:rsid w:val="00122D7B"/>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3B5"/>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4FD0"/>
    <w:rsid w:val="00155CC2"/>
    <w:rsid w:val="00155CFB"/>
    <w:rsid w:val="00155DB6"/>
    <w:rsid w:val="00156E1D"/>
    <w:rsid w:val="00157048"/>
    <w:rsid w:val="0015753D"/>
    <w:rsid w:val="00160C0B"/>
    <w:rsid w:val="00160D1D"/>
    <w:rsid w:val="001617BA"/>
    <w:rsid w:val="00161C0B"/>
    <w:rsid w:val="00161EB6"/>
    <w:rsid w:val="001627B1"/>
    <w:rsid w:val="00162DF2"/>
    <w:rsid w:val="001639E5"/>
    <w:rsid w:val="001641D6"/>
    <w:rsid w:val="001644D3"/>
    <w:rsid w:val="0016536B"/>
    <w:rsid w:val="00165673"/>
    <w:rsid w:val="00165D18"/>
    <w:rsid w:val="00167745"/>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4F1"/>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1BF8"/>
    <w:rsid w:val="00194E36"/>
    <w:rsid w:val="0019545E"/>
    <w:rsid w:val="00195B92"/>
    <w:rsid w:val="00195CD3"/>
    <w:rsid w:val="00195F2D"/>
    <w:rsid w:val="00195FFE"/>
    <w:rsid w:val="001969C0"/>
    <w:rsid w:val="00196F71"/>
    <w:rsid w:val="00196F99"/>
    <w:rsid w:val="00197346"/>
    <w:rsid w:val="00197BF5"/>
    <w:rsid w:val="001A0084"/>
    <w:rsid w:val="001A08EF"/>
    <w:rsid w:val="001A0A37"/>
    <w:rsid w:val="001A0C23"/>
    <w:rsid w:val="001A1786"/>
    <w:rsid w:val="001A1BFD"/>
    <w:rsid w:val="001A2D13"/>
    <w:rsid w:val="001A2E31"/>
    <w:rsid w:val="001A37B9"/>
    <w:rsid w:val="001A40A9"/>
    <w:rsid w:val="001A48F2"/>
    <w:rsid w:val="001A49E4"/>
    <w:rsid w:val="001A4D2A"/>
    <w:rsid w:val="001A4EAF"/>
    <w:rsid w:val="001A668F"/>
    <w:rsid w:val="001A6C76"/>
    <w:rsid w:val="001A7276"/>
    <w:rsid w:val="001A76D3"/>
    <w:rsid w:val="001B026B"/>
    <w:rsid w:val="001B085F"/>
    <w:rsid w:val="001B0A7A"/>
    <w:rsid w:val="001B11D2"/>
    <w:rsid w:val="001B178C"/>
    <w:rsid w:val="001B1C9F"/>
    <w:rsid w:val="001B2BBC"/>
    <w:rsid w:val="001B2C51"/>
    <w:rsid w:val="001B3074"/>
    <w:rsid w:val="001B3313"/>
    <w:rsid w:val="001B3B51"/>
    <w:rsid w:val="001B405B"/>
    <w:rsid w:val="001B4680"/>
    <w:rsid w:val="001B4F46"/>
    <w:rsid w:val="001B4FDD"/>
    <w:rsid w:val="001B5A9F"/>
    <w:rsid w:val="001B6410"/>
    <w:rsid w:val="001B6B43"/>
    <w:rsid w:val="001B6C52"/>
    <w:rsid w:val="001B6F37"/>
    <w:rsid w:val="001B743C"/>
    <w:rsid w:val="001B7695"/>
    <w:rsid w:val="001B7833"/>
    <w:rsid w:val="001B7EB2"/>
    <w:rsid w:val="001B7F0E"/>
    <w:rsid w:val="001C3151"/>
    <w:rsid w:val="001C3D2D"/>
    <w:rsid w:val="001C409A"/>
    <w:rsid w:val="001C4DD2"/>
    <w:rsid w:val="001C64E6"/>
    <w:rsid w:val="001C658F"/>
    <w:rsid w:val="001C6636"/>
    <w:rsid w:val="001C66DE"/>
    <w:rsid w:val="001C685F"/>
    <w:rsid w:val="001C6C1D"/>
    <w:rsid w:val="001C6E8E"/>
    <w:rsid w:val="001C7109"/>
    <w:rsid w:val="001C733D"/>
    <w:rsid w:val="001C77BC"/>
    <w:rsid w:val="001C7951"/>
    <w:rsid w:val="001D0842"/>
    <w:rsid w:val="001D09E6"/>
    <w:rsid w:val="001D09F0"/>
    <w:rsid w:val="001D1F3D"/>
    <w:rsid w:val="001D2151"/>
    <w:rsid w:val="001D2861"/>
    <w:rsid w:val="001D3991"/>
    <w:rsid w:val="001D3F05"/>
    <w:rsid w:val="001D4BED"/>
    <w:rsid w:val="001D4D39"/>
    <w:rsid w:val="001D4E3B"/>
    <w:rsid w:val="001D4FAC"/>
    <w:rsid w:val="001D512A"/>
    <w:rsid w:val="001D55B9"/>
    <w:rsid w:val="001D603B"/>
    <w:rsid w:val="001D612A"/>
    <w:rsid w:val="001D73F6"/>
    <w:rsid w:val="001D7D4E"/>
    <w:rsid w:val="001E055A"/>
    <w:rsid w:val="001E078A"/>
    <w:rsid w:val="001E0D0C"/>
    <w:rsid w:val="001E18E0"/>
    <w:rsid w:val="001E1CFC"/>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0ABF"/>
    <w:rsid w:val="001F10B4"/>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375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3D5"/>
    <w:rsid w:val="00215588"/>
    <w:rsid w:val="00216E03"/>
    <w:rsid w:val="00216F1A"/>
    <w:rsid w:val="0021777A"/>
    <w:rsid w:val="00217A40"/>
    <w:rsid w:val="00217CC6"/>
    <w:rsid w:val="00217E8B"/>
    <w:rsid w:val="00221417"/>
    <w:rsid w:val="002224CF"/>
    <w:rsid w:val="002226BB"/>
    <w:rsid w:val="00222ABD"/>
    <w:rsid w:val="00222B9F"/>
    <w:rsid w:val="00222BCD"/>
    <w:rsid w:val="00223395"/>
    <w:rsid w:val="002233FC"/>
    <w:rsid w:val="002240B6"/>
    <w:rsid w:val="00225DBD"/>
    <w:rsid w:val="00225DD2"/>
    <w:rsid w:val="00226532"/>
    <w:rsid w:val="00226BA5"/>
    <w:rsid w:val="00227252"/>
    <w:rsid w:val="002274BE"/>
    <w:rsid w:val="00227DB7"/>
    <w:rsid w:val="00227E3F"/>
    <w:rsid w:val="0023089D"/>
    <w:rsid w:val="00230D01"/>
    <w:rsid w:val="00231609"/>
    <w:rsid w:val="00231B96"/>
    <w:rsid w:val="00231D13"/>
    <w:rsid w:val="002322BF"/>
    <w:rsid w:val="002324AC"/>
    <w:rsid w:val="00232B98"/>
    <w:rsid w:val="00233011"/>
    <w:rsid w:val="0023338B"/>
    <w:rsid w:val="0023367E"/>
    <w:rsid w:val="00233C6C"/>
    <w:rsid w:val="00233E65"/>
    <w:rsid w:val="00233ED7"/>
    <w:rsid w:val="00234292"/>
    <w:rsid w:val="00234B50"/>
    <w:rsid w:val="0023503B"/>
    <w:rsid w:val="00237BE0"/>
    <w:rsid w:val="00240461"/>
    <w:rsid w:val="00240893"/>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4745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A61"/>
    <w:rsid w:val="00264A99"/>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2B50"/>
    <w:rsid w:val="002732E4"/>
    <w:rsid w:val="002734A2"/>
    <w:rsid w:val="00273528"/>
    <w:rsid w:val="00273825"/>
    <w:rsid w:val="00273D67"/>
    <w:rsid w:val="0027408D"/>
    <w:rsid w:val="0027490D"/>
    <w:rsid w:val="00274B37"/>
    <w:rsid w:val="002756C5"/>
    <w:rsid w:val="00276584"/>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433A"/>
    <w:rsid w:val="0028504E"/>
    <w:rsid w:val="00286400"/>
    <w:rsid w:val="00286FFB"/>
    <w:rsid w:val="00287F54"/>
    <w:rsid w:val="00291113"/>
    <w:rsid w:val="0029164A"/>
    <w:rsid w:val="00291E5B"/>
    <w:rsid w:val="00292813"/>
    <w:rsid w:val="00293887"/>
    <w:rsid w:val="00294430"/>
    <w:rsid w:val="00294BD6"/>
    <w:rsid w:val="00294E19"/>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1C8B"/>
    <w:rsid w:val="002A31E6"/>
    <w:rsid w:val="002A35E4"/>
    <w:rsid w:val="002A3F42"/>
    <w:rsid w:val="002A46EA"/>
    <w:rsid w:val="002A5340"/>
    <w:rsid w:val="002A5411"/>
    <w:rsid w:val="002A589C"/>
    <w:rsid w:val="002A5D94"/>
    <w:rsid w:val="002A64FA"/>
    <w:rsid w:val="002A6849"/>
    <w:rsid w:val="002A6C1C"/>
    <w:rsid w:val="002A6F0A"/>
    <w:rsid w:val="002B0F69"/>
    <w:rsid w:val="002B13CE"/>
    <w:rsid w:val="002B1C8D"/>
    <w:rsid w:val="002B1D63"/>
    <w:rsid w:val="002B2B06"/>
    <w:rsid w:val="002B33F6"/>
    <w:rsid w:val="002B3569"/>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63F"/>
    <w:rsid w:val="002C396D"/>
    <w:rsid w:val="002C3A56"/>
    <w:rsid w:val="002C3B63"/>
    <w:rsid w:val="002C3BFA"/>
    <w:rsid w:val="002C42BA"/>
    <w:rsid w:val="002C4857"/>
    <w:rsid w:val="002C515C"/>
    <w:rsid w:val="002C51D7"/>
    <w:rsid w:val="002C5999"/>
    <w:rsid w:val="002C5F4C"/>
    <w:rsid w:val="002C7287"/>
    <w:rsid w:val="002D00FA"/>
    <w:rsid w:val="002D02B2"/>
    <w:rsid w:val="002D07B9"/>
    <w:rsid w:val="002D1314"/>
    <w:rsid w:val="002D21C5"/>
    <w:rsid w:val="002D3094"/>
    <w:rsid w:val="002D3562"/>
    <w:rsid w:val="002D48A3"/>
    <w:rsid w:val="002D496D"/>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27A"/>
    <w:rsid w:val="002F1900"/>
    <w:rsid w:val="002F20B9"/>
    <w:rsid w:val="002F2620"/>
    <w:rsid w:val="002F2B82"/>
    <w:rsid w:val="002F3921"/>
    <w:rsid w:val="002F3E07"/>
    <w:rsid w:val="002F433B"/>
    <w:rsid w:val="002F5958"/>
    <w:rsid w:val="002F6C09"/>
    <w:rsid w:val="002F7ADC"/>
    <w:rsid w:val="002F7EE5"/>
    <w:rsid w:val="0030021B"/>
    <w:rsid w:val="00300329"/>
    <w:rsid w:val="003003B9"/>
    <w:rsid w:val="00300BA3"/>
    <w:rsid w:val="00300DAC"/>
    <w:rsid w:val="003010ED"/>
    <w:rsid w:val="0030413D"/>
    <w:rsid w:val="003044F0"/>
    <w:rsid w:val="003057CA"/>
    <w:rsid w:val="00305AD0"/>
    <w:rsid w:val="00306A7C"/>
    <w:rsid w:val="003071D5"/>
    <w:rsid w:val="003073D3"/>
    <w:rsid w:val="003077E0"/>
    <w:rsid w:val="00307B48"/>
    <w:rsid w:val="00310F4E"/>
    <w:rsid w:val="00311147"/>
    <w:rsid w:val="00311376"/>
    <w:rsid w:val="003119E1"/>
    <w:rsid w:val="00312425"/>
    <w:rsid w:val="00312D6E"/>
    <w:rsid w:val="00313240"/>
    <w:rsid w:val="00313870"/>
    <w:rsid w:val="00313C9C"/>
    <w:rsid w:val="00314DCE"/>
    <w:rsid w:val="0031588C"/>
    <w:rsid w:val="00315B30"/>
    <w:rsid w:val="003177EF"/>
    <w:rsid w:val="00317E4D"/>
    <w:rsid w:val="00320B98"/>
    <w:rsid w:val="00320D83"/>
    <w:rsid w:val="00321220"/>
    <w:rsid w:val="00321241"/>
    <w:rsid w:val="0032237D"/>
    <w:rsid w:val="003227DC"/>
    <w:rsid w:val="00322F08"/>
    <w:rsid w:val="00323593"/>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E05"/>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2F7"/>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53E"/>
    <w:rsid w:val="00354BC6"/>
    <w:rsid w:val="00355040"/>
    <w:rsid w:val="00355261"/>
    <w:rsid w:val="0035612C"/>
    <w:rsid w:val="003562D8"/>
    <w:rsid w:val="00356A1D"/>
    <w:rsid w:val="00356A8E"/>
    <w:rsid w:val="0035739F"/>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CB0"/>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7FA0"/>
    <w:rsid w:val="00380011"/>
    <w:rsid w:val="0038007B"/>
    <w:rsid w:val="003800BD"/>
    <w:rsid w:val="00381DA3"/>
    <w:rsid w:val="003823C7"/>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2CF"/>
    <w:rsid w:val="003B2AC9"/>
    <w:rsid w:val="003B2C08"/>
    <w:rsid w:val="003B2E84"/>
    <w:rsid w:val="003B3249"/>
    <w:rsid w:val="003B343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4C34"/>
    <w:rsid w:val="003C56D3"/>
    <w:rsid w:val="003C579E"/>
    <w:rsid w:val="003C6F12"/>
    <w:rsid w:val="003C7339"/>
    <w:rsid w:val="003C7F72"/>
    <w:rsid w:val="003D0904"/>
    <w:rsid w:val="003D1018"/>
    <w:rsid w:val="003D109D"/>
    <w:rsid w:val="003D2307"/>
    <w:rsid w:val="003D2FD2"/>
    <w:rsid w:val="003D3820"/>
    <w:rsid w:val="003D424A"/>
    <w:rsid w:val="003D4866"/>
    <w:rsid w:val="003D4999"/>
    <w:rsid w:val="003D4B85"/>
    <w:rsid w:val="003D52DD"/>
    <w:rsid w:val="003D54E2"/>
    <w:rsid w:val="003D55C1"/>
    <w:rsid w:val="003D59C7"/>
    <w:rsid w:val="003D684D"/>
    <w:rsid w:val="003D690F"/>
    <w:rsid w:val="003D6D62"/>
    <w:rsid w:val="003D7063"/>
    <w:rsid w:val="003D719E"/>
    <w:rsid w:val="003D7597"/>
    <w:rsid w:val="003D7646"/>
    <w:rsid w:val="003D765A"/>
    <w:rsid w:val="003D7A81"/>
    <w:rsid w:val="003D7D78"/>
    <w:rsid w:val="003D7F35"/>
    <w:rsid w:val="003E03D0"/>
    <w:rsid w:val="003E09B6"/>
    <w:rsid w:val="003E12AF"/>
    <w:rsid w:val="003E25CF"/>
    <w:rsid w:val="003E2A6D"/>
    <w:rsid w:val="003E2CB2"/>
    <w:rsid w:val="003E3117"/>
    <w:rsid w:val="003E3825"/>
    <w:rsid w:val="003E39A8"/>
    <w:rsid w:val="003E3AC7"/>
    <w:rsid w:val="003E3E1E"/>
    <w:rsid w:val="003E4033"/>
    <w:rsid w:val="003E4070"/>
    <w:rsid w:val="003E443B"/>
    <w:rsid w:val="003E47BF"/>
    <w:rsid w:val="003E5B37"/>
    <w:rsid w:val="003E5C3D"/>
    <w:rsid w:val="003E5E53"/>
    <w:rsid w:val="003E5E9F"/>
    <w:rsid w:val="003E61C5"/>
    <w:rsid w:val="003E643D"/>
    <w:rsid w:val="003E64F8"/>
    <w:rsid w:val="003E6CA5"/>
    <w:rsid w:val="003E717B"/>
    <w:rsid w:val="003E76BF"/>
    <w:rsid w:val="003E7C3C"/>
    <w:rsid w:val="003E7FEB"/>
    <w:rsid w:val="003F03DA"/>
    <w:rsid w:val="003F086D"/>
    <w:rsid w:val="003F0DCE"/>
    <w:rsid w:val="003F0DEB"/>
    <w:rsid w:val="003F0EB7"/>
    <w:rsid w:val="003F0FC0"/>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2D7"/>
    <w:rsid w:val="0040187F"/>
    <w:rsid w:val="00401952"/>
    <w:rsid w:val="00402168"/>
    <w:rsid w:val="00402863"/>
    <w:rsid w:val="00403357"/>
    <w:rsid w:val="004035A5"/>
    <w:rsid w:val="00404486"/>
    <w:rsid w:val="0040495D"/>
    <w:rsid w:val="00404FB1"/>
    <w:rsid w:val="004051C8"/>
    <w:rsid w:val="004051FF"/>
    <w:rsid w:val="004073F4"/>
    <w:rsid w:val="004076BB"/>
    <w:rsid w:val="004102CB"/>
    <w:rsid w:val="00410AD2"/>
    <w:rsid w:val="00411819"/>
    <w:rsid w:val="00411CDA"/>
    <w:rsid w:val="00411CDE"/>
    <w:rsid w:val="00411FA7"/>
    <w:rsid w:val="004122C6"/>
    <w:rsid w:val="0041252C"/>
    <w:rsid w:val="004128B6"/>
    <w:rsid w:val="00412E62"/>
    <w:rsid w:val="00413339"/>
    <w:rsid w:val="004145D1"/>
    <w:rsid w:val="00414F89"/>
    <w:rsid w:val="0041554D"/>
    <w:rsid w:val="004158D8"/>
    <w:rsid w:val="0041764F"/>
    <w:rsid w:val="00417838"/>
    <w:rsid w:val="004204EF"/>
    <w:rsid w:val="00420EEB"/>
    <w:rsid w:val="004212B9"/>
    <w:rsid w:val="00422489"/>
    <w:rsid w:val="00422F9F"/>
    <w:rsid w:val="00423292"/>
    <w:rsid w:val="0042338D"/>
    <w:rsid w:val="00423887"/>
    <w:rsid w:val="004252ED"/>
    <w:rsid w:val="00425A0F"/>
    <w:rsid w:val="00426469"/>
    <w:rsid w:val="004271AB"/>
    <w:rsid w:val="00427861"/>
    <w:rsid w:val="004278DF"/>
    <w:rsid w:val="00427ABE"/>
    <w:rsid w:val="0043079B"/>
    <w:rsid w:val="00430B72"/>
    <w:rsid w:val="0043134B"/>
    <w:rsid w:val="004313AB"/>
    <w:rsid w:val="004316E9"/>
    <w:rsid w:val="0043186D"/>
    <w:rsid w:val="00431F44"/>
    <w:rsid w:val="004324AC"/>
    <w:rsid w:val="00432686"/>
    <w:rsid w:val="00433077"/>
    <w:rsid w:val="00433A4B"/>
    <w:rsid w:val="00433B3C"/>
    <w:rsid w:val="00433C76"/>
    <w:rsid w:val="00434083"/>
    <w:rsid w:val="00435696"/>
    <w:rsid w:val="004362E3"/>
    <w:rsid w:val="00437A97"/>
    <w:rsid w:val="0044100B"/>
    <w:rsid w:val="0044148E"/>
    <w:rsid w:val="004416DF"/>
    <w:rsid w:val="00441890"/>
    <w:rsid w:val="0044282D"/>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578B1"/>
    <w:rsid w:val="00457EA7"/>
    <w:rsid w:val="00460566"/>
    <w:rsid w:val="00461F25"/>
    <w:rsid w:val="00462A6F"/>
    <w:rsid w:val="00462F02"/>
    <w:rsid w:val="00462F18"/>
    <w:rsid w:val="004645BD"/>
    <w:rsid w:val="00464F3D"/>
    <w:rsid w:val="00465327"/>
    <w:rsid w:val="00465B5A"/>
    <w:rsid w:val="0046606F"/>
    <w:rsid w:val="004662C1"/>
    <w:rsid w:val="004665F1"/>
    <w:rsid w:val="004667C6"/>
    <w:rsid w:val="0046742C"/>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77F15"/>
    <w:rsid w:val="00480150"/>
    <w:rsid w:val="004805B7"/>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1741"/>
    <w:rsid w:val="00491E38"/>
    <w:rsid w:val="004922F1"/>
    <w:rsid w:val="004923DB"/>
    <w:rsid w:val="00492A10"/>
    <w:rsid w:val="004935D3"/>
    <w:rsid w:val="00493F5E"/>
    <w:rsid w:val="00493FF9"/>
    <w:rsid w:val="00494069"/>
    <w:rsid w:val="00494633"/>
    <w:rsid w:val="00494A27"/>
    <w:rsid w:val="004964CA"/>
    <w:rsid w:val="0049654A"/>
    <w:rsid w:val="004977A9"/>
    <w:rsid w:val="00497A7F"/>
    <w:rsid w:val="00497BA8"/>
    <w:rsid w:val="00497BE2"/>
    <w:rsid w:val="00497FD0"/>
    <w:rsid w:val="004A004B"/>
    <w:rsid w:val="004A13C8"/>
    <w:rsid w:val="004A1AAB"/>
    <w:rsid w:val="004A1DA5"/>
    <w:rsid w:val="004A1DE4"/>
    <w:rsid w:val="004A1F0A"/>
    <w:rsid w:val="004A2040"/>
    <w:rsid w:val="004A22CC"/>
    <w:rsid w:val="004A293B"/>
    <w:rsid w:val="004A2A64"/>
    <w:rsid w:val="004A32B0"/>
    <w:rsid w:val="004A354F"/>
    <w:rsid w:val="004A36C4"/>
    <w:rsid w:val="004A5217"/>
    <w:rsid w:val="004A592A"/>
    <w:rsid w:val="004A6BC1"/>
    <w:rsid w:val="004A70C2"/>
    <w:rsid w:val="004B157A"/>
    <w:rsid w:val="004B15FF"/>
    <w:rsid w:val="004B2171"/>
    <w:rsid w:val="004B41A3"/>
    <w:rsid w:val="004B51C7"/>
    <w:rsid w:val="004B546A"/>
    <w:rsid w:val="004B6103"/>
    <w:rsid w:val="004B6869"/>
    <w:rsid w:val="004B6A55"/>
    <w:rsid w:val="004B731F"/>
    <w:rsid w:val="004B7960"/>
    <w:rsid w:val="004B7DCE"/>
    <w:rsid w:val="004B7DF4"/>
    <w:rsid w:val="004C005C"/>
    <w:rsid w:val="004C03EE"/>
    <w:rsid w:val="004C0532"/>
    <w:rsid w:val="004C05E6"/>
    <w:rsid w:val="004C0917"/>
    <w:rsid w:val="004C190E"/>
    <w:rsid w:val="004C1C50"/>
    <w:rsid w:val="004C1C56"/>
    <w:rsid w:val="004C1EF3"/>
    <w:rsid w:val="004C253C"/>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A58"/>
    <w:rsid w:val="004E2DEB"/>
    <w:rsid w:val="004E4C8C"/>
    <w:rsid w:val="004E4E6C"/>
    <w:rsid w:val="004E527A"/>
    <w:rsid w:val="004E5C47"/>
    <w:rsid w:val="004E5ECF"/>
    <w:rsid w:val="004E68E3"/>
    <w:rsid w:val="004E6EE6"/>
    <w:rsid w:val="004F04AB"/>
    <w:rsid w:val="004F08F1"/>
    <w:rsid w:val="004F0BCD"/>
    <w:rsid w:val="004F1709"/>
    <w:rsid w:val="004F2454"/>
    <w:rsid w:val="004F26A7"/>
    <w:rsid w:val="004F31ED"/>
    <w:rsid w:val="004F450B"/>
    <w:rsid w:val="004F488D"/>
    <w:rsid w:val="004F541C"/>
    <w:rsid w:val="004F5C66"/>
    <w:rsid w:val="004F5D1F"/>
    <w:rsid w:val="004F5D45"/>
    <w:rsid w:val="004F67D1"/>
    <w:rsid w:val="004F6C82"/>
    <w:rsid w:val="004F7BC0"/>
    <w:rsid w:val="004F7DA5"/>
    <w:rsid w:val="005014B1"/>
    <w:rsid w:val="005014CC"/>
    <w:rsid w:val="0050155A"/>
    <w:rsid w:val="00501EB3"/>
    <w:rsid w:val="00503079"/>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327"/>
    <w:rsid w:val="00514C05"/>
    <w:rsid w:val="00515815"/>
    <w:rsid w:val="005158CC"/>
    <w:rsid w:val="00516487"/>
    <w:rsid w:val="00516740"/>
    <w:rsid w:val="00516F62"/>
    <w:rsid w:val="00516FB5"/>
    <w:rsid w:val="0051703F"/>
    <w:rsid w:val="00517223"/>
    <w:rsid w:val="0052072B"/>
    <w:rsid w:val="00520932"/>
    <w:rsid w:val="005209B0"/>
    <w:rsid w:val="0052150C"/>
    <w:rsid w:val="00521875"/>
    <w:rsid w:val="00521924"/>
    <w:rsid w:val="00521B26"/>
    <w:rsid w:val="0052360B"/>
    <w:rsid w:val="005237F5"/>
    <w:rsid w:val="00523F48"/>
    <w:rsid w:val="005243B2"/>
    <w:rsid w:val="005243CF"/>
    <w:rsid w:val="005244A8"/>
    <w:rsid w:val="005244FD"/>
    <w:rsid w:val="00524A1A"/>
    <w:rsid w:val="00525960"/>
    <w:rsid w:val="00525997"/>
    <w:rsid w:val="0052652F"/>
    <w:rsid w:val="005265FC"/>
    <w:rsid w:val="00527229"/>
    <w:rsid w:val="00527712"/>
    <w:rsid w:val="00527966"/>
    <w:rsid w:val="00531CFF"/>
    <w:rsid w:val="00531D8A"/>
    <w:rsid w:val="00531FE2"/>
    <w:rsid w:val="005323C5"/>
    <w:rsid w:val="005325B5"/>
    <w:rsid w:val="00532AAC"/>
    <w:rsid w:val="00532B91"/>
    <w:rsid w:val="0053333B"/>
    <w:rsid w:val="00533A4B"/>
    <w:rsid w:val="00533A8F"/>
    <w:rsid w:val="00534348"/>
    <w:rsid w:val="00534435"/>
    <w:rsid w:val="0053488D"/>
    <w:rsid w:val="00535AF1"/>
    <w:rsid w:val="0053604B"/>
    <w:rsid w:val="0053753E"/>
    <w:rsid w:val="005378D1"/>
    <w:rsid w:val="00537A46"/>
    <w:rsid w:val="00537D03"/>
    <w:rsid w:val="00537D34"/>
    <w:rsid w:val="0054016B"/>
    <w:rsid w:val="00540AE4"/>
    <w:rsid w:val="005418D8"/>
    <w:rsid w:val="005426BB"/>
    <w:rsid w:val="00542B92"/>
    <w:rsid w:val="00543F94"/>
    <w:rsid w:val="005447D5"/>
    <w:rsid w:val="00544B5D"/>
    <w:rsid w:val="00545B95"/>
    <w:rsid w:val="00545F54"/>
    <w:rsid w:val="005464E3"/>
    <w:rsid w:val="005468E1"/>
    <w:rsid w:val="00546F23"/>
    <w:rsid w:val="00547128"/>
    <w:rsid w:val="00547AF4"/>
    <w:rsid w:val="00547FD3"/>
    <w:rsid w:val="005502C0"/>
    <w:rsid w:val="00551178"/>
    <w:rsid w:val="00553621"/>
    <w:rsid w:val="00553DE3"/>
    <w:rsid w:val="00554498"/>
    <w:rsid w:val="00556032"/>
    <w:rsid w:val="0055670A"/>
    <w:rsid w:val="00556845"/>
    <w:rsid w:val="00557202"/>
    <w:rsid w:val="005574E8"/>
    <w:rsid w:val="00560201"/>
    <w:rsid w:val="005604F4"/>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4DA5"/>
    <w:rsid w:val="00565450"/>
    <w:rsid w:val="00565D8F"/>
    <w:rsid w:val="00566B8B"/>
    <w:rsid w:val="00566CAF"/>
    <w:rsid w:val="00567122"/>
    <w:rsid w:val="00567813"/>
    <w:rsid w:val="00567D8D"/>
    <w:rsid w:val="00570385"/>
    <w:rsid w:val="005715BF"/>
    <w:rsid w:val="00571B92"/>
    <w:rsid w:val="00573A5A"/>
    <w:rsid w:val="0057447C"/>
    <w:rsid w:val="00574CA9"/>
    <w:rsid w:val="00575007"/>
    <w:rsid w:val="00575755"/>
    <w:rsid w:val="00575EF3"/>
    <w:rsid w:val="00576C45"/>
    <w:rsid w:val="0057772A"/>
    <w:rsid w:val="00580145"/>
    <w:rsid w:val="005807EB"/>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6B2"/>
    <w:rsid w:val="005A0A14"/>
    <w:rsid w:val="005A1E87"/>
    <w:rsid w:val="005A2300"/>
    <w:rsid w:val="005A3095"/>
    <w:rsid w:val="005A37DE"/>
    <w:rsid w:val="005A3AA7"/>
    <w:rsid w:val="005A4438"/>
    <w:rsid w:val="005A470D"/>
    <w:rsid w:val="005A4B1D"/>
    <w:rsid w:val="005A4EFF"/>
    <w:rsid w:val="005A50E5"/>
    <w:rsid w:val="005A51AD"/>
    <w:rsid w:val="005A5BB8"/>
    <w:rsid w:val="005A61DA"/>
    <w:rsid w:val="005A62D4"/>
    <w:rsid w:val="005A673D"/>
    <w:rsid w:val="005A6814"/>
    <w:rsid w:val="005A6A7A"/>
    <w:rsid w:val="005A74DE"/>
    <w:rsid w:val="005A770A"/>
    <w:rsid w:val="005B000C"/>
    <w:rsid w:val="005B0214"/>
    <w:rsid w:val="005B0BC0"/>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1D26"/>
    <w:rsid w:val="005C24E9"/>
    <w:rsid w:val="005C24F6"/>
    <w:rsid w:val="005C2886"/>
    <w:rsid w:val="005C46C3"/>
    <w:rsid w:val="005C471D"/>
    <w:rsid w:val="005C48D9"/>
    <w:rsid w:val="005C4E28"/>
    <w:rsid w:val="005C5B3C"/>
    <w:rsid w:val="005C5EEE"/>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3A58"/>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6FB6"/>
    <w:rsid w:val="005F7117"/>
    <w:rsid w:val="005F726A"/>
    <w:rsid w:val="005F7432"/>
    <w:rsid w:val="00600E64"/>
    <w:rsid w:val="00601832"/>
    <w:rsid w:val="0060260E"/>
    <w:rsid w:val="00602774"/>
    <w:rsid w:val="00602CF3"/>
    <w:rsid w:val="0060300C"/>
    <w:rsid w:val="00603150"/>
    <w:rsid w:val="0060433A"/>
    <w:rsid w:val="006043D8"/>
    <w:rsid w:val="006046B7"/>
    <w:rsid w:val="00604BDD"/>
    <w:rsid w:val="00605292"/>
    <w:rsid w:val="0060664B"/>
    <w:rsid w:val="00606745"/>
    <w:rsid w:val="0060734A"/>
    <w:rsid w:val="00607C42"/>
    <w:rsid w:val="00607D4C"/>
    <w:rsid w:val="00610A5B"/>
    <w:rsid w:val="00610D54"/>
    <w:rsid w:val="0061109F"/>
    <w:rsid w:val="00611B85"/>
    <w:rsid w:val="00611F4C"/>
    <w:rsid w:val="006120A8"/>
    <w:rsid w:val="00612367"/>
    <w:rsid w:val="00612DC3"/>
    <w:rsid w:val="00613A2A"/>
    <w:rsid w:val="00613EFC"/>
    <w:rsid w:val="0061454C"/>
    <w:rsid w:val="00614712"/>
    <w:rsid w:val="00614CA3"/>
    <w:rsid w:val="00615542"/>
    <w:rsid w:val="00615FCA"/>
    <w:rsid w:val="0061624B"/>
    <w:rsid w:val="00616338"/>
    <w:rsid w:val="006171D3"/>
    <w:rsid w:val="00617631"/>
    <w:rsid w:val="00617C68"/>
    <w:rsid w:val="00620B2E"/>
    <w:rsid w:val="00620C03"/>
    <w:rsid w:val="00622F03"/>
    <w:rsid w:val="00623AB5"/>
    <w:rsid w:val="0062419E"/>
    <w:rsid w:val="006246B0"/>
    <w:rsid w:val="00625710"/>
    <w:rsid w:val="00625F29"/>
    <w:rsid w:val="00626291"/>
    <w:rsid w:val="0062652E"/>
    <w:rsid w:val="00626C66"/>
    <w:rsid w:val="00627255"/>
    <w:rsid w:val="0062737A"/>
    <w:rsid w:val="00627AC3"/>
    <w:rsid w:val="00630996"/>
    <w:rsid w:val="00630E42"/>
    <w:rsid w:val="0063245B"/>
    <w:rsid w:val="00632885"/>
    <w:rsid w:val="00633825"/>
    <w:rsid w:val="00633EE0"/>
    <w:rsid w:val="00633FAA"/>
    <w:rsid w:val="00634522"/>
    <w:rsid w:val="00636267"/>
    <w:rsid w:val="00636544"/>
    <w:rsid w:val="00636685"/>
    <w:rsid w:val="00636DDB"/>
    <w:rsid w:val="0063716F"/>
    <w:rsid w:val="00637201"/>
    <w:rsid w:val="00640295"/>
    <w:rsid w:val="00640BAC"/>
    <w:rsid w:val="00640DCF"/>
    <w:rsid w:val="00641337"/>
    <w:rsid w:val="00642029"/>
    <w:rsid w:val="00642125"/>
    <w:rsid w:val="00643111"/>
    <w:rsid w:val="0064404C"/>
    <w:rsid w:val="00644584"/>
    <w:rsid w:val="00645F2A"/>
    <w:rsid w:val="0064626B"/>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AC5"/>
    <w:rsid w:val="00655D2B"/>
    <w:rsid w:val="00655F9B"/>
    <w:rsid w:val="00657CEB"/>
    <w:rsid w:val="00660E44"/>
    <w:rsid w:val="00661328"/>
    <w:rsid w:val="00662169"/>
    <w:rsid w:val="00662180"/>
    <w:rsid w:val="00662DBF"/>
    <w:rsid w:val="00662EF9"/>
    <w:rsid w:val="00664216"/>
    <w:rsid w:val="00664D6B"/>
    <w:rsid w:val="006651FF"/>
    <w:rsid w:val="006654EA"/>
    <w:rsid w:val="00665837"/>
    <w:rsid w:val="0066595D"/>
    <w:rsid w:val="00665DE0"/>
    <w:rsid w:val="00667499"/>
    <w:rsid w:val="00670043"/>
    <w:rsid w:val="00670A1F"/>
    <w:rsid w:val="00670EE4"/>
    <w:rsid w:val="00671CE0"/>
    <w:rsid w:val="00671D49"/>
    <w:rsid w:val="00671D97"/>
    <w:rsid w:val="00672EC3"/>
    <w:rsid w:val="00673C2D"/>
    <w:rsid w:val="006744AF"/>
    <w:rsid w:val="00674D1B"/>
    <w:rsid w:val="0067545A"/>
    <w:rsid w:val="006767ED"/>
    <w:rsid w:val="006776A2"/>
    <w:rsid w:val="006806AC"/>
    <w:rsid w:val="006810E8"/>
    <w:rsid w:val="00682382"/>
    <w:rsid w:val="0068347E"/>
    <w:rsid w:val="006846A3"/>
    <w:rsid w:val="00686379"/>
    <w:rsid w:val="00687085"/>
    <w:rsid w:val="00687958"/>
    <w:rsid w:val="00687B53"/>
    <w:rsid w:val="00687F68"/>
    <w:rsid w:val="006907EC"/>
    <w:rsid w:val="00690BA9"/>
    <w:rsid w:val="006917EB"/>
    <w:rsid w:val="0069188B"/>
    <w:rsid w:val="0069280F"/>
    <w:rsid w:val="00692FDC"/>
    <w:rsid w:val="00693141"/>
    <w:rsid w:val="00693416"/>
    <w:rsid w:val="0069460B"/>
    <w:rsid w:val="00694A74"/>
    <w:rsid w:val="00694C97"/>
    <w:rsid w:val="006958C8"/>
    <w:rsid w:val="00696AF1"/>
    <w:rsid w:val="00697624"/>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5E6D"/>
    <w:rsid w:val="006A617C"/>
    <w:rsid w:val="006A6246"/>
    <w:rsid w:val="006B0BAB"/>
    <w:rsid w:val="006B0E6B"/>
    <w:rsid w:val="006B11FE"/>
    <w:rsid w:val="006B1ACE"/>
    <w:rsid w:val="006B1DE5"/>
    <w:rsid w:val="006B2150"/>
    <w:rsid w:val="006B2AC7"/>
    <w:rsid w:val="006B36FE"/>
    <w:rsid w:val="006B3E3C"/>
    <w:rsid w:val="006B4459"/>
    <w:rsid w:val="006B518C"/>
    <w:rsid w:val="006B71EE"/>
    <w:rsid w:val="006B7272"/>
    <w:rsid w:val="006B7B62"/>
    <w:rsid w:val="006B7D1E"/>
    <w:rsid w:val="006B7DDD"/>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385"/>
    <w:rsid w:val="006D69DC"/>
    <w:rsid w:val="006D779F"/>
    <w:rsid w:val="006D7E5A"/>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D4E"/>
    <w:rsid w:val="006F0045"/>
    <w:rsid w:val="006F062B"/>
    <w:rsid w:val="006F15BD"/>
    <w:rsid w:val="006F1B7B"/>
    <w:rsid w:val="006F1DAA"/>
    <w:rsid w:val="006F2CCF"/>
    <w:rsid w:val="006F2D22"/>
    <w:rsid w:val="006F2E79"/>
    <w:rsid w:val="006F331D"/>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9F0"/>
    <w:rsid w:val="00701F48"/>
    <w:rsid w:val="00702146"/>
    <w:rsid w:val="007028D0"/>
    <w:rsid w:val="00702F1E"/>
    <w:rsid w:val="007032F7"/>
    <w:rsid w:val="00703DD4"/>
    <w:rsid w:val="0070400C"/>
    <w:rsid w:val="00704641"/>
    <w:rsid w:val="0070487F"/>
    <w:rsid w:val="00704FB3"/>
    <w:rsid w:val="00705716"/>
    <w:rsid w:val="00705F04"/>
    <w:rsid w:val="00705F75"/>
    <w:rsid w:val="00706352"/>
    <w:rsid w:val="00706824"/>
    <w:rsid w:val="007078AC"/>
    <w:rsid w:val="0071075B"/>
    <w:rsid w:val="00713209"/>
    <w:rsid w:val="00713442"/>
    <w:rsid w:val="0071521B"/>
    <w:rsid w:val="00715456"/>
    <w:rsid w:val="00715502"/>
    <w:rsid w:val="00715A58"/>
    <w:rsid w:val="00716025"/>
    <w:rsid w:val="0071608A"/>
    <w:rsid w:val="00716A03"/>
    <w:rsid w:val="00716EA9"/>
    <w:rsid w:val="00717101"/>
    <w:rsid w:val="0071776E"/>
    <w:rsid w:val="007179A8"/>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0C62"/>
    <w:rsid w:val="007321D5"/>
    <w:rsid w:val="0073239A"/>
    <w:rsid w:val="007343DC"/>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4774C"/>
    <w:rsid w:val="00750065"/>
    <w:rsid w:val="0075186F"/>
    <w:rsid w:val="007521B0"/>
    <w:rsid w:val="00752E8B"/>
    <w:rsid w:val="00752FE4"/>
    <w:rsid w:val="007533A8"/>
    <w:rsid w:val="007538BB"/>
    <w:rsid w:val="00753F18"/>
    <w:rsid w:val="00753F8E"/>
    <w:rsid w:val="00755D81"/>
    <w:rsid w:val="00756E3A"/>
    <w:rsid w:val="00757230"/>
    <w:rsid w:val="0075737B"/>
    <w:rsid w:val="007605EF"/>
    <w:rsid w:val="00760C0C"/>
    <w:rsid w:val="00761195"/>
    <w:rsid w:val="0076168F"/>
    <w:rsid w:val="00761A6E"/>
    <w:rsid w:val="00761CF6"/>
    <w:rsid w:val="00761DE2"/>
    <w:rsid w:val="00761EB1"/>
    <w:rsid w:val="0076200B"/>
    <w:rsid w:val="0076282E"/>
    <w:rsid w:val="00762871"/>
    <w:rsid w:val="007633DD"/>
    <w:rsid w:val="007636D0"/>
    <w:rsid w:val="007639C7"/>
    <w:rsid w:val="00764100"/>
    <w:rsid w:val="0076416E"/>
    <w:rsid w:val="00766E50"/>
    <w:rsid w:val="00766E6D"/>
    <w:rsid w:val="00767514"/>
    <w:rsid w:val="00767562"/>
    <w:rsid w:val="00770C7C"/>
    <w:rsid w:val="00770D1D"/>
    <w:rsid w:val="007715A9"/>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E3F"/>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8C9"/>
    <w:rsid w:val="00791A94"/>
    <w:rsid w:val="00791D37"/>
    <w:rsid w:val="00792397"/>
    <w:rsid w:val="0079249D"/>
    <w:rsid w:val="00792C1A"/>
    <w:rsid w:val="007932BE"/>
    <w:rsid w:val="007936E4"/>
    <w:rsid w:val="0079402A"/>
    <w:rsid w:val="007940FD"/>
    <w:rsid w:val="00794358"/>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483"/>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1B"/>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5D2"/>
    <w:rsid w:val="007D0661"/>
    <w:rsid w:val="007D0B30"/>
    <w:rsid w:val="007D0CB4"/>
    <w:rsid w:val="007D13F1"/>
    <w:rsid w:val="007D14EE"/>
    <w:rsid w:val="007D1B99"/>
    <w:rsid w:val="007D1FC2"/>
    <w:rsid w:val="007D33C7"/>
    <w:rsid w:val="007D4211"/>
    <w:rsid w:val="007D4242"/>
    <w:rsid w:val="007D4886"/>
    <w:rsid w:val="007D50EC"/>
    <w:rsid w:val="007D5136"/>
    <w:rsid w:val="007D53F3"/>
    <w:rsid w:val="007D582E"/>
    <w:rsid w:val="007D5F06"/>
    <w:rsid w:val="007D6902"/>
    <w:rsid w:val="007D72B0"/>
    <w:rsid w:val="007D7E58"/>
    <w:rsid w:val="007E04D3"/>
    <w:rsid w:val="007E0604"/>
    <w:rsid w:val="007E0EAC"/>
    <w:rsid w:val="007E322B"/>
    <w:rsid w:val="007E3673"/>
    <w:rsid w:val="007E36E4"/>
    <w:rsid w:val="007E3924"/>
    <w:rsid w:val="007E3C41"/>
    <w:rsid w:val="007E3ECB"/>
    <w:rsid w:val="007E40E6"/>
    <w:rsid w:val="007E4AC4"/>
    <w:rsid w:val="007E4C9F"/>
    <w:rsid w:val="007E4D69"/>
    <w:rsid w:val="007E5A32"/>
    <w:rsid w:val="007E5AF1"/>
    <w:rsid w:val="007E5FEC"/>
    <w:rsid w:val="007E6102"/>
    <w:rsid w:val="007E6A45"/>
    <w:rsid w:val="007E6B7F"/>
    <w:rsid w:val="007E6C99"/>
    <w:rsid w:val="007E72B5"/>
    <w:rsid w:val="007F02DF"/>
    <w:rsid w:val="007F1B6E"/>
    <w:rsid w:val="007F2889"/>
    <w:rsid w:val="007F349E"/>
    <w:rsid w:val="007F3DAC"/>
    <w:rsid w:val="007F400B"/>
    <w:rsid w:val="007F408F"/>
    <w:rsid w:val="007F422C"/>
    <w:rsid w:val="007F4458"/>
    <w:rsid w:val="007F471B"/>
    <w:rsid w:val="007F4BC1"/>
    <w:rsid w:val="007F4DF0"/>
    <w:rsid w:val="007F5D41"/>
    <w:rsid w:val="007F68F9"/>
    <w:rsid w:val="007F6F98"/>
    <w:rsid w:val="007F7803"/>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07884"/>
    <w:rsid w:val="008104F8"/>
    <w:rsid w:val="00811041"/>
    <w:rsid w:val="00811197"/>
    <w:rsid w:val="00812741"/>
    <w:rsid w:val="00812A97"/>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34A"/>
    <w:rsid w:val="0082743C"/>
    <w:rsid w:val="00827599"/>
    <w:rsid w:val="00830043"/>
    <w:rsid w:val="00830273"/>
    <w:rsid w:val="008305F9"/>
    <w:rsid w:val="00832502"/>
    <w:rsid w:val="00832DB0"/>
    <w:rsid w:val="00833091"/>
    <w:rsid w:val="0083309B"/>
    <w:rsid w:val="008331BB"/>
    <w:rsid w:val="00833336"/>
    <w:rsid w:val="0083412F"/>
    <w:rsid w:val="008344A6"/>
    <w:rsid w:val="008347FC"/>
    <w:rsid w:val="00834D05"/>
    <w:rsid w:val="00835172"/>
    <w:rsid w:val="008352FB"/>
    <w:rsid w:val="008379C3"/>
    <w:rsid w:val="008379EB"/>
    <w:rsid w:val="00837F34"/>
    <w:rsid w:val="0084162F"/>
    <w:rsid w:val="008419E2"/>
    <w:rsid w:val="008424EB"/>
    <w:rsid w:val="00843526"/>
    <w:rsid w:val="008440EE"/>
    <w:rsid w:val="008445BE"/>
    <w:rsid w:val="008461A0"/>
    <w:rsid w:val="00846774"/>
    <w:rsid w:val="00847357"/>
    <w:rsid w:val="008476FC"/>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43D"/>
    <w:rsid w:val="008658B9"/>
    <w:rsid w:val="008658DE"/>
    <w:rsid w:val="00865BD1"/>
    <w:rsid w:val="00865F0C"/>
    <w:rsid w:val="00867C63"/>
    <w:rsid w:val="00870A7C"/>
    <w:rsid w:val="00872593"/>
    <w:rsid w:val="00872A36"/>
    <w:rsid w:val="00873478"/>
    <w:rsid w:val="00873DCC"/>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59FE"/>
    <w:rsid w:val="008867E3"/>
    <w:rsid w:val="00886ADD"/>
    <w:rsid w:val="00887302"/>
    <w:rsid w:val="00887760"/>
    <w:rsid w:val="00887D83"/>
    <w:rsid w:val="00891EE6"/>
    <w:rsid w:val="008920F8"/>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218"/>
    <w:rsid w:val="008A390B"/>
    <w:rsid w:val="008A5038"/>
    <w:rsid w:val="008A7266"/>
    <w:rsid w:val="008A774F"/>
    <w:rsid w:val="008B0420"/>
    <w:rsid w:val="008B084C"/>
    <w:rsid w:val="008B1338"/>
    <w:rsid w:val="008B18A4"/>
    <w:rsid w:val="008B2509"/>
    <w:rsid w:val="008B30AD"/>
    <w:rsid w:val="008B3145"/>
    <w:rsid w:val="008B3934"/>
    <w:rsid w:val="008B3F52"/>
    <w:rsid w:val="008B5CF1"/>
    <w:rsid w:val="008B60C6"/>
    <w:rsid w:val="008B6918"/>
    <w:rsid w:val="008B6E61"/>
    <w:rsid w:val="008B6FEC"/>
    <w:rsid w:val="008B7933"/>
    <w:rsid w:val="008C02B2"/>
    <w:rsid w:val="008C0591"/>
    <w:rsid w:val="008C069B"/>
    <w:rsid w:val="008C1489"/>
    <w:rsid w:val="008C19B8"/>
    <w:rsid w:val="008C20A4"/>
    <w:rsid w:val="008C219F"/>
    <w:rsid w:val="008C235E"/>
    <w:rsid w:val="008C25B2"/>
    <w:rsid w:val="008C2CB8"/>
    <w:rsid w:val="008C32F4"/>
    <w:rsid w:val="008C3435"/>
    <w:rsid w:val="008C34FC"/>
    <w:rsid w:val="008C3722"/>
    <w:rsid w:val="008C47EE"/>
    <w:rsid w:val="008C4935"/>
    <w:rsid w:val="008C4AB9"/>
    <w:rsid w:val="008C5D7B"/>
    <w:rsid w:val="008C622A"/>
    <w:rsid w:val="008C6DF9"/>
    <w:rsid w:val="008C76AB"/>
    <w:rsid w:val="008C794C"/>
    <w:rsid w:val="008D1061"/>
    <w:rsid w:val="008D2138"/>
    <w:rsid w:val="008D21DB"/>
    <w:rsid w:val="008D2A31"/>
    <w:rsid w:val="008D2DA8"/>
    <w:rsid w:val="008D38C5"/>
    <w:rsid w:val="008D399A"/>
    <w:rsid w:val="008D46C7"/>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94F"/>
    <w:rsid w:val="008F2D4B"/>
    <w:rsid w:val="008F2EDF"/>
    <w:rsid w:val="008F3EE5"/>
    <w:rsid w:val="008F4254"/>
    <w:rsid w:val="008F4522"/>
    <w:rsid w:val="008F4F4C"/>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410"/>
    <w:rsid w:val="00916E37"/>
    <w:rsid w:val="009178CD"/>
    <w:rsid w:val="009200C7"/>
    <w:rsid w:val="00920359"/>
    <w:rsid w:val="0092060F"/>
    <w:rsid w:val="00921C8C"/>
    <w:rsid w:val="00921D5E"/>
    <w:rsid w:val="009222DF"/>
    <w:rsid w:val="00922384"/>
    <w:rsid w:val="00922688"/>
    <w:rsid w:val="00923F7D"/>
    <w:rsid w:val="00925260"/>
    <w:rsid w:val="009252CC"/>
    <w:rsid w:val="00925A97"/>
    <w:rsid w:val="00925BB8"/>
    <w:rsid w:val="009263F2"/>
    <w:rsid w:val="009266E5"/>
    <w:rsid w:val="009267F8"/>
    <w:rsid w:val="00926942"/>
    <w:rsid w:val="009275DC"/>
    <w:rsid w:val="00927C0B"/>
    <w:rsid w:val="00927D99"/>
    <w:rsid w:val="00930535"/>
    <w:rsid w:val="00930719"/>
    <w:rsid w:val="00931767"/>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083F"/>
    <w:rsid w:val="00951CB5"/>
    <w:rsid w:val="009524AF"/>
    <w:rsid w:val="00952831"/>
    <w:rsid w:val="00952B75"/>
    <w:rsid w:val="0095379E"/>
    <w:rsid w:val="00954A5E"/>
    <w:rsid w:val="00954D69"/>
    <w:rsid w:val="00954D78"/>
    <w:rsid w:val="00954F47"/>
    <w:rsid w:val="009555F4"/>
    <w:rsid w:val="009557A6"/>
    <w:rsid w:val="0095632F"/>
    <w:rsid w:val="00956DBD"/>
    <w:rsid w:val="009570C6"/>
    <w:rsid w:val="00957147"/>
    <w:rsid w:val="009572CE"/>
    <w:rsid w:val="00957D33"/>
    <w:rsid w:val="00957DAA"/>
    <w:rsid w:val="00957EB0"/>
    <w:rsid w:val="009602DB"/>
    <w:rsid w:val="00960D56"/>
    <w:rsid w:val="00960FE8"/>
    <w:rsid w:val="0096146A"/>
    <w:rsid w:val="00961573"/>
    <w:rsid w:val="00961F1F"/>
    <w:rsid w:val="00962A2E"/>
    <w:rsid w:val="00963C0C"/>
    <w:rsid w:val="00963F02"/>
    <w:rsid w:val="0096416E"/>
    <w:rsid w:val="009644DA"/>
    <w:rsid w:val="0096475C"/>
    <w:rsid w:val="00965041"/>
    <w:rsid w:val="009652E9"/>
    <w:rsid w:val="00965922"/>
    <w:rsid w:val="0096594F"/>
    <w:rsid w:val="009663E6"/>
    <w:rsid w:val="009668D6"/>
    <w:rsid w:val="00966E7F"/>
    <w:rsid w:val="009670F8"/>
    <w:rsid w:val="00967984"/>
    <w:rsid w:val="00967DF5"/>
    <w:rsid w:val="0097017D"/>
    <w:rsid w:val="00970BAE"/>
    <w:rsid w:val="00970D3B"/>
    <w:rsid w:val="00971D79"/>
    <w:rsid w:val="0097213F"/>
    <w:rsid w:val="0097260A"/>
    <w:rsid w:val="00972A3C"/>
    <w:rsid w:val="0097356E"/>
    <w:rsid w:val="00973572"/>
    <w:rsid w:val="00974940"/>
    <w:rsid w:val="00975E70"/>
    <w:rsid w:val="00976429"/>
    <w:rsid w:val="00976A7B"/>
    <w:rsid w:val="00977771"/>
    <w:rsid w:val="00977980"/>
    <w:rsid w:val="00977A25"/>
    <w:rsid w:val="009813DC"/>
    <w:rsid w:val="00981582"/>
    <w:rsid w:val="009816E6"/>
    <w:rsid w:val="00982110"/>
    <w:rsid w:val="00982B90"/>
    <w:rsid w:val="00982F36"/>
    <w:rsid w:val="0098337B"/>
    <w:rsid w:val="00983E83"/>
    <w:rsid w:val="00984539"/>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4F13"/>
    <w:rsid w:val="009A5581"/>
    <w:rsid w:val="009A5AB1"/>
    <w:rsid w:val="009A5DCA"/>
    <w:rsid w:val="009A5DE6"/>
    <w:rsid w:val="009A62AE"/>
    <w:rsid w:val="009A6DC7"/>
    <w:rsid w:val="009A6EB0"/>
    <w:rsid w:val="009A7F06"/>
    <w:rsid w:val="009B0D50"/>
    <w:rsid w:val="009B1545"/>
    <w:rsid w:val="009B1CF0"/>
    <w:rsid w:val="009B2733"/>
    <w:rsid w:val="009B2D62"/>
    <w:rsid w:val="009B312D"/>
    <w:rsid w:val="009B3417"/>
    <w:rsid w:val="009B368D"/>
    <w:rsid w:val="009B38C6"/>
    <w:rsid w:val="009B424F"/>
    <w:rsid w:val="009B4A89"/>
    <w:rsid w:val="009B50A2"/>
    <w:rsid w:val="009B5E32"/>
    <w:rsid w:val="009B61DB"/>
    <w:rsid w:val="009C01C2"/>
    <w:rsid w:val="009C0A39"/>
    <w:rsid w:val="009C174B"/>
    <w:rsid w:val="009C1836"/>
    <w:rsid w:val="009C1C0B"/>
    <w:rsid w:val="009C209E"/>
    <w:rsid w:val="009C267F"/>
    <w:rsid w:val="009C275D"/>
    <w:rsid w:val="009C2796"/>
    <w:rsid w:val="009C3107"/>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941"/>
    <w:rsid w:val="009D2B79"/>
    <w:rsid w:val="009D35CB"/>
    <w:rsid w:val="009D371E"/>
    <w:rsid w:val="009D4227"/>
    <w:rsid w:val="009D465F"/>
    <w:rsid w:val="009D4773"/>
    <w:rsid w:val="009D50B2"/>
    <w:rsid w:val="009D521C"/>
    <w:rsid w:val="009D585B"/>
    <w:rsid w:val="009D6539"/>
    <w:rsid w:val="009D6566"/>
    <w:rsid w:val="009D6FF6"/>
    <w:rsid w:val="009D7AC8"/>
    <w:rsid w:val="009E02CD"/>
    <w:rsid w:val="009E113C"/>
    <w:rsid w:val="009E145E"/>
    <w:rsid w:val="009E1B34"/>
    <w:rsid w:val="009E210F"/>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7FF"/>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41"/>
    <w:rsid w:val="00A05FFA"/>
    <w:rsid w:val="00A07CBA"/>
    <w:rsid w:val="00A103A8"/>
    <w:rsid w:val="00A103C0"/>
    <w:rsid w:val="00A111D3"/>
    <w:rsid w:val="00A11491"/>
    <w:rsid w:val="00A11AF8"/>
    <w:rsid w:val="00A11D2A"/>
    <w:rsid w:val="00A127F4"/>
    <w:rsid w:val="00A138E4"/>
    <w:rsid w:val="00A151EE"/>
    <w:rsid w:val="00A153C8"/>
    <w:rsid w:val="00A1565A"/>
    <w:rsid w:val="00A16549"/>
    <w:rsid w:val="00A17AE4"/>
    <w:rsid w:val="00A20259"/>
    <w:rsid w:val="00A21469"/>
    <w:rsid w:val="00A22349"/>
    <w:rsid w:val="00A22BB4"/>
    <w:rsid w:val="00A23850"/>
    <w:rsid w:val="00A238BE"/>
    <w:rsid w:val="00A249E9"/>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3974"/>
    <w:rsid w:val="00A556FF"/>
    <w:rsid w:val="00A56CA9"/>
    <w:rsid w:val="00A57614"/>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37D"/>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21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988"/>
    <w:rsid w:val="00AB3C95"/>
    <w:rsid w:val="00AB4826"/>
    <w:rsid w:val="00AB565B"/>
    <w:rsid w:val="00AB6361"/>
    <w:rsid w:val="00AB73DE"/>
    <w:rsid w:val="00AC09E6"/>
    <w:rsid w:val="00AC0B5E"/>
    <w:rsid w:val="00AC1BB1"/>
    <w:rsid w:val="00AC1BD2"/>
    <w:rsid w:val="00AC27CF"/>
    <w:rsid w:val="00AC385A"/>
    <w:rsid w:val="00AC40B5"/>
    <w:rsid w:val="00AC4980"/>
    <w:rsid w:val="00AC4B6A"/>
    <w:rsid w:val="00AC54FA"/>
    <w:rsid w:val="00AC5D2F"/>
    <w:rsid w:val="00AC6F47"/>
    <w:rsid w:val="00AC7165"/>
    <w:rsid w:val="00AC74BE"/>
    <w:rsid w:val="00AC7E2E"/>
    <w:rsid w:val="00AD0FFC"/>
    <w:rsid w:val="00AD180C"/>
    <w:rsid w:val="00AD1B73"/>
    <w:rsid w:val="00AD2BC8"/>
    <w:rsid w:val="00AD36F0"/>
    <w:rsid w:val="00AD3A63"/>
    <w:rsid w:val="00AD55B3"/>
    <w:rsid w:val="00AD5799"/>
    <w:rsid w:val="00AD602D"/>
    <w:rsid w:val="00AD69FC"/>
    <w:rsid w:val="00AD7AA7"/>
    <w:rsid w:val="00AE08CC"/>
    <w:rsid w:val="00AE19D7"/>
    <w:rsid w:val="00AE1A31"/>
    <w:rsid w:val="00AE1B63"/>
    <w:rsid w:val="00AE1E8B"/>
    <w:rsid w:val="00AE202D"/>
    <w:rsid w:val="00AE2345"/>
    <w:rsid w:val="00AE32BD"/>
    <w:rsid w:val="00AE3832"/>
    <w:rsid w:val="00AE3F41"/>
    <w:rsid w:val="00AE4063"/>
    <w:rsid w:val="00AE4416"/>
    <w:rsid w:val="00AE556D"/>
    <w:rsid w:val="00AF0789"/>
    <w:rsid w:val="00AF087C"/>
    <w:rsid w:val="00AF222D"/>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1661"/>
    <w:rsid w:val="00B02229"/>
    <w:rsid w:val="00B022EF"/>
    <w:rsid w:val="00B02333"/>
    <w:rsid w:val="00B0281E"/>
    <w:rsid w:val="00B031C7"/>
    <w:rsid w:val="00B05271"/>
    <w:rsid w:val="00B068A5"/>
    <w:rsid w:val="00B07E75"/>
    <w:rsid w:val="00B10AF3"/>
    <w:rsid w:val="00B110A7"/>
    <w:rsid w:val="00B1161B"/>
    <w:rsid w:val="00B124C3"/>
    <w:rsid w:val="00B12B8D"/>
    <w:rsid w:val="00B1328A"/>
    <w:rsid w:val="00B13383"/>
    <w:rsid w:val="00B13492"/>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0D4"/>
    <w:rsid w:val="00B3745E"/>
    <w:rsid w:val="00B40314"/>
    <w:rsid w:val="00B41347"/>
    <w:rsid w:val="00B415EE"/>
    <w:rsid w:val="00B419B1"/>
    <w:rsid w:val="00B42DED"/>
    <w:rsid w:val="00B43737"/>
    <w:rsid w:val="00B43890"/>
    <w:rsid w:val="00B43B3F"/>
    <w:rsid w:val="00B43BA5"/>
    <w:rsid w:val="00B43FF1"/>
    <w:rsid w:val="00B45139"/>
    <w:rsid w:val="00B4612A"/>
    <w:rsid w:val="00B46279"/>
    <w:rsid w:val="00B463E7"/>
    <w:rsid w:val="00B46A7A"/>
    <w:rsid w:val="00B46B7A"/>
    <w:rsid w:val="00B4708C"/>
    <w:rsid w:val="00B470D9"/>
    <w:rsid w:val="00B476CC"/>
    <w:rsid w:val="00B47773"/>
    <w:rsid w:val="00B47792"/>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4A86"/>
    <w:rsid w:val="00B551A9"/>
    <w:rsid w:val="00B5615F"/>
    <w:rsid w:val="00B566FC"/>
    <w:rsid w:val="00B56F6D"/>
    <w:rsid w:val="00B57189"/>
    <w:rsid w:val="00B571F7"/>
    <w:rsid w:val="00B601B8"/>
    <w:rsid w:val="00B601D0"/>
    <w:rsid w:val="00B613DF"/>
    <w:rsid w:val="00B614B5"/>
    <w:rsid w:val="00B615D1"/>
    <w:rsid w:val="00B618E8"/>
    <w:rsid w:val="00B61A77"/>
    <w:rsid w:val="00B62048"/>
    <w:rsid w:val="00B6261B"/>
    <w:rsid w:val="00B63AC7"/>
    <w:rsid w:val="00B64EAB"/>
    <w:rsid w:val="00B66276"/>
    <w:rsid w:val="00B66FB1"/>
    <w:rsid w:val="00B67221"/>
    <w:rsid w:val="00B67F90"/>
    <w:rsid w:val="00B70A10"/>
    <w:rsid w:val="00B71223"/>
    <w:rsid w:val="00B714A6"/>
    <w:rsid w:val="00B71B7E"/>
    <w:rsid w:val="00B72125"/>
    <w:rsid w:val="00B72888"/>
    <w:rsid w:val="00B728CC"/>
    <w:rsid w:val="00B72DE9"/>
    <w:rsid w:val="00B7330F"/>
    <w:rsid w:val="00B736FE"/>
    <w:rsid w:val="00B73854"/>
    <w:rsid w:val="00B73EC4"/>
    <w:rsid w:val="00B743BD"/>
    <w:rsid w:val="00B747ED"/>
    <w:rsid w:val="00B75F2E"/>
    <w:rsid w:val="00B75F9A"/>
    <w:rsid w:val="00B77235"/>
    <w:rsid w:val="00B77593"/>
    <w:rsid w:val="00B7765A"/>
    <w:rsid w:val="00B77A07"/>
    <w:rsid w:val="00B77B07"/>
    <w:rsid w:val="00B8010B"/>
    <w:rsid w:val="00B80284"/>
    <w:rsid w:val="00B804BD"/>
    <w:rsid w:val="00B806A8"/>
    <w:rsid w:val="00B806AA"/>
    <w:rsid w:val="00B80771"/>
    <w:rsid w:val="00B807C2"/>
    <w:rsid w:val="00B80BB4"/>
    <w:rsid w:val="00B819D8"/>
    <w:rsid w:val="00B8217F"/>
    <w:rsid w:val="00B83865"/>
    <w:rsid w:val="00B841B9"/>
    <w:rsid w:val="00B84419"/>
    <w:rsid w:val="00B84450"/>
    <w:rsid w:val="00B84BF3"/>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AA7"/>
    <w:rsid w:val="00B94B77"/>
    <w:rsid w:val="00B954A9"/>
    <w:rsid w:val="00B95798"/>
    <w:rsid w:val="00B973B9"/>
    <w:rsid w:val="00B97C12"/>
    <w:rsid w:val="00B97CC9"/>
    <w:rsid w:val="00BA0138"/>
    <w:rsid w:val="00BA2F6B"/>
    <w:rsid w:val="00BA30C8"/>
    <w:rsid w:val="00BA3FD7"/>
    <w:rsid w:val="00BA4305"/>
    <w:rsid w:val="00BA46DA"/>
    <w:rsid w:val="00BA4856"/>
    <w:rsid w:val="00BA53E8"/>
    <w:rsid w:val="00BA5B1D"/>
    <w:rsid w:val="00BA5E59"/>
    <w:rsid w:val="00BA6F39"/>
    <w:rsid w:val="00BA7737"/>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ACC"/>
    <w:rsid w:val="00BC732D"/>
    <w:rsid w:val="00BC7B0A"/>
    <w:rsid w:val="00BD0032"/>
    <w:rsid w:val="00BD0257"/>
    <w:rsid w:val="00BD0FC5"/>
    <w:rsid w:val="00BD308C"/>
    <w:rsid w:val="00BD3EEA"/>
    <w:rsid w:val="00BD3F01"/>
    <w:rsid w:val="00BD47E6"/>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B7A"/>
    <w:rsid w:val="00BF7C39"/>
    <w:rsid w:val="00C007B3"/>
    <w:rsid w:val="00C018AA"/>
    <w:rsid w:val="00C021BE"/>
    <w:rsid w:val="00C023E6"/>
    <w:rsid w:val="00C028D5"/>
    <w:rsid w:val="00C03DFB"/>
    <w:rsid w:val="00C03E22"/>
    <w:rsid w:val="00C04A3E"/>
    <w:rsid w:val="00C0529B"/>
    <w:rsid w:val="00C052EA"/>
    <w:rsid w:val="00C05312"/>
    <w:rsid w:val="00C064A7"/>
    <w:rsid w:val="00C06CCD"/>
    <w:rsid w:val="00C06CDA"/>
    <w:rsid w:val="00C06DCD"/>
    <w:rsid w:val="00C06E6F"/>
    <w:rsid w:val="00C10295"/>
    <w:rsid w:val="00C111A3"/>
    <w:rsid w:val="00C112AF"/>
    <w:rsid w:val="00C117AD"/>
    <w:rsid w:val="00C11E33"/>
    <w:rsid w:val="00C1245F"/>
    <w:rsid w:val="00C12814"/>
    <w:rsid w:val="00C12F87"/>
    <w:rsid w:val="00C15AEB"/>
    <w:rsid w:val="00C15B28"/>
    <w:rsid w:val="00C163D8"/>
    <w:rsid w:val="00C16B72"/>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4F7D"/>
    <w:rsid w:val="00C2535D"/>
    <w:rsid w:val="00C25386"/>
    <w:rsid w:val="00C2586F"/>
    <w:rsid w:val="00C268B8"/>
    <w:rsid w:val="00C26CC5"/>
    <w:rsid w:val="00C31289"/>
    <w:rsid w:val="00C31423"/>
    <w:rsid w:val="00C31600"/>
    <w:rsid w:val="00C31C5E"/>
    <w:rsid w:val="00C31DB6"/>
    <w:rsid w:val="00C34565"/>
    <w:rsid w:val="00C345D9"/>
    <w:rsid w:val="00C35098"/>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042"/>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031"/>
    <w:rsid w:val="00C51295"/>
    <w:rsid w:val="00C51899"/>
    <w:rsid w:val="00C51D29"/>
    <w:rsid w:val="00C52200"/>
    <w:rsid w:val="00C52510"/>
    <w:rsid w:val="00C52516"/>
    <w:rsid w:val="00C5264C"/>
    <w:rsid w:val="00C52737"/>
    <w:rsid w:val="00C536A4"/>
    <w:rsid w:val="00C53D70"/>
    <w:rsid w:val="00C54091"/>
    <w:rsid w:val="00C54394"/>
    <w:rsid w:val="00C54604"/>
    <w:rsid w:val="00C558EE"/>
    <w:rsid w:val="00C56EB7"/>
    <w:rsid w:val="00C574F1"/>
    <w:rsid w:val="00C57D0B"/>
    <w:rsid w:val="00C57DFF"/>
    <w:rsid w:val="00C608B3"/>
    <w:rsid w:val="00C61280"/>
    <w:rsid w:val="00C61586"/>
    <w:rsid w:val="00C623DB"/>
    <w:rsid w:val="00C62699"/>
    <w:rsid w:val="00C62758"/>
    <w:rsid w:val="00C62CB2"/>
    <w:rsid w:val="00C62F0F"/>
    <w:rsid w:val="00C63085"/>
    <w:rsid w:val="00C63243"/>
    <w:rsid w:val="00C632C5"/>
    <w:rsid w:val="00C63517"/>
    <w:rsid w:val="00C6426F"/>
    <w:rsid w:val="00C643A6"/>
    <w:rsid w:val="00C6443C"/>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2EEC"/>
    <w:rsid w:val="00C83211"/>
    <w:rsid w:val="00C8325F"/>
    <w:rsid w:val="00C832AB"/>
    <w:rsid w:val="00C83406"/>
    <w:rsid w:val="00C83856"/>
    <w:rsid w:val="00C8391D"/>
    <w:rsid w:val="00C83921"/>
    <w:rsid w:val="00C85179"/>
    <w:rsid w:val="00C8722D"/>
    <w:rsid w:val="00C914EA"/>
    <w:rsid w:val="00C91E3B"/>
    <w:rsid w:val="00C943F5"/>
    <w:rsid w:val="00C94479"/>
    <w:rsid w:val="00C94BBF"/>
    <w:rsid w:val="00C94CBD"/>
    <w:rsid w:val="00C95519"/>
    <w:rsid w:val="00C955F6"/>
    <w:rsid w:val="00C96382"/>
    <w:rsid w:val="00C9645D"/>
    <w:rsid w:val="00C964F3"/>
    <w:rsid w:val="00C96D5A"/>
    <w:rsid w:val="00CA0153"/>
    <w:rsid w:val="00CA01F2"/>
    <w:rsid w:val="00CA02A6"/>
    <w:rsid w:val="00CA052B"/>
    <w:rsid w:val="00CA0951"/>
    <w:rsid w:val="00CA0C30"/>
    <w:rsid w:val="00CA2386"/>
    <w:rsid w:val="00CA3379"/>
    <w:rsid w:val="00CA3A35"/>
    <w:rsid w:val="00CA4458"/>
    <w:rsid w:val="00CA4DE2"/>
    <w:rsid w:val="00CA5215"/>
    <w:rsid w:val="00CA52F9"/>
    <w:rsid w:val="00CA5520"/>
    <w:rsid w:val="00CA56E5"/>
    <w:rsid w:val="00CA606B"/>
    <w:rsid w:val="00CA7319"/>
    <w:rsid w:val="00CA7858"/>
    <w:rsid w:val="00CA7A3A"/>
    <w:rsid w:val="00CA7BBD"/>
    <w:rsid w:val="00CA7BC3"/>
    <w:rsid w:val="00CB06F9"/>
    <w:rsid w:val="00CB2B60"/>
    <w:rsid w:val="00CB334D"/>
    <w:rsid w:val="00CB33EF"/>
    <w:rsid w:val="00CB3475"/>
    <w:rsid w:val="00CB3625"/>
    <w:rsid w:val="00CB3B7F"/>
    <w:rsid w:val="00CB44E5"/>
    <w:rsid w:val="00CB467C"/>
    <w:rsid w:val="00CB4C1B"/>
    <w:rsid w:val="00CB6116"/>
    <w:rsid w:val="00CB6687"/>
    <w:rsid w:val="00CB66C7"/>
    <w:rsid w:val="00CB770C"/>
    <w:rsid w:val="00CB7F5D"/>
    <w:rsid w:val="00CC02C9"/>
    <w:rsid w:val="00CC079C"/>
    <w:rsid w:val="00CC0E07"/>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52C"/>
    <w:rsid w:val="00CD6A36"/>
    <w:rsid w:val="00CD6F48"/>
    <w:rsid w:val="00CD735D"/>
    <w:rsid w:val="00CD7484"/>
    <w:rsid w:val="00CE0A3A"/>
    <w:rsid w:val="00CE1090"/>
    <w:rsid w:val="00CE2034"/>
    <w:rsid w:val="00CE2B32"/>
    <w:rsid w:val="00CE2BE6"/>
    <w:rsid w:val="00CE2E1E"/>
    <w:rsid w:val="00CE3C88"/>
    <w:rsid w:val="00CE455B"/>
    <w:rsid w:val="00CE52EE"/>
    <w:rsid w:val="00CE5C12"/>
    <w:rsid w:val="00CE62D7"/>
    <w:rsid w:val="00CE68E6"/>
    <w:rsid w:val="00CE6EDC"/>
    <w:rsid w:val="00CE775D"/>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C2E"/>
    <w:rsid w:val="00CF5DEF"/>
    <w:rsid w:val="00CF71C4"/>
    <w:rsid w:val="00CF7402"/>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CF9"/>
    <w:rsid w:val="00D21D89"/>
    <w:rsid w:val="00D22353"/>
    <w:rsid w:val="00D22546"/>
    <w:rsid w:val="00D2290F"/>
    <w:rsid w:val="00D22BB2"/>
    <w:rsid w:val="00D22F3C"/>
    <w:rsid w:val="00D23D68"/>
    <w:rsid w:val="00D241FA"/>
    <w:rsid w:val="00D24382"/>
    <w:rsid w:val="00D24698"/>
    <w:rsid w:val="00D24C73"/>
    <w:rsid w:val="00D2507C"/>
    <w:rsid w:val="00D25200"/>
    <w:rsid w:val="00D25AE3"/>
    <w:rsid w:val="00D25F81"/>
    <w:rsid w:val="00D26B38"/>
    <w:rsid w:val="00D26D5C"/>
    <w:rsid w:val="00D30C8D"/>
    <w:rsid w:val="00D327AD"/>
    <w:rsid w:val="00D3281B"/>
    <w:rsid w:val="00D3281C"/>
    <w:rsid w:val="00D328BE"/>
    <w:rsid w:val="00D32A9E"/>
    <w:rsid w:val="00D33027"/>
    <w:rsid w:val="00D3334C"/>
    <w:rsid w:val="00D337A8"/>
    <w:rsid w:val="00D33AED"/>
    <w:rsid w:val="00D34059"/>
    <w:rsid w:val="00D34197"/>
    <w:rsid w:val="00D34E1D"/>
    <w:rsid w:val="00D35E54"/>
    <w:rsid w:val="00D366E4"/>
    <w:rsid w:val="00D3674F"/>
    <w:rsid w:val="00D378C1"/>
    <w:rsid w:val="00D408C1"/>
    <w:rsid w:val="00D40B72"/>
    <w:rsid w:val="00D40DAE"/>
    <w:rsid w:val="00D41C00"/>
    <w:rsid w:val="00D41C7F"/>
    <w:rsid w:val="00D41CF2"/>
    <w:rsid w:val="00D41DE4"/>
    <w:rsid w:val="00D425B3"/>
    <w:rsid w:val="00D4260E"/>
    <w:rsid w:val="00D42D95"/>
    <w:rsid w:val="00D42EA8"/>
    <w:rsid w:val="00D434EE"/>
    <w:rsid w:val="00D4393D"/>
    <w:rsid w:val="00D44207"/>
    <w:rsid w:val="00D45103"/>
    <w:rsid w:val="00D45EA0"/>
    <w:rsid w:val="00D46AC5"/>
    <w:rsid w:val="00D46BC9"/>
    <w:rsid w:val="00D478F2"/>
    <w:rsid w:val="00D47981"/>
    <w:rsid w:val="00D47C5C"/>
    <w:rsid w:val="00D50402"/>
    <w:rsid w:val="00D51124"/>
    <w:rsid w:val="00D51256"/>
    <w:rsid w:val="00D513D1"/>
    <w:rsid w:val="00D517D9"/>
    <w:rsid w:val="00D52A3D"/>
    <w:rsid w:val="00D52F38"/>
    <w:rsid w:val="00D53367"/>
    <w:rsid w:val="00D53632"/>
    <w:rsid w:val="00D539BF"/>
    <w:rsid w:val="00D54AD2"/>
    <w:rsid w:val="00D54C28"/>
    <w:rsid w:val="00D56FD5"/>
    <w:rsid w:val="00D57BFA"/>
    <w:rsid w:val="00D57DCE"/>
    <w:rsid w:val="00D60114"/>
    <w:rsid w:val="00D60A68"/>
    <w:rsid w:val="00D60DAE"/>
    <w:rsid w:val="00D612F4"/>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67801"/>
    <w:rsid w:val="00D702AE"/>
    <w:rsid w:val="00D702BB"/>
    <w:rsid w:val="00D70763"/>
    <w:rsid w:val="00D70BE0"/>
    <w:rsid w:val="00D7113E"/>
    <w:rsid w:val="00D712BD"/>
    <w:rsid w:val="00D7135F"/>
    <w:rsid w:val="00D725CE"/>
    <w:rsid w:val="00D73046"/>
    <w:rsid w:val="00D73FD3"/>
    <w:rsid w:val="00D7446E"/>
    <w:rsid w:val="00D744C2"/>
    <w:rsid w:val="00D7500B"/>
    <w:rsid w:val="00D752CF"/>
    <w:rsid w:val="00D75E48"/>
    <w:rsid w:val="00D76281"/>
    <w:rsid w:val="00D76F4B"/>
    <w:rsid w:val="00D77DED"/>
    <w:rsid w:val="00D80119"/>
    <w:rsid w:val="00D80B97"/>
    <w:rsid w:val="00D80D4B"/>
    <w:rsid w:val="00D8256E"/>
    <w:rsid w:val="00D82CE7"/>
    <w:rsid w:val="00D82EBD"/>
    <w:rsid w:val="00D831F2"/>
    <w:rsid w:val="00D8360A"/>
    <w:rsid w:val="00D83A25"/>
    <w:rsid w:val="00D83B59"/>
    <w:rsid w:val="00D83F16"/>
    <w:rsid w:val="00D846B6"/>
    <w:rsid w:val="00D8478D"/>
    <w:rsid w:val="00D84A33"/>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2ED1"/>
    <w:rsid w:val="00DB3172"/>
    <w:rsid w:val="00DB3E5B"/>
    <w:rsid w:val="00DB4D92"/>
    <w:rsid w:val="00DB558C"/>
    <w:rsid w:val="00DB562A"/>
    <w:rsid w:val="00DB5D6A"/>
    <w:rsid w:val="00DB663A"/>
    <w:rsid w:val="00DB6B26"/>
    <w:rsid w:val="00DB753A"/>
    <w:rsid w:val="00DB7F55"/>
    <w:rsid w:val="00DC18F9"/>
    <w:rsid w:val="00DC21DF"/>
    <w:rsid w:val="00DC25FD"/>
    <w:rsid w:val="00DC2EA6"/>
    <w:rsid w:val="00DC2F02"/>
    <w:rsid w:val="00DC32A8"/>
    <w:rsid w:val="00DC3306"/>
    <w:rsid w:val="00DC3B48"/>
    <w:rsid w:val="00DC3F84"/>
    <w:rsid w:val="00DC4DE2"/>
    <w:rsid w:val="00DC61D4"/>
    <w:rsid w:val="00DC6572"/>
    <w:rsid w:val="00DC71BA"/>
    <w:rsid w:val="00DD07A5"/>
    <w:rsid w:val="00DD0B0F"/>
    <w:rsid w:val="00DD12A7"/>
    <w:rsid w:val="00DD1F00"/>
    <w:rsid w:val="00DD1FE9"/>
    <w:rsid w:val="00DD236F"/>
    <w:rsid w:val="00DD45FF"/>
    <w:rsid w:val="00DD49C7"/>
    <w:rsid w:val="00DD4FEB"/>
    <w:rsid w:val="00DD5980"/>
    <w:rsid w:val="00DD6DCD"/>
    <w:rsid w:val="00DD6EB5"/>
    <w:rsid w:val="00DD7C23"/>
    <w:rsid w:val="00DD7CBF"/>
    <w:rsid w:val="00DE01D0"/>
    <w:rsid w:val="00DE093A"/>
    <w:rsid w:val="00DE149D"/>
    <w:rsid w:val="00DE16F3"/>
    <w:rsid w:val="00DE1D1B"/>
    <w:rsid w:val="00DE20A0"/>
    <w:rsid w:val="00DE26B7"/>
    <w:rsid w:val="00DE2960"/>
    <w:rsid w:val="00DE379C"/>
    <w:rsid w:val="00DE3B2E"/>
    <w:rsid w:val="00DE3BDE"/>
    <w:rsid w:val="00DE512F"/>
    <w:rsid w:val="00DE5A3F"/>
    <w:rsid w:val="00DE6997"/>
    <w:rsid w:val="00DE71F5"/>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2AD5"/>
    <w:rsid w:val="00E0462E"/>
    <w:rsid w:val="00E0611F"/>
    <w:rsid w:val="00E064C6"/>
    <w:rsid w:val="00E066E8"/>
    <w:rsid w:val="00E07264"/>
    <w:rsid w:val="00E073AB"/>
    <w:rsid w:val="00E07A26"/>
    <w:rsid w:val="00E07A6F"/>
    <w:rsid w:val="00E11CE4"/>
    <w:rsid w:val="00E1275C"/>
    <w:rsid w:val="00E1326E"/>
    <w:rsid w:val="00E137F4"/>
    <w:rsid w:val="00E13C57"/>
    <w:rsid w:val="00E13F4E"/>
    <w:rsid w:val="00E15BFC"/>
    <w:rsid w:val="00E16516"/>
    <w:rsid w:val="00E1676A"/>
    <w:rsid w:val="00E16DB0"/>
    <w:rsid w:val="00E16E86"/>
    <w:rsid w:val="00E171A3"/>
    <w:rsid w:val="00E2015F"/>
    <w:rsid w:val="00E20170"/>
    <w:rsid w:val="00E2038D"/>
    <w:rsid w:val="00E2121C"/>
    <w:rsid w:val="00E2147A"/>
    <w:rsid w:val="00E2156D"/>
    <w:rsid w:val="00E21F5D"/>
    <w:rsid w:val="00E223E2"/>
    <w:rsid w:val="00E22B70"/>
    <w:rsid w:val="00E239BC"/>
    <w:rsid w:val="00E23E1B"/>
    <w:rsid w:val="00E2498D"/>
    <w:rsid w:val="00E24BDC"/>
    <w:rsid w:val="00E24C2D"/>
    <w:rsid w:val="00E253C2"/>
    <w:rsid w:val="00E25C8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36B"/>
    <w:rsid w:val="00E378A2"/>
    <w:rsid w:val="00E400B0"/>
    <w:rsid w:val="00E400F4"/>
    <w:rsid w:val="00E40233"/>
    <w:rsid w:val="00E40905"/>
    <w:rsid w:val="00E41CA2"/>
    <w:rsid w:val="00E4262A"/>
    <w:rsid w:val="00E427B2"/>
    <w:rsid w:val="00E42AE7"/>
    <w:rsid w:val="00E4469A"/>
    <w:rsid w:val="00E447F1"/>
    <w:rsid w:val="00E44ED7"/>
    <w:rsid w:val="00E45AB1"/>
    <w:rsid w:val="00E478D3"/>
    <w:rsid w:val="00E50DCD"/>
    <w:rsid w:val="00E50E16"/>
    <w:rsid w:val="00E5155E"/>
    <w:rsid w:val="00E516C8"/>
    <w:rsid w:val="00E51B14"/>
    <w:rsid w:val="00E51B49"/>
    <w:rsid w:val="00E52135"/>
    <w:rsid w:val="00E52206"/>
    <w:rsid w:val="00E52863"/>
    <w:rsid w:val="00E5291F"/>
    <w:rsid w:val="00E53A64"/>
    <w:rsid w:val="00E5400B"/>
    <w:rsid w:val="00E54808"/>
    <w:rsid w:val="00E55CCC"/>
    <w:rsid w:val="00E55EB0"/>
    <w:rsid w:val="00E56C36"/>
    <w:rsid w:val="00E56E07"/>
    <w:rsid w:val="00E57019"/>
    <w:rsid w:val="00E57477"/>
    <w:rsid w:val="00E5752D"/>
    <w:rsid w:val="00E60FBC"/>
    <w:rsid w:val="00E62EB2"/>
    <w:rsid w:val="00E63095"/>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610"/>
    <w:rsid w:val="00E774CF"/>
    <w:rsid w:val="00E77CC5"/>
    <w:rsid w:val="00E80528"/>
    <w:rsid w:val="00E80C53"/>
    <w:rsid w:val="00E80D2E"/>
    <w:rsid w:val="00E81C8C"/>
    <w:rsid w:val="00E81EA6"/>
    <w:rsid w:val="00E8265C"/>
    <w:rsid w:val="00E8356B"/>
    <w:rsid w:val="00E83AFE"/>
    <w:rsid w:val="00E85062"/>
    <w:rsid w:val="00E85730"/>
    <w:rsid w:val="00E85C9E"/>
    <w:rsid w:val="00E86382"/>
    <w:rsid w:val="00E864D3"/>
    <w:rsid w:val="00E86890"/>
    <w:rsid w:val="00E87A0D"/>
    <w:rsid w:val="00E87EEA"/>
    <w:rsid w:val="00E90AA3"/>
    <w:rsid w:val="00E93011"/>
    <w:rsid w:val="00E9368E"/>
    <w:rsid w:val="00E94BEA"/>
    <w:rsid w:val="00E952EA"/>
    <w:rsid w:val="00E9553D"/>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5F08"/>
    <w:rsid w:val="00EB62EF"/>
    <w:rsid w:val="00EB6309"/>
    <w:rsid w:val="00EB6FF2"/>
    <w:rsid w:val="00EB75F7"/>
    <w:rsid w:val="00EB7758"/>
    <w:rsid w:val="00EB783B"/>
    <w:rsid w:val="00EC00B1"/>
    <w:rsid w:val="00EC0805"/>
    <w:rsid w:val="00EC1291"/>
    <w:rsid w:val="00EC1750"/>
    <w:rsid w:val="00EC1D29"/>
    <w:rsid w:val="00EC2C07"/>
    <w:rsid w:val="00EC304F"/>
    <w:rsid w:val="00EC39F1"/>
    <w:rsid w:val="00EC401E"/>
    <w:rsid w:val="00EC40A9"/>
    <w:rsid w:val="00EC40DB"/>
    <w:rsid w:val="00EC4199"/>
    <w:rsid w:val="00EC4DE8"/>
    <w:rsid w:val="00EC598D"/>
    <w:rsid w:val="00EC5B3B"/>
    <w:rsid w:val="00EC61DB"/>
    <w:rsid w:val="00EC62EB"/>
    <w:rsid w:val="00EC685C"/>
    <w:rsid w:val="00EC6B38"/>
    <w:rsid w:val="00EC71EF"/>
    <w:rsid w:val="00EC7A0A"/>
    <w:rsid w:val="00ED0469"/>
    <w:rsid w:val="00ED08DF"/>
    <w:rsid w:val="00ED09BD"/>
    <w:rsid w:val="00ED11EA"/>
    <w:rsid w:val="00ED191C"/>
    <w:rsid w:val="00ED258D"/>
    <w:rsid w:val="00ED266B"/>
    <w:rsid w:val="00ED2A14"/>
    <w:rsid w:val="00ED329E"/>
    <w:rsid w:val="00ED32BD"/>
    <w:rsid w:val="00ED4BCA"/>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1866"/>
    <w:rsid w:val="00EF2245"/>
    <w:rsid w:val="00EF2837"/>
    <w:rsid w:val="00EF37ED"/>
    <w:rsid w:val="00EF3839"/>
    <w:rsid w:val="00EF3B8B"/>
    <w:rsid w:val="00EF48F4"/>
    <w:rsid w:val="00EF4C07"/>
    <w:rsid w:val="00EF5106"/>
    <w:rsid w:val="00EF5225"/>
    <w:rsid w:val="00EF55B3"/>
    <w:rsid w:val="00EF5DCD"/>
    <w:rsid w:val="00EF6097"/>
    <w:rsid w:val="00EF611B"/>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6A4A"/>
    <w:rsid w:val="00F06AC6"/>
    <w:rsid w:val="00F07F49"/>
    <w:rsid w:val="00F100D7"/>
    <w:rsid w:val="00F10300"/>
    <w:rsid w:val="00F10B88"/>
    <w:rsid w:val="00F1117F"/>
    <w:rsid w:val="00F111EA"/>
    <w:rsid w:val="00F119E4"/>
    <w:rsid w:val="00F127AC"/>
    <w:rsid w:val="00F12A60"/>
    <w:rsid w:val="00F12B03"/>
    <w:rsid w:val="00F148B2"/>
    <w:rsid w:val="00F1495C"/>
    <w:rsid w:val="00F151B5"/>
    <w:rsid w:val="00F154F4"/>
    <w:rsid w:val="00F165A8"/>
    <w:rsid w:val="00F165E6"/>
    <w:rsid w:val="00F166AB"/>
    <w:rsid w:val="00F16B64"/>
    <w:rsid w:val="00F171BE"/>
    <w:rsid w:val="00F178C3"/>
    <w:rsid w:val="00F17F6C"/>
    <w:rsid w:val="00F17FEF"/>
    <w:rsid w:val="00F20137"/>
    <w:rsid w:val="00F207DC"/>
    <w:rsid w:val="00F219C7"/>
    <w:rsid w:val="00F21B2B"/>
    <w:rsid w:val="00F227A3"/>
    <w:rsid w:val="00F22D6F"/>
    <w:rsid w:val="00F23169"/>
    <w:rsid w:val="00F241DF"/>
    <w:rsid w:val="00F249A4"/>
    <w:rsid w:val="00F263F4"/>
    <w:rsid w:val="00F273C7"/>
    <w:rsid w:val="00F27578"/>
    <w:rsid w:val="00F277EA"/>
    <w:rsid w:val="00F3041C"/>
    <w:rsid w:val="00F30953"/>
    <w:rsid w:val="00F32EA7"/>
    <w:rsid w:val="00F333D3"/>
    <w:rsid w:val="00F3361D"/>
    <w:rsid w:val="00F33AB1"/>
    <w:rsid w:val="00F33B88"/>
    <w:rsid w:val="00F33DE4"/>
    <w:rsid w:val="00F342EB"/>
    <w:rsid w:val="00F34418"/>
    <w:rsid w:val="00F344C9"/>
    <w:rsid w:val="00F34724"/>
    <w:rsid w:val="00F34BC2"/>
    <w:rsid w:val="00F34C2B"/>
    <w:rsid w:val="00F354E9"/>
    <w:rsid w:val="00F35CD6"/>
    <w:rsid w:val="00F35D3D"/>
    <w:rsid w:val="00F36083"/>
    <w:rsid w:val="00F362AC"/>
    <w:rsid w:val="00F42000"/>
    <w:rsid w:val="00F4249B"/>
    <w:rsid w:val="00F424BF"/>
    <w:rsid w:val="00F42842"/>
    <w:rsid w:val="00F42E3F"/>
    <w:rsid w:val="00F43BD4"/>
    <w:rsid w:val="00F43CCF"/>
    <w:rsid w:val="00F440D3"/>
    <w:rsid w:val="00F44472"/>
    <w:rsid w:val="00F4472B"/>
    <w:rsid w:val="00F455A7"/>
    <w:rsid w:val="00F45AC5"/>
    <w:rsid w:val="00F45C6A"/>
    <w:rsid w:val="00F46834"/>
    <w:rsid w:val="00F47B8C"/>
    <w:rsid w:val="00F47BA1"/>
    <w:rsid w:val="00F47DD7"/>
    <w:rsid w:val="00F5067E"/>
    <w:rsid w:val="00F5071E"/>
    <w:rsid w:val="00F50DCD"/>
    <w:rsid w:val="00F50F0B"/>
    <w:rsid w:val="00F51774"/>
    <w:rsid w:val="00F521B7"/>
    <w:rsid w:val="00F52519"/>
    <w:rsid w:val="00F52CD9"/>
    <w:rsid w:val="00F52DCA"/>
    <w:rsid w:val="00F52EC3"/>
    <w:rsid w:val="00F536B2"/>
    <w:rsid w:val="00F539F2"/>
    <w:rsid w:val="00F53CD1"/>
    <w:rsid w:val="00F53F8E"/>
    <w:rsid w:val="00F54109"/>
    <w:rsid w:val="00F5414C"/>
    <w:rsid w:val="00F547CF"/>
    <w:rsid w:val="00F55DEE"/>
    <w:rsid w:val="00F55EF3"/>
    <w:rsid w:val="00F55F7E"/>
    <w:rsid w:val="00F5605E"/>
    <w:rsid w:val="00F560FD"/>
    <w:rsid w:val="00F56A6F"/>
    <w:rsid w:val="00F56E25"/>
    <w:rsid w:val="00F60159"/>
    <w:rsid w:val="00F61235"/>
    <w:rsid w:val="00F61CCE"/>
    <w:rsid w:val="00F62BC8"/>
    <w:rsid w:val="00F62DD5"/>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678"/>
    <w:rsid w:val="00F73B4A"/>
    <w:rsid w:val="00F73EF7"/>
    <w:rsid w:val="00F73FAD"/>
    <w:rsid w:val="00F73FB9"/>
    <w:rsid w:val="00F759A5"/>
    <w:rsid w:val="00F75BD4"/>
    <w:rsid w:val="00F75E08"/>
    <w:rsid w:val="00F768B7"/>
    <w:rsid w:val="00F77027"/>
    <w:rsid w:val="00F80062"/>
    <w:rsid w:val="00F8063F"/>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886"/>
    <w:rsid w:val="00F86A7E"/>
    <w:rsid w:val="00F87291"/>
    <w:rsid w:val="00F872DD"/>
    <w:rsid w:val="00F87D91"/>
    <w:rsid w:val="00F87EE9"/>
    <w:rsid w:val="00F903F4"/>
    <w:rsid w:val="00F90436"/>
    <w:rsid w:val="00F910DF"/>
    <w:rsid w:val="00F911B6"/>
    <w:rsid w:val="00F92492"/>
    <w:rsid w:val="00F92E1A"/>
    <w:rsid w:val="00F93C92"/>
    <w:rsid w:val="00F946CF"/>
    <w:rsid w:val="00F94FCF"/>
    <w:rsid w:val="00F9668C"/>
    <w:rsid w:val="00F96F47"/>
    <w:rsid w:val="00F970E1"/>
    <w:rsid w:val="00F977E1"/>
    <w:rsid w:val="00F97C1F"/>
    <w:rsid w:val="00FA0DD6"/>
    <w:rsid w:val="00FA1AB2"/>
    <w:rsid w:val="00FA1D0C"/>
    <w:rsid w:val="00FA3054"/>
    <w:rsid w:val="00FA3379"/>
    <w:rsid w:val="00FA5F68"/>
    <w:rsid w:val="00FA61AC"/>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032"/>
    <w:rsid w:val="00FD2303"/>
    <w:rsid w:val="00FD2316"/>
    <w:rsid w:val="00FD36A3"/>
    <w:rsid w:val="00FD37F2"/>
    <w:rsid w:val="00FD3860"/>
    <w:rsid w:val="00FD3B2B"/>
    <w:rsid w:val="00FD41D1"/>
    <w:rsid w:val="00FD45B6"/>
    <w:rsid w:val="00FD47BC"/>
    <w:rsid w:val="00FD4A41"/>
    <w:rsid w:val="00FD4C57"/>
    <w:rsid w:val="00FD5036"/>
    <w:rsid w:val="00FD5093"/>
    <w:rsid w:val="00FD521C"/>
    <w:rsid w:val="00FD53DD"/>
    <w:rsid w:val="00FD5510"/>
    <w:rsid w:val="00FD6B53"/>
    <w:rsid w:val="00FD6F6F"/>
    <w:rsid w:val="00FD7894"/>
    <w:rsid w:val="00FD7B38"/>
    <w:rsid w:val="00FD7B9F"/>
    <w:rsid w:val="00FE0176"/>
    <w:rsid w:val="00FE0964"/>
    <w:rsid w:val="00FE10C8"/>
    <w:rsid w:val="00FE1197"/>
    <w:rsid w:val="00FE11EF"/>
    <w:rsid w:val="00FE12A2"/>
    <w:rsid w:val="00FE3FEB"/>
    <w:rsid w:val="00FE438D"/>
    <w:rsid w:val="00FE4544"/>
    <w:rsid w:val="00FE457C"/>
    <w:rsid w:val="00FE4E0B"/>
    <w:rsid w:val="00FE4E76"/>
    <w:rsid w:val="00FE51FB"/>
    <w:rsid w:val="00FE599F"/>
    <w:rsid w:val="00FE5EE5"/>
    <w:rsid w:val="00FF0089"/>
    <w:rsid w:val="00FF0413"/>
    <w:rsid w:val="00FF06B4"/>
    <w:rsid w:val="00FF139D"/>
    <w:rsid w:val="00FF13E1"/>
    <w:rsid w:val="00FF149B"/>
    <w:rsid w:val="00FF1667"/>
    <w:rsid w:val="00FF23F2"/>
    <w:rsid w:val="00FF2A57"/>
    <w:rsid w:val="00FF33D5"/>
    <w:rsid w:val="00FF3750"/>
    <w:rsid w:val="00FF3A30"/>
    <w:rsid w:val="00FF60E3"/>
    <w:rsid w:val="00FF66D7"/>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49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674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6749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paragraph" w:customStyle="1" w:styleId="Textbody">
    <w:name w:val="Text body"/>
    <w:basedOn w:val="Normln"/>
    <w:rsid w:val="008476FC"/>
    <w:pPr>
      <w:suppressAutoHyphens/>
      <w:autoSpaceDN w:val="0"/>
      <w:spacing w:after="0" w:line="276" w:lineRule="auto"/>
      <w:jc w:val="both"/>
      <w:textAlignment w:val="baseline"/>
    </w:pPr>
    <w:rPr>
      <w:rFonts w:ascii="Times New Roman" w:eastAsia="Times New Roman" w:hAnsi="Times New Roman" w:cs="Times New Roman"/>
      <w:kern w:val="3"/>
      <w:sz w:val="22"/>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9865</Words>
  <Characters>58210</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2024-12-11T13:07:00Z</dcterms:created>
  <dcterms:modified xsi:type="dcterms:W3CDTF">2025-06-27T07:57:00Z</dcterms:modified>
</cp:coreProperties>
</file>