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3B3F49B5" w:rsidR="00EA29FD" w:rsidRPr="00456570" w:rsidRDefault="00287077" w:rsidP="00D472A5">
      <w:pPr>
        <w:pStyle w:val="Nzev"/>
        <w:spacing w:after="6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="00BC3A37" w:rsidRPr="00BC3A37">
        <w:rPr>
          <w:rFonts w:ascii="Arial" w:hAnsi="Arial" w:cs="Arial"/>
          <w:sz w:val="24"/>
        </w:rPr>
        <w:t>337-2025-504203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D472A5">
      <w:pPr>
        <w:pStyle w:val="Nzev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7F78C2B7" w:rsidR="00593846" w:rsidRPr="006B4E21" w:rsidRDefault="006B4E21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B4E21">
        <w:rPr>
          <w:rFonts w:ascii="Arial" w:hAnsi="Arial" w:cs="Arial"/>
          <w:i w:val="0"/>
          <w:sz w:val="22"/>
          <w:szCs w:val="22"/>
        </w:rPr>
        <w:t>Sídlo</w:t>
      </w:r>
      <w:r w:rsidRPr="006B4E21">
        <w:rPr>
          <w:rFonts w:ascii="Arial" w:hAnsi="Arial" w:cs="Arial"/>
          <w:iCs/>
          <w:sz w:val="22"/>
          <w:szCs w:val="22"/>
        </w:rPr>
        <w:t xml:space="preserve">: </w:t>
      </w:r>
      <w:r w:rsidRPr="006B4E21">
        <w:rPr>
          <w:rFonts w:ascii="Arial" w:hAnsi="Arial" w:cs="Arial"/>
          <w:i w:val="0"/>
          <w:sz w:val="22"/>
          <w:szCs w:val="18"/>
        </w:rPr>
        <w:t>Husinecká</w:t>
      </w:r>
      <w:r w:rsidR="00812ED3" w:rsidRPr="006B4E21">
        <w:rPr>
          <w:rFonts w:ascii="Arial" w:hAnsi="Arial" w:cs="Arial"/>
          <w:iCs/>
          <w:sz w:val="20"/>
        </w:rPr>
        <w:t xml:space="preserve"> </w:t>
      </w:r>
      <w:r w:rsidR="00812ED3" w:rsidRPr="006B4E21">
        <w:rPr>
          <w:rFonts w:ascii="Arial" w:hAnsi="Arial" w:cs="Arial"/>
          <w:i w:val="0"/>
          <w:sz w:val="22"/>
          <w:szCs w:val="22"/>
        </w:rPr>
        <w:t>1024/11a, 130 00 Praha 3</w:t>
      </w:r>
    </w:p>
    <w:p w14:paraId="23928713" w14:textId="709F4AEE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B14C5E">
        <w:rPr>
          <w:rFonts w:ascii="Arial" w:hAnsi="Arial" w:cs="Arial"/>
          <w:i w:val="0"/>
          <w:sz w:val="22"/>
          <w:szCs w:val="22"/>
        </w:rPr>
        <w:t>pro Plzeňský kraj</w:t>
      </w:r>
    </w:p>
    <w:p w14:paraId="689A6A53" w14:textId="1E34FCBD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A92116">
        <w:rPr>
          <w:rFonts w:ascii="Arial" w:hAnsi="Arial" w:cs="Arial"/>
          <w:i w:val="0"/>
          <w:sz w:val="22"/>
          <w:szCs w:val="22"/>
        </w:rPr>
        <w:t>náměstí Generála Píky 2110</w:t>
      </w:r>
      <w:r w:rsidR="00783217">
        <w:rPr>
          <w:rFonts w:ascii="Arial" w:hAnsi="Arial" w:cs="Arial"/>
          <w:i w:val="0"/>
          <w:sz w:val="22"/>
          <w:szCs w:val="22"/>
        </w:rPr>
        <w:t>/8, 326 00 Plzeň</w:t>
      </w:r>
    </w:p>
    <w:p w14:paraId="47549D99" w14:textId="3F8E6BE0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783217">
        <w:rPr>
          <w:rFonts w:ascii="Arial" w:hAnsi="Arial" w:cs="Arial"/>
          <w:i w:val="0"/>
          <w:sz w:val="22"/>
          <w:szCs w:val="22"/>
        </w:rPr>
        <w:t>Klatovy</w:t>
      </w:r>
    </w:p>
    <w:p w14:paraId="08A5439C" w14:textId="0E098C99" w:rsidR="00812ED3" w:rsidRPr="00E93F51" w:rsidRDefault="00812ED3" w:rsidP="006B4E21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Adresa:</w:t>
      </w:r>
      <w:r w:rsidR="00783217">
        <w:rPr>
          <w:rFonts w:ascii="Arial" w:hAnsi="Arial" w:cs="Arial"/>
          <w:b w:val="0"/>
          <w:i w:val="0"/>
          <w:sz w:val="22"/>
          <w:szCs w:val="22"/>
        </w:rPr>
        <w:t xml:space="preserve"> Čapkova 127/V, 339 01 Klatovy</w:t>
      </w:r>
    </w:p>
    <w:p w14:paraId="6D36F453" w14:textId="77777777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Lenkou Přecechtělovou, vedoucí Pobočky Klatovy</w:t>
      </w:r>
    </w:p>
    <w:p w14:paraId="704808AA" w14:textId="77777777" w:rsidR="001F304B" w:rsidRPr="00E93F51" w:rsidRDefault="001F304B" w:rsidP="004E4C0E">
      <w:pPr>
        <w:pStyle w:val="Bezmezer"/>
        <w:tabs>
          <w:tab w:val="left" w:pos="426"/>
          <w:tab w:val="left" w:pos="4536"/>
        </w:tabs>
        <w:spacing w:after="4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16814CFC" w14:textId="1D07CD2D" w:rsidR="001F304B" w:rsidRPr="00470FA5" w:rsidRDefault="001F304B" w:rsidP="004E4C0E">
      <w:pPr>
        <w:pStyle w:val="Bezmezer"/>
        <w:tabs>
          <w:tab w:val="left" w:pos="426"/>
          <w:tab w:val="left" w:pos="4962"/>
        </w:tabs>
        <w:spacing w:after="4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0F7E0B">
        <w:rPr>
          <w:rFonts w:ascii="Arial" w:hAnsi="Arial" w:cs="Arial"/>
          <w:snapToGrid w:val="0"/>
          <w:sz w:val="22"/>
          <w:szCs w:val="22"/>
        </w:rPr>
        <w:t>Václav Jarošík</w:t>
      </w:r>
      <w:r>
        <w:rPr>
          <w:rFonts w:ascii="Arial" w:hAnsi="Arial" w:cs="Arial"/>
          <w:snapToGrid w:val="0"/>
          <w:sz w:val="22"/>
          <w:szCs w:val="22"/>
        </w:rPr>
        <w:t>, odborný rada, Pobočka Klatovy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9731052" w14:textId="5765AE5F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72722C">
        <w:rPr>
          <w:rFonts w:ascii="Arial" w:hAnsi="Arial" w:cs="Arial"/>
          <w:sz w:val="22"/>
          <w:szCs w:val="22"/>
        </w:rPr>
        <w:t> 727 957 139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E462382" w14:textId="7E6C3C4F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3B7063" w:rsidRPr="007F0709">
          <w:rPr>
            <w:rStyle w:val="Hypertextovodkaz"/>
            <w:rFonts w:ascii="Arial" w:hAnsi="Arial" w:cs="Arial"/>
            <w:sz w:val="22"/>
            <w:szCs w:val="22"/>
          </w:rPr>
          <w:t>vaclav.jarosik@spu.gov.cz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3CD06AB" w14:textId="77777777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1B85C329" w14:textId="77777777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59CCB3E" w14:textId="77777777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1B2DF114" w14:textId="77777777" w:rsidR="001F304B" w:rsidRPr="00E93F51" w:rsidRDefault="001F304B" w:rsidP="004E4C0E">
      <w:pPr>
        <w:pStyle w:val="Bezmezer"/>
        <w:tabs>
          <w:tab w:val="left" w:pos="426"/>
          <w:tab w:val="left" w:pos="4962"/>
        </w:tabs>
        <w:spacing w:after="4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C8640F1" w14:textId="77777777" w:rsidR="001F304B" w:rsidRPr="00E93F51" w:rsidRDefault="001F304B" w:rsidP="001F304B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55762BA0" w14:textId="77777777" w:rsidR="001F304B" w:rsidRPr="00E93F51" w:rsidRDefault="001F304B" w:rsidP="001F304B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CF7ED8E" w14:textId="77777777" w:rsidR="001F304B" w:rsidRPr="00E93F51" w:rsidRDefault="001F304B" w:rsidP="00D472A5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63FCAE67" w14:textId="77777777" w:rsidR="001F304B" w:rsidRDefault="001F304B" w:rsidP="001F304B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FBBA445" w14:textId="3DAB49E1" w:rsidR="001F304B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Jméno:</w:t>
      </w:r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97569E">
        <w:rPr>
          <w:rFonts w:ascii="Arial" w:hAnsi="Arial" w:cs="Arial"/>
          <w:b/>
          <w:sz w:val="22"/>
          <w:szCs w:val="22"/>
        </w:rPr>
        <w:t>URGA, s.r.o.</w:t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0C99D8C4" w14:textId="48AE4D58" w:rsidR="001F304B" w:rsidRPr="00E93F51" w:rsidRDefault="001F304B" w:rsidP="001F304B">
      <w:pPr>
        <w:tabs>
          <w:tab w:val="left" w:pos="5103"/>
        </w:tabs>
        <w:spacing w:after="60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C36BCF">
        <w:rPr>
          <w:rFonts w:ascii="Arial" w:hAnsi="Arial" w:cs="Arial"/>
          <w:bCs/>
          <w:sz w:val="22"/>
          <w:szCs w:val="22"/>
        </w:rPr>
        <w:t>Holická 1090/31a, 779 00 Olomouc - Hodolany</w:t>
      </w:r>
    </w:p>
    <w:p w14:paraId="051D87B0" w14:textId="47094AD9" w:rsidR="001F304B" w:rsidRDefault="001F304B" w:rsidP="001F304B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C36BCF">
        <w:rPr>
          <w:rFonts w:ascii="Arial" w:hAnsi="Arial" w:cs="Arial"/>
          <w:bCs/>
          <w:sz w:val="22"/>
          <w:szCs w:val="22"/>
        </w:rPr>
        <w:t>Ing. Ja</w:t>
      </w:r>
      <w:r w:rsidR="00CA6B9C">
        <w:rPr>
          <w:rFonts w:ascii="Arial" w:hAnsi="Arial" w:cs="Arial"/>
          <w:bCs/>
          <w:sz w:val="22"/>
          <w:szCs w:val="22"/>
        </w:rPr>
        <w:t>roslavem Reifem, jednatelem</w:t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58EB0C0E" w14:textId="094AEB9F" w:rsidR="001F304B" w:rsidRPr="00E93F51" w:rsidRDefault="001F304B" w:rsidP="001F304B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08589D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4C3A59DD" w14:textId="58286A1E" w:rsidR="001F304B" w:rsidRPr="00E93F51" w:rsidRDefault="001F304B" w:rsidP="001F304B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BC5A0F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759658E3" w14:textId="22D4226D" w:rsidR="001F304B" w:rsidRPr="00E93F51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BC5A0F">
        <w:rPr>
          <w:rFonts w:ascii="Arial" w:hAnsi="Arial" w:cs="Arial"/>
          <w:bCs/>
          <w:sz w:val="22"/>
          <w:szCs w:val="22"/>
        </w:rPr>
        <w:t>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23DCE1FF" w14:textId="10E0E542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="00BC5A0F">
        <w:rPr>
          <w:rFonts w:ascii="Arial" w:hAnsi="Arial" w:cs="Arial"/>
          <w:sz w:val="22"/>
          <w:szCs w:val="22"/>
        </w:rPr>
        <w:t>xxxxxx</w:t>
      </w:r>
      <w:r w:rsidR="00B07F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</w:p>
    <w:p w14:paraId="6BD6ABE8" w14:textId="58AA5DFD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B07F39">
        <w:rPr>
          <w:rFonts w:ascii="Arial" w:hAnsi="Arial" w:cs="Arial"/>
          <w:bCs/>
          <w:sz w:val="22"/>
          <w:szCs w:val="22"/>
        </w:rPr>
        <w:t>sf79esf</w:t>
      </w:r>
    </w:p>
    <w:p w14:paraId="258DCCEF" w14:textId="0E48D526" w:rsidR="001F304B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1113F1">
        <w:rPr>
          <w:rFonts w:ascii="Arial" w:hAnsi="Arial" w:cs="Arial"/>
          <w:bCs/>
          <w:sz w:val="22"/>
          <w:szCs w:val="22"/>
        </w:rPr>
        <w:t>ČSOB</w:t>
      </w:r>
    </w:p>
    <w:p w14:paraId="4BFBA4CC" w14:textId="22784769" w:rsidR="001F304B" w:rsidRPr="00E93F51" w:rsidRDefault="001F304B" w:rsidP="001F304B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1113F1">
        <w:rPr>
          <w:rFonts w:ascii="Arial" w:hAnsi="Arial" w:cs="Arial"/>
          <w:bCs/>
          <w:sz w:val="22"/>
          <w:szCs w:val="22"/>
        </w:rPr>
        <w:t>126</w:t>
      </w:r>
      <w:r w:rsidR="008D504A">
        <w:rPr>
          <w:rFonts w:ascii="Arial" w:hAnsi="Arial" w:cs="Arial"/>
          <w:bCs/>
          <w:sz w:val="22"/>
          <w:szCs w:val="22"/>
        </w:rPr>
        <w:t>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FEDF3E3" w14:textId="73C8DC96" w:rsidR="001F304B" w:rsidRPr="00E93F51" w:rsidRDefault="001F304B" w:rsidP="001F304B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8D504A">
        <w:rPr>
          <w:rFonts w:ascii="Arial" w:hAnsi="Arial" w:cs="Arial"/>
          <w:bCs/>
          <w:sz w:val="22"/>
          <w:szCs w:val="22"/>
        </w:rPr>
        <w:t>253 80 508</w:t>
      </w:r>
      <w:r w:rsidRPr="00E93F51">
        <w:rPr>
          <w:rFonts w:ascii="Arial" w:hAnsi="Arial" w:cs="Arial"/>
          <w:sz w:val="22"/>
          <w:szCs w:val="22"/>
        </w:rPr>
        <w:tab/>
      </w:r>
    </w:p>
    <w:p w14:paraId="36B213C6" w14:textId="3B7A38B6" w:rsidR="001F304B" w:rsidRPr="00E30D65" w:rsidRDefault="001F304B" w:rsidP="004E4C0E">
      <w:pPr>
        <w:tabs>
          <w:tab w:val="left" w:pos="5103"/>
        </w:tabs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4B075D">
        <w:rPr>
          <w:rFonts w:ascii="Arial" w:hAnsi="Arial" w:cs="Arial"/>
          <w:bCs/>
          <w:sz w:val="22"/>
          <w:szCs w:val="22"/>
        </w:rPr>
        <w:t>CZ</w:t>
      </w:r>
      <w:r w:rsidR="004E4C0E">
        <w:rPr>
          <w:rFonts w:ascii="Arial" w:hAnsi="Arial" w:cs="Arial"/>
          <w:bCs/>
          <w:sz w:val="22"/>
          <w:szCs w:val="22"/>
        </w:rPr>
        <w:t>25380508</w:t>
      </w:r>
      <w:r w:rsidR="004E4C0E" w:rsidRPr="00DC3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E4C0E" w:rsidRPr="004E4C0E">
        <w:rPr>
          <w:rFonts w:ascii="Arial" w:hAnsi="Arial" w:cs="Arial"/>
          <w:b/>
          <w:snapToGrid w:val="0"/>
          <w:sz w:val="22"/>
          <w:szCs w:val="22"/>
          <w:lang w:val="en-US"/>
        </w:rPr>
        <w:t>je</w:t>
      </w:r>
      <w:r w:rsidR="004B075D" w:rsidRPr="004B075D">
        <w:rPr>
          <w:rFonts w:ascii="Arial" w:hAnsi="Arial" w:cs="Arial"/>
          <w:b/>
          <w:bCs/>
          <w:sz w:val="22"/>
          <w:szCs w:val="20"/>
        </w:rPr>
        <w:t xml:space="preserve"> </w:t>
      </w:r>
      <w:r w:rsidRPr="004B075D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plátcem DPH</w:t>
      </w:r>
    </w:p>
    <w:p w14:paraId="5C13A2B3" w14:textId="38999072" w:rsidR="001F304B" w:rsidRDefault="001F304B" w:rsidP="001F304B">
      <w:pPr>
        <w:tabs>
          <w:tab w:val="left" w:pos="5103"/>
        </w:tabs>
        <w:spacing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="00135336">
        <w:rPr>
          <w:rFonts w:ascii="Arial" w:hAnsi="Arial" w:cs="Arial"/>
          <w:bCs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0"/>
        </w:rPr>
        <w:t xml:space="preserve">soudu v </w:t>
      </w:r>
      <w:r w:rsidR="00135336">
        <w:rPr>
          <w:rFonts w:ascii="Arial" w:hAnsi="Arial" w:cs="Arial"/>
          <w:bCs/>
          <w:sz w:val="22"/>
          <w:szCs w:val="22"/>
        </w:rPr>
        <w:t>Ostravě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="00135336">
        <w:rPr>
          <w:rFonts w:ascii="Arial" w:hAnsi="Arial" w:cs="Arial"/>
          <w:bCs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135336">
        <w:rPr>
          <w:rFonts w:ascii="Arial" w:hAnsi="Arial" w:cs="Arial"/>
          <w:bCs/>
          <w:sz w:val="22"/>
          <w:szCs w:val="22"/>
        </w:rPr>
        <w:t>16891</w:t>
      </w:r>
      <w:r>
        <w:rPr>
          <w:rFonts w:ascii="Arial" w:hAnsi="Arial" w:cs="Arial"/>
          <w:sz w:val="22"/>
          <w:szCs w:val="22"/>
        </w:rPr>
        <w:t>.</w:t>
      </w:r>
    </w:p>
    <w:p w14:paraId="785596AC" w14:textId="77777777" w:rsidR="001F304B" w:rsidRPr="00E93F51" w:rsidRDefault="001F304B" w:rsidP="001F304B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527E02B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1D1DC5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DC6AAE">
        <w:rPr>
          <w:rStyle w:val="Siln"/>
          <w:rFonts w:ascii="Arial" w:hAnsi="Arial" w:cs="Arial"/>
          <w:b w:val="0"/>
          <w:sz w:val="22"/>
          <w:szCs w:val="22"/>
        </w:rPr>
        <w:t>SP4139/</w:t>
      </w:r>
      <w:r w:rsidR="0030451C">
        <w:rPr>
          <w:rStyle w:val="Siln"/>
          <w:rFonts w:ascii="Arial" w:hAnsi="Arial" w:cs="Arial"/>
          <w:b w:val="0"/>
          <w:sz w:val="22"/>
          <w:szCs w:val="22"/>
        </w:rPr>
        <w:t>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30451C">
        <w:rPr>
          <w:rStyle w:val="Siln"/>
          <w:rFonts w:ascii="Arial" w:hAnsi="Arial" w:cs="Arial"/>
          <w:sz w:val="22"/>
          <w:szCs w:val="22"/>
        </w:rPr>
        <w:t>Geotechnický průzkum pro KoPÚ v k.ú. Radkovice u Měčína</w:t>
      </w:r>
      <w:bookmarkStart w:id="2" w:name="_Ref368937392"/>
      <w:r w:rsidR="00395600" w:rsidRPr="00E93F51">
        <w:rPr>
          <w:rStyle w:val="Siln"/>
          <w:rFonts w:ascii="Arial" w:hAnsi="Arial" w:cs="Arial"/>
          <w:sz w:val="22"/>
          <w:szCs w:val="22"/>
        </w:rPr>
        <w:t>“.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781040">
        <w:rPr>
          <w:rFonts w:ascii="Arial" w:hAnsi="Arial" w:cs="Arial"/>
          <w:sz w:val="22"/>
          <w:szCs w:val="22"/>
        </w:rPr>
        <w:t>Radkovice u Měčína.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72D6E05A" w:rsidR="00BC1D8F" w:rsidRPr="00E93F51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EF58C3">
        <w:rPr>
          <w:rStyle w:val="Siln"/>
          <w:rFonts w:ascii="Arial" w:hAnsi="Arial" w:cs="Arial"/>
          <w:b w:val="0"/>
          <w:sz w:val="22"/>
          <w:szCs w:val="22"/>
        </w:rPr>
        <w:t>: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C604B28" w14:textId="5C033EBE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F7AE7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F58C3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2F7AE7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2F7AE7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F7AE7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F7AE7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36E40C2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 xml:space="preserve">Čl. </w:t>
      </w:r>
      <w:r w:rsidR="00910035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A6921F4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A5D6D" w:rsidRPr="00BC5CF2">
        <w:rPr>
          <w:rStyle w:val="Siln"/>
          <w:rFonts w:ascii="Arial" w:hAnsi="Arial" w:cs="Arial"/>
          <w:bCs w:val="0"/>
          <w:sz w:val="22"/>
          <w:szCs w:val="22"/>
        </w:rPr>
        <w:t>31. 10. 2025</w:t>
      </w:r>
      <w:r w:rsidR="002A5D6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FFF5C9B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356D5D">
        <w:rPr>
          <w:rStyle w:val="Siln"/>
          <w:rFonts w:ascii="Arial" w:hAnsi="Arial" w:cs="Arial"/>
          <w:b w:val="0"/>
          <w:sz w:val="22"/>
          <w:szCs w:val="22"/>
        </w:rPr>
        <w:t xml:space="preserve">Plzeňský kraj, okres Klatovy, katastrální území Radkovice u </w:t>
      </w:r>
      <w:r w:rsidR="007C4759">
        <w:rPr>
          <w:rStyle w:val="Siln"/>
          <w:rFonts w:ascii="Arial" w:hAnsi="Arial" w:cs="Arial"/>
          <w:b w:val="0"/>
          <w:sz w:val="22"/>
          <w:szCs w:val="22"/>
        </w:rPr>
        <w:t>Měčína,</w:t>
      </w:r>
      <w:r w:rsidR="00356D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58ADB6FA" w:rsidR="008C6059" w:rsidRPr="00E93F51" w:rsidRDefault="008C6059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26604">
        <w:rPr>
          <w:rFonts w:ascii="Arial" w:hAnsi="Arial" w:cs="Arial"/>
          <w:b w:val="0"/>
          <w:bCs/>
          <w:i w:val="0"/>
          <w:sz w:val="22"/>
          <w:szCs w:val="22"/>
        </w:rPr>
        <w:t xml:space="preserve">31.10.2025.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D472A5">
      <w:pPr>
        <w:pStyle w:val="Zkladntext"/>
        <w:spacing w:after="40"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D472A5">
      <w:pPr>
        <w:pStyle w:val="Zkladntext"/>
        <w:numPr>
          <w:ilvl w:val="0"/>
          <w:numId w:val="16"/>
        </w:numPr>
        <w:spacing w:after="4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03947182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6AAF0F0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3564994E" w14:textId="77777777" w:rsidR="00D472A5" w:rsidRPr="00E93F51" w:rsidRDefault="00D472A5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2895ED0" w14:textId="11A10CAA" w:rsidR="006F44B8" w:rsidRPr="00E93F51" w:rsidRDefault="006F44B8" w:rsidP="006F44B8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="00A4341A" w:rsidRPr="00F41227">
        <w:rPr>
          <w:rFonts w:ascii="Arial" w:hAnsi="Arial" w:cs="Arial"/>
          <w:bCs/>
          <w:i w:val="0"/>
          <w:iCs/>
          <w:sz w:val="22"/>
          <w:szCs w:val="22"/>
        </w:rPr>
        <w:t>105 500</w:t>
      </w:r>
      <w:r w:rsidRPr="00F41227">
        <w:rPr>
          <w:rFonts w:ascii="Arial" w:hAnsi="Arial" w:cs="Arial"/>
          <w:bCs/>
          <w:i w:val="0"/>
          <w:iCs/>
          <w:sz w:val="22"/>
          <w:szCs w:val="22"/>
        </w:rPr>
        <w:t>,-</w:t>
      </w:r>
      <w:r w:rsidRPr="00F41227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7B0720FC" w14:textId="78ACEAB3" w:rsidR="006F44B8" w:rsidRPr="00E93F51" w:rsidRDefault="006F44B8" w:rsidP="006F44B8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41227">
        <w:rPr>
          <w:rFonts w:ascii="Arial" w:hAnsi="Arial" w:cs="Arial"/>
          <w:bCs/>
          <w:i w:val="0"/>
          <w:iCs/>
          <w:sz w:val="22"/>
          <w:szCs w:val="22"/>
        </w:rPr>
        <w:t xml:space="preserve">  22 155</w:t>
      </w:r>
      <w:r w:rsidR="00F41227" w:rsidRPr="00C3667A">
        <w:rPr>
          <w:rFonts w:ascii="Arial" w:hAnsi="Arial" w:cs="Arial"/>
          <w:bCs/>
          <w:i w:val="0"/>
          <w:iCs/>
          <w:sz w:val="22"/>
          <w:szCs w:val="22"/>
        </w:rPr>
        <w:t>,-</w:t>
      </w:r>
      <w:r w:rsidRPr="00C3667A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5B895211" w14:textId="68748F9E" w:rsidR="006F44B8" w:rsidRPr="00E93F51" w:rsidRDefault="006F44B8" w:rsidP="006F44B8">
      <w:pPr>
        <w:pStyle w:val="Zkladntext"/>
        <w:tabs>
          <w:tab w:val="left" w:pos="496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C3667A">
        <w:rPr>
          <w:rFonts w:ascii="Arial" w:hAnsi="Arial" w:cs="Arial"/>
          <w:bCs/>
          <w:i w:val="0"/>
          <w:iCs/>
          <w:sz w:val="22"/>
          <w:szCs w:val="22"/>
        </w:rPr>
        <w:t>127 655</w:t>
      </w:r>
      <w:r w:rsidRPr="00C3667A">
        <w:rPr>
          <w:rFonts w:ascii="Arial" w:hAnsi="Arial" w:cs="Arial"/>
          <w:bCs/>
          <w:i w:val="0"/>
          <w:sz w:val="22"/>
          <w:szCs w:val="22"/>
        </w:rPr>
        <w:t>,-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DF5FE17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48DEF5F6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FE8EF01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8B217B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8B217B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C8EC7CB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8528825" w:rsidR="004641A4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513DBCB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4A77E6D5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6FAF5C34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048475A5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935080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599D2F04" w:rsidR="00384B09" w:rsidRPr="00EA29FD" w:rsidRDefault="00384B09" w:rsidP="00972554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6E3A97" w:rsidRPr="006E3A97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101D4A" w:rsidRPr="006E3A97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6E3A97">
        <w:rPr>
          <w:rFonts w:ascii="Arial" w:hAnsi="Arial" w:cs="Arial"/>
          <w:bCs/>
          <w:sz w:val="22"/>
          <w:szCs w:val="22"/>
          <w:lang w:val="en-US"/>
        </w:rPr>
        <w:t xml:space="preserve"> 2 500 Kč</w:t>
      </w:r>
      <w:r w:rsidR="004568DC" w:rsidRPr="006E3A9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E3A9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72554">
      <w:pPr>
        <w:pStyle w:val="Odstavecseseznamem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7F68887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646E843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E17A26A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 w:rsidRPr="0091003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91003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2E20C98B" w14:textId="77777777" w:rsidR="00627C8E" w:rsidRDefault="00627C8E" w:rsidP="00627C8E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3B8A4BEE" w:rsidR="00E411CD" w:rsidRPr="00F656C6" w:rsidRDefault="00E411CD" w:rsidP="00FE47ED">
      <w:pPr>
        <w:pStyle w:val="Odstavecseseznamem"/>
        <w:numPr>
          <w:ilvl w:val="0"/>
          <w:numId w:val="49"/>
        </w:numPr>
        <w:spacing w:after="4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9A4A2B">
        <w:rPr>
          <w:rFonts w:ascii="Arial" w:hAnsi="Arial" w:cs="Arial"/>
          <w:bCs/>
          <w:sz w:val="22"/>
          <w:szCs w:val="22"/>
        </w:rPr>
        <w:t>500 000 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Default="00E411CD" w:rsidP="00972554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6C492AAC" w14:textId="77777777" w:rsidR="00EE69F7" w:rsidRPr="00743BE9" w:rsidRDefault="00EE69F7" w:rsidP="00EE69F7">
      <w:pPr>
        <w:pStyle w:val="Odstavecseseznamem"/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2313B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03E1D8AE" w:rsidR="0076646C" w:rsidRDefault="00F96E2D" w:rsidP="00FE47ED">
      <w:pPr>
        <w:pStyle w:val="Bezmezer"/>
        <w:numPr>
          <w:ilvl w:val="0"/>
          <w:numId w:val="10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55000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2313B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FE47ED">
      <w:pPr>
        <w:pStyle w:val="Bezmezer"/>
        <w:numPr>
          <w:ilvl w:val="0"/>
          <w:numId w:val="11"/>
        </w:numPr>
        <w:spacing w:after="4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6DFDC9E9" w14:textId="77777777" w:rsidR="00FE47ED" w:rsidRDefault="00FE47ED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344D56FC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50943" w:rsidRPr="00E93F51" w14:paraId="72A353F7" w14:textId="77777777" w:rsidTr="00E7451C">
        <w:tc>
          <w:tcPr>
            <w:tcW w:w="4536" w:type="dxa"/>
            <w:shd w:val="clear" w:color="auto" w:fill="auto"/>
          </w:tcPr>
          <w:p w14:paraId="06C00796" w14:textId="45504425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Klatovech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F459C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C82356">
              <w:rPr>
                <w:rFonts w:ascii="Arial" w:hAnsi="Arial" w:cs="Arial"/>
                <w:b w:val="0"/>
                <w:i w:val="0"/>
                <w:sz w:val="22"/>
                <w:szCs w:val="22"/>
              </w:rPr>
              <w:t>23. 06. 2025</w:t>
            </w:r>
          </w:p>
        </w:tc>
        <w:tc>
          <w:tcPr>
            <w:tcW w:w="4536" w:type="dxa"/>
            <w:shd w:val="clear" w:color="auto" w:fill="auto"/>
          </w:tcPr>
          <w:p w14:paraId="0FEFB5F9" w14:textId="587DE49D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EE4412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Olomouci</w:t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EE44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4B2E47">
              <w:rPr>
                <w:rFonts w:ascii="Arial" w:hAnsi="Arial" w:cs="Arial"/>
                <w:b w:val="0"/>
                <w:i w:val="0"/>
                <w:sz w:val="22"/>
                <w:szCs w:val="22"/>
              </w:rPr>
              <w:t>20. 06. 2025</w:t>
            </w:r>
          </w:p>
          <w:p w14:paraId="7A24D8E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78FF282D" w14:textId="77777777" w:rsidTr="00E7451C">
        <w:tc>
          <w:tcPr>
            <w:tcW w:w="4536" w:type="dxa"/>
            <w:shd w:val="clear" w:color="auto" w:fill="auto"/>
          </w:tcPr>
          <w:p w14:paraId="7ED91068" w14:textId="5F1D8C4C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  <w:r w:rsidR="00F459C0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6857525A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850943" w:rsidRPr="00E93F51" w14:paraId="67EA6594" w14:textId="77777777" w:rsidTr="00E7451C">
        <w:tc>
          <w:tcPr>
            <w:tcW w:w="4536" w:type="dxa"/>
            <w:shd w:val="clear" w:color="auto" w:fill="auto"/>
          </w:tcPr>
          <w:p w14:paraId="6FB52C3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46F6E4A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27BE09D" w14:textId="77777777" w:rsidR="00627C8E" w:rsidRDefault="00627C8E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F6AF31F" w14:textId="306544B4" w:rsidR="00850943" w:rsidRPr="00F459C0" w:rsidRDefault="00F459C0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F459C0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  <w:p w14:paraId="61B47524" w14:textId="77777777" w:rsidR="00476F4F" w:rsidRDefault="00476F4F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06DAD0D" w14:textId="77777777" w:rsidR="00FE47ED" w:rsidRPr="00E93F51" w:rsidRDefault="00FE47ED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A94C22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504DC837" w14:textId="77777777" w:rsidTr="00E7451C">
        <w:tc>
          <w:tcPr>
            <w:tcW w:w="4536" w:type="dxa"/>
            <w:shd w:val="clear" w:color="auto" w:fill="auto"/>
          </w:tcPr>
          <w:p w14:paraId="2647DD2C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2DFCA4DF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850943" w:rsidRPr="00E93F51" w14:paraId="4732CE68" w14:textId="77777777" w:rsidTr="00E7451C">
        <w:tc>
          <w:tcPr>
            <w:tcW w:w="4536" w:type="dxa"/>
            <w:shd w:val="clear" w:color="auto" w:fill="auto"/>
          </w:tcPr>
          <w:p w14:paraId="5306D194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47A2EE4F" w14:textId="77777777" w:rsidR="00850943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Klatovy</w:t>
            </w:r>
          </w:p>
          <w:p w14:paraId="509D3AD8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536" w:type="dxa"/>
            <w:shd w:val="clear" w:color="auto" w:fill="auto"/>
          </w:tcPr>
          <w:p w14:paraId="3AE74AC2" w14:textId="19370552" w:rsidR="00850943" w:rsidRDefault="00FF2592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Ing. Jaroslav Reif</w:t>
            </w:r>
          </w:p>
          <w:p w14:paraId="562BC998" w14:textId="20C97908" w:rsidR="00850943" w:rsidRDefault="00FF2592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jednatel</w:t>
            </w:r>
          </w:p>
          <w:p w14:paraId="68E1B33E" w14:textId="70186264" w:rsidR="00850943" w:rsidRDefault="00FF2592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>URGA, s.r.o.</w:t>
            </w:r>
          </w:p>
          <w:p w14:paraId="35A6485C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850943" w:rsidRPr="00E93F51" w14:paraId="1FB5B46E" w14:textId="77777777" w:rsidTr="00E7451C">
        <w:tc>
          <w:tcPr>
            <w:tcW w:w="4536" w:type="dxa"/>
            <w:shd w:val="clear" w:color="auto" w:fill="auto"/>
          </w:tcPr>
          <w:p w14:paraId="03255596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A50FAE3" w14:textId="77777777" w:rsidR="00850943" w:rsidRPr="00E93F51" w:rsidRDefault="00850943" w:rsidP="00DB0CF4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C969D9A" w14:textId="77777777" w:rsidR="00E7451C" w:rsidRDefault="00E7451C" w:rsidP="00476F4F"/>
    <w:p w14:paraId="2B0705E4" w14:textId="77777777" w:rsidR="00E7451C" w:rsidRDefault="00E7451C" w:rsidP="00476F4F"/>
    <w:p w14:paraId="24FEB5B7" w14:textId="77777777" w:rsidR="00E7451C" w:rsidRDefault="00E7451C" w:rsidP="00476F4F"/>
    <w:p w14:paraId="0FF06932" w14:textId="77777777" w:rsidR="00E7451C" w:rsidRDefault="00E7451C" w:rsidP="00476F4F"/>
    <w:p w14:paraId="4B6FC793" w14:textId="77777777" w:rsidR="00E7451C" w:rsidRDefault="00E7451C" w:rsidP="00476F4F"/>
    <w:p w14:paraId="5DD61832" w14:textId="77777777" w:rsidR="00E7451C" w:rsidRDefault="00E7451C" w:rsidP="00476F4F"/>
    <w:p w14:paraId="1B4088D0" w14:textId="77777777" w:rsidR="00E7451C" w:rsidRDefault="00E7451C" w:rsidP="00476F4F"/>
    <w:p w14:paraId="02CE7268" w14:textId="77777777" w:rsidR="00E7451C" w:rsidRDefault="00E7451C" w:rsidP="00476F4F"/>
    <w:p w14:paraId="5482F07E" w14:textId="77777777" w:rsidR="00E7451C" w:rsidRDefault="00E7451C" w:rsidP="00476F4F"/>
    <w:p w14:paraId="443D373F" w14:textId="77777777" w:rsidR="00E7451C" w:rsidRDefault="00E7451C" w:rsidP="00476F4F"/>
    <w:p w14:paraId="100E2090" w14:textId="77777777" w:rsidR="00E7451C" w:rsidRDefault="00E7451C" w:rsidP="00476F4F"/>
    <w:p w14:paraId="45234312" w14:textId="77777777" w:rsidR="00167A68" w:rsidRDefault="00167A68" w:rsidP="00476F4F"/>
    <w:p w14:paraId="0B03852F" w14:textId="77777777" w:rsidR="00167A68" w:rsidRDefault="00167A68" w:rsidP="00476F4F"/>
    <w:p w14:paraId="5970A627" w14:textId="77777777" w:rsidR="00167A68" w:rsidRDefault="00167A68" w:rsidP="00476F4F"/>
    <w:p w14:paraId="766F10F2" w14:textId="77777777" w:rsidR="00167A68" w:rsidRDefault="00167A68" w:rsidP="00476F4F"/>
    <w:p w14:paraId="370460CD" w14:textId="77777777" w:rsidR="00167A68" w:rsidRDefault="00167A68" w:rsidP="00476F4F"/>
    <w:p w14:paraId="00720705" w14:textId="77777777" w:rsidR="00167A68" w:rsidRDefault="00167A68" w:rsidP="00476F4F"/>
    <w:p w14:paraId="314EE2F2" w14:textId="77777777" w:rsidR="00167A68" w:rsidRDefault="00167A68" w:rsidP="00476F4F"/>
    <w:p w14:paraId="54659366" w14:textId="77777777" w:rsidR="00167A68" w:rsidRDefault="00167A68" w:rsidP="00476F4F"/>
    <w:p w14:paraId="0F114F7F" w14:textId="77777777" w:rsidR="00167A68" w:rsidRDefault="00167A68" w:rsidP="00476F4F"/>
    <w:p w14:paraId="3A37591C" w14:textId="77777777" w:rsidR="00167A68" w:rsidRDefault="00167A68" w:rsidP="00476F4F"/>
    <w:p w14:paraId="71785E87" w14:textId="77777777" w:rsidR="00167A68" w:rsidRDefault="00167A68" w:rsidP="00476F4F"/>
    <w:p w14:paraId="77D32DAC" w14:textId="77777777" w:rsidR="00167A68" w:rsidRDefault="00167A68" w:rsidP="00476F4F"/>
    <w:p w14:paraId="46473BB0" w14:textId="77777777" w:rsidR="00167A68" w:rsidRDefault="00167A68" w:rsidP="00476F4F"/>
    <w:p w14:paraId="1290C0A9" w14:textId="77777777" w:rsidR="00167A68" w:rsidRDefault="00167A68" w:rsidP="00476F4F"/>
    <w:p w14:paraId="4F4BDF0B" w14:textId="77777777" w:rsidR="00167A68" w:rsidRDefault="00167A68" w:rsidP="00476F4F"/>
    <w:p w14:paraId="3F578834" w14:textId="77777777" w:rsidR="00167A68" w:rsidRDefault="00167A68" w:rsidP="00476F4F"/>
    <w:p w14:paraId="57445B08" w14:textId="77777777" w:rsidR="00167A68" w:rsidRDefault="00167A68" w:rsidP="00476F4F"/>
    <w:p w14:paraId="5F61091C" w14:textId="77777777" w:rsidR="00F454F2" w:rsidRPr="003C4BB1" w:rsidRDefault="00F454F2" w:rsidP="00F454F2">
      <w:pPr>
        <w:tabs>
          <w:tab w:val="center" w:pos="4536"/>
          <w:tab w:val="right" w:pos="9072"/>
        </w:tabs>
        <w:rPr>
          <w:rFonts w:ascii="Arial" w:hAnsi="Arial" w:cs="Arial"/>
          <w:sz w:val="14"/>
          <w:szCs w:val="14"/>
        </w:rPr>
      </w:pPr>
      <w:r w:rsidRPr="003C4BB1">
        <w:rPr>
          <w:rFonts w:ascii="Arial" w:hAnsi="Arial" w:cs="Arial"/>
          <w:sz w:val="14"/>
          <w:szCs w:val="14"/>
        </w:rPr>
        <w:t>Administrátor VZ/</w:t>
      </w:r>
    </w:p>
    <w:p w14:paraId="28A75FA0" w14:textId="77777777" w:rsidR="00F454F2" w:rsidRPr="003C4BB1" w:rsidRDefault="00F454F2" w:rsidP="00F454F2">
      <w:pPr>
        <w:rPr>
          <w:rFonts w:ascii="Arial" w:hAnsi="Arial" w:cs="Arial"/>
          <w:b/>
          <w:caps/>
          <w:sz w:val="28"/>
          <w:szCs w:val="28"/>
        </w:rPr>
      </w:pPr>
      <w:r w:rsidRPr="003C4BB1">
        <w:rPr>
          <w:rFonts w:ascii="Arial" w:hAnsi="Arial" w:cs="Arial"/>
          <w:sz w:val="14"/>
          <w:szCs w:val="14"/>
        </w:rPr>
        <w:t>v souladu s MP: Helena Drozdová</w:t>
      </w:r>
    </w:p>
    <w:p w14:paraId="693919C7" w14:textId="77777777" w:rsidR="00167A68" w:rsidRDefault="00167A68" w:rsidP="00476F4F"/>
    <w:p w14:paraId="7949DABD" w14:textId="77777777" w:rsidR="00E7451C" w:rsidRDefault="00E7451C" w:rsidP="00476F4F"/>
    <w:p w14:paraId="7E73D042" w14:textId="77777777" w:rsidR="00E7451C" w:rsidRDefault="00E7451C" w:rsidP="00476F4F"/>
    <w:p w14:paraId="6E078BDF" w14:textId="0754919A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302E88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27758" w14:textId="77777777" w:rsidR="00AF35CF" w:rsidRPr="00E93F51" w:rsidRDefault="00AF35CF" w:rsidP="00302E88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22B13" w14:textId="77777777" w:rsidR="00AF35CF" w:rsidRPr="00E93F51" w:rsidRDefault="00AF35CF" w:rsidP="00302E88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B2F46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7330" w14:textId="77777777" w:rsidR="00AF35CF" w:rsidRPr="00E93F51" w:rsidRDefault="00AF35CF" w:rsidP="00302E88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CBB58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C270B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1F0F0" w14:textId="77777777" w:rsidR="00AF35CF" w:rsidRPr="00E93F51" w:rsidRDefault="00AF35CF" w:rsidP="00302E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51CE6" w14:textId="77777777" w:rsidR="00AF35CF" w:rsidRPr="00E93F51" w:rsidRDefault="00AF35CF" w:rsidP="00302E88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28B2E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245A5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8DED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6D42" w14:textId="77777777" w:rsidR="00AF35CF" w:rsidRPr="00E93F51" w:rsidRDefault="00AF35CF" w:rsidP="00302E88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725AA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CB66F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FABB2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AB0BE" w14:textId="77777777" w:rsidR="00AF35CF" w:rsidRPr="00E93F51" w:rsidRDefault="00AF35CF" w:rsidP="0030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302E88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1C7C1" w14:textId="77777777" w:rsidR="00AF35CF" w:rsidRPr="00E93F51" w:rsidRDefault="00AF35CF" w:rsidP="00302E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93D89" w14:textId="77777777" w:rsidR="00AF35CF" w:rsidRPr="00E93F51" w:rsidRDefault="00AF35CF" w:rsidP="00302E88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A8584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0DD24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06CCA" w14:textId="77777777" w:rsidR="00AF35CF" w:rsidRPr="00E93F51" w:rsidRDefault="00AF35CF" w:rsidP="00302E88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302E88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E52E8" w14:textId="77777777" w:rsidR="00AC58BD" w:rsidRPr="00E93F51" w:rsidRDefault="00AC58BD" w:rsidP="00302E88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E8E5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F56A2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B5C97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FDE8" w14:textId="5D0A3F42" w:rsidR="00AC58BD" w:rsidRPr="00E93F51" w:rsidRDefault="0086031A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9760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E45DF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F313" w14:textId="71E5B9C4" w:rsidR="00AC58BD" w:rsidRPr="00E93F51" w:rsidRDefault="0086031A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10F9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D7A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50E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C169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8E6B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463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07751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1A26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79512C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638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F837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47C0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79512C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8BD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E733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D4F85" w14:textId="77777777" w:rsidR="00AC58BD" w:rsidRPr="00E93F51" w:rsidRDefault="00AC58BD" w:rsidP="0079512C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42B056A1" w14:textId="77777777" w:rsidR="00D07138" w:rsidRPr="00E93F51" w:rsidRDefault="00D07138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D07138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DD9CC" w14:textId="4F3A6D82" w:rsidR="00AF35CF" w:rsidRPr="00E93F51" w:rsidRDefault="00096F04" w:rsidP="0079512C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lastRenderedPageBreak/>
              <w:br w:type="page"/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="00AF35CF"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AD9C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1CA7" w14:textId="77777777" w:rsidR="00AF35CF" w:rsidRPr="00E93F51" w:rsidRDefault="00AF35CF" w:rsidP="0017306B">
            <w:pPr>
              <w:spacing w:line="267" w:lineRule="exact"/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79512C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10C64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2DE5" w14:textId="3FB39C88" w:rsidR="00AF35CF" w:rsidRPr="00E93F51" w:rsidRDefault="00AF35CF" w:rsidP="0079512C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A1BDD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BF2E2" w14:textId="77777777" w:rsidR="00AF35CF" w:rsidRPr="00E93F51" w:rsidRDefault="00AF35CF" w:rsidP="00441DA4">
            <w:pPr>
              <w:spacing w:line="267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79512C">
        <w:trPr>
          <w:trHeight w:hRule="exact" w:val="7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F504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7F87" w14:textId="77777777" w:rsidR="00AF35CF" w:rsidRPr="00E93F51" w:rsidRDefault="00AF35CF" w:rsidP="00441DA4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B263B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815F" w14:textId="77777777" w:rsidR="00AF35CF" w:rsidRPr="00E93F51" w:rsidRDefault="00AF35CF" w:rsidP="00441DA4">
            <w:pPr>
              <w:ind w:left="102" w:right="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79512C">
        <w:trPr>
          <w:trHeight w:hRule="exact"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2BDC7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72DA5" w14:textId="77777777" w:rsidR="00AF35CF" w:rsidRPr="00E93F51" w:rsidRDefault="00AF35CF" w:rsidP="0079512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79512C">
        <w:trPr>
          <w:trHeight w:hRule="exact"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8231" w14:textId="77777777" w:rsidR="00AF35CF" w:rsidRPr="00E93F51" w:rsidRDefault="00AF35CF" w:rsidP="0079512C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5A67" w14:textId="77777777" w:rsidR="00AF35CF" w:rsidRPr="00E93F51" w:rsidRDefault="00AF35CF" w:rsidP="0079512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79512C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301C9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8672C" w14:textId="77777777" w:rsidR="00AF35CF" w:rsidRPr="00E93F51" w:rsidRDefault="00AF35CF" w:rsidP="00441DA4">
            <w:pPr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441DA4">
        <w:trPr>
          <w:trHeight w:hRule="exact" w:val="130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0EF5A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0418B" w14:textId="43E1CA75" w:rsidR="00AF35CF" w:rsidRPr="00E93F51" w:rsidRDefault="00AF35CF" w:rsidP="00F376FD">
            <w:pPr>
              <w:spacing w:line="264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r w:rsidR="00441D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441DA4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B8E7B" w14:textId="77777777" w:rsidR="00AF35CF" w:rsidRPr="00E93F51" w:rsidRDefault="00AF35CF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60590" w14:textId="77777777" w:rsidR="00AF35CF" w:rsidRPr="00E93F51" w:rsidRDefault="00AF35CF" w:rsidP="0079512C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441DA4">
        <w:trPr>
          <w:trHeight w:hRule="exact" w:val="3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0B31F" w14:textId="77777777" w:rsidR="006053C4" w:rsidRPr="00E93F51" w:rsidRDefault="006053C4" w:rsidP="0079512C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47E02" w14:textId="77777777" w:rsidR="006053C4" w:rsidRPr="00E93F51" w:rsidRDefault="006053C4" w:rsidP="0079512C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4CA16CBA" w:rsidR="00A85C66" w:rsidRPr="00E93F51" w:rsidRDefault="007B5722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7B5722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7B5722">
      <w:pPr>
        <w:widowControl w:val="0"/>
        <w:spacing w:before="37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7B5722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B7B02" w14:textId="77777777" w:rsidR="00AF35CF" w:rsidRPr="00E93F51" w:rsidRDefault="00AF35CF" w:rsidP="007B5722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BFF73" w14:textId="77777777" w:rsidR="00AF35CF" w:rsidRPr="00E93F51" w:rsidRDefault="00AF35CF" w:rsidP="007B5722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C068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9499F" w14:textId="77777777" w:rsidR="00AF35CF" w:rsidRPr="00E93F51" w:rsidRDefault="00AF35CF" w:rsidP="007B5722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2B8E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5DBC7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1158D" w14:textId="77777777" w:rsidR="00AF35CF" w:rsidRPr="00E93F51" w:rsidRDefault="00AF35CF" w:rsidP="007B57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47FBD" w14:textId="77777777" w:rsidR="00AF35CF" w:rsidRPr="00E93F51" w:rsidRDefault="00AF35CF" w:rsidP="007B5722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545E" w14:textId="4453600A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2963B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A277C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95436" w14:textId="77777777" w:rsidR="00AF35CF" w:rsidRPr="00E93F51" w:rsidRDefault="00AF35CF" w:rsidP="007B5722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59E2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0AC4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AEEF9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444" w14:textId="77777777" w:rsidR="00AF35CF" w:rsidRPr="00E93F51" w:rsidRDefault="00AF35CF" w:rsidP="007B57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7B5722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070D4" w14:textId="77777777" w:rsidR="00AF35CF" w:rsidRPr="00E93F51" w:rsidRDefault="00AF35CF" w:rsidP="007B57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37B3" w14:textId="77777777" w:rsidR="00AF35CF" w:rsidRPr="00E93F51" w:rsidRDefault="00AF35CF" w:rsidP="007B5722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6C131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E559B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70F3A" w14:textId="77777777" w:rsidR="00AF35CF" w:rsidRPr="00E93F51" w:rsidRDefault="00AF35CF" w:rsidP="007B5722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B24A45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4CD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B24A45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058BBBB5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B24A45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B24A45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B24A45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B24A45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B24A45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02BD2446" w:rsidR="00AF35CF" w:rsidRPr="00E93F51" w:rsidRDefault="00AF35CF" w:rsidP="00B24A45">
      <w:pPr>
        <w:widowControl w:val="0"/>
        <w:spacing w:before="56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="00B24A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="00B24A45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5EE50B66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="00B24A45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="00B24A45"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B24A45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C0D65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FACB5" w14:textId="77777777" w:rsidR="00AF35CF" w:rsidRPr="00E93F51" w:rsidRDefault="00AF35CF" w:rsidP="00B24A45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B24A45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FD516A">
            <w:pPr>
              <w:spacing w:line="267" w:lineRule="exact"/>
              <w:ind w:left="102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B24A45">
        <w:trPr>
          <w:trHeight w:hRule="exact" w:val="6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3D343DE3" w:rsidR="00AF35CF" w:rsidRPr="00E93F51" w:rsidRDefault="00AF35CF" w:rsidP="00B24A4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B24A45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B24A45">
            <w:pPr>
              <w:ind w:left="101" w:right="1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32007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32007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32007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320075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320075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320075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320075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B24A45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320075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320075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320075">
            <w:pPr>
              <w:ind w:left="102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320075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320075">
            <w:pPr>
              <w:spacing w:before="1" w:line="239" w:lineRule="auto"/>
              <w:ind w:left="101" w:right="10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320075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B24A45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320075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25BFFE33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C104BE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E87B" w14:textId="77777777" w:rsidR="009F7171" w:rsidRDefault="009F7171">
      <w:r>
        <w:separator/>
      </w:r>
    </w:p>
  </w:endnote>
  <w:endnote w:type="continuationSeparator" w:id="0">
    <w:p w14:paraId="16E1F0D0" w14:textId="77777777" w:rsidR="009F7171" w:rsidRDefault="009F7171">
      <w:r>
        <w:continuationSeparator/>
      </w:r>
    </w:p>
  </w:endnote>
  <w:endnote w:type="continuationNotice" w:id="1">
    <w:p w14:paraId="5220EAA4" w14:textId="77777777" w:rsidR="009F7171" w:rsidRDefault="009F7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674F" w14:textId="77777777" w:rsidR="009F7171" w:rsidRDefault="009F7171">
      <w:r>
        <w:separator/>
      </w:r>
    </w:p>
  </w:footnote>
  <w:footnote w:type="continuationSeparator" w:id="0">
    <w:p w14:paraId="29337C71" w14:textId="77777777" w:rsidR="009F7171" w:rsidRDefault="009F7171">
      <w:r>
        <w:continuationSeparator/>
      </w:r>
    </w:p>
  </w:footnote>
  <w:footnote w:type="continuationNotice" w:id="1">
    <w:p w14:paraId="3F221217" w14:textId="77777777" w:rsidR="009F7171" w:rsidRDefault="009F7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F06F" w14:textId="0702517B" w:rsidR="007976A7" w:rsidRDefault="007976A7" w:rsidP="00A42DA1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A42DA1">
      <w:rPr>
        <w:rFonts w:ascii="Arial" w:hAnsi="Arial" w:cs="Arial"/>
        <w:i/>
        <w:sz w:val="20"/>
        <w:szCs w:val="20"/>
      </w:rPr>
      <w:t xml:space="preserve"> </w:t>
    </w:r>
    <w:r w:rsidR="00A42DA1" w:rsidRPr="00A42DA1">
      <w:rPr>
        <w:rFonts w:ascii="Arial" w:hAnsi="Arial" w:cs="Arial"/>
        <w:i/>
        <w:sz w:val="20"/>
        <w:szCs w:val="20"/>
      </w:rPr>
      <w:t>SPU 247171/2025</w:t>
    </w:r>
  </w:p>
  <w:p w14:paraId="406A826E" w14:textId="20838C36" w:rsidR="007976A7" w:rsidRPr="004652E6" w:rsidRDefault="007976A7" w:rsidP="007976A7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</w:t>
    </w:r>
    <w:r w:rsidR="009A57FB">
      <w:rPr>
        <w:rFonts w:ascii="Arial" w:hAnsi="Arial" w:cs="Arial"/>
        <w:i/>
        <w:sz w:val="20"/>
        <w:szCs w:val="20"/>
      </w:rPr>
      <w:t xml:space="preserve">: </w:t>
    </w:r>
    <w:r w:rsidR="009A57FB" w:rsidRPr="009A57FB">
      <w:rPr>
        <w:rFonts w:ascii="Arial" w:hAnsi="Arial" w:cs="Arial"/>
        <w:i/>
        <w:sz w:val="20"/>
        <w:szCs w:val="20"/>
      </w:rPr>
      <w:t>spudms00000015678813</w:t>
    </w:r>
  </w:p>
  <w:p w14:paraId="511A80F7" w14:textId="2D4FABF2" w:rsidR="007976A7" w:rsidRPr="004652E6" w:rsidRDefault="007976A7" w:rsidP="007976A7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</w:t>
    </w:r>
    <w:r w:rsidR="000824F6">
      <w:rPr>
        <w:rFonts w:ascii="Arial" w:hAnsi="Arial" w:cs="Arial"/>
        <w:i/>
        <w:sz w:val="20"/>
        <w:szCs w:val="20"/>
      </w:rPr>
      <w:t>íslo smlouvy ISPU</w:t>
    </w:r>
    <w:r w:rsidRPr="004652E6">
      <w:rPr>
        <w:rFonts w:ascii="Arial" w:hAnsi="Arial" w:cs="Arial"/>
        <w:i/>
        <w:sz w:val="20"/>
        <w:szCs w:val="20"/>
      </w:rPr>
      <w:t>:</w:t>
    </w:r>
    <w:r w:rsidR="009A57FB">
      <w:rPr>
        <w:rFonts w:ascii="Arial" w:hAnsi="Arial" w:cs="Arial"/>
        <w:i/>
        <w:sz w:val="20"/>
        <w:szCs w:val="20"/>
      </w:rPr>
      <w:t xml:space="preserve"> 644-2025-504203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52BF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97E"/>
    <w:rsid w:val="00032A28"/>
    <w:rsid w:val="00037D28"/>
    <w:rsid w:val="00044974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24F6"/>
    <w:rsid w:val="00083100"/>
    <w:rsid w:val="00083A96"/>
    <w:rsid w:val="0008589D"/>
    <w:rsid w:val="00090A8F"/>
    <w:rsid w:val="00093B4A"/>
    <w:rsid w:val="00093FDF"/>
    <w:rsid w:val="00094FBC"/>
    <w:rsid w:val="00096F04"/>
    <w:rsid w:val="000975B7"/>
    <w:rsid w:val="000A07F1"/>
    <w:rsid w:val="000A0A3E"/>
    <w:rsid w:val="000B020B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48D"/>
    <w:rsid w:val="000F3E60"/>
    <w:rsid w:val="000F419B"/>
    <w:rsid w:val="000F4FAF"/>
    <w:rsid w:val="000F6035"/>
    <w:rsid w:val="000F7E0B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3F1"/>
    <w:rsid w:val="001115F0"/>
    <w:rsid w:val="00112524"/>
    <w:rsid w:val="00117312"/>
    <w:rsid w:val="00117CEA"/>
    <w:rsid w:val="0013196B"/>
    <w:rsid w:val="001342B9"/>
    <w:rsid w:val="00135336"/>
    <w:rsid w:val="00136ACC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7A68"/>
    <w:rsid w:val="00172281"/>
    <w:rsid w:val="001723CA"/>
    <w:rsid w:val="0017306B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7FB6"/>
    <w:rsid w:val="001B043B"/>
    <w:rsid w:val="001B2BCC"/>
    <w:rsid w:val="001B2F1D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304B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3B1"/>
    <w:rsid w:val="0023219C"/>
    <w:rsid w:val="002339A6"/>
    <w:rsid w:val="00233CC6"/>
    <w:rsid w:val="002355E8"/>
    <w:rsid w:val="00236120"/>
    <w:rsid w:val="00240085"/>
    <w:rsid w:val="0024276B"/>
    <w:rsid w:val="00243DDA"/>
    <w:rsid w:val="00244456"/>
    <w:rsid w:val="00246BFC"/>
    <w:rsid w:val="00247048"/>
    <w:rsid w:val="00250307"/>
    <w:rsid w:val="002525F9"/>
    <w:rsid w:val="00254615"/>
    <w:rsid w:val="00260388"/>
    <w:rsid w:val="0026230C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077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03E5"/>
    <w:rsid w:val="002A5D6D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2F7AE7"/>
    <w:rsid w:val="00300B89"/>
    <w:rsid w:val="00302E88"/>
    <w:rsid w:val="0030451C"/>
    <w:rsid w:val="0030567C"/>
    <w:rsid w:val="00305829"/>
    <w:rsid w:val="00307007"/>
    <w:rsid w:val="00307F23"/>
    <w:rsid w:val="003129F1"/>
    <w:rsid w:val="00313197"/>
    <w:rsid w:val="00313A87"/>
    <w:rsid w:val="00313BFB"/>
    <w:rsid w:val="003170A6"/>
    <w:rsid w:val="00320075"/>
    <w:rsid w:val="003217BA"/>
    <w:rsid w:val="003218EA"/>
    <w:rsid w:val="00322787"/>
    <w:rsid w:val="00322845"/>
    <w:rsid w:val="0032295A"/>
    <w:rsid w:val="00322F06"/>
    <w:rsid w:val="00324F59"/>
    <w:rsid w:val="0032540B"/>
    <w:rsid w:val="00325682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6D5D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5600"/>
    <w:rsid w:val="003A41FA"/>
    <w:rsid w:val="003A64A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063"/>
    <w:rsid w:val="003B715D"/>
    <w:rsid w:val="003C1848"/>
    <w:rsid w:val="003C3D35"/>
    <w:rsid w:val="003C5C2F"/>
    <w:rsid w:val="003C795C"/>
    <w:rsid w:val="003D1022"/>
    <w:rsid w:val="003D2F9D"/>
    <w:rsid w:val="003D4EA2"/>
    <w:rsid w:val="003D64C9"/>
    <w:rsid w:val="003E5ACE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063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1DA4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6F4F"/>
    <w:rsid w:val="00477C83"/>
    <w:rsid w:val="00481774"/>
    <w:rsid w:val="00481CF6"/>
    <w:rsid w:val="00482118"/>
    <w:rsid w:val="00483FE8"/>
    <w:rsid w:val="00485376"/>
    <w:rsid w:val="004916CA"/>
    <w:rsid w:val="00492685"/>
    <w:rsid w:val="004970B9"/>
    <w:rsid w:val="00497EEC"/>
    <w:rsid w:val="004A12AD"/>
    <w:rsid w:val="004A3833"/>
    <w:rsid w:val="004A61AB"/>
    <w:rsid w:val="004B075D"/>
    <w:rsid w:val="004B0ACE"/>
    <w:rsid w:val="004B2E47"/>
    <w:rsid w:val="004B30FA"/>
    <w:rsid w:val="004B3F81"/>
    <w:rsid w:val="004B5876"/>
    <w:rsid w:val="004C2ACE"/>
    <w:rsid w:val="004C463F"/>
    <w:rsid w:val="004D3057"/>
    <w:rsid w:val="004D677E"/>
    <w:rsid w:val="004E0081"/>
    <w:rsid w:val="004E052A"/>
    <w:rsid w:val="004E09D8"/>
    <w:rsid w:val="004E2109"/>
    <w:rsid w:val="004E2C16"/>
    <w:rsid w:val="004E3140"/>
    <w:rsid w:val="004E4C0E"/>
    <w:rsid w:val="004E5FA6"/>
    <w:rsid w:val="004E6DB4"/>
    <w:rsid w:val="004F0EFD"/>
    <w:rsid w:val="004F26B2"/>
    <w:rsid w:val="004F5D4D"/>
    <w:rsid w:val="004F6188"/>
    <w:rsid w:val="00501B55"/>
    <w:rsid w:val="00503509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00B"/>
    <w:rsid w:val="00552EAA"/>
    <w:rsid w:val="00553047"/>
    <w:rsid w:val="00554F1C"/>
    <w:rsid w:val="00555788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7197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27C8E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06B1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4E21"/>
    <w:rsid w:val="006B5ABA"/>
    <w:rsid w:val="006C5710"/>
    <w:rsid w:val="006D0262"/>
    <w:rsid w:val="006D10BA"/>
    <w:rsid w:val="006D55C2"/>
    <w:rsid w:val="006D5708"/>
    <w:rsid w:val="006D7389"/>
    <w:rsid w:val="006E3312"/>
    <w:rsid w:val="006E3A97"/>
    <w:rsid w:val="006E3F2D"/>
    <w:rsid w:val="006E4017"/>
    <w:rsid w:val="006E4296"/>
    <w:rsid w:val="006E5C48"/>
    <w:rsid w:val="006E7850"/>
    <w:rsid w:val="006F2087"/>
    <w:rsid w:val="006F44B8"/>
    <w:rsid w:val="006F4552"/>
    <w:rsid w:val="006F582D"/>
    <w:rsid w:val="006F6107"/>
    <w:rsid w:val="006F6572"/>
    <w:rsid w:val="006F676F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89B"/>
    <w:rsid w:val="00724BEA"/>
    <w:rsid w:val="00725FD7"/>
    <w:rsid w:val="0072722C"/>
    <w:rsid w:val="00735C83"/>
    <w:rsid w:val="00736627"/>
    <w:rsid w:val="00737E56"/>
    <w:rsid w:val="00741D67"/>
    <w:rsid w:val="00743708"/>
    <w:rsid w:val="00743BE9"/>
    <w:rsid w:val="00744F7A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1040"/>
    <w:rsid w:val="0078237A"/>
    <w:rsid w:val="00783217"/>
    <w:rsid w:val="00784330"/>
    <w:rsid w:val="0078638A"/>
    <w:rsid w:val="00787E13"/>
    <w:rsid w:val="00790392"/>
    <w:rsid w:val="00790A0B"/>
    <w:rsid w:val="00791353"/>
    <w:rsid w:val="0079512C"/>
    <w:rsid w:val="0079526E"/>
    <w:rsid w:val="00795A81"/>
    <w:rsid w:val="00795FDF"/>
    <w:rsid w:val="007966A9"/>
    <w:rsid w:val="0079672E"/>
    <w:rsid w:val="007976A7"/>
    <w:rsid w:val="007A0E02"/>
    <w:rsid w:val="007A5694"/>
    <w:rsid w:val="007B027A"/>
    <w:rsid w:val="007B044B"/>
    <w:rsid w:val="007B1129"/>
    <w:rsid w:val="007B1D5E"/>
    <w:rsid w:val="007B3183"/>
    <w:rsid w:val="007B5722"/>
    <w:rsid w:val="007B7C3F"/>
    <w:rsid w:val="007C0D41"/>
    <w:rsid w:val="007C1D17"/>
    <w:rsid w:val="007C2286"/>
    <w:rsid w:val="007C3846"/>
    <w:rsid w:val="007C475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21E4"/>
    <w:rsid w:val="007F321F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70A"/>
    <w:rsid w:val="0081631D"/>
    <w:rsid w:val="00817F24"/>
    <w:rsid w:val="00817FF3"/>
    <w:rsid w:val="00821765"/>
    <w:rsid w:val="00822CA3"/>
    <w:rsid w:val="008258BF"/>
    <w:rsid w:val="00826604"/>
    <w:rsid w:val="008325A1"/>
    <w:rsid w:val="00832D8A"/>
    <w:rsid w:val="00833D15"/>
    <w:rsid w:val="00835864"/>
    <w:rsid w:val="00835E21"/>
    <w:rsid w:val="008368A9"/>
    <w:rsid w:val="008417DB"/>
    <w:rsid w:val="00845650"/>
    <w:rsid w:val="008458B2"/>
    <w:rsid w:val="0084749A"/>
    <w:rsid w:val="0085040D"/>
    <w:rsid w:val="00850943"/>
    <w:rsid w:val="00851CBF"/>
    <w:rsid w:val="008552E1"/>
    <w:rsid w:val="00857463"/>
    <w:rsid w:val="00857536"/>
    <w:rsid w:val="0086031A"/>
    <w:rsid w:val="0086081D"/>
    <w:rsid w:val="00862184"/>
    <w:rsid w:val="00864AC7"/>
    <w:rsid w:val="0086597B"/>
    <w:rsid w:val="00866348"/>
    <w:rsid w:val="008711C2"/>
    <w:rsid w:val="00874D33"/>
    <w:rsid w:val="0087514F"/>
    <w:rsid w:val="00876B12"/>
    <w:rsid w:val="0088005F"/>
    <w:rsid w:val="0088135D"/>
    <w:rsid w:val="0088292E"/>
    <w:rsid w:val="0088399D"/>
    <w:rsid w:val="00883D5F"/>
    <w:rsid w:val="008866B6"/>
    <w:rsid w:val="00890731"/>
    <w:rsid w:val="00890AEC"/>
    <w:rsid w:val="008915A7"/>
    <w:rsid w:val="008932A3"/>
    <w:rsid w:val="008A10CC"/>
    <w:rsid w:val="008A1FCA"/>
    <w:rsid w:val="008A6351"/>
    <w:rsid w:val="008B199D"/>
    <w:rsid w:val="008B217B"/>
    <w:rsid w:val="008B4419"/>
    <w:rsid w:val="008B57C4"/>
    <w:rsid w:val="008B6CA7"/>
    <w:rsid w:val="008C45CD"/>
    <w:rsid w:val="008C6059"/>
    <w:rsid w:val="008C69A5"/>
    <w:rsid w:val="008D0F2F"/>
    <w:rsid w:val="008D2F56"/>
    <w:rsid w:val="008D3561"/>
    <w:rsid w:val="008D458E"/>
    <w:rsid w:val="008D504A"/>
    <w:rsid w:val="008D5212"/>
    <w:rsid w:val="008D56C5"/>
    <w:rsid w:val="008D5DD2"/>
    <w:rsid w:val="008D6340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0035"/>
    <w:rsid w:val="0091225B"/>
    <w:rsid w:val="00914EF8"/>
    <w:rsid w:val="00915F8C"/>
    <w:rsid w:val="009206F6"/>
    <w:rsid w:val="0092272B"/>
    <w:rsid w:val="00924BB3"/>
    <w:rsid w:val="009255B1"/>
    <w:rsid w:val="00925656"/>
    <w:rsid w:val="00931686"/>
    <w:rsid w:val="00935080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2554"/>
    <w:rsid w:val="0097569E"/>
    <w:rsid w:val="00976D1A"/>
    <w:rsid w:val="00977AEC"/>
    <w:rsid w:val="00982571"/>
    <w:rsid w:val="00984C3F"/>
    <w:rsid w:val="00990017"/>
    <w:rsid w:val="00991B05"/>
    <w:rsid w:val="00992D78"/>
    <w:rsid w:val="009935F7"/>
    <w:rsid w:val="00995118"/>
    <w:rsid w:val="0099559D"/>
    <w:rsid w:val="00996420"/>
    <w:rsid w:val="00997036"/>
    <w:rsid w:val="009A0EF5"/>
    <w:rsid w:val="009A4A2B"/>
    <w:rsid w:val="009A57FB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06E"/>
    <w:rsid w:val="009D7EBE"/>
    <w:rsid w:val="009E1033"/>
    <w:rsid w:val="009E11D1"/>
    <w:rsid w:val="009E2017"/>
    <w:rsid w:val="009E69AE"/>
    <w:rsid w:val="009E77ED"/>
    <w:rsid w:val="009F30FB"/>
    <w:rsid w:val="009F46E4"/>
    <w:rsid w:val="009F7171"/>
    <w:rsid w:val="00A00209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4C34"/>
    <w:rsid w:val="00A4027C"/>
    <w:rsid w:val="00A42AA4"/>
    <w:rsid w:val="00A42DA1"/>
    <w:rsid w:val="00A4341A"/>
    <w:rsid w:val="00A45515"/>
    <w:rsid w:val="00A5572F"/>
    <w:rsid w:val="00A557DF"/>
    <w:rsid w:val="00A6086D"/>
    <w:rsid w:val="00A6092C"/>
    <w:rsid w:val="00A61593"/>
    <w:rsid w:val="00A63DF7"/>
    <w:rsid w:val="00A63EE8"/>
    <w:rsid w:val="00A658BD"/>
    <w:rsid w:val="00A661E7"/>
    <w:rsid w:val="00A66C5F"/>
    <w:rsid w:val="00A83C34"/>
    <w:rsid w:val="00A85C66"/>
    <w:rsid w:val="00A87097"/>
    <w:rsid w:val="00A874AF"/>
    <w:rsid w:val="00A87AFD"/>
    <w:rsid w:val="00A90FAC"/>
    <w:rsid w:val="00A92116"/>
    <w:rsid w:val="00A936C4"/>
    <w:rsid w:val="00A9420E"/>
    <w:rsid w:val="00A96054"/>
    <w:rsid w:val="00A96883"/>
    <w:rsid w:val="00AB02DC"/>
    <w:rsid w:val="00AB13E1"/>
    <w:rsid w:val="00AB2DC7"/>
    <w:rsid w:val="00AB52B9"/>
    <w:rsid w:val="00AB7FF1"/>
    <w:rsid w:val="00AC0D65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07F39"/>
    <w:rsid w:val="00B12387"/>
    <w:rsid w:val="00B13043"/>
    <w:rsid w:val="00B13375"/>
    <w:rsid w:val="00B13EEE"/>
    <w:rsid w:val="00B14C5E"/>
    <w:rsid w:val="00B15472"/>
    <w:rsid w:val="00B20EC4"/>
    <w:rsid w:val="00B228D8"/>
    <w:rsid w:val="00B23713"/>
    <w:rsid w:val="00B24932"/>
    <w:rsid w:val="00B24A45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6764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3A37"/>
    <w:rsid w:val="00BC4DB8"/>
    <w:rsid w:val="00BC5A0F"/>
    <w:rsid w:val="00BC5B85"/>
    <w:rsid w:val="00BC5CF2"/>
    <w:rsid w:val="00BC7295"/>
    <w:rsid w:val="00BD23DC"/>
    <w:rsid w:val="00BD342F"/>
    <w:rsid w:val="00BD6B72"/>
    <w:rsid w:val="00BD73AD"/>
    <w:rsid w:val="00BE3AC6"/>
    <w:rsid w:val="00BE72A3"/>
    <w:rsid w:val="00BF2514"/>
    <w:rsid w:val="00BF6578"/>
    <w:rsid w:val="00BF6AAB"/>
    <w:rsid w:val="00C0279D"/>
    <w:rsid w:val="00C03CDF"/>
    <w:rsid w:val="00C05E8A"/>
    <w:rsid w:val="00C104BE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667A"/>
    <w:rsid w:val="00C36BCF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356"/>
    <w:rsid w:val="00C82E43"/>
    <w:rsid w:val="00C86276"/>
    <w:rsid w:val="00C8788B"/>
    <w:rsid w:val="00C94BBA"/>
    <w:rsid w:val="00CA00A3"/>
    <w:rsid w:val="00CA4711"/>
    <w:rsid w:val="00CA5719"/>
    <w:rsid w:val="00CA6B9C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13C6"/>
    <w:rsid w:val="00D03A41"/>
    <w:rsid w:val="00D0475B"/>
    <w:rsid w:val="00D07138"/>
    <w:rsid w:val="00D10C42"/>
    <w:rsid w:val="00D14976"/>
    <w:rsid w:val="00D1701F"/>
    <w:rsid w:val="00D236E6"/>
    <w:rsid w:val="00D24CBC"/>
    <w:rsid w:val="00D277EA"/>
    <w:rsid w:val="00D3285F"/>
    <w:rsid w:val="00D331FF"/>
    <w:rsid w:val="00D34AF8"/>
    <w:rsid w:val="00D35E1F"/>
    <w:rsid w:val="00D35F90"/>
    <w:rsid w:val="00D45BFD"/>
    <w:rsid w:val="00D464D1"/>
    <w:rsid w:val="00D472A5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8633A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6AAE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3B04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44AB"/>
    <w:rsid w:val="00E605DF"/>
    <w:rsid w:val="00E6262C"/>
    <w:rsid w:val="00E650C1"/>
    <w:rsid w:val="00E74254"/>
    <w:rsid w:val="00E7451C"/>
    <w:rsid w:val="00E77656"/>
    <w:rsid w:val="00E80721"/>
    <w:rsid w:val="00E85C03"/>
    <w:rsid w:val="00E903EF"/>
    <w:rsid w:val="00E91766"/>
    <w:rsid w:val="00E9221C"/>
    <w:rsid w:val="00E93368"/>
    <w:rsid w:val="00E93F51"/>
    <w:rsid w:val="00E94EB0"/>
    <w:rsid w:val="00E96C05"/>
    <w:rsid w:val="00EA21B7"/>
    <w:rsid w:val="00EA24C0"/>
    <w:rsid w:val="00EA29FD"/>
    <w:rsid w:val="00EA34A4"/>
    <w:rsid w:val="00EA5A32"/>
    <w:rsid w:val="00EA5A95"/>
    <w:rsid w:val="00EA5BF6"/>
    <w:rsid w:val="00EA6702"/>
    <w:rsid w:val="00EA7AF8"/>
    <w:rsid w:val="00EB118E"/>
    <w:rsid w:val="00EB4195"/>
    <w:rsid w:val="00EB6D38"/>
    <w:rsid w:val="00EC3EBB"/>
    <w:rsid w:val="00EC55FC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412"/>
    <w:rsid w:val="00EE4C47"/>
    <w:rsid w:val="00EE69F7"/>
    <w:rsid w:val="00EF1026"/>
    <w:rsid w:val="00EF2B18"/>
    <w:rsid w:val="00EF2E9A"/>
    <w:rsid w:val="00EF42DB"/>
    <w:rsid w:val="00EF58C3"/>
    <w:rsid w:val="00F01B4C"/>
    <w:rsid w:val="00F131E4"/>
    <w:rsid w:val="00F142E4"/>
    <w:rsid w:val="00F146F5"/>
    <w:rsid w:val="00F163CB"/>
    <w:rsid w:val="00F20F0B"/>
    <w:rsid w:val="00F211FF"/>
    <w:rsid w:val="00F227B2"/>
    <w:rsid w:val="00F3675C"/>
    <w:rsid w:val="00F376FD"/>
    <w:rsid w:val="00F41227"/>
    <w:rsid w:val="00F454F2"/>
    <w:rsid w:val="00F459C0"/>
    <w:rsid w:val="00F50C46"/>
    <w:rsid w:val="00F523A5"/>
    <w:rsid w:val="00F52D37"/>
    <w:rsid w:val="00F54954"/>
    <w:rsid w:val="00F574C0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46B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516A"/>
    <w:rsid w:val="00FD6988"/>
    <w:rsid w:val="00FD7597"/>
    <w:rsid w:val="00FE09F8"/>
    <w:rsid w:val="00FE3A28"/>
    <w:rsid w:val="00FE3CAA"/>
    <w:rsid w:val="00FE47ED"/>
    <w:rsid w:val="00FE500C"/>
    <w:rsid w:val="00FE5326"/>
    <w:rsid w:val="00FE68F2"/>
    <w:rsid w:val="00FE6E72"/>
    <w:rsid w:val="00FF2592"/>
    <w:rsid w:val="00FF2D72"/>
    <w:rsid w:val="00FF4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87077"/>
    <w:rPr>
      <w:sz w:val="24"/>
      <w:szCs w:val="24"/>
    </w:rPr>
  </w:style>
  <w:style w:type="paragraph" w:customStyle="1" w:styleId="l-L2">
    <w:name w:val="Čl - L2"/>
    <w:basedOn w:val="Normln"/>
    <w:link w:val="l-L2Char"/>
    <w:qFormat/>
    <w:rsid w:val="006F44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6F44B8"/>
    <w:rPr>
      <w:rFonts w:ascii="Arial" w:hAnsi="Arial"/>
      <w:sz w:val="22"/>
      <w:szCs w:val="24"/>
    </w:rPr>
  </w:style>
  <w:style w:type="paragraph" w:customStyle="1" w:styleId="Default">
    <w:name w:val="Default"/>
    <w:rsid w:val="006F44B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2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vaclav.jarosi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4819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124</cp:revision>
  <cp:lastPrinted>2025-06-19T04:23:00Z</cp:lastPrinted>
  <dcterms:created xsi:type="dcterms:W3CDTF">2025-05-06T08:14:00Z</dcterms:created>
  <dcterms:modified xsi:type="dcterms:W3CDTF">2025-06-23T05:56:00Z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