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3126" w14:textId="29CB6136" w:rsidR="000D5BF3" w:rsidRPr="001C3319" w:rsidRDefault="000D5BF3" w:rsidP="000D5BF3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sz w:val="18"/>
          <w:szCs w:val="18"/>
        </w:rPr>
        <w:t>4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Pr="00833DED">
        <w:rPr>
          <w:rFonts w:ascii="Arial" w:hAnsi="Arial" w:cs="Arial"/>
          <w:sz w:val="18"/>
          <w:szCs w:val="18"/>
        </w:rPr>
        <w:t>32/2022-504202</w:t>
      </w:r>
    </w:p>
    <w:p w14:paraId="744B3AA9" w14:textId="0E5A46C4" w:rsidR="000D5BF3" w:rsidRDefault="000D5BF3" w:rsidP="000D5BF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</w:t>
      </w:r>
      <w:r w:rsidRPr="001C3319">
        <w:rPr>
          <w:rFonts w:ascii="Arial" w:hAnsi="Arial" w:cs="Arial"/>
          <w:sz w:val="18"/>
          <w:szCs w:val="18"/>
        </w:rPr>
        <w:t>Č.j. objednatele:</w:t>
      </w:r>
      <w:r w:rsidRPr="001C3319">
        <w:rPr>
          <w:sz w:val="18"/>
          <w:szCs w:val="18"/>
        </w:rPr>
        <w:t xml:space="preserve"> </w:t>
      </w:r>
      <w:r w:rsidRPr="00035962">
        <w:rPr>
          <w:rFonts w:ascii="Arial" w:hAnsi="Arial" w:cs="Arial"/>
          <w:sz w:val="18"/>
          <w:szCs w:val="18"/>
        </w:rPr>
        <w:t xml:space="preserve">SPU </w:t>
      </w:r>
      <w:r w:rsidR="00AE61C7">
        <w:rPr>
          <w:rFonts w:ascii="Arial" w:hAnsi="Arial" w:cs="Arial"/>
          <w:sz w:val="18"/>
          <w:szCs w:val="18"/>
        </w:rPr>
        <w:t>249535</w:t>
      </w:r>
      <w:r>
        <w:rPr>
          <w:rFonts w:ascii="Arial" w:hAnsi="Arial" w:cs="Arial"/>
          <w:sz w:val="18"/>
          <w:szCs w:val="18"/>
        </w:rPr>
        <w:t>/202</w:t>
      </w:r>
      <w:r w:rsidR="00AE61C7">
        <w:rPr>
          <w:rFonts w:ascii="Arial" w:hAnsi="Arial" w:cs="Arial"/>
          <w:sz w:val="18"/>
          <w:szCs w:val="18"/>
        </w:rPr>
        <w:t>5</w:t>
      </w:r>
    </w:p>
    <w:p w14:paraId="05165B60" w14:textId="507CC277" w:rsidR="000D5BF3" w:rsidRDefault="000D5BF3" w:rsidP="000D5BF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UID dokumentu: </w:t>
      </w:r>
      <w:r w:rsidR="00AE61C7" w:rsidRPr="00AE61C7">
        <w:rPr>
          <w:rFonts w:ascii="Arial" w:hAnsi="Arial" w:cs="Arial"/>
          <w:sz w:val="18"/>
          <w:szCs w:val="18"/>
        </w:rPr>
        <w:t>spudms00000015683369</w:t>
      </w:r>
    </w:p>
    <w:p w14:paraId="21DBE39F" w14:textId="45BC1205" w:rsidR="0078430B" w:rsidRPr="003F5EE6" w:rsidRDefault="000D5BF3" w:rsidP="000D5BF3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Pr="003F5EE6">
        <w:rPr>
          <w:rFonts w:ascii="Arial" w:hAnsi="Arial" w:cs="Arial"/>
          <w:b w:val="0"/>
          <w:bCs/>
          <w:sz w:val="18"/>
          <w:szCs w:val="18"/>
        </w:rPr>
        <w:t>SPIS č. j.: SP9669/2022-504202</w:t>
      </w:r>
    </w:p>
    <w:p w14:paraId="56343317" w14:textId="5C9CBBEA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B60BC9">
        <w:rPr>
          <w:rFonts w:ascii="Arial" w:hAnsi="Arial" w:cs="Arial"/>
          <w:caps/>
          <w:sz w:val="28"/>
          <w:szCs w:val="28"/>
        </w:rPr>
        <w:t>4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63A3A741" w14:textId="1AB633E6" w:rsidR="00B9245A" w:rsidRDefault="00191E97" w:rsidP="00B9245A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B85DFB">
        <w:rPr>
          <w:rFonts w:ascii="Arial" w:hAnsi="Arial" w:cs="Arial"/>
          <w:sz w:val="18"/>
          <w:szCs w:val="18"/>
        </w:rPr>
        <w:t>32/2022</w:t>
      </w:r>
      <w:r w:rsidR="000E66D6" w:rsidRPr="000E66D6">
        <w:rPr>
          <w:rFonts w:ascii="Arial" w:hAnsi="Arial" w:cs="Arial"/>
          <w:sz w:val="18"/>
          <w:szCs w:val="18"/>
        </w:rPr>
        <w:t>-504202</w:t>
      </w:r>
      <w:r w:rsidR="00B9245A">
        <w:rPr>
          <w:rFonts w:ascii="Arial" w:hAnsi="Arial" w:cs="Arial"/>
          <w:b w:val="0"/>
          <w:sz w:val="18"/>
          <w:szCs w:val="18"/>
        </w:rPr>
        <w:t>)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14:paraId="514A1766" w14:textId="3B99DC98" w:rsidR="00191E97" w:rsidRPr="00A22C99" w:rsidRDefault="0050791C" w:rsidP="00B9245A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B9245A">
        <w:rPr>
          <w:rFonts w:ascii="Arial" w:hAnsi="Arial" w:cs="Arial"/>
          <w:b/>
          <w:bCs/>
          <w:snapToGrid w:val="0"/>
          <w:sz w:val="22"/>
          <w:szCs w:val="22"/>
        </w:rPr>
        <w:t>„</w:t>
      </w:r>
      <w:r w:rsidR="00B85DFB">
        <w:rPr>
          <w:rFonts w:ascii="Arial" w:hAnsi="Arial" w:cs="Arial"/>
          <w:snapToGrid w:val="0"/>
          <w:sz w:val="22"/>
          <w:szCs w:val="22"/>
        </w:rPr>
        <w:t>JPÚ</w:t>
      </w:r>
      <w:r w:rsidR="00B9245A" w:rsidRPr="00B9245A">
        <w:rPr>
          <w:rFonts w:ascii="Arial" w:hAnsi="Arial" w:cs="Arial"/>
          <w:snapToGrid w:val="0"/>
          <w:sz w:val="22"/>
          <w:szCs w:val="22"/>
        </w:rPr>
        <w:t xml:space="preserve"> k.ú. </w:t>
      </w:r>
      <w:r w:rsidR="00B85DFB">
        <w:rPr>
          <w:rFonts w:ascii="Arial" w:hAnsi="Arial" w:cs="Arial"/>
          <w:snapToGrid w:val="0"/>
          <w:sz w:val="22"/>
          <w:szCs w:val="22"/>
        </w:rPr>
        <w:t>Křenovy</w:t>
      </w:r>
      <w:r w:rsidR="00B9245A" w:rsidRPr="00B9245A">
        <w:rPr>
          <w:rFonts w:ascii="Arial" w:hAnsi="Arial" w:cs="Arial"/>
          <w:snapToGrid w:val="0"/>
          <w:sz w:val="22"/>
          <w:szCs w:val="22"/>
        </w:rPr>
        <w:t xml:space="preserve">“ </w:t>
      </w:r>
      <w:r w:rsidR="005E100E" w:rsidRPr="00B9245A">
        <w:rPr>
          <w:rFonts w:ascii="Arial" w:hAnsi="Arial" w:cs="Arial"/>
          <w:snapToGrid w:val="0"/>
          <w:sz w:val="22"/>
          <w:szCs w:val="22"/>
        </w:rPr>
        <w:t>(dále</w:t>
      </w:r>
      <w:r w:rsidR="00D57A72" w:rsidRPr="00B9245A">
        <w:rPr>
          <w:rFonts w:ascii="Arial" w:hAnsi="Arial" w:cs="Arial"/>
          <w:snapToGrid w:val="0"/>
          <w:sz w:val="22"/>
          <w:szCs w:val="22"/>
        </w:rPr>
        <w:t> </w:t>
      </w:r>
      <w:r w:rsidR="005E100E" w:rsidRPr="00B9245A">
        <w:rPr>
          <w:rFonts w:ascii="Arial" w:hAnsi="Arial" w:cs="Arial"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0EC2F33" w:rsidR="00191E97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2FDBA73F" w14:textId="77777777" w:rsidR="00D41E39" w:rsidRPr="00A22C99" w:rsidRDefault="00D41E39" w:rsidP="00191E97">
      <w:pPr>
        <w:jc w:val="center"/>
        <w:rPr>
          <w:rFonts w:ascii="Arial" w:hAnsi="Arial" w:cs="Arial"/>
          <w:sz w:val="22"/>
          <w:szCs w:val="22"/>
        </w:rPr>
      </w:pPr>
    </w:p>
    <w:p w14:paraId="38ECF782" w14:textId="77777777" w:rsidR="00D41E39" w:rsidRPr="0065188F" w:rsidRDefault="00D41E39" w:rsidP="00D41E39">
      <w:pPr>
        <w:rPr>
          <w:rFonts w:ascii="Arial" w:hAnsi="Arial" w:cs="Arial"/>
          <w:b/>
          <w:bCs/>
          <w:sz w:val="22"/>
        </w:rPr>
      </w:pPr>
      <w:r w:rsidRPr="0065188F">
        <w:rPr>
          <w:rFonts w:ascii="Arial" w:hAnsi="Arial" w:cs="Arial"/>
          <w:sz w:val="22"/>
        </w:rPr>
        <w:t xml:space="preserve">1. </w:t>
      </w:r>
      <w:r w:rsidRPr="0065188F">
        <w:rPr>
          <w:rFonts w:ascii="Arial" w:hAnsi="Arial" w:cs="Arial"/>
          <w:b/>
          <w:bCs/>
          <w:sz w:val="22"/>
        </w:rPr>
        <w:t>Česká republika – Státní pozemkový úřad</w:t>
      </w:r>
    </w:p>
    <w:p w14:paraId="75E01622" w14:textId="77777777" w:rsidR="00D41E39" w:rsidRPr="0065188F" w:rsidRDefault="00D41E39" w:rsidP="00D41E39">
      <w:pPr>
        <w:rPr>
          <w:rFonts w:ascii="Arial" w:hAnsi="Arial" w:cs="Arial"/>
          <w:b/>
          <w:bCs/>
          <w:sz w:val="22"/>
        </w:rPr>
      </w:pPr>
    </w:p>
    <w:p w14:paraId="30BE0360" w14:textId="77777777" w:rsidR="00D41E39" w:rsidRPr="0065188F" w:rsidRDefault="00D41E39" w:rsidP="00D41E39">
      <w:pPr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se sídlem Husinecká 1024/11a, 130 00 Praha 3 – Žižkov, IČO: 01312774, Krajský pozemkový úřad pro Plzeňský kraj, Pobočka Domažlice, na adrese Haltravská 438, 344 01 Domažlice</w:t>
      </w:r>
    </w:p>
    <w:p w14:paraId="04943872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</w:p>
    <w:p w14:paraId="4546143A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Zastoupená: Ing. Janem Kaiserem – vedoucím pobočky, KPÚ pro Plzeňský kraj, Pobočka Domažlice</w:t>
      </w:r>
    </w:p>
    <w:p w14:paraId="2C82D25C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Ve smluvních záležitostech oprávněn jednat: Ing. Jan Kaiser – vedoucí pobočky, KPÚ pro Plzeňský kraj, Pobočka Domažlice</w:t>
      </w:r>
    </w:p>
    <w:p w14:paraId="31CCCC5E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V technických záležitostech oprávněn jednat: Ing. Jan Kaiser</w:t>
      </w:r>
    </w:p>
    <w:p w14:paraId="18C90DCA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</w:p>
    <w:p w14:paraId="7422B77A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Kontaktní údaje:</w:t>
      </w:r>
      <w:r w:rsidRPr="0065188F">
        <w:rPr>
          <w:rFonts w:ascii="Arial" w:hAnsi="Arial" w:cs="Arial"/>
          <w:sz w:val="22"/>
        </w:rPr>
        <w:tab/>
      </w:r>
      <w:r w:rsidRPr="0065188F">
        <w:rPr>
          <w:rFonts w:ascii="Arial" w:hAnsi="Arial" w:cs="Arial"/>
          <w:sz w:val="22"/>
        </w:rPr>
        <w:tab/>
      </w:r>
      <w:r w:rsidRPr="0065188F">
        <w:rPr>
          <w:rFonts w:ascii="Arial" w:hAnsi="Arial" w:cs="Arial"/>
          <w:sz w:val="22"/>
        </w:rPr>
        <w:tab/>
      </w:r>
      <w:r w:rsidRPr="0065188F">
        <w:rPr>
          <w:rFonts w:ascii="Arial" w:hAnsi="Arial" w:cs="Arial"/>
          <w:sz w:val="22"/>
        </w:rPr>
        <w:tab/>
      </w:r>
      <w:r w:rsidRPr="0065188F">
        <w:rPr>
          <w:rFonts w:ascii="Arial" w:hAnsi="Arial" w:cs="Arial"/>
          <w:sz w:val="22"/>
        </w:rPr>
        <w:tab/>
      </w:r>
      <w:r w:rsidRPr="0065188F">
        <w:rPr>
          <w:rFonts w:ascii="Arial" w:hAnsi="Arial" w:cs="Arial"/>
          <w:sz w:val="22"/>
        </w:rPr>
        <w:tab/>
      </w:r>
    </w:p>
    <w:p w14:paraId="72E5ACE4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Telefon: +420 724 269 138</w:t>
      </w:r>
    </w:p>
    <w:p w14:paraId="7026A47B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E-mail : j.kaiser@spucr.cz</w:t>
      </w:r>
    </w:p>
    <w:p w14:paraId="1580F40E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ID DS: z49per3</w:t>
      </w:r>
    </w:p>
    <w:p w14:paraId="0F1F69D2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</w:p>
    <w:p w14:paraId="432B61A0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Bankovní spojení: Česká národní banka</w:t>
      </w:r>
    </w:p>
    <w:p w14:paraId="724D03C6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Číslo účtu: 3723001/0710</w:t>
      </w:r>
    </w:p>
    <w:p w14:paraId="0F96BC2B" w14:textId="77777777" w:rsidR="00D41E39" w:rsidRPr="0065188F" w:rsidRDefault="00D41E39" w:rsidP="00D41E39">
      <w:pPr>
        <w:tabs>
          <w:tab w:val="left" w:pos="426"/>
        </w:tabs>
        <w:rPr>
          <w:rFonts w:ascii="Arial" w:hAnsi="Arial" w:cs="Arial"/>
          <w:sz w:val="22"/>
        </w:rPr>
      </w:pPr>
      <w:r w:rsidRPr="0065188F">
        <w:rPr>
          <w:rFonts w:ascii="Arial" w:hAnsi="Arial" w:cs="Arial"/>
          <w:sz w:val="22"/>
        </w:rPr>
        <w:t>DIČ: CZ01312774 - není plátce DPH</w:t>
      </w:r>
    </w:p>
    <w:p w14:paraId="24BD6D34" w14:textId="77777777" w:rsidR="00D41E39" w:rsidRPr="0065188F" w:rsidRDefault="00D41E39" w:rsidP="00D41E39">
      <w:pPr>
        <w:rPr>
          <w:rFonts w:ascii="Arial" w:hAnsi="Arial" w:cs="Arial"/>
          <w:b/>
          <w:sz w:val="22"/>
        </w:rPr>
      </w:pPr>
    </w:p>
    <w:p w14:paraId="1213247B" w14:textId="77777777" w:rsidR="00D41E39" w:rsidRPr="0065188F" w:rsidRDefault="00D41E39" w:rsidP="00D41E39">
      <w:pPr>
        <w:rPr>
          <w:rFonts w:ascii="Arial" w:hAnsi="Arial" w:cs="Arial"/>
          <w:b/>
          <w:sz w:val="22"/>
        </w:rPr>
      </w:pPr>
      <w:r w:rsidRPr="0065188F">
        <w:rPr>
          <w:rFonts w:ascii="Arial" w:hAnsi="Arial" w:cs="Arial"/>
          <w:b/>
          <w:sz w:val="22"/>
        </w:rPr>
        <w:t>(„Objednatel“)</w:t>
      </w:r>
    </w:p>
    <w:p w14:paraId="036B4C31" w14:textId="77777777" w:rsidR="00D41E39" w:rsidRPr="0065188F" w:rsidRDefault="00D41E39" w:rsidP="00D41E39">
      <w:pPr>
        <w:rPr>
          <w:rFonts w:ascii="Arial" w:hAnsi="Arial" w:cs="Arial"/>
          <w:b/>
          <w:sz w:val="22"/>
        </w:rPr>
      </w:pPr>
    </w:p>
    <w:p w14:paraId="4656AE8B" w14:textId="77777777" w:rsidR="00D41E39" w:rsidRPr="0065188F" w:rsidRDefault="00D41E39" w:rsidP="00D41E39">
      <w:pPr>
        <w:rPr>
          <w:rFonts w:ascii="Arial" w:hAnsi="Arial" w:cs="Arial"/>
          <w:bCs/>
          <w:sz w:val="22"/>
        </w:rPr>
      </w:pPr>
      <w:r w:rsidRPr="0065188F">
        <w:rPr>
          <w:rFonts w:ascii="Arial" w:hAnsi="Arial" w:cs="Arial"/>
          <w:bCs/>
          <w:sz w:val="22"/>
        </w:rPr>
        <w:t>a</w:t>
      </w:r>
    </w:p>
    <w:p w14:paraId="0672F3ED" w14:textId="77777777" w:rsidR="00D41E39" w:rsidRPr="0065188F" w:rsidRDefault="00D41E39" w:rsidP="00D41E39">
      <w:pPr>
        <w:rPr>
          <w:rFonts w:ascii="Arial" w:hAnsi="Arial" w:cs="Arial"/>
          <w:sz w:val="22"/>
        </w:rPr>
      </w:pPr>
    </w:p>
    <w:p w14:paraId="03046E05" w14:textId="77777777" w:rsidR="00D41E39" w:rsidRPr="0065188F" w:rsidRDefault="00D41E39" w:rsidP="00D41E39">
      <w:pPr>
        <w:spacing w:after="120"/>
        <w:rPr>
          <w:rFonts w:ascii="Arial" w:hAnsi="Arial" w:cs="Arial"/>
          <w:b/>
          <w:bCs/>
          <w:sz w:val="22"/>
        </w:rPr>
      </w:pPr>
      <w:r w:rsidRPr="0065188F">
        <w:rPr>
          <w:rFonts w:ascii="Arial" w:hAnsi="Arial" w:cs="Arial"/>
          <w:bCs/>
          <w:sz w:val="22"/>
        </w:rPr>
        <w:t xml:space="preserve">2. </w:t>
      </w:r>
      <w:r w:rsidRPr="0065188F">
        <w:rPr>
          <w:rFonts w:ascii="Arial" w:hAnsi="Arial" w:cs="Arial"/>
          <w:b/>
          <w:bCs/>
          <w:sz w:val="22"/>
        </w:rPr>
        <w:t>allGEO s.r.o,</w:t>
      </w:r>
    </w:p>
    <w:p w14:paraId="5BFD5BA7" w14:textId="77777777" w:rsidR="00D41E39" w:rsidRPr="0065188F" w:rsidRDefault="00D41E39" w:rsidP="00D41E39">
      <w:pPr>
        <w:spacing w:after="120"/>
        <w:rPr>
          <w:rFonts w:ascii="Arial" w:hAnsi="Arial" w:cs="Arial"/>
          <w:b/>
          <w:bCs/>
          <w:sz w:val="22"/>
        </w:rPr>
      </w:pPr>
      <w:r w:rsidRPr="0065188F">
        <w:rPr>
          <w:rFonts w:ascii="Arial" w:hAnsi="Arial" w:cs="Arial"/>
          <w:sz w:val="22"/>
        </w:rPr>
        <w:t xml:space="preserve">společnost založená a existující podle právního řádu [České republiky], </w:t>
      </w:r>
      <w:r w:rsidRPr="0065188F">
        <w:rPr>
          <w:rFonts w:ascii="Arial" w:hAnsi="Arial" w:cs="Arial"/>
          <w:bCs/>
          <w:sz w:val="22"/>
        </w:rPr>
        <w:t xml:space="preserve">se sídlem </w:t>
      </w:r>
      <w:r w:rsidRPr="0065188F">
        <w:rPr>
          <w:rFonts w:ascii="Arial" w:hAnsi="Arial" w:cs="Arial"/>
          <w:sz w:val="22"/>
        </w:rPr>
        <w:t>Radobyčická 729/10, 301 00 Plzeň</w:t>
      </w:r>
      <w:r w:rsidRPr="0065188F">
        <w:rPr>
          <w:rFonts w:ascii="Arial" w:hAnsi="Arial" w:cs="Arial"/>
          <w:snapToGrid w:val="0"/>
          <w:sz w:val="22"/>
        </w:rPr>
        <w:t>, IČO: </w:t>
      </w:r>
      <w:r w:rsidRPr="0065188F">
        <w:rPr>
          <w:rFonts w:ascii="Arial" w:hAnsi="Arial" w:cs="Arial"/>
          <w:sz w:val="22"/>
        </w:rPr>
        <w:t>26349469</w:t>
      </w:r>
      <w:r w:rsidRPr="0065188F">
        <w:rPr>
          <w:rFonts w:ascii="Arial" w:hAnsi="Arial" w:cs="Arial"/>
          <w:snapToGrid w:val="0"/>
          <w:sz w:val="22"/>
        </w:rPr>
        <w:t>, zapsaná v obchodním rejstříku vedeném u Krajského soudu v Plzni, oddíl C, vložka 14611</w:t>
      </w:r>
    </w:p>
    <w:p w14:paraId="21B20B76" w14:textId="77777777" w:rsidR="00D41E39" w:rsidRPr="0065188F" w:rsidRDefault="00D41E39" w:rsidP="00D41E39">
      <w:pPr>
        <w:tabs>
          <w:tab w:val="left" w:pos="4536"/>
        </w:tabs>
        <w:spacing w:line="276" w:lineRule="auto"/>
        <w:rPr>
          <w:rFonts w:ascii="Arial" w:hAnsi="Arial" w:cs="Arial"/>
          <w:bCs/>
          <w:sz w:val="22"/>
        </w:rPr>
      </w:pPr>
      <w:r w:rsidRPr="0065188F">
        <w:rPr>
          <w:rFonts w:ascii="Arial" w:hAnsi="Arial" w:cs="Arial"/>
          <w:bCs/>
          <w:sz w:val="22"/>
        </w:rPr>
        <w:t xml:space="preserve">                                                    </w:t>
      </w:r>
      <w:r w:rsidRPr="0065188F">
        <w:rPr>
          <w:rFonts w:ascii="Arial" w:hAnsi="Arial" w:cs="Arial"/>
          <w:bCs/>
          <w:sz w:val="22"/>
        </w:rPr>
        <w:tab/>
      </w:r>
    </w:p>
    <w:p w14:paraId="466E66AA" w14:textId="77777777" w:rsidR="00D41E39" w:rsidRPr="0065188F" w:rsidRDefault="00D41E39" w:rsidP="00D41E39">
      <w:pPr>
        <w:tabs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5188F">
        <w:rPr>
          <w:rFonts w:ascii="Arial" w:hAnsi="Arial" w:cs="Arial"/>
          <w:bCs/>
          <w:sz w:val="22"/>
        </w:rPr>
        <w:t>Zastoupená: Ing. Luborem Pekarským - jednatelem</w:t>
      </w:r>
    </w:p>
    <w:p w14:paraId="14655576" w14:textId="77777777" w:rsidR="00D41E39" w:rsidRPr="0065188F" w:rsidRDefault="00D41E39" w:rsidP="00D41E39">
      <w:pPr>
        <w:tabs>
          <w:tab w:val="left" w:pos="426"/>
          <w:tab w:val="left" w:pos="4536"/>
        </w:tabs>
        <w:spacing w:line="276" w:lineRule="auto"/>
        <w:ind w:right="-143" w:hanging="1"/>
        <w:rPr>
          <w:rFonts w:ascii="Arial" w:hAnsi="Arial" w:cs="Arial"/>
          <w:bCs/>
          <w:sz w:val="22"/>
        </w:rPr>
      </w:pPr>
      <w:r w:rsidRPr="0065188F">
        <w:rPr>
          <w:rFonts w:ascii="Arial" w:hAnsi="Arial" w:cs="Arial"/>
          <w:bCs/>
          <w:sz w:val="22"/>
        </w:rPr>
        <w:t>Ve smluvních záležitostech zastoupená: Ing. Luborem Pekarským</w:t>
      </w:r>
    </w:p>
    <w:p w14:paraId="0E8C5135" w14:textId="7C2E8536" w:rsidR="00D41E39" w:rsidRPr="00EE0157" w:rsidRDefault="00D41E39" w:rsidP="00D41E39">
      <w:pPr>
        <w:tabs>
          <w:tab w:val="left" w:pos="426"/>
          <w:tab w:val="left" w:pos="4536"/>
        </w:tabs>
        <w:spacing w:line="276" w:lineRule="auto"/>
        <w:ind w:right="-143" w:hanging="1"/>
        <w:rPr>
          <w:rFonts w:ascii="Arial" w:hAnsi="Arial" w:cs="Arial"/>
          <w:bCs/>
          <w:sz w:val="22"/>
        </w:rPr>
      </w:pPr>
      <w:r w:rsidRPr="0065188F">
        <w:rPr>
          <w:rFonts w:ascii="Arial" w:hAnsi="Arial" w:cs="Arial"/>
          <w:bCs/>
          <w:sz w:val="22"/>
        </w:rPr>
        <w:t xml:space="preserve">V technických záležitostech zastoupená: </w:t>
      </w:r>
      <w:r w:rsidR="004E739B">
        <w:rPr>
          <w:rFonts w:ascii="Arial" w:hAnsi="Arial" w:cs="Arial"/>
          <w:bCs/>
          <w:sz w:val="22"/>
        </w:rPr>
        <w:t>xxx</w:t>
      </w:r>
      <w:r w:rsidRPr="00EE0157">
        <w:rPr>
          <w:rFonts w:ascii="Arial" w:hAnsi="Arial" w:cs="Arial"/>
          <w:bCs/>
          <w:sz w:val="22"/>
        </w:rPr>
        <w:t xml:space="preserve"> </w:t>
      </w:r>
    </w:p>
    <w:p w14:paraId="381420B7" w14:textId="77777777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</w:p>
    <w:p w14:paraId="7737EABD" w14:textId="77777777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Kontaktní údaje: </w:t>
      </w:r>
    </w:p>
    <w:p w14:paraId="373541D5" w14:textId="76A16910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E6256C">
        <w:rPr>
          <w:rFonts w:ascii="Arial" w:hAnsi="Arial" w:cs="Arial"/>
          <w:bCs/>
          <w:sz w:val="22"/>
        </w:rPr>
        <w:t>Telefon:</w:t>
      </w:r>
      <w:r>
        <w:rPr>
          <w:rFonts w:ascii="Arial" w:hAnsi="Arial" w:cs="Arial"/>
          <w:bCs/>
          <w:sz w:val="22"/>
        </w:rPr>
        <w:t xml:space="preserve"> </w:t>
      </w:r>
      <w:r w:rsidR="00D03451">
        <w:rPr>
          <w:rFonts w:ascii="Arial" w:hAnsi="Arial" w:cs="Arial"/>
          <w:bCs/>
          <w:sz w:val="22"/>
        </w:rPr>
        <w:t>xxx</w:t>
      </w:r>
    </w:p>
    <w:p w14:paraId="14A07447" w14:textId="5607001F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E6256C">
        <w:rPr>
          <w:rFonts w:ascii="Arial" w:hAnsi="Arial" w:cs="Arial"/>
          <w:bCs/>
          <w:sz w:val="22"/>
        </w:rPr>
        <w:t>E-mail</w:t>
      </w:r>
      <w:r>
        <w:rPr>
          <w:rFonts w:ascii="Arial" w:hAnsi="Arial" w:cs="Arial"/>
          <w:bCs/>
          <w:sz w:val="22"/>
        </w:rPr>
        <w:t xml:space="preserve">: </w:t>
      </w:r>
      <w:r w:rsidR="00D03451">
        <w:rPr>
          <w:rFonts w:ascii="Arial" w:hAnsi="Arial" w:cs="Arial"/>
          <w:bCs/>
          <w:sz w:val="22"/>
        </w:rPr>
        <w:t>xxx</w:t>
      </w:r>
    </w:p>
    <w:p w14:paraId="6A99841C" w14:textId="77777777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E6256C">
        <w:rPr>
          <w:rFonts w:ascii="Arial" w:hAnsi="Arial" w:cs="Arial"/>
          <w:bCs/>
          <w:sz w:val="22"/>
        </w:rPr>
        <w:t>ID DS:</w:t>
      </w:r>
      <w:r w:rsidRPr="0097700C">
        <w:rPr>
          <w:rFonts w:ascii="Arial" w:hAnsi="Arial" w:cs="Arial"/>
          <w:bCs/>
          <w:sz w:val="22"/>
        </w:rPr>
        <w:t xml:space="preserve"> </w:t>
      </w:r>
      <w:r w:rsidRPr="00E6256C">
        <w:rPr>
          <w:rFonts w:ascii="Arial" w:hAnsi="Arial" w:cs="Arial"/>
          <w:bCs/>
          <w:sz w:val="22"/>
        </w:rPr>
        <w:t>7pp75x5</w:t>
      </w:r>
    </w:p>
    <w:p w14:paraId="1E6E087B" w14:textId="77777777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</w:p>
    <w:p w14:paraId="7E481625" w14:textId="459732E3" w:rsidR="00D41E39" w:rsidRPr="006F45B3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F45B3">
        <w:rPr>
          <w:rFonts w:ascii="Arial" w:hAnsi="Arial" w:cs="Arial"/>
          <w:bCs/>
          <w:sz w:val="22"/>
        </w:rPr>
        <w:t>Bankovní spojení</w:t>
      </w:r>
      <w:r>
        <w:rPr>
          <w:rFonts w:ascii="Arial" w:hAnsi="Arial" w:cs="Arial"/>
          <w:bCs/>
          <w:sz w:val="22"/>
        </w:rPr>
        <w:t>:</w:t>
      </w:r>
      <w:r w:rsidRPr="006F45B3">
        <w:rPr>
          <w:rFonts w:ascii="Arial" w:hAnsi="Arial" w:cs="Arial"/>
          <w:bCs/>
          <w:sz w:val="22"/>
        </w:rPr>
        <w:t xml:space="preserve"> </w:t>
      </w:r>
      <w:r w:rsidRPr="002F083C">
        <w:rPr>
          <w:rFonts w:ascii="Arial" w:hAnsi="Arial" w:cs="Arial"/>
          <w:bCs/>
          <w:sz w:val="22"/>
        </w:rPr>
        <w:t>Komerční banka a.s., pobočka Plzeň</w:t>
      </w:r>
      <w:r w:rsidRPr="002F083C">
        <w:rPr>
          <w:rFonts w:ascii="Arial" w:hAnsi="Arial" w:cs="Arial"/>
          <w:bCs/>
          <w:sz w:val="22"/>
        </w:rPr>
        <w:tab/>
      </w:r>
    </w:p>
    <w:p w14:paraId="2E8683E0" w14:textId="77777777" w:rsidR="00D41E39" w:rsidRPr="00E6256C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6F45B3">
        <w:rPr>
          <w:rFonts w:ascii="Arial" w:hAnsi="Arial" w:cs="Arial"/>
          <w:bCs/>
          <w:sz w:val="22"/>
        </w:rPr>
        <w:t>Číslo účtu</w:t>
      </w:r>
      <w:r>
        <w:rPr>
          <w:rFonts w:ascii="Arial" w:hAnsi="Arial" w:cs="Arial"/>
          <w:bCs/>
          <w:sz w:val="22"/>
        </w:rPr>
        <w:t xml:space="preserve">: </w:t>
      </w:r>
      <w:r w:rsidRPr="00E6256C">
        <w:rPr>
          <w:rFonts w:ascii="Arial" w:hAnsi="Arial" w:cs="Arial"/>
          <w:bCs/>
          <w:sz w:val="22"/>
        </w:rPr>
        <w:t>2485160297/0100</w:t>
      </w:r>
      <w:r w:rsidRPr="006F45B3">
        <w:rPr>
          <w:rFonts w:ascii="Arial" w:hAnsi="Arial" w:cs="Arial"/>
          <w:bCs/>
          <w:sz w:val="22"/>
        </w:rPr>
        <w:t xml:space="preserve">                                                  </w:t>
      </w:r>
      <w:r w:rsidRPr="006F45B3">
        <w:rPr>
          <w:rFonts w:ascii="Arial" w:hAnsi="Arial" w:cs="Arial"/>
          <w:bCs/>
          <w:sz w:val="22"/>
        </w:rPr>
        <w:tab/>
      </w:r>
    </w:p>
    <w:p w14:paraId="797DFAB8" w14:textId="77777777" w:rsidR="00D41E39" w:rsidRPr="00E6256C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E6256C">
        <w:rPr>
          <w:rFonts w:ascii="Arial" w:hAnsi="Arial" w:cs="Arial"/>
          <w:bCs/>
          <w:sz w:val="22"/>
        </w:rPr>
        <w:t>DIČ</w:t>
      </w:r>
      <w:r>
        <w:rPr>
          <w:rFonts w:ascii="Arial" w:hAnsi="Arial" w:cs="Arial"/>
          <w:bCs/>
          <w:sz w:val="22"/>
        </w:rPr>
        <w:t>:</w:t>
      </w:r>
      <w:r w:rsidRPr="0097700C">
        <w:rPr>
          <w:rFonts w:ascii="Arial" w:hAnsi="Arial" w:cs="Arial"/>
          <w:bCs/>
          <w:sz w:val="22"/>
        </w:rPr>
        <w:t xml:space="preserve"> </w:t>
      </w:r>
      <w:r w:rsidRPr="00E6256C">
        <w:rPr>
          <w:rFonts w:ascii="Arial" w:hAnsi="Arial" w:cs="Arial"/>
          <w:bCs/>
          <w:sz w:val="22"/>
        </w:rPr>
        <w:t xml:space="preserve">CZ26349469:                                                                 </w:t>
      </w:r>
      <w:r w:rsidRPr="00E6256C">
        <w:rPr>
          <w:rFonts w:ascii="Arial" w:hAnsi="Arial" w:cs="Arial"/>
          <w:bCs/>
          <w:sz w:val="22"/>
        </w:rPr>
        <w:tab/>
        <w:t xml:space="preserve">       </w:t>
      </w:r>
    </w:p>
    <w:p w14:paraId="71085695" w14:textId="77777777" w:rsid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</w:rPr>
      </w:pPr>
      <w:r w:rsidRPr="00E6256C">
        <w:rPr>
          <w:rFonts w:ascii="Arial" w:hAnsi="Arial" w:cs="Arial"/>
          <w:bCs/>
          <w:sz w:val="22"/>
        </w:rPr>
        <w:t xml:space="preserve"> </w:t>
      </w:r>
    </w:p>
    <w:p w14:paraId="4F35C420" w14:textId="6F4BB04C" w:rsidR="00D41E39" w:rsidRPr="00D41E39" w:rsidRDefault="00D41E39" w:rsidP="00D41E39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/>
          <w:sz w:val="22"/>
        </w:rPr>
      </w:pPr>
      <w:r w:rsidRPr="0097700C">
        <w:rPr>
          <w:rFonts w:ascii="Arial" w:hAnsi="Arial" w:cs="Arial"/>
          <w:b/>
          <w:sz w:val="22"/>
        </w:rPr>
        <w:t xml:space="preserve">(„Zhotovitel“)                                                               </w:t>
      </w:r>
      <w:r w:rsidRPr="0097700C">
        <w:rPr>
          <w:rFonts w:ascii="Arial" w:hAnsi="Arial" w:cs="Arial"/>
          <w:b/>
          <w:sz w:val="22"/>
        </w:rPr>
        <w:tab/>
      </w:r>
      <w:r w:rsidRPr="00E6256C">
        <w:rPr>
          <w:rFonts w:ascii="Arial" w:hAnsi="Arial" w:cs="Arial"/>
          <w:bCs/>
          <w:sz w:val="22"/>
        </w:rPr>
        <w:t xml:space="preserve">                                                              </w:t>
      </w:r>
    </w:p>
    <w:p w14:paraId="437C3322" w14:textId="5132207B" w:rsidR="00C73251" w:rsidRPr="00DE522A" w:rsidRDefault="0019328A" w:rsidP="00DE522A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1773216F" w14:textId="77777777" w:rsidR="00DE522A" w:rsidRDefault="00DE522A" w:rsidP="00DE522A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5710D5B2" w14:textId="3A46B42E" w:rsidR="00DE522A" w:rsidRPr="00A245B3" w:rsidRDefault="00DE522A" w:rsidP="00DE522A">
      <w:pPr>
        <w:pStyle w:val="Odstavecseseznamem"/>
        <w:numPr>
          <w:ilvl w:val="0"/>
          <w:numId w:val="11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konstatují, že důvodem uzavření dodatku č. </w:t>
      </w:r>
      <w:r w:rsidR="00B60B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(dále jen „dodatek“) je změna hodnoty díla na základě </w:t>
      </w:r>
      <w:r w:rsidR="00B60BC9">
        <w:rPr>
          <w:rFonts w:ascii="Arial" w:hAnsi="Arial" w:cs="Arial"/>
          <w:sz w:val="22"/>
          <w:szCs w:val="22"/>
        </w:rPr>
        <w:t xml:space="preserve">uplatnění méněprací u dílčího celku 6.3.5i) uvedené v příloze č. 1 smlouvy – Položkový výkaz činnosti. </w:t>
      </w:r>
      <w:r>
        <w:rPr>
          <w:rFonts w:ascii="Arial" w:hAnsi="Arial" w:cs="Arial"/>
          <w:sz w:val="22"/>
          <w:szCs w:val="22"/>
        </w:rPr>
        <w:t xml:space="preserve"> Smluvní strany se tak dohodly v souladu čl. </w:t>
      </w:r>
      <w:r w:rsidR="00B60BC9">
        <w:rPr>
          <w:rFonts w:ascii="Arial" w:hAnsi="Arial" w:cs="Arial"/>
          <w:sz w:val="22"/>
          <w:szCs w:val="22"/>
        </w:rPr>
        <w:t>20.2.</w:t>
      </w:r>
      <w:r>
        <w:rPr>
          <w:rFonts w:ascii="Arial" w:hAnsi="Arial" w:cs="Arial"/>
          <w:sz w:val="22"/>
          <w:szCs w:val="22"/>
        </w:rPr>
        <w:t xml:space="preserve"> smlouvy</w:t>
      </w:r>
      <w:r w:rsidR="00B60BC9">
        <w:rPr>
          <w:rFonts w:ascii="Arial" w:hAnsi="Arial" w:cs="Arial"/>
          <w:sz w:val="22"/>
          <w:szCs w:val="22"/>
        </w:rPr>
        <w:t xml:space="preserve"> analogicky s § 222 odst. </w:t>
      </w:r>
      <w:r w:rsidR="00617FE0">
        <w:rPr>
          <w:rFonts w:ascii="Arial" w:hAnsi="Arial" w:cs="Arial"/>
          <w:sz w:val="22"/>
          <w:szCs w:val="22"/>
        </w:rPr>
        <w:t>4</w:t>
      </w:r>
      <w:r w:rsidR="00B60BC9">
        <w:rPr>
          <w:rFonts w:ascii="Arial" w:hAnsi="Arial" w:cs="Arial"/>
          <w:sz w:val="22"/>
          <w:szCs w:val="22"/>
        </w:rPr>
        <w:t xml:space="preserve"> zákona č. 134/2016 Sb</w:t>
      </w:r>
      <w:r w:rsidR="000E1DE5">
        <w:rPr>
          <w:rFonts w:ascii="Arial" w:hAnsi="Arial" w:cs="Arial"/>
          <w:sz w:val="22"/>
          <w:szCs w:val="22"/>
        </w:rPr>
        <w:t>.</w:t>
      </w:r>
      <w:r w:rsidR="00B60BC9">
        <w:rPr>
          <w:rFonts w:ascii="Arial" w:hAnsi="Arial" w:cs="Arial"/>
          <w:sz w:val="22"/>
          <w:szCs w:val="22"/>
        </w:rPr>
        <w:t>, o zadávání veřejných zakázek v platném znění (dále jen „ZVVZ“).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E1FE94" w14:textId="77777777" w:rsidR="00A245B3" w:rsidRPr="00E47905" w:rsidRDefault="00A245B3" w:rsidP="00A245B3">
      <w:pPr>
        <w:pStyle w:val="Odstavecseseznamem"/>
        <w:autoSpaceDE w:val="0"/>
        <w:autoSpaceDN w:val="0"/>
        <w:ind w:left="360"/>
        <w:jc w:val="both"/>
        <w:rPr>
          <w:rFonts w:ascii="Arial2" w:hAnsi="Arial2"/>
          <w:sz w:val="22"/>
          <w:szCs w:val="22"/>
        </w:rPr>
      </w:pPr>
    </w:p>
    <w:p w14:paraId="3F750672" w14:textId="77777777" w:rsidR="00A245B3" w:rsidRPr="00A245B3" w:rsidRDefault="00A245B3" w:rsidP="00A245B3">
      <w:pPr>
        <w:pStyle w:val="Odstavecseseznamem"/>
        <w:numPr>
          <w:ilvl w:val="0"/>
          <w:numId w:val="11"/>
        </w:numPr>
        <w:rPr>
          <w:rFonts w:ascii="Arial" w:hAnsi="Arial" w:cs="Arial"/>
          <w:bCs/>
          <w:sz w:val="22"/>
        </w:rPr>
      </w:pPr>
      <w:r w:rsidRPr="00A245B3">
        <w:rPr>
          <w:rFonts w:ascii="Arial" w:hAnsi="Arial" w:cs="Arial"/>
          <w:bCs/>
          <w:sz w:val="22"/>
        </w:rPr>
        <w:t>Rozhodnutí o schválení návrhu jednoduchých pozemkových úprav Křenovy č.j. SPU 037606/2025 ze dne 21.2.2025 nabylo právní moci dne 27.3.2025 Proti tomuto rozhodnutí žádný z účastníků řízení nepodal odvolání, nebude tedy uplatňována dílčí část 6.3.5 i) Aktualizace návrhu po ukončení odvolacího řízení do 10 ha.</w:t>
      </w:r>
    </w:p>
    <w:p w14:paraId="5B66DA92" w14:textId="77777777" w:rsidR="00E47905" w:rsidRDefault="00E47905" w:rsidP="00E47905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62005E9" w14:textId="060F367B" w:rsidR="00DE522A" w:rsidRDefault="00DE522A" w:rsidP="00DE522A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5DC75956" w14:textId="77777777" w:rsidR="00E47905" w:rsidRPr="00E47905" w:rsidRDefault="00E47905" w:rsidP="00E47905">
      <w:pPr>
        <w:pStyle w:val="Odstavecseseznamem"/>
        <w:rPr>
          <w:rFonts w:ascii="Arial" w:hAnsi="Arial" w:cs="Arial"/>
          <w:sz w:val="22"/>
          <w:szCs w:val="22"/>
        </w:rPr>
      </w:pPr>
    </w:p>
    <w:p w14:paraId="458FAC69" w14:textId="62D50131" w:rsidR="00DE522A" w:rsidRDefault="00796E6F" w:rsidP="00DE522A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E522A">
        <w:rPr>
          <w:rFonts w:ascii="Arial" w:hAnsi="Arial" w:cs="Arial"/>
          <w:sz w:val="22"/>
          <w:szCs w:val="22"/>
        </w:rPr>
        <w:t xml:space="preserve"> všech shora uvedených skutečností se nejedná o podstatnou změnu závazku ze smlouvy na veřejnou zakázku.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1DA4425D" w14:textId="77777777" w:rsidR="00DE522A" w:rsidRDefault="00DE522A" w:rsidP="00DE522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797E7D0C88534B10912579B404C9CC9C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>
        <w:rPr>
          <w:rFonts w:ascii="Arial" w:hAnsi="Arial" w:cs="Arial"/>
          <w:sz w:val="22"/>
          <w:szCs w:val="22"/>
        </w:rPr>
        <w:t>ceny za provedení díla.</w:t>
      </w:r>
    </w:p>
    <w:p w14:paraId="26E858F3" w14:textId="1D8F4DB1" w:rsidR="00BF33FF" w:rsidRPr="00A22C99" w:rsidRDefault="00000000" w:rsidP="00DE522A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34657304"/>
          <w:placeholder>
            <w:docPart w:val="DefaultPlaceholder_-1854013438"/>
          </w:placeholder>
          <w:comboBox>
            <w:listItem w:value="Zvolte položku."/>
  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  <w:listItem w:displayText="Smluvní strany se dohodly na změně celkové ceny díla takto:" w:value="Smluvní strany se dohodly na změně celkové ceny díla takto:"/>
            <w:listItem w:displayText="Smluvní strany ze dohodly na změně harmonogramu plnění takto:" w:value="Smluvní strany ze dohodly na změně harmonogramu plnění takto:"/>
          </w:comboBox>
        </w:sdtPr>
        <w:sdtContent>
          <w:r w:rsidR="00D229FE">
            <w:rPr>
              <w:rFonts w:ascii="Arial" w:hAnsi="Arial" w:cs="Arial"/>
              <w:sz w:val="22"/>
              <w:szCs w:val="22"/>
            </w:rPr>
            <w:t xml:space="preserve">Smluvní strany se dohodly na změně </w:t>
          </w:r>
          <w:r w:rsidR="00DE522A">
            <w:rPr>
              <w:rFonts w:ascii="Arial" w:hAnsi="Arial" w:cs="Arial"/>
              <w:sz w:val="22"/>
              <w:szCs w:val="22"/>
            </w:rPr>
            <w:t xml:space="preserve">celkové ceny díla takto: </w:t>
          </w:r>
        </w:sdtContent>
      </w:sdt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DE522A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DE522A" w:rsidRPr="00A22C99" w:rsidRDefault="00DE522A" w:rsidP="00DE5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240CEF5B" w:rsidR="00DE522A" w:rsidRPr="00DF1599" w:rsidRDefault="00A245B3" w:rsidP="00DE522A">
            <w:pPr>
              <w:pStyle w:val="Default"/>
              <w:jc w:val="right"/>
              <w:rPr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399 922,00</w:t>
            </w:r>
            <w:r w:rsidRPr="000534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22A" w:rsidRPr="00103A5E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DE522A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DE522A" w:rsidRPr="00A22C99" w:rsidRDefault="00DE522A" w:rsidP="00DE5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6EAF822C" w:rsidR="00DE522A" w:rsidRPr="00A245B3" w:rsidRDefault="00A245B3" w:rsidP="00A245B3">
            <w:pPr>
              <w:pStyle w:val="Odstavecseseznamem"/>
              <w:numPr>
                <w:ilvl w:val="0"/>
                <w:numId w:val="26"/>
              </w:num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245B3">
              <w:rPr>
                <w:rFonts w:ascii="Arial" w:hAnsi="Arial" w:cs="Arial"/>
                <w:sz w:val="22"/>
                <w:szCs w:val="22"/>
              </w:rPr>
              <w:t>6</w:t>
            </w:r>
            <w:r w:rsidR="002C20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45B3">
              <w:rPr>
                <w:rFonts w:ascii="Arial" w:hAnsi="Arial" w:cs="Arial"/>
                <w:sz w:val="22"/>
                <w:szCs w:val="22"/>
              </w:rPr>
              <w:t>050</w:t>
            </w:r>
            <w:r w:rsidR="00DE522A" w:rsidRPr="00A245B3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DE522A" w:rsidRPr="00A22C99" w14:paraId="7A3AA75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1FE99" w14:textId="18B83EB7" w:rsidR="00DE522A" w:rsidRPr="00A22C99" w:rsidRDefault="00DE522A" w:rsidP="00DE5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836" w14:textId="4FAFEEEF" w:rsidR="00DE522A" w:rsidRDefault="00DE522A" w:rsidP="00DE522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DE522A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DE522A" w:rsidRPr="00A22C99" w:rsidRDefault="00DE522A" w:rsidP="00DE522A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3F685251" w:rsidR="00DE522A" w:rsidRPr="00A245B3" w:rsidRDefault="00A245B3" w:rsidP="00DE522A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45B3">
              <w:rPr>
                <w:rFonts w:ascii="Arial" w:hAnsi="Arial" w:cs="Arial"/>
                <w:b/>
                <w:bCs/>
                <w:sz w:val="22"/>
                <w:szCs w:val="22"/>
              </w:rPr>
              <w:t>393 872,</w:t>
            </w:r>
            <w:r w:rsidR="00BF65F2" w:rsidRPr="00A245B3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DE522A" w:rsidRPr="00A245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DE522A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DE522A" w:rsidRPr="00A22C99" w:rsidRDefault="00DE522A" w:rsidP="00DE5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23EBCEC6" w:rsidR="00DE522A" w:rsidRPr="00A22C99" w:rsidRDefault="00A245B3" w:rsidP="00DE522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82 713,12 </w:t>
            </w:r>
            <w:r w:rsidR="00DE522A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DE522A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DE522A" w:rsidRPr="00A22C99" w:rsidRDefault="00DE522A" w:rsidP="00DE5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4133A79E" w:rsidR="00DE522A" w:rsidRPr="00103A5E" w:rsidRDefault="00A245B3" w:rsidP="00DE522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476 585,12 </w:t>
            </w:r>
            <w:r w:rsidR="00DE522A" w:rsidRPr="00103A5E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228F4620" w14:textId="77777777" w:rsidR="00B70CB2" w:rsidRDefault="00B70CB2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718"/>
        <w:gridCol w:w="662"/>
        <w:gridCol w:w="851"/>
        <w:gridCol w:w="1275"/>
        <w:gridCol w:w="1161"/>
        <w:gridCol w:w="1298"/>
        <w:gridCol w:w="1590"/>
      </w:tblGrid>
      <w:tr w:rsidR="00C16D15" w14:paraId="78DD4C20" w14:textId="77777777" w:rsidTr="00820220">
        <w:trPr>
          <w:trHeight w:val="952"/>
          <w:jc w:val="center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hideMark/>
          </w:tcPr>
          <w:p w14:paraId="193603A8" w14:textId="77777777" w:rsidR="00C16D15" w:rsidRDefault="00C16D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36F40F" w14:textId="39033579" w:rsidR="00C16D15" w:rsidRPr="00A245B3" w:rsidRDefault="00C16D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5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 celek  / </w:t>
            </w:r>
            <w:r w:rsidR="00A245B3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A245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ílčí část 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DCDD8" w14:textId="281B8E73" w:rsidR="00C16D15" w:rsidRPr="00A245B3" w:rsidRDefault="00A245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0ED4FA" w14:textId="77777777" w:rsidR="00C16D15" w:rsidRPr="00A245B3" w:rsidRDefault="00C16D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5B3">
              <w:rPr>
                <w:rFonts w:ascii="Arial" w:hAnsi="Arial" w:cs="Arial"/>
                <w:b/>
                <w:bCs/>
                <w:sz w:val="16"/>
                <w:szCs w:val="16"/>
              </w:rPr>
              <w:t>Změna v počtu MJ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0D37E3" w14:textId="5B6998D0" w:rsidR="00C16D15" w:rsidRPr="00A245B3" w:rsidRDefault="00A245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</w:t>
            </w:r>
            <w:r w:rsidR="00C16D15" w:rsidRPr="00A245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MJ bez </w:t>
            </w:r>
            <w:r w:rsidR="00C16D15" w:rsidRPr="00A245B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25DABA" w14:textId="0D2CCD6B" w:rsidR="00C16D15" w:rsidRPr="00A245B3" w:rsidRDefault="00C16D1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5B3">
              <w:rPr>
                <w:rFonts w:ascii="Arial" w:hAnsi="Arial" w:cs="Arial"/>
                <w:b/>
                <w:bCs/>
                <w:sz w:val="16"/>
                <w:szCs w:val="16"/>
              </w:rPr>
              <w:t>Cena  bez DPH</w:t>
            </w:r>
            <w:r w:rsidRPr="00A245B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5000D" w14:textId="081A72F3" w:rsidR="00C16D15" w:rsidRPr="00A245B3" w:rsidRDefault="008202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Stávající platné termíny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81FD939" w14:textId="500B8491" w:rsidR="00C16D15" w:rsidRPr="00A245B3" w:rsidRDefault="008202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Npvé aktualizované termíny</w:t>
            </w:r>
          </w:p>
        </w:tc>
      </w:tr>
      <w:tr w:rsidR="00820220" w14:paraId="6F4A557E" w14:textId="77777777" w:rsidTr="00820220">
        <w:trPr>
          <w:trHeight w:val="57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6B50E" w14:textId="70275F71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>6.2.5i)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2CB4D4" w14:textId="66A4B719" w:rsidR="00820220" w:rsidRPr="00820220" w:rsidRDefault="00820220" w:rsidP="00820220">
            <w:pPr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 xml:space="preserve">Aktualizace návrhu po ukončení odvolacího řízení do 10 ha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DB37" w14:textId="3EAB34F4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C1A4" w14:textId="3B187529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 xml:space="preserve">-1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A9BC" w14:textId="73F77FEA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20220">
              <w:rPr>
                <w:rFonts w:ascii="Arial" w:hAnsi="Arial" w:cs="Arial"/>
                <w:sz w:val="18"/>
                <w:szCs w:val="18"/>
              </w:rPr>
              <w:t>050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BA9D5" w14:textId="77777777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18491A" w14:textId="5854F63C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>- 6</w:t>
            </w:r>
            <w:r w:rsidR="00D45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0220">
              <w:rPr>
                <w:rFonts w:ascii="Arial" w:hAnsi="Arial" w:cs="Arial"/>
                <w:sz w:val="18"/>
                <w:szCs w:val="18"/>
              </w:rPr>
              <w:t>050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18E48690" w14:textId="656F2100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928F0" w14:textId="77777777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0B000E" w14:textId="54CCC883" w:rsidR="00820220" w:rsidRPr="00820220" w:rsidRDefault="00820220" w:rsidP="008202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0220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DE656" w14:textId="579C4F03" w:rsidR="00820220" w:rsidRDefault="00820220" w:rsidP="008202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</w:t>
            </w:r>
          </w:p>
        </w:tc>
      </w:tr>
      <w:tr w:rsidR="00611B71" w:rsidRPr="00611B71" w14:paraId="25228B1F" w14:textId="77777777" w:rsidTr="00611B71">
        <w:trPr>
          <w:trHeight w:val="571"/>
          <w:jc w:val="center"/>
        </w:trPr>
        <w:tc>
          <w:tcPr>
            <w:tcW w:w="62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7F5EE" w14:textId="3ACB37B4" w:rsidR="00611B71" w:rsidRPr="00611B71" w:rsidRDefault="00611B71" w:rsidP="00611B71">
            <w:pPr>
              <w:rPr>
                <w:rFonts w:ascii="Arial" w:hAnsi="Arial" w:cs="Arial"/>
                <w:sz w:val="18"/>
                <w:szCs w:val="18"/>
              </w:rPr>
            </w:pPr>
            <w:r w:rsidRPr="00611B71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</w:t>
            </w:r>
            <w:r w:rsidR="00766A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11B71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A295F0" w14:textId="7B4D6561" w:rsidR="00611B71" w:rsidRPr="00611B71" w:rsidRDefault="00611B71" w:rsidP="00611B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1B71">
              <w:rPr>
                <w:rFonts w:ascii="Arial" w:hAnsi="Arial" w:cs="Arial"/>
                <w:b/>
                <w:bCs/>
                <w:sz w:val="18"/>
                <w:szCs w:val="18"/>
              </w:rPr>
              <w:t>- 6 050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748A420" w14:textId="77777777" w:rsidR="00611B71" w:rsidRPr="00611B71" w:rsidRDefault="00611B71" w:rsidP="00611B71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0D5ECFF0" w14:textId="63373066" w:rsidR="00611B71" w:rsidRPr="00611B71" w:rsidRDefault="00611B71" w:rsidP="00611B71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611B71">
              <w:rPr>
                <w:rFonts w:ascii="Arial" w:hAnsi="Arial" w:cs="Arial"/>
                <w:sz w:val="18"/>
                <w:szCs w:val="18"/>
                <w:highlight w:val="lightGray"/>
              </w:rPr>
              <w:t>---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5BE310" w14:textId="77777777" w:rsidR="00611B71" w:rsidRPr="00611B71" w:rsidRDefault="00611B71" w:rsidP="00611B71">
            <w:pPr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14:paraId="5FA96165" w14:textId="53959AA5" w:rsidR="00BB52DA" w:rsidRDefault="00E85AF6" w:rsidP="00766A98">
      <w:pPr>
        <w:tabs>
          <w:tab w:val="left" w:pos="2354"/>
        </w:tabs>
        <w:spacing w:before="48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Z</w:t>
      </w:r>
      <w:r w:rsidR="00CE48D2" w:rsidRPr="00A22C99">
        <w:rPr>
          <w:rFonts w:ascii="Arial" w:hAnsi="Arial" w:cs="Arial"/>
          <w:b/>
          <w:bCs/>
          <w:caps/>
          <w:sz w:val="22"/>
          <w:szCs w:val="22"/>
        </w:rPr>
        <w:t>ávěrečná ustanovení</w:t>
      </w:r>
    </w:p>
    <w:p w14:paraId="3B9DF30A" w14:textId="77777777" w:rsidR="00B70CB2" w:rsidRDefault="00B70CB2" w:rsidP="0071137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40C11">
        <w:rPr>
          <w:rFonts w:ascii="Arial" w:hAnsi="Arial" w:cs="Arial"/>
          <w:sz w:val="22"/>
          <w:szCs w:val="22"/>
        </w:rPr>
        <w:t>Ostatní ustanovení smlouvy zůstávají v platnosti.</w:t>
      </w:r>
    </w:p>
    <w:p w14:paraId="3D05F08A" w14:textId="6D92022E" w:rsidR="00611B71" w:rsidRPr="00F40C11" w:rsidRDefault="00611B71" w:rsidP="0071137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si plně vědomy zákonné povinnosti uveřejnit v souladu s ustanoveními zákona č. 340/2015 Sb., o zvláštních podmínkách účinnosti některých smluv, uveřejňování těchto smluv a o registru smluv (zákon o registru smluv),</w:t>
      </w:r>
      <w:r w:rsidR="00551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znění pozdějších předpisů</w:t>
      </w:r>
      <w:r w:rsidR="00551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(„ZSR</w:t>
      </w:r>
      <w:r w:rsidR="0055188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), Smlouvu včetně všech Dodatků,</w:t>
      </w:r>
      <w:r w:rsidR="005518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kterými se sm</w:t>
      </w:r>
      <w:r w:rsidR="0055188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ouva doplňuje</w:t>
      </w:r>
      <w:r w:rsidR="00551884">
        <w:rPr>
          <w:rFonts w:ascii="Arial" w:hAnsi="Arial" w:cs="Arial"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>ění, nahrazuje nebo ruší a to prostřednictvím registru smluv. Smluvní strany se dále dohodly, že tento Dodatek zašle správci registru smluv k uveřejnění prostřednictvím registru smluv Objednatel.</w:t>
      </w:r>
    </w:p>
    <w:p w14:paraId="35818F9D" w14:textId="77777777" w:rsidR="00B70CB2" w:rsidRPr="00F40C11" w:rsidRDefault="00B70CB2" w:rsidP="0071137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466F50BA" w14:textId="77777777" w:rsidR="00B70CB2" w:rsidRPr="00A22C99" w:rsidRDefault="00000000" w:rsidP="0071137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6182936EDFA142F091E63A5D69BC720E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B70CB2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3778CF7B" w14:textId="77777777" w:rsidR="00B70CB2" w:rsidRPr="00A22C99" w:rsidRDefault="00B70CB2" w:rsidP="0071137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30BC6858" w14:textId="77777777" w:rsidR="00B70CB2" w:rsidRPr="00C765F7" w:rsidRDefault="00B70CB2" w:rsidP="0071137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53CB74C1" w14:textId="77777777" w:rsidR="00B70CB2" w:rsidRDefault="00B70CB2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D2DD168" w14:textId="5E2F332F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6EA24456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38E19B" w14:textId="1C93D6C0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9C7AE76" w14:textId="3F7DEA68" w:rsidR="00E67B00" w:rsidRDefault="003917BB" w:rsidP="00E67B00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D229FE"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D03451">
        <w:rPr>
          <w:rFonts w:ascii="Arial" w:hAnsi="Arial" w:cs="Arial"/>
          <w:sz w:val="22"/>
          <w:szCs w:val="22"/>
        </w:rPr>
        <w:t>20.06.2025</w:t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EE6457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D03451">
        <w:rPr>
          <w:rFonts w:ascii="Arial" w:hAnsi="Arial" w:cs="Arial"/>
          <w:sz w:val="22"/>
          <w:szCs w:val="22"/>
        </w:rPr>
        <w:t>20.06.2025</w:t>
      </w:r>
    </w:p>
    <w:p w14:paraId="7F529EA0" w14:textId="77777777" w:rsidR="00E67B00" w:rsidRPr="00E67B00" w:rsidRDefault="00E67B00" w:rsidP="00E67B00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  <w:r w:rsidRPr="00E67B00">
        <w:rPr>
          <w:rFonts w:ascii="Arial" w:hAnsi="Arial" w:cs="Arial"/>
          <w:sz w:val="18"/>
          <w:szCs w:val="18"/>
        </w:rPr>
        <w:t>Viz datum v elektronickém podpisu</w:t>
      </w:r>
      <w:r>
        <w:rPr>
          <w:rFonts w:ascii="Arial" w:hAnsi="Arial" w:cs="Arial"/>
          <w:sz w:val="18"/>
          <w:szCs w:val="18"/>
        </w:rPr>
        <w:tab/>
      </w:r>
      <w:r w:rsidRPr="00E67B00">
        <w:rPr>
          <w:rFonts w:ascii="Arial" w:hAnsi="Arial" w:cs="Arial"/>
          <w:sz w:val="18"/>
          <w:szCs w:val="18"/>
        </w:rPr>
        <w:t>Viz datum v elektronickém podpisu</w:t>
      </w:r>
    </w:p>
    <w:p w14:paraId="4B915A26" w14:textId="1F9C535E" w:rsidR="00E67B00" w:rsidRPr="00E67B00" w:rsidRDefault="00E67B00" w:rsidP="00E67B00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4E27B3AC" w:rsidR="00D10E5F" w:rsidRDefault="000E1DE5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>„elektronicky podepsáno“</w:t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16B35DF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ECB682" w14:textId="77777777" w:rsidR="000E1DE5" w:rsidRDefault="000E1DE5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EACFC9" w14:textId="77777777" w:rsidR="000E1DE5" w:rsidRDefault="000E1DE5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A27D4D8" w14:textId="77777777" w:rsidR="00E67B00" w:rsidRDefault="00E67B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52EF055B" w:rsidR="0091518C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229FE">
            <w:rPr>
              <w:rFonts w:ascii="Arial" w:hAnsi="Arial" w:cs="Arial"/>
              <w:sz w:val="22"/>
              <w:szCs w:val="22"/>
            </w:rPr>
            <w:t>Ing. Jan Kaiser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B47383">
        <w:rPr>
          <w:rFonts w:ascii="Arial" w:hAnsi="Arial" w:cs="Arial"/>
          <w:sz w:val="22"/>
          <w:szCs w:val="22"/>
        </w:rPr>
        <w:t>Ing. Lubor Pekarský</w:t>
      </w:r>
    </w:p>
    <w:p w14:paraId="544D98CD" w14:textId="34FAF6C3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229FE">
            <w:rPr>
              <w:rFonts w:ascii="Arial" w:hAnsi="Arial" w:cs="Arial"/>
              <w:sz w:val="22"/>
              <w:szCs w:val="22"/>
            </w:rPr>
            <w:t>vedoucí Pobočky Domažlice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725BA0">
        <w:rPr>
          <w:rFonts w:ascii="Arial" w:hAnsi="Arial" w:cs="Arial"/>
          <w:sz w:val="22"/>
          <w:szCs w:val="22"/>
        </w:rPr>
        <w:t>jednatel společnosti</w:t>
      </w:r>
    </w:p>
    <w:p w14:paraId="3FEBC165" w14:textId="22FABC46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47383">
        <w:rPr>
          <w:rFonts w:ascii="Arial" w:hAnsi="Arial" w:cs="Arial"/>
          <w:sz w:val="22"/>
          <w:szCs w:val="22"/>
        </w:rPr>
        <w:t>allGEO s.r.o.</w:t>
      </w:r>
    </w:p>
    <w:p w14:paraId="28B76C8A" w14:textId="2FC75B9E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57E2EC17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B52316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C833316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21B3A16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BDA8224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0EB4AF2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97DAE7F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CB8CCE0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09EC299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6921D65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E91E343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AA98206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FD18C4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474F23B" w14:textId="77777777" w:rsidR="00E97C6E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260D413" w14:textId="7028B70C" w:rsidR="00E97C6E" w:rsidRDefault="00E97C6E" w:rsidP="00E97C6E">
      <w:pPr>
        <w:tabs>
          <w:tab w:val="left" w:pos="5670"/>
        </w:tabs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A254FF">
        <w:rPr>
          <w:rFonts w:ascii="Arial" w:hAnsi="Arial" w:cs="Arial"/>
          <w:b/>
          <w:bCs/>
          <w:sz w:val="22"/>
        </w:rPr>
        <w:t xml:space="preserve">Položkový výkaz činností </w:t>
      </w:r>
      <w:r>
        <w:rPr>
          <w:rFonts w:ascii="Arial" w:hAnsi="Arial" w:cs="Arial"/>
          <w:b/>
          <w:bCs/>
          <w:sz w:val="22"/>
          <w:szCs w:val="22"/>
        </w:rPr>
        <w:t>– Příloha ke Smlouvě o dílo č. 32/2022-504202 – Jednoduchá pozemková úprava v k. ú. Křenovy</w:t>
      </w:r>
    </w:p>
    <w:p w14:paraId="1590AE5B" w14:textId="77777777" w:rsidR="00E97C6E" w:rsidRDefault="00E97C6E" w:rsidP="00E97C6E">
      <w:pPr>
        <w:tabs>
          <w:tab w:val="left" w:pos="5670"/>
        </w:tabs>
        <w:ind w:left="142"/>
        <w:rPr>
          <w:rFonts w:ascii="Arial" w:hAnsi="Arial" w:cs="Arial"/>
          <w:sz w:val="22"/>
          <w:szCs w:val="22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275"/>
        <w:gridCol w:w="992"/>
        <w:gridCol w:w="881"/>
        <w:gridCol w:w="1387"/>
        <w:gridCol w:w="1276"/>
        <w:gridCol w:w="1842"/>
      </w:tblGrid>
      <w:tr w:rsidR="00E97C6E" w:rsidRPr="00A254FF" w14:paraId="0665E9CA" w14:textId="77777777" w:rsidTr="00E97C6E">
        <w:trPr>
          <w:trHeight w:val="615"/>
          <w:jc w:val="center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097CCC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97C78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Hlavní  celek 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CE931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EC85E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D9FED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Měrnou jednotku bez </w:t>
            </w: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12EEC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 Kč 10)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0C4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E97C6E" w:rsidRPr="00A254FF" w14:paraId="68B7CBD3" w14:textId="77777777" w:rsidTr="00E97C6E">
        <w:trPr>
          <w:trHeight w:val="485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C6AB8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DFB0E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32B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35E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B05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A48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41F0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7C6E" w:rsidRPr="00A254FF" w14:paraId="36F9AF07" w14:textId="77777777" w:rsidTr="00E97C6E">
        <w:trPr>
          <w:trHeight w:val="698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DE4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7C6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Podrobné měření polohopisu v obvodu KoPÚ mimo trvalé porosty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D23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4DA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23A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3 900,00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BC6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31 200,00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9694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28.2.2023</w:t>
            </w:r>
          </w:p>
        </w:tc>
      </w:tr>
      <w:tr w:rsidR="00E97C6E" w:rsidRPr="00A254FF" w14:paraId="59176C55" w14:textId="77777777" w:rsidTr="00E97C6E">
        <w:trPr>
          <w:trHeight w:val="1043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634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7C6E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2F1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5BEB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A7EE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3 900,00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333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105 300,00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17F25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30.6.2023</w:t>
            </w:r>
          </w:p>
        </w:tc>
      </w:tr>
      <w:tr w:rsidR="00E97C6E" w:rsidRPr="00A254FF" w14:paraId="6A81671D" w14:textId="77777777" w:rsidTr="00E97C6E">
        <w:trPr>
          <w:trHeight w:val="345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D41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6C31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496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5BCD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839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DDAA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9EF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97C6E" w:rsidRPr="00A254FF" w14:paraId="60064F96" w14:textId="77777777" w:rsidTr="00E97C6E">
        <w:trPr>
          <w:trHeight w:val="623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B28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6.2.7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D915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26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B32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D5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4 500,00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505B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561D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31.8.2023</w:t>
            </w:r>
          </w:p>
        </w:tc>
      </w:tr>
      <w:tr w:rsidR="00E97C6E" w:rsidRPr="00A254FF" w14:paraId="3114AE87" w14:textId="77777777" w:rsidTr="00E97C6E">
        <w:trPr>
          <w:trHeight w:val="732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245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781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235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E69A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7BC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4 500,00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FB1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922B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31.10.2023</w:t>
            </w:r>
          </w:p>
        </w:tc>
      </w:tr>
      <w:tr w:rsidR="00E97C6E" w:rsidRPr="00A254FF" w14:paraId="28CB6AB5" w14:textId="77777777" w:rsidTr="00E97C6E">
        <w:trPr>
          <w:trHeight w:val="404"/>
          <w:jc w:val="center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83CCD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12A15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786EE1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2678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89C1CA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208 500,00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C3AD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31.10.2023</w:t>
            </w:r>
          </w:p>
        </w:tc>
      </w:tr>
      <w:tr w:rsidR="00E97C6E" w:rsidRPr="00A254FF" w14:paraId="772833F3" w14:textId="77777777" w:rsidTr="00E97C6E">
        <w:trPr>
          <w:trHeight w:val="623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EC9789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44D1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D439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6DD75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B70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C8C7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93E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7C6E" w:rsidRPr="00A254FF" w14:paraId="2130ECB8" w14:textId="77777777" w:rsidTr="00E97C6E">
        <w:trPr>
          <w:trHeight w:val="623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D71A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AF5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BC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2D85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F6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9B02E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48 400,00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99C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30.6.2024</w:t>
            </w:r>
          </w:p>
        </w:tc>
      </w:tr>
      <w:tr w:rsidR="00E97C6E" w:rsidRPr="00A254FF" w14:paraId="052EAAE4" w14:textId="77777777" w:rsidTr="00E97C6E">
        <w:trPr>
          <w:trHeight w:val="460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EDD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0430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Výškopisné zaměření zájmového území dle čl. 6.3.1 i) a) Smlouvy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1A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45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2344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FF638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658867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C6E" w:rsidRPr="00A254FF" w14:paraId="1D11A232" w14:textId="77777777" w:rsidTr="00E97C6E">
        <w:trPr>
          <w:trHeight w:val="742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ADA4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4AFD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A0A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113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5010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E2A8F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43AB5A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C6E" w:rsidRPr="00A254FF" w14:paraId="6828F403" w14:textId="77777777" w:rsidTr="00E97C6E">
        <w:trPr>
          <w:trHeight w:val="405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0D70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6126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B20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1AA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FC7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97196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76EF9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C6E" w:rsidRPr="00A254FF" w14:paraId="59BE8912" w14:textId="77777777" w:rsidTr="00E97C6E">
        <w:trPr>
          <w:trHeight w:val="544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601B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6.3.1 i) c)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8F29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DTR vodohospodářských staveb PSZ dle čl. 6.3.1 i) c) Smlouvy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154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0DBE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58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FBE46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3624B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C6E" w:rsidRPr="00A254FF" w14:paraId="75A79E20" w14:textId="77777777" w:rsidTr="00E97C6E">
        <w:trPr>
          <w:trHeight w:val="732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6FB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F389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4D4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5C7D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E83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9 680,00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B11E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77 440,00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A0A5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31.10.2024</w:t>
            </w:r>
          </w:p>
        </w:tc>
      </w:tr>
      <w:tr w:rsidR="00E97C6E" w:rsidRPr="00A254FF" w14:paraId="223D39FE" w14:textId="77777777" w:rsidTr="00E97C6E">
        <w:trPr>
          <w:trHeight w:val="623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16B4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295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53C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53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0D7A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E161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12 100,00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1AD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do 1 měsíce od výzvy Objednatele</w:t>
            </w:r>
          </w:p>
        </w:tc>
      </w:tr>
      <w:tr w:rsidR="00E97C6E" w:rsidRPr="00A254FF" w14:paraId="0B4D5F0F" w14:textId="77777777" w:rsidTr="00E97C6E">
        <w:trPr>
          <w:trHeight w:val="769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8C3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DCD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Aktualizace návrhu po ukončení odvolacího řízení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A73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C50C1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6CDF6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C2B281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46DB0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68DFBD7F" w14:textId="77777777" w:rsidTr="00E97C6E">
        <w:trPr>
          <w:trHeight w:val="769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68E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AD47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Aktualizace návrhu po ukončení odvolacího řízení do 10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23F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2DF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8DF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6 050,00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BF28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6 050,00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4DB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E97C6E" w:rsidRPr="00A254FF" w14:paraId="51055552" w14:textId="77777777" w:rsidTr="00E97C6E">
        <w:trPr>
          <w:trHeight w:val="769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A4AD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6.3.5 i)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E22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Méněpráce</w:t>
            </w:r>
            <w:r w:rsidRPr="00A254FF">
              <w:rPr>
                <w:rFonts w:ascii="Arial" w:hAnsi="Arial" w:cs="Arial"/>
                <w:sz w:val="18"/>
                <w:szCs w:val="18"/>
              </w:rPr>
              <w:t xml:space="preserve"> Aktualizace návrhu po ukončení odvolacího řízení do 10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1DAA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B80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-1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EA5E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6 050,00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DB83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-6 050,00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DEF6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E97C6E" w:rsidRPr="00A254FF" w14:paraId="303EB871" w14:textId="77777777" w:rsidTr="00E97C6E">
        <w:trPr>
          <w:trHeight w:val="76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190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lastRenderedPageBreak/>
              <w:t>6.3.5 ii)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42FC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Aktualizace návrhu po ukončení odvolacího řízení do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E8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51E5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B181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909B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762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97C6E" w:rsidRPr="00A254FF" w14:paraId="6A357D54" w14:textId="77777777" w:rsidTr="00E97C6E">
        <w:trPr>
          <w:trHeight w:val="758"/>
          <w:jc w:val="center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827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6.3.5 iii)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101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 xml:space="preserve">Aktualizace návrhu po ukončení odvolacího řízení nad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4448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4DB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D50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C12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3FCE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97C6E" w:rsidRPr="00A254FF" w14:paraId="43A37764" w14:textId="77777777" w:rsidTr="00E97C6E">
        <w:trPr>
          <w:trHeight w:val="840"/>
          <w:jc w:val="center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15E1E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87FAFC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48BDB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97E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4735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137 940,00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8D6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</w:tr>
      <w:tr w:rsidR="00E97C6E" w:rsidRPr="00A254FF" w14:paraId="5CFA418B" w14:textId="77777777" w:rsidTr="00E97C6E">
        <w:trPr>
          <w:trHeight w:val="623"/>
          <w:jc w:val="center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8226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928D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97C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03813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1ED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5 929,00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A1D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47 432,00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AFC9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do 1 měsíce od výzvy Objednatele</w:t>
            </w:r>
          </w:p>
        </w:tc>
      </w:tr>
      <w:tr w:rsidR="00E97C6E" w:rsidRPr="00A254FF" w14:paraId="3DBB06F7" w14:textId="77777777" w:rsidTr="00E97C6E">
        <w:trPr>
          <w:trHeight w:val="840"/>
          <w:jc w:val="center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14CEA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05133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97E11A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88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414A8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47 432,00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958A9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</w:p>
        </w:tc>
      </w:tr>
      <w:tr w:rsidR="00E97C6E" w:rsidRPr="00A254FF" w14:paraId="700ADA64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F4B7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F927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43DC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F79C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E75A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2CB5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97C6E" w:rsidRPr="00A254FF" w14:paraId="4CF9F5FF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8D5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72FB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DE8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E9B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CDED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208 500,00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EEF356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19B20096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39E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2. Hlavní celek 2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EEB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D1E5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ED79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0609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137 940,00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3A6142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572742A1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BA3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3. Hlavní celek 3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A18D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894B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F1BE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C44A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47 432,00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9D1228D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08A05687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F84D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Celková cena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6556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5307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BFC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29E8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393 872,00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2990AF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504904DD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416D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DPH  21%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B7E8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19CD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6AC5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E23A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82 713,12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063D0AB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6AD6F9D0" w14:textId="77777777" w:rsidTr="00E97C6E">
        <w:trPr>
          <w:trHeight w:val="623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C7CD6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DC75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4F9E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3572" w14:textId="77777777" w:rsidR="00E97C6E" w:rsidRPr="00A254FF" w:rsidRDefault="00E97C6E" w:rsidP="00B01F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101C" w14:textId="77777777" w:rsidR="00E97C6E" w:rsidRPr="00A254FF" w:rsidRDefault="00E97C6E" w:rsidP="00B01FA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54FF">
              <w:rPr>
                <w:rFonts w:ascii="Arial" w:hAnsi="Arial" w:cs="Arial"/>
                <w:b/>
                <w:bCs/>
                <w:sz w:val="18"/>
                <w:szCs w:val="18"/>
              </w:rPr>
              <w:t>476 585,12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57D6C4" w14:textId="77777777" w:rsidR="00E97C6E" w:rsidRPr="00A254FF" w:rsidRDefault="00E97C6E" w:rsidP="00B01F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trike/>
                <w:sz w:val="18"/>
                <w:szCs w:val="18"/>
              </w:rPr>
              <w:t> </w:t>
            </w:r>
          </w:p>
        </w:tc>
      </w:tr>
      <w:tr w:rsidR="00E97C6E" w:rsidRPr="00A254FF" w14:paraId="6561F18A" w14:textId="77777777" w:rsidTr="00E97C6E">
        <w:trPr>
          <w:trHeight w:val="420"/>
          <w:jc w:val="center"/>
        </w:trPr>
        <w:tc>
          <w:tcPr>
            <w:tcW w:w="1077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8DE2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  <w:r w:rsidRPr="00A254F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97C6E" w:rsidRPr="00A254FF" w14:paraId="52051547" w14:textId="77777777" w:rsidTr="00E97C6E">
        <w:trPr>
          <w:trHeight w:val="42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C1E2F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F639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8BA01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49547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8142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B138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18EEE" w14:textId="77777777" w:rsidR="00E97C6E" w:rsidRPr="00A254FF" w:rsidRDefault="00E97C6E" w:rsidP="00B01F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3C5DE" w14:textId="77777777" w:rsidR="00E97C6E" w:rsidRPr="00D10E5F" w:rsidRDefault="00E97C6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sectPr w:rsidR="00E97C6E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BB74" w14:textId="77777777" w:rsidR="00434F3E" w:rsidRDefault="00434F3E" w:rsidP="002472CD">
      <w:r>
        <w:separator/>
      </w:r>
    </w:p>
  </w:endnote>
  <w:endnote w:type="continuationSeparator" w:id="0">
    <w:p w14:paraId="0D667AE4" w14:textId="77777777" w:rsidR="00434F3E" w:rsidRDefault="00434F3E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D8DB" w14:textId="77777777" w:rsidR="00434F3E" w:rsidRDefault="00434F3E" w:rsidP="002472CD">
      <w:r>
        <w:separator/>
      </w:r>
    </w:p>
  </w:footnote>
  <w:footnote w:type="continuationSeparator" w:id="0">
    <w:p w14:paraId="7D1F9280" w14:textId="77777777" w:rsidR="00434F3E" w:rsidRDefault="00434F3E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F4"/>
    <w:multiLevelType w:val="hybridMultilevel"/>
    <w:tmpl w:val="79DC5EDA"/>
    <w:lvl w:ilvl="0" w:tplc="FFFFFFFF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142B"/>
    <w:multiLevelType w:val="hybridMultilevel"/>
    <w:tmpl w:val="9B6617D8"/>
    <w:lvl w:ilvl="0" w:tplc="E466E11C">
      <w:start w:val="100"/>
      <w:numFmt w:val="bullet"/>
      <w:lvlText w:val="-"/>
      <w:lvlJc w:val="left"/>
      <w:pPr>
        <w:ind w:left="17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112BA"/>
    <w:multiLevelType w:val="hybridMultilevel"/>
    <w:tmpl w:val="7714D772"/>
    <w:lvl w:ilvl="0" w:tplc="A7C47CBA">
      <w:start w:val="3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0169"/>
    <w:multiLevelType w:val="multilevel"/>
    <w:tmpl w:val="833864A4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3174"/>
    <w:multiLevelType w:val="multilevel"/>
    <w:tmpl w:val="D2C8D2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D7407A"/>
    <w:multiLevelType w:val="hybridMultilevel"/>
    <w:tmpl w:val="D548D22C"/>
    <w:lvl w:ilvl="0" w:tplc="4CEA2AB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7B3067"/>
    <w:multiLevelType w:val="hybridMultilevel"/>
    <w:tmpl w:val="456A6660"/>
    <w:lvl w:ilvl="0" w:tplc="7D1E4F8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23871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B23C18"/>
    <w:multiLevelType w:val="hybridMultilevel"/>
    <w:tmpl w:val="79DC5EDA"/>
    <w:lvl w:ilvl="0" w:tplc="60CE41E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61401569"/>
    <w:multiLevelType w:val="multilevel"/>
    <w:tmpl w:val="436C040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68DA52EF"/>
    <w:multiLevelType w:val="hybridMultilevel"/>
    <w:tmpl w:val="33EE8AB8"/>
    <w:lvl w:ilvl="0" w:tplc="D4D47BC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C257041"/>
    <w:multiLevelType w:val="multilevel"/>
    <w:tmpl w:val="598844D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99914455">
    <w:abstractNumId w:val="3"/>
  </w:num>
  <w:num w:numId="2" w16cid:durableId="1085027701">
    <w:abstractNumId w:val="9"/>
  </w:num>
  <w:num w:numId="3" w16cid:durableId="1420174654">
    <w:abstractNumId w:val="7"/>
  </w:num>
  <w:num w:numId="4" w16cid:durableId="1052772709">
    <w:abstractNumId w:val="6"/>
  </w:num>
  <w:num w:numId="5" w16cid:durableId="111898702">
    <w:abstractNumId w:val="10"/>
  </w:num>
  <w:num w:numId="6" w16cid:durableId="176607348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7427697">
    <w:abstractNumId w:val="15"/>
  </w:num>
  <w:num w:numId="8" w16cid:durableId="1024020689">
    <w:abstractNumId w:val="12"/>
  </w:num>
  <w:num w:numId="9" w16cid:durableId="2142921701">
    <w:abstractNumId w:val="8"/>
  </w:num>
  <w:num w:numId="10" w16cid:durableId="1365836478">
    <w:abstractNumId w:val="2"/>
  </w:num>
  <w:num w:numId="11" w16cid:durableId="283923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6406798">
    <w:abstractNumId w:val="1"/>
  </w:num>
  <w:num w:numId="13" w16cid:durableId="3859539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9736249">
    <w:abstractNumId w:val="1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555508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07512">
    <w:abstractNumId w:val="16"/>
  </w:num>
  <w:num w:numId="18" w16cid:durableId="1289555320">
    <w:abstractNumId w:val="18"/>
  </w:num>
  <w:num w:numId="19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5418478">
    <w:abstractNumId w:val="0"/>
  </w:num>
  <w:num w:numId="21" w16cid:durableId="159277495">
    <w:abstractNumId w:val="11"/>
  </w:num>
  <w:num w:numId="22" w16cid:durableId="904223588">
    <w:abstractNumId w:val="5"/>
  </w:num>
  <w:num w:numId="23" w16cid:durableId="830562055">
    <w:abstractNumId w:val="14"/>
  </w:num>
  <w:num w:numId="24" w16cid:durableId="990867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13289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466944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513"/>
    <w:rsid w:val="00011A9F"/>
    <w:rsid w:val="00012229"/>
    <w:rsid w:val="0001318D"/>
    <w:rsid w:val="000165E5"/>
    <w:rsid w:val="00017EC6"/>
    <w:rsid w:val="0002433A"/>
    <w:rsid w:val="00024537"/>
    <w:rsid w:val="00026651"/>
    <w:rsid w:val="00037C79"/>
    <w:rsid w:val="00037D21"/>
    <w:rsid w:val="00040407"/>
    <w:rsid w:val="000421D3"/>
    <w:rsid w:val="00043F1A"/>
    <w:rsid w:val="00044C6F"/>
    <w:rsid w:val="000534B0"/>
    <w:rsid w:val="00054504"/>
    <w:rsid w:val="00057681"/>
    <w:rsid w:val="0006151A"/>
    <w:rsid w:val="00076247"/>
    <w:rsid w:val="000813F3"/>
    <w:rsid w:val="00085E45"/>
    <w:rsid w:val="00095C48"/>
    <w:rsid w:val="0009787C"/>
    <w:rsid w:val="000A26C4"/>
    <w:rsid w:val="000A3CE6"/>
    <w:rsid w:val="000B3E5F"/>
    <w:rsid w:val="000D2EC0"/>
    <w:rsid w:val="000D3AF2"/>
    <w:rsid w:val="000D5BF3"/>
    <w:rsid w:val="000D6352"/>
    <w:rsid w:val="000D6BEA"/>
    <w:rsid w:val="000E1DE5"/>
    <w:rsid w:val="000E66D6"/>
    <w:rsid w:val="000F1305"/>
    <w:rsid w:val="000F2FD7"/>
    <w:rsid w:val="000F4CA6"/>
    <w:rsid w:val="000F5DB4"/>
    <w:rsid w:val="00103A5E"/>
    <w:rsid w:val="001075CE"/>
    <w:rsid w:val="001115F0"/>
    <w:rsid w:val="00123F51"/>
    <w:rsid w:val="001256B6"/>
    <w:rsid w:val="00134398"/>
    <w:rsid w:val="00134F57"/>
    <w:rsid w:val="00136EE8"/>
    <w:rsid w:val="00145E27"/>
    <w:rsid w:val="0014798A"/>
    <w:rsid w:val="001522A6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3973"/>
    <w:rsid w:val="002048A6"/>
    <w:rsid w:val="002124BB"/>
    <w:rsid w:val="002124C1"/>
    <w:rsid w:val="00213E35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3510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02AC"/>
    <w:rsid w:val="002A3885"/>
    <w:rsid w:val="002A55A3"/>
    <w:rsid w:val="002A644B"/>
    <w:rsid w:val="002B083C"/>
    <w:rsid w:val="002B1799"/>
    <w:rsid w:val="002B20B5"/>
    <w:rsid w:val="002B5407"/>
    <w:rsid w:val="002C20C1"/>
    <w:rsid w:val="002C6F04"/>
    <w:rsid w:val="002D137E"/>
    <w:rsid w:val="002D4463"/>
    <w:rsid w:val="002D5476"/>
    <w:rsid w:val="002D679F"/>
    <w:rsid w:val="002D6F22"/>
    <w:rsid w:val="002D7FA1"/>
    <w:rsid w:val="002E19A5"/>
    <w:rsid w:val="002E2818"/>
    <w:rsid w:val="00317C8C"/>
    <w:rsid w:val="00322CCF"/>
    <w:rsid w:val="003254AB"/>
    <w:rsid w:val="0033534B"/>
    <w:rsid w:val="00337112"/>
    <w:rsid w:val="00341986"/>
    <w:rsid w:val="00345DC3"/>
    <w:rsid w:val="00352886"/>
    <w:rsid w:val="003540AA"/>
    <w:rsid w:val="003546D9"/>
    <w:rsid w:val="00355B29"/>
    <w:rsid w:val="0036248B"/>
    <w:rsid w:val="0036321A"/>
    <w:rsid w:val="0036681D"/>
    <w:rsid w:val="00373947"/>
    <w:rsid w:val="003917BB"/>
    <w:rsid w:val="00392848"/>
    <w:rsid w:val="00395097"/>
    <w:rsid w:val="003963F7"/>
    <w:rsid w:val="00396BC7"/>
    <w:rsid w:val="00396EB8"/>
    <w:rsid w:val="003976B4"/>
    <w:rsid w:val="003B29AA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3F5EE6"/>
    <w:rsid w:val="0040076E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27A6E"/>
    <w:rsid w:val="00430D95"/>
    <w:rsid w:val="00431282"/>
    <w:rsid w:val="00432701"/>
    <w:rsid w:val="00434F3E"/>
    <w:rsid w:val="00436E3E"/>
    <w:rsid w:val="00445C4E"/>
    <w:rsid w:val="0045169B"/>
    <w:rsid w:val="0045626F"/>
    <w:rsid w:val="0046041B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3ED7"/>
    <w:rsid w:val="004E739B"/>
    <w:rsid w:val="004E7919"/>
    <w:rsid w:val="004F287C"/>
    <w:rsid w:val="005020BC"/>
    <w:rsid w:val="00505A20"/>
    <w:rsid w:val="00506D23"/>
    <w:rsid w:val="0050791C"/>
    <w:rsid w:val="0051051D"/>
    <w:rsid w:val="00510FD5"/>
    <w:rsid w:val="00512436"/>
    <w:rsid w:val="00514296"/>
    <w:rsid w:val="005155DC"/>
    <w:rsid w:val="00515B5C"/>
    <w:rsid w:val="00520B76"/>
    <w:rsid w:val="00526579"/>
    <w:rsid w:val="00530056"/>
    <w:rsid w:val="005300F3"/>
    <w:rsid w:val="0053215A"/>
    <w:rsid w:val="0054076E"/>
    <w:rsid w:val="00544141"/>
    <w:rsid w:val="0054684E"/>
    <w:rsid w:val="00551884"/>
    <w:rsid w:val="00557477"/>
    <w:rsid w:val="0056032C"/>
    <w:rsid w:val="00562E07"/>
    <w:rsid w:val="00563D65"/>
    <w:rsid w:val="005669B0"/>
    <w:rsid w:val="005724AF"/>
    <w:rsid w:val="00573CED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5E0B"/>
    <w:rsid w:val="0059710D"/>
    <w:rsid w:val="005A11BE"/>
    <w:rsid w:val="005A1513"/>
    <w:rsid w:val="005A2282"/>
    <w:rsid w:val="005B5D18"/>
    <w:rsid w:val="005B682C"/>
    <w:rsid w:val="005C028B"/>
    <w:rsid w:val="005C0FAE"/>
    <w:rsid w:val="005C38E3"/>
    <w:rsid w:val="005D0659"/>
    <w:rsid w:val="005E047B"/>
    <w:rsid w:val="005E0632"/>
    <w:rsid w:val="005E0DC1"/>
    <w:rsid w:val="005E100E"/>
    <w:rsid w:val="005E51CF"/>
    <w:rsid w:val="005E7803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1B71"/>
    <w:rsid w:val="00612086"/>
    <w:rsid w:val="0061301E"/>
    <w:rsid w:val="0061494A"/>
    <w:rsid w:val="00617FE0"/>
    <w:rsid w:val="006250AC"/>
    <w:rsid w:val="006260D0"/>
    <w:rsid w:val="00626AE8"/>
    <w:rsid w:val="00637C7B"/>
    <w:rsid w:val="006440A7"/>
    <w:rsid w:val="006444D2"/>
    <w:rsid w:val="00645C7F"/>
    <w:rsid w:val="00652ADA"/>
    <w:rsid w:val="00661A34"/>
    <w:rsid w:val="00663D01"/>
    <w:rsid w:val="00665D2F"/>
    <w:rsid w:val="00667B3B"/>
    <w:rsid w:val="006708D3"/>
    <w:rsid w:val="00671F3C"/>
    <w:rsid w:val="00673C6F"/>
    <w:rsid w:val="0068012D"/>
    <w:rsid w:val="00682030"/>
    <w:rsid w:val="006874C5"/>
    <w:rsid w:val="006918A1"/>
    <w:rsid w:val="00694C1C"/>
    <w:rsid w:val="006A60A4"/>
    <w:rsid w:val="006B3FEA"/>
    <w:rsid w:val="006C16FE"/>
    <w:rsid w:val="006C4C64"/>
    <w:rsid w:val="006C5315"/>
    <w:rsid w:val="006D1DF3"/>
    <w:rsid w:val="006D24C5"/>
    <w:rsid w:val="006E7AE8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137A"/>
    <w:rsid w:val="00712AAF"/>
    <w:rsid w:val="00714A2E"/>
    <w:rsid w:val="00715892"/>
    <w:rsid w:val="00724239"/>
    <w:rsid w:val="00725BA0"/>
    <w:rsid w:val="00726857"/>
    <w:rsid w:val="007335F4"/>
    <w:rsid w:val="0073442B"/>
    <w:rsid w:val="00745E38"/>
    <w:rsid w:val="00756E5D"/>
    <w:rsid w:val="00756FC9"/>
    <w:rsid w:val="00766A98"/>
    <w:rsid w:val="00775428"/>
    <w:rsid w:val="00780423"/>
    <w:rsid w:val="0078430B"/>
    <w:rsid w:val="00784D60"/>
    <w:rsid w:val="00785D24"/>
    <w:rsid w:val="00790194"/>
    <w:rsid w:val="00793434"/>
    <w:rsid w:val="0079495E"/>
    <w:rsid w:val="007969C6"/>
    <w:rsid w:val="00796E6F"/>
    <w:rsid w:val="00796E7F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17EB4"/>
    <w:rsid w:val="00820220"/>
    <w:rsid w:val="00825163"/>
    <w:rsid w:val="008416E2"/>
    <w:rsid w:val="00870AF4"/>
    <w:rsid w:val="008840F9"/>
    <w:rsid w:val="00897544"/>
    <w:rsid w:val="008A1E99"/>
    <w:rsid w:val="008A2C96"/>
    <w:rsid w:val="008A5050"/>
    <w:rsid w:val="008A57DC"/>
    <w:rsid w:val="008B0E45"/>
    <w:rsid w:val="008B4E74"/>
    <w:rsid w:val="008B6C8B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2C7E"/>
    <w:rsid w:val="008F7949"/>
    <w:rsid w:val="00901BC9"/>
    <w:rsid w:val="00911504"/>
    <w:rsid w:val="0091518C"/>
    <w:rsid w:val="0091661A"/>
    <w:rsid w:val="00922018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56E59"/>
    <w:rsid w:val="00957648"/>
    <w:rsid w:val="009603FE"/>
    <w:rsid w:val="00961634"/>
    <w:rsid w:val="009651C3"/>
    <w:rsid w:val="00967F65"/>
    <w:rsid w:val="00971AD8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292C"/>
    <w:rsid w:val="009A3415"/>
    <w:rsid w:val="009A4C79"/>
    <w:rsid w:val="009B2750"/>
    <w:rsid w:val="009B401B"/>
    <w:rsid w:val="009C3068"/>
    <w:rsid w:val="009C6E01"/>
    <w:rsid w:val="009C7D00"/>
    <w:rsid w:val="009D035A"/>
    <w:rsid w:val="009D0A16"/>
    <w:rsid w:val="009D1895"/>
    <w:rsid w:val="009D7B5C"/>
    <w:rsid w:val="009E2B0D"/>
    <w:rsid w:val="009E7301"/>
    <w:rsid w:val="009F04F5"/>
    <w:rsid w:val="009F72A5"/>
    <w:rsid w:val="00A02647"/>
    <w:rsid w:val="00A07D35"/>
    <w:rsid w:val="00A15FCF"/>
    <w:rsid w:val="00A16C71"/>
    <w:rsid w:val="00A200F1"/>
    <w:rsid w:val="00A22C99"/>
    <w:rsid w:val="00A23228"/>
    <w:rsid w:val="00A245B3"/>
    <w:rsid w:val="00A30630"/>
    <w:rsid w:val="00A349A0"/>
    <w:rsid w:val="00A50307"/>
    <w:rsid w:val="00A51EC4"/>
    <w:rsid w:val="00A52035"/>
    <w:rsid w:val="00A56200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B190F"/>
    <w:rsid w:val="00AC463C"/>
    <w:rsid w:val="00AD204B"/>
    <w:rsid w:val="00AE451E"/>
    <w:rsid w:val="00AE61C7"/>
    <w:rsid w:val="00AF1707"/>
    <w:rsid w:val="00AF57E0"/>
    <w:rsid w:val="00B079CF"/>
    <w:rsid w:val="00B1155D"/>
    <w:rsid w:val="00B1561D"/>
    <w:rsid w:val="00B20FD2"/>
    <w:rsid w:val="00B25B9F"/>
    <w:rsid w:val="00B25D4B"/>
    <w:rsid w:val="00B26B16"/>
    <w:rsid w:val="00B32A5B"/>
    <w:rsid w:val="00B45673"/>
    <w:rsid w:val="00B456F3"/>
    <w:rsid w:val="00B46C05"/>
    <w:rsid w:val="00B47383"/>
    <w:rsid w:val="00B47446"/>
    <w:rsid w:val="00B505F9"/>
    <w:rsid w:val="00B51280"/>
    <w:rsid w:val="00B56590"/>
    <w:rsid w:val="00B56D6C"/>
    <w:rsid w:val="00B60568"/>
    <w:rsid w:val="00B60BC9"/>
    <w:rsid w:val="00B61924"/>
    <w:rsid w:val="00B642A9"/>
    <w:rsid w:val="00B64C72"/>
    <w:rsid w:val="00B70124"/>
    <w:rsid w:val="00B70CB2"/>
    <w:rsid w:val="00B85DFB"/>
    <w:rsid w:val="00B9245A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66E3"/>
    <w:rsid w:val="00BE78B1"/>
    <w:rsid w:val="00BF12D7"/>
    <w:rsid w:val="00BF33FF"/>
    <w:rsid w:val="00BF45A5"/>
    <w:rsid w:val="00BF65F2"/>
    <w:rsid w:val="00C050D4"/>
    <w:rsid w:val="00C0566C"/>
    <w:rsid w:val="00C10897"/>
    <w:rsid w:val="00C16D15"/>
    <w:rsid w:val="00C22EB5"/>
    <w:rsid w:val="00C24F37"/>
    <w:rsid w:val="00C4003E"/>
    <w:rsid w:val="00C40720"/>
    <w:rsid w:val="00C42921"/>
    <w:rsid w:val="00C4494B"/>
    <w:rsid w:val="00C5176D"/>
    <w:rsid w:val="00C57A21"/>
    <w:rsid w:val="00C60351"/>
    <w:rsid w:val="00C711C1"/>
    <w:rsid w:val="00C73251"/>
    <w:rsid w:val="00C77120"/>
    <w:rsid w:val="00C803F3"/>
    <w:rsid w:val="00C80E9B"/>
    <w:rsid w:val="00C858E6"/>
    <w:rsid w:val="00C9174E"/>
    <w:rsid w:val="00C926FE"/>
    <w:rsid w:val="00C92F4C"/>
    <w:rsid w:val="00CA1ED9"/>
    <w:rsid w:val="00CA6B81"/>
    <w:rsid w:val="00CC4093"/>
    <w:rsid w:val="00CC5734"/>
    <w:rsid w:val="00CD1B65"/>
    <w:rsid w:val="00CD7101"/>
    <w:rsid w:val="00CD7D64"/>
    <w:rsid w:val="00CE1594"/>
    <w:rsid w:val="00CE48D2"/>
    <w:rsid w:val="00CE6847"/>
    <w:rsid w:val="00CF29FA"/>
    <w:rsid w:val="00CF3135"/>
    <w:rsid w:val="00CF3962"/>
    <w:rsid w:val="00D03451"/>
    <w:rsid w:val="00D03ED3"/>
    <w:rsid w:val="00D0677F"/>
    <w:rsid w:val="00D07E3A"/>
    <w:rsid w:val="00D10E5F"/>
    <w:rsid w:val="00D137DB"/>
    <w:rsid w:val="00D13D36"/>
    <w:rsid w:val="00D229FE"/>
    <w:rsid w:val="00D41E39"/>
    <w:rsid w:val="00D41ECF"/>
    <w:rsid w:val="00D43CFC"/>
    <w:rsid w:val="00D45284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3600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4B43"/>
    <w:rsid w:val="00DB7FCD"/>
    <w:rsid w:val="00DC0867"/>
    <w:rsid w:val="00DC4D03"/>
    <w:rsid w:val="00DD6A1C"/>
    <w:rsid w:val="00DD7A0D"/>
    <w:rsid w:val="00DE212E"/>
    <w:rsid w:val="00DE2F83"/>
    <w:rsid w:val="00DE3009"/>
    <w:rsid w:val="00DE522A"/>
    <w:rsid w:val="00DE6695"/>
    <w:rsid w:val="00DF1599"/>
    <w:rsid w:val="00DF2885"/>
    <w:rsid w:val="00DF706B"/>
    <w:rsid w:val="00E002ED"/>
    <w:rsid w:val="00E011CD"/>
    <w:rsid w:val="00E02922"/>
    <w:rsid w:val="00E06F61"/>
    <w:rsid w:val="00E12AA5"/>
    <w:rsid w:val="00E130E2"/>
    <w:rsid w:val="00E2033D"/>
    <w:rsid w:val="00E27B2F"/>
    <w:rsid w:val="00E337F7"/>
    <w:rsid w:val="00E34EC0"/>
    <w:rsid w:val="00E3657C"/>
    <w:rsid w:val="00E435F2"/>
    <w:rsid w:val="00E475DA"/>
    <w:rsid w:val="00E47905"/>
    <w:rsid w:val="00E5486F"/>
    <w:rsid w:val="00E6172C"/>
    <w:rsid w:val="00E61DDD"/>
    <w:rsid w:val="00E67B00"/>
    <w:rsid w:val="00E71E98"/>
    <w:rsid w:val="00E72911"/>
    <w:rsid w:val="00E85AF6"/>
    <w:rsid w:val="00E875B4"/>
    <w:rsid w:val="00E92ED1"/>
    <w:rsid w:val="00E97C6E"/>
    <w:rsid w:val="00EA2B0C"/>
    <w:rsid w:val="00EA3FE0"/>
    <w:rsid w:val="00EB1F22"/>
    <w:rsid w:val="00EB3C59"/>
    <w:rsid w:val="00EB64E2"/>
    <w:rsid w:val="00EC364D"/>
    <w:rsid w:val="00ED1D5C"/>
    <w:rsid w:val="00ED2C90"/>
    <w:rsid w:val="00EE04C1"/>
    <w:rsid w:val="00EE6457"/>
    <w:rsid w:val="00EE74E7"/>
    <w:rsid w:val="00EF6434"/>
    <w:rsid w:val="00EF6877"/>
    <w:rsid w:val="00F049AF"/>
    <w:rsid w:val="00F05E22"/>
    <w:rsid w:val="00F100DD"/>
    <w:rsid w:val="00F12C0A"/>
    <w:rsid w:val="00F13C23"/>
    <w:rsid w:val="00F14680"/>
    <w:rsid w:val="00F1670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D4"/>
    <w:rsid w:val="00F75CE6"/>
    <w:rsid w:val="00F76AC9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B3C5A"/>
    <w:rsid w:val="00FD1D22"/>
    <w:rsid w:val="00FD31A9"/>
    <w:rsid w:val="00FD3862"/>
    <w:rsid w:val="00FD38F7"/>
    <w:rsid w:val="00FD5C65"/>
    <w:rsid w:val="00FD6D30"/>
    <w:rsid w:val="00FE219A"/>
    <w:rsid w:val="00FE295B"/>
    <w:rsid w:val="00FE3877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18D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customStyle="1" w:styleId="CharStyle8">
    <w:name w:val="Char Style 8"/>
    <w:basedOn w:val="Standardnpsmoodstavce"/>
    <w:link w:val="Style2"/>
    <w:locked/>
    <w:rsid w:val="00FD1D2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8"/>
    <w:rsid w:val="00FD1D22"/>
    <w:pPr>
      <w:widowControl w:val="0"/>
      <w:shd w:val="clear" w:color="auto" w:fill="FFFFFF"/>
      <w:spacing w:before="120" w:line="245" w:lineRule="exact"/>
      <w:ind w:hanging="440"/>
      <w:jc w:val="center"/>
    </w:pPr>
    <w:rPr>
      <w:rFonts w:ascii="Arial" w:eastAsia="Arial" w:hAnsi="Arial" w:cs="Arial"/>
      <w:sz w:val="21"/>
      <w:szCs w:val="21"/>
    </w:rPr>
  </w:style>
  <w:style w:type="paragraph" w:styleId="Revize">
    <w:name w:val="Revision"/>
    <w:hidden/>
    <w:uiPriority w:val="99"/>
    <w:semiHidden/>
    <w:rsid w:val="00B85DFB"/>
    <w:rPr>
      <w:sz w:val="24"/>
      <w:szCs w:val="24"/>
    </w:rPr>
  </w:style>
  <w:style w:type="paragraph" w:customStyle="1" w:styleId="Level1">
    <w:name w:val="Level 1"/>
    <w:basedOn w:val="Normln"/>
    <w:qFormat/>
    <w:rsid w:val="00B70CB2"/>
    <w:pPr>
      <w:keepNext/>
      <w:numPr>
        <w:numId w:val="13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qFormat/>
    <w:rsid w:val="00B70CB2"/>
    <w:pPr>
      <w:numPr>
        <w:ilvl w:val="1"/>
        <w:numId w:val="13"/>
      </w:numPr>
      <w:snapToGrid w:val="0"/>
      <w:spacing w:after="160" w:line="252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qFormat/>
    <w:rsid w:val="00B70CB2"/>
    <w:pPr>
      <w:numPr>
        <w:ilvl w:val="2"/>
        <w:numId w:val="13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B70CB2"/>
    <w:pPr>
      <w:numPr>
        <w:ilvl w:val="6"/>
        <w:numId w:val="13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B70CB2"/>
    <w:pPr>
      <w:numPr>
        <w:ilvl w:val="7"/>
        <w:numId w:val="13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B70CB2"/>
    <w:pPr>
      <w:numPr>
        <w:ilvl w:val="8"/>
        <w:numId w:val="13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laneka">
    <w:name w:val="Clanek (a)"/>
    <w:basedOn w:val="Normln"/>
    <w:link w:val="ClanekaChar"/>
    <w:qFormat/>
    <w:rsid w:val="0001318D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01318D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01318D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0131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01318D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97E7D0C88534B10912579B404C9C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26426-B9A8-4AC8-8FB9-F2784A273AAA}"/>
      </w:docPartPr>
      <w:docPartBody>
        <w:p w:rsidR="003838D3" w:rsidRDefault="00BB029B" w:rsidP="00BB029B">
          <w:pPr>
            <w:pStyle w:val="797E7D0C88534B10912579B404C9CC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82936EDFA142F091E63A5D69BC7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D867C6-310B-44C7-8C55-FB0E7601012A}"/>
      </w:docPartPr>
      <w:docPartBody>
        <w:p w:rsidR="003838D3" w:rsidRDefault="00BB029B" w:rsidP="00BB029B">
          <w:pPr>
            <w:pStyle w:val="6182936EDFA142F091E63A5D69BC720E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8123B"/>
    <w:rsid w:val="00095C48"/>
    <w:rsid w:val="00115890"/>
    <w:rsid w:val="003261D6"/>
    <w:rsid w:val="0033014B"/>
    <w:rsid w:val="003838D3"/>
    <w:rsid w:val="00443116"/>
    <w:rsid w:val="0046041B"/>
    <w:rsid w:val="004D411C"/>
    <w:rsid w:val="00520B76"/>
    <w:rsid w:val="0054684E"/>
    <w:rsid w:val="005C5B5F"/>
    <w:rsid w:val="005E001D"/>
    <w:rsid w:val="006D29B0"/>
    <w:rsid w:val="00731A31"/>
    <w:rsid w:val="009F2F77"/>
    <w:rsid w:val="00A90E76"/>
    <w:rsid w:val="00AE7FA2"/>
    <w:rsid w:val="00B36B81"/>
    <w:rsid w:val="00BB029B"/>
    <w:rsid w:val="00BD40BA"/>
    <w:rsid w:val="00BE0D54"/>
    <w:rsid w:val="00C4003E"/>
    <w:rsid w:val="00C803F3"/>
    <w:rsid w:val="00DD58F1"/>
    <w:rsid w:val="00D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029B"/>
    <w:rPr>
      <w:color w:val="808080"/>
    </w:rPr>
  </w:style>
  <w:style w:type="paragraph" w:customStyle="1" w:styleId="797E7D0C88534B10912579B404C9CC9C">
    <w:name w:val="797E7D0C88534B10912579B404C9CC9C"/>
    <w:rsid w:val="00BB029B"/>
  </w:style>
  <w:style w:type="paragraph" w:customStyle="1" w:styleId="6182936EDFA142F091E63A5D69BC720E">
    <w:name w:val="6182936EDFA142F091E63A5D69BC720E"/>
    <w:rsid w:val="00BB0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1408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15</cp:revision>
  <cp:lastPrinted>2025-06-20T06:37:00Z</cp:lastPrinted>
  <dcterms:created xsi:type="dcterms:W3CDTF">2025-06-18T14:39:00Z</dcterms:created>
  <dcterms:modified xsi:type="dcterms:W3CDTF">2025-06-20T07:42:00Z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