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694C" w14:textId="77777777" w:rsidR="0027667E" w:rsidRDefault="0027667E" w:rsidP="00DD40C8">
      <w:pPr>
        <w:spacing w:before="120" w:after="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Dodatek č. 1 </w:t>
      </w:r>
    </w:p>
    <w:p w14:paraId="5C9DF49F" w14:textId="5614C419" w:rsidR="001850D0" w:rsidRPr="006B74FE" w:rsidRDefault="0027667E" w:rsidP="008E2D90">
      <w:pPr>
        <w:spacing w:before="120" w:after="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ke Smlouvě o dílo č. </w:t>
      </w:r>
      <w:r w:rsidRPr="0027667E">
        <w:rPr>
          <w:rFonts w:cs="Arial"/>
          <w:b/>
          <w:sz w:val="28"/>
          <w:szCs w:val="28"/>
        </w:rPr>
        <w:t>683-2024-571101</w:t>
      </w:r>
    </w:p>
    <w:p w14:paraId="4BD44107" w14:textId="77777777" w:rsidR="001850D0" w:rsidRPr="006B74FE" w:rsidRDefault="001850D0" w:rsidP="008E2D90">
      <w:pPr>
        <w:spacing w:before="120" w:after="0" w:line="240" w:lineRule="auto"/>
        <w:jc w:val="center"/>
        <w:rPr>
          <w:rFonts w:cs="Arial"/>
          <w:b/>
          <w:sz w:val="24"/>
        </w:rPr>
      </w:pPr>
      <w:r w:rsidRPr="006B74FE">
        <w:rPr>
          <w:rFonts w:cs="Arial"/>
          <w:b/>
          <w:sz w:val="24"/>
        </w:rPr>
        <w:t>na zpracování projektové dokumentace pro stavbu</w:t>
      </w:r>
    </w:p>
    <w:p w14:paraId="2C8E9F8E" w14:textId="6B37BE54" w:rsidR="001850D0" w:rsidRPr="006B74FE" w:rsidRDefault="001850D0" w:rsidP="008E2D90">
      <w:pPr>
        <w:spacing w:before="120" w:after="0" w:line="240" w:lineRule="auto"/>
        <w:jc w:val="center"/>
        <w:rPr>
          <w:sz w:val="24"/>
        </w:rPr>
      </w:pPr>
      <w:r w:rsidRPr="006B74FE">
        <w:rPr>
          <w:rFonts w:cs="Arial"/>
          <w:b/>
          <w:sz w:val="24"/>
        </w:rPr>
        <w:t>„</w:t>
      </w:r>
      <w:r w:rsidR="0027667E">
        <w:rPr>
          <w:rFonts w:eastAsia="Arial" w:cs="Arial"/>
          <w:b/>
          <w:sz w:val="24"/>
        </w:rPr>
        <w:t xml:space="preserve">Realizace I. etapy PSZ Litultovice – Vodohospodářská opatření na </w:t>
      </w:r>
      <w:proofErr w:type="spellStart"/>
      <w:r w:rsidR="0027667E">
        <w:rPr>
          <w:rFonts w:eastAsia="Arial" w:cs="Arial"/>
          <w:b/>
          <w:sz w:val="24"/>
        </w:rPr>
        <w:t>Litultovickém</w:t>
      </w:r>
      <w:proofErr w:type="spellEnd"/>
      <w:r w:rsidR="0027667E">
        <w:rPr>
          <w:rFonts w:eastAsia="Arial" w:cs="Arial"/>
          <w:b/>
          <w:sz w:val="24"/>
        </w:rPr>
        <w:t xml:space="preserve"> potoce</w:t>
      </w:r>
      <w:r w:rsidRPr="006B74FE">
        <w:rPr>
          <w:rFonts w:cs="Arial"/>
          <w:b/>
          <w:sz w:val="24"/>
        </w:rPr>
        <w:t>“</w:t>
      </w:r>
    </w:p>
    <w:p w14:paraId="6A95FC35" w14:textId="16847AA5" w:rsidR="00FB5928" w:rsidRPr="008A5D97" w:rsidRDefault="00FB5928" w:rsidP="0027667E">
      <w:pPr>
        <w:keepLines/>
        <w:spacing w:before="120" w:after="0" w:line="240" w:lineRule="auto"/>
        <w:jc w:val="center"/>
        <w:outlineLvl w:val="8"/>
        <w:rPr>
          <w:rFonts w:cs="Arial"/>
          <w:bCs/>
          <w:color w:val="404040"/>
          <w:szCs w:val="22"/>
          <w:lang w:eastAsia="x-none"/>
        </w:rPr>
      </w:pPr>
      <w:r w:rsidRPr="0027667E">
        <w:rPr>
          <w:rFonts w:cs="Arial"/>
          <w:bCs/>
          <w:color w:val="404040"/>
          <w:sz w:val="20"/>
          <w:szCs w:val="20"/>
          <w:lang w:val="x-none" w:eastAsia="x-none"/>
        </w:rPr>
        <w:t>(</w:t>
      </w:r>
      <w:r w:rsidRPr="008A5D97">
        <w:rPr>
          <w:rFonts w:cs="Arial"/>
          <w:bCs/>
          <w:color w:val="404040"/>
          <w:szCs w:val="22"/>
          <w:lang w:val="x-none" w:eastAsia="x-none"/>
        </w:rPr>
        <w:t>dále jen „</w:t>
      </w:r>
      <w:r w:rsidR="0027667E" w:rsidRPr="008A5D97">
        <w:rPr>
          <w:rFonts w:cs="Arial"/>
          <w:bCs/>
          <w:color w:val="404040"/>
          <w:szCs w:val="22"/>
          <w:lang w:eastAsia="x-none"/>
        </w:rPr>
        <w:t>dodatek</w:t>
      </w:r>
      <w:r w:rsidRPr="008A5D97">
        <w:rPr>
          <w:rFonts w:cs="Arial"/>
          <w:bCs/>
          <w:color w:val="404040"/>
          <w:szCs w:val="22"/>
          <w:lang w:val="x-none" w:eastAsia="x-none"/>
        </w:rPr>
        <w:t>“)</w:t>
      </w:r>
    </w:p>
    <w:p w14:paraId="163C4D9C" w14:textId="0BB9525A" w:rsidR="001850D0" w:rsidRPr="008A5D97" w:rsidRDefault="001850D0" w:rsidP="008E2D90">
      <w:pPr>
        <w:spacing w:before="120" w:after="0" w:line="240" w:lineRule="auto"/>
        <w:jc w:val="center"/>
        <w:rPr>
          <w:rFonts w:cs="Arial"/>
          <w:szCs w:val="22"/>
        </w:rPr>
      </w:pPr>
      <w:r w:rsidRPr="008A5D97">
        <w:rPr>
          <w:rFonts w:cs="Arial"/>
          <w:szCs w:val="22"/>
        </w:rPr>
        <w:t>uzavřen</w:t>
      </w:r>
      <w:r w:rsidR="0027667E" w:rsidRPr="008A5D97">
        <w:rPr>
          <w:rFonts w:cs="Arial"/>
          <w:szCs w:val="22"/>
        </w:rPr>
        <w:t>ý</w:t>
      </w:r>
      <w:r w:rsidRPr="008A5D97">
        <w:rPr>
          <w:rFonts w:cs="Arial"/>
          <w:szCs w:val="22"/>
        </w:rPr>
        <w:t xml:space="preserve"> </w:t>
      </w:r>
      <w:r w:rsidRPr="008A5D97">
        <w:rPr>
          <w:rFonts w:cs="Arial"/>
          <w:bCs/>
          <w:szCs w:val="22"/>
        </w:rPr>
        <w:t>níže uvedeného dne, měsíce a roku</w:t>
      </w:r>
    </w:p>
    <w:p w14:paraId="227A23DA" w14:textId="77777777" w:rsidR="001850D0" w:rsidRPr="008A5D97" w:rsidRDefault="001850D0" w:rsidP="008E2D90">
      <w:pPr>
        <w:spacing w:after="0" w:line="240" w:lineRule="auto"/>
        <w:jc w:val="center"/>
        <w:rPr>
          <w:rFonts w:cs="Arial"/>
          <w:szCs w:val="22"/>
        </w:rPr>
      </w:pPr>
      <w:r w:rsidRPr="008A5D97">
        <w:rPr>
          <w:rFonts w:cs="Arial"/>
          <w:szCs w:val="22"/>
        </w:rPr>
        <w:t xml:space="preserve">podle § 2586 zákona č. 89/2012 Sb., občanský zákoník, </w:t>
      </w:r>
      <w:bookmarkStart w:id="0" w:name="_Hlk48045957"/>
      <w:r w:rsidRPr="008A5D97">
        <w:rPr>
          <w:rFonts w:cs="Arial"/>
          <w:szCs w:val="22"/>
        </w:rPr>
        <w:t>ve znění pozdějších předpisů</w:t>
      </w:r>
      <w:bookmarkEnd w:id="0"/>
    </w:p>
    <w:p w14:paraId="42BE354A" w14:textId="77777777" w:rsidR="001850D0" w:rsidRPr="008A5D97" w:rsidRDefault="001850D0" w:rsidP="008E2D90">
      <w:pPr>
        <w:spacing w:after="0" w:line="240" w:lineRule="auto"/>
        <w:jc w:val="center"/>
        <w:rPr>
          <w:rFonts w:cs="Arial"/>
          <w:szCs w:val="22"/>
        </w:rPr>
      </w:pPr>
      <w:r w:rsidRPr="008A5D97">
        <w:rPr>
          <w:rFonts w:cs="Arial"/>
          <w:szCs w:val="22"/>
        </w:rPr>
        <w:t>(dále jen „občanský zákoník“)</w:t>
      </w:r>
    </w:p>
    <w:p w14:paraId="160F4295" w14:textId="77777777" w:rsidR="001850D0" w:rsidRPr="008A5D97" w:rsidRDefault="001850D0" w:rsidP="008E2D90">
      <w:pPr>
        <w:tabs>
          <w:tab w:val="left" w:pos="4820"/>
        </w:tabs>
        <w:spacing w:after="0" w:line="240" w:lineRule="auto"/>
        <w:jc w:val="center"/>
        <w:rPr>
          <w:rFonts w:cs="Arial"/>
          <w:b/>
          <w:szCs w:val="22"/>
        </w:rPr>
      </w:pPr>
    </w:p>
    <w:p w14:paraId="13443325" w14:textId="77777777" w:rsidR="0027667E" w:rsidRPr="00DA0C4F" w:rsidRDefault="0027667E" w:rsidP="0027667E">
      <w:pPr>
        <w:tabs>
          <w:tab w:val="left" w:pos="4820"/>
        </w:tabs>
        <w:jc w:val="center"/>
        <w:rPr>
          <w:rFonts w:cs="Arial"/>
          <w:szCs w:val="22"/>
        </w:rPr>
      </w:pPr>
      <w:r w:rsidRPr="00DA0C4F">
        <w:rPr>
          <w:rFonts w:cs="Arial"/>
          <w:b/>
          <w:szCs w:val="22"/>
        </w:rPr>
        <w:t>mezi smluvními stranami</w:t>
      </w:r>
    </w:p>
    <w:p w14:paraId="3A6ADBCC" w14:textId="77777777" w:rsidR="0027667E" w:rsidRPr="00DA0C4F" w:rsidRDefault="0027667E" w:rsidP="0027667E">
      <w:pPr>
        <w:jc w:val="both"/>
        <w:rPr>
          <w:rFonts w:cs="Arial"/>
          <w:b/>
          <w:bCs/>
          <w:snapToGrid w:val="0"/>
          <w:szCs w:val="22"/>
        </w:rPr>
      </w:pPr>
      <w:r w:rsidRPr="00DA0C4F">
        <w:rPr>
          <w:rFonts w:cs="Arial"/>
          <w:b/>
          <w:bCs/>
          <w:snapToGrid w:val="0"/>
          <w:szCs w:val="22"/>
        </w:rPr>
        <w:t>Objednatelem</w:t>
      </w:r>
    </w:p>
    <w:p w14:paraId="307EF448" w14:textId="77777777" w:rsidR="0027667E" w:rsidRPr="00DA0C4F" w:rsidRDefault="0027667E" w:rsidP="0027667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DA0C4F">
        <w:rPr>
          <w:rFonts w:cs="Arial"/>
          <w:b/>
          <w:szCs w:val="22"/>
        </w:rPr>
        <w:t xml:space="preserve">Česká </w:t>
      </w:r>
      <w:proofErr w:type="gramStart"/>
      <w:r w:rsidRPr="00DA0C4F">
        <w:rPr>
          <w:rFonts w:cs="Arial"/>
          <w:b/>
          <w:szCs w:val="22"/>
        </w:rPr>
        <w:t>republika - Státní</w:t>
      </w:r>
      <w:proofErr w:type="gramEnd"/>
      <w:r w:rsidRPr="00DA0C4F">
        <w:rPr>
          <w:rFonts w:cs="Arial"/>
          <w:b/>
          <w:szCs w:val="22"/>
        </w:rPr>
        <w:t xml:space="preserve"> pozemkový úřad</w:t>
      </w:r>
    </w:p>
    <w:p w14:paraId="116E3976" w14:textId="77777777" w:rsidR="0027667E" w:rsidRPr="00DA0C4F" w:rsidRDefault="0027667E" w:rsidP="0027667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zCs w:val="22"/>
        </w:rPr>
      </w:pPr>
      <w:r w:rsidRPr="00DA0C4F">
        <w:rPr>
          <w:rFonts w:cs="Arial"/>
          <w:bCs/>
          <w:szCs w:val="22"/>
        </w:rPr>
        <w:t>Sídlo: Husinecká 1024/</w:t>
      </w:r>
      <w:proofErr w:type="gramStart"/>
      <w:r w:rsidRPr="00DA0C4F">
        <w:rPr>
          <w:rFonts w:cs="Arial"/>
          <w:bCs/>
          <w:szCs w:val="22"/>
        </w:rPr>
        <w:t>11a</w:t>
      </w:r>
      <w:proofErr w:type="gramEnd"/>
      <w:r w:rsidRPr="00DA0C4F">
        <w:rPr>
          <w:rFonts w:cs="Arial"/>
          <w:bCs/>
          <w:szCs w:val="22"/>
        </w:rPr>
        <w:t xml:space="preserve">, 130 00 Praha 3 </w:t>
      </w:r>
    </w:p>
    <w:p w14:paraId="4C9F2C66" w14:textId="77777777" w:rsidR="0027667E" w:rsidRPr="00DA0C4F" w:rsidRDefault="0027667E" w:rsidP="0027667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napToGrid w:val="0"/>
          <w:szCs w:val="22"/>
          <w:highlight w:val="yellow"/>
        </w:rPr>
      </w:pPr>
      <w:r w:rsidRPr="00DA0C4F">
        <w:rPr>
          <w:rFonts w:cs="Arial"/>
          <w:b/>
          <w:szCs w:val="22"/>
        </w:rPr>
        <w:t>Krajský pozemkový úřad pro Moravskoslezský Kraj</w:t>
      </w:r>
    </w:p>
    <w:p w14:paraId="1177184E" w14:textId="77777777" w:rsidR="0027667E" w:rsidRPr="00DA0C4F" w:rsidRDefault="0027667E" w:rsidP="0027667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napToGrid w:val="0"/>
          <w:szCs w:val="22"/>
          <w:highlight w:val="yellow"/>
        </w:rPr>
      </w:pPr>
      <w:r w:rsidRPr="00DA0C4F">
        <w:rPr>
          <w:rFonts w:cs="Arial"/>
          <w:b/>
          <w:szCs w:val="22"/>
        </w:rPr>
        <w:t>Pobočka Opava</w:t>
      </w:r>
    </w:p>
    <w:p w14:paraId="20EC143F" w14:textId="77777777" w:rsidR="0027667E" w:rsidRPr="00DA0C4F" w:rsidRDefault="0027667E" w:rsidP="0027667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szCs w:val="22"/>
        </w:rPr>
      </w:pPr>
      <w:r w:rsidRPr="00DA0C4F">
        <w:rPr>
          <w:rFonts w:cs="Arial"/>
          <w:szCs w:val="22"/>
        </w:rPr>
        <w:t>Krnovská 2861/69, 746 01 Opava</w:t>
      </w:r>
    </w:p>
    <w:p w14:paraId="1BD1794C" w14:textId="557F5376" w:rsidR="0027667E" w:rsidRPr="00DA0C4F" w:rsidRDefault="0027667E" w:rsidP="0027667E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color w:val="FF0000"/>
          <w:szCs w:val="22"/>
        </w:rPr>
      </w:pPr>
      <w:r w:rsidRPr="00DA0C4F">
        <w:rPr>
          <w:rFonts w:eastAsia="Lucida Sans Unicode" w:cs="Arial"/>
          <w:szCs w:val="22"/>
        </w:rPr>
        <w:t>zastoupený:</w:t>
      </w:r>
      <w:r w:rsidRPr="00DA0C4F">
        <w:rPr>
          <w:rFonts w:eastAsia="Lucida Sans Unicode" w:cs="Arial"/>
          <w:szCs w:val="22"/>
        </w:rPr>
        <w:tab/>
      </w:r>
      <w:r w:rsidR="00DD40C8">
        <w:rPr>
          <w:rFonts w:eastAsia="Lucida Sans Unicode" w:cs="Arial"/>
          <w:szCs w:val="22"/>
        </w:rPr>
        <w:t>Ing. Kateřinou Neumanovou</w:t>
      </w:r>
      <w:r w:rsidRPr="00DA0C4F">
        <w:rPr>
          <w:rFonts w:eastAsia="Lucida Sans Unicode" w:cs="Arial"/>
          <w:szCs w:val="22"/>
        </w:rPr>
        <w:t>,</w:t>
      </w:r>
      <w:r w:rsidR="00DD40C8">
        <w:rPr>
          <w:rFonts w:eastAsia="Lucida Sans Unicode" w:cs="Arial"/>
          <w:szCs w:val="22"/>
        </w:rPr>
        <w:t xml:space="preserve"> zástupkyní </w:t>
      </w:r>
      <w:r w:rsidRPr="00DA0C4F">
        <w:rPr>
          <w:rFonts w:eastAsia="Lucida Sans Unicode" w:cs="Arial"/>
          <w:szCs w:val="22"/>
        </w:rPr>
        <w:t>ředitelk</w:t>
      </w:r>
      <w:r w:rsidR="00DD40C8">
        <w:rPr>
          <w:rFonts w:eastAsia="Lucida Sans Unicode" w:cs="Arial"/>
          <w:szCs w:val="22"/>
        </w:rPr>
        <w:t>y</w:t>
      </w:r>
      <w:r w:rsidRPr="00DA0C4F">
        <w:rPr>
          <w:rFonts w:eastAsia="Lucida Sans Unicode" w:cs="Arial"/>
          <w:szCs w:val="22"/>
        </w:rPr>
        <w:t xml:space="preserve"> Krajského pozemkového úřadu pro MSK</w:t>
      </w:r>
    </w:p>
    <w:p w14:paraId="4E272C3B" w14:textId="7069CE8B" w:rsidR="0027667E" w:rsidRPr="00DA0C4F" w:rsidRDefault="0027667E" w:rsidP="00DD40C8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zCs w:val="22"/>
        </w:rPr>
      </w:pPr>
      <w:r w:rsidRPr="00DA0C4F">
        <w:rPr>
          <w:rFonts w:eastAsia="Lucida Sans Unicode" w:cs="Arial"/>
          <w:szCs w:val="22"/>
        </w:rPr>
        <w:t>ve smluvních záležitostech oprávněn jednat:</w:t>
      </w:r>
      <w:r w:rsidRPr="00DA0C4F">
        <w:rPr>
          <w:rFonts w:eastAsia="Lucida Sans Unicode" w:cs="Arial"/>
          <w:szCs w:val="22"/>
        </w:rPr>
        <w:tab/>
      </w:r>
      <w:r w:rsidR="00DD40C8">
        <w:rPr>
          <w:rFonts w:eastAsia="Lucida Sans Unicode" w:cs="Arial"/>
          <w:szCs w:val="22"/>
        </w:rPr>
        <w:t>Ing. Kateřina Neumanová</w:t>
      </w:r>
      <w:r w:rsidR="00DD40C8" w:rsidRPr="00DA0C4F">
        <w:rPr>
          <w:rFonts w:eastAsia="Lucida Sans Unicode" w:cs="Arial"/>
          <w:szCs w:val="22"/>
        </w:rPr>
        <w:t>,</w:t>
      </w:r>
      <w:r w:rsidR="00DD40C8">
        <w:rPr>
          <w:rFonts w:eastAsia="Lucida Sans Unicode" w:cs="Arial"/>
          <w:szCs w:val="22"/>
        </w:rPr>
        <w:t xml:space="preserve"> zástupkyně </w:t>
      </w:r>
      <w:r w:rsidR="00DD40C8" w:rsidRPr="00DA0C4F">
        <w:rPr>
          <w:rFonts w:eastAsia="Lucida Sans Unicode" w:cs="Arial"/>
          <w:szCs w:val="22"/>
        </w:rPr>
        <w:t>ředitelk</w:t>
      </w:r>
      <w:r w:rsidR="00DD40C8">
        <w:rPr>
          <w:rFonts w:eastAsia="Lucida Sans Unicode" w:cs="Arial"/>
          <w:szCs w:val="22"/>
        </w:rPr>
        <w:t>y</w:t>
      </w:r>
      <w:r w:rsidR="00DD40C8" w:rsidRPr="00DA0C4F">
        <w:rPr>
          <w:rFonts w:eastAsia="Lucida Sans Unicode" w:cs="Arial"/>
          <w:szCs w:val="22"/>
        </w:rPr>
        <w:t xml:space="preserve"> Krajského pozemkového úřadu pro MSK</w:t>
      </w:r>
    </w:p>
    <w:p w14:paraId="4FD8A22F" w14:textId="77777777" w:rsidR="0027667E" w:rsidRPr="00DA0C4F" w:rsidRDefault="0027667E" w:rsidP="0027667E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napToGrid w:val="0"/>
          <w:szCs w:val="22"/>
        </w:rPr>
      </w:pPr>
      <w:r w:rsidRPr="00DA0C4F">
        <w:rPr>
          <w:rFonts w:eastAsia="Lucida Sans Unicode" w:cs="Arial"/>
          <w:szCs w:val="22"/>
        </w:rPr>
        <w:t xml:space="preserve">v </w:t>
      </w:r>
      <w:r w:rsidRPr="00DA0C4F">
        <w:rPr>
          <w:rFonts w:eastAsia="Lucida Sans Unicode" w:cs="Arial"/>
          <w:snapToGrid w:val="0"/>
          <w:szCs w:val="22"/>
        </w:rPr>
        <w:t>technických záležitostech oprávněn jednat:</w:t>
      </w:r>
      <w:r w:rsidRPr="00DA0C4F">
        <w:rPr>
          <w:rFonts w:eastAsia="Lucida Sans Unicode" w:cs="Arial"/>
          <w:snapToGrid w:val="0"/>
          <w:szCs w:val="22"/>
        </w:rPr>
        <w:tab/>
        <w:t>Ing. Zdeněk Šiška</w:t>
      </w:r>
      <w:r w:rsidRPr="00DA0C4F">
        <w:rPr>
          <w:rFonts w:eastAsia="Lucida Sans Unicode" w:cs="Arial"/>
          <w:szCs w:val="22"/>
        </w:rPr>
        <w:t>, vedoucí pobočky Opava</w:t>
      </w:r>
    </w:p>
    <w:p w14:paraId="44D2BB3E" w14:textId="77777777" w:rsidR="0027667E" w:rsidRPr="00DA0C4F" w:rsidRDefault="0027667E" w:rsidP="0027667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4F">
        <w:rPr>
          <w:rFonts w:eastAsia="Lucida Sans Unicode" w:cs="Arial"/>
          <w:szCs w:val="22"/>
        </w:rPr>
        <w:t xml:space="preserve">      </w:t>
      </w:r>
      <w:r w:rsidRPr="00DA0C4F">
        <w:rPr>
          <w:rFonts w:eastAsia="Lucida Sans Unicode" w:cs="Arial"/>
          <w:szCs w:val="22"/>
        </w:rPr>
        <w:tab/>
        <w:t>Ing. Hana Kudelová, odborný rada</w:t>
      </w:r>
    </w:p>
    <w:p w14:paraId="63660F04" w14:textId="2FCE2AF3" w:rsidR="0027667E" w:rsidRPr="00DA0C4F" w:rsidRDefault="0027667E" w:rsidP="0027667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4F">
        <w:rPr>
          <w:rFonts w:eastAsia="Lucida Sans Unicode" w:cs="Arial"/>
          <w:szCs w:val="22"/>
        </w:rPr>
        <w:t>Tel.:</w:t>
      </w:r>
      <w:r w:rsidRPr="00DA0C4F">
        <w:rPr>
          <w:rFonts w:eastAsia="Lucida Sans Unicode" w:cs="Arial"/>
          <w:szCs w:val="22"/>
        </w:rPr>
        <w:tab/>
      </w:r>
      <w:proofErr w:type="spellStart"/>
      <w:r w:rsidR="005A1767">
        <w:rPr>
          <w:rFonts w:eastAsia="Lucida Sans Unicode" w:cs="Arial"/>
          <w:szCs w:val="22"/>
        </w:rPr>
        <w:t>xxx</w:t>
      </w:r>
      <w:proofErr w:type="spellEnd"/>
      <w:r w:rsidRPr="00DA0C4F">
        <w:rPr>
          <w:rFonts w:eastAsia="Lucida Sans Unicode" w:cs="Arial"/>
          <w:szCs w:val="22"/>
        </w:rPr>
        <w:t>,</w:t>
      </w:r>
      <w:r w:rsidR="005A1767">
        <w:rPr>
          <w:rFonts w:eastAsia="Lucida Sans Unicode" w:cs="Arial"/>
          <w:szCs w:val="22"/>
        </w:rPr>
        <w:t xml:space="preserve"> </w:t>
      </w:r>
      <w:proofErr w:type="spellStart"/>
      <w:r w:rsidR="005A1767">
        <w:rPr>
          <w:rFonts w:eastAsia="Lucida Sans Unicode" w:cs="Arial"/>
          <w:szCs w:val="22"/>
        </w:rPr>
        <w:t>xxx</w:t>
      </w:r>
      <w:proofErr w:type="spellEnd"/>
      <w:r w:rsidRPr="00DA0C4F">
        <w:rPr>
          <w:rFonts w:eastAsia="Lucida Sans Unicode" w:cs="Arial"/>
          <w:szCs w:val="22"/>
        </w:rPr>
        <w:tab/>
        <w:t xml:space="preserve"> </w:t>
      </w:r>
    </w:p>
    <w:p w14:paraId="5D5AEFF5" w14:textId="40C58C95" w:rsidR="0027667E" w:rsidRPr="00DA0C4F" w:rsidRDefault="0027667E" w:rsidP="0027667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4F">
        <w:rPr>
          <w:rFonts w:eastAsia="Lucida Sans Unicode" w:cs="Arial"/>
          <w:szCs w:val="22"/>
        </w:rPr>
        <w:t>E-mail:</w:t>
      </w:r>
      <w:r w:rsidRPr="00DA0C4F">
        <w:rPr>
          <w:rFonts w:eastAsia="Lucida Sans Unicode" w:cs="Arial"/>
          <w:szCs w:val="22"/>
        </w:rPr>
        <w:tab/>
      </w:r>
      <w:proofErr w:type="spellStart"/>
      <w:r w:rsidR="005A1767">
        <w:rPr>
          <w:rFonts w:eastAsia="Lucida Sans Unicode" w:cs="Arial"/>
          <w:szCs w:val="22"/>
        </w:rPr>
        <w:t>xxx</w:t>
      </w:r>
      <w:proofErr w:type="spellEnd"/>
      <w:r w:rsidRPr="00DA0C4F">
        <w:rPr>
          <w:rFonts w:eastAsia="Lucida Sans Unicode" w:cs="Arial"/>
          <w:szCs w:val="22"/>
        </w:rPr>
        <w:t xml:space="preserve"> </w:t>
      </w:r>
    </w:p>
    <w:p w14:paraId="04B46C3D" w14:textId="77777777" w:rsidR="0027667E" w:rsidRPr="00DA0C4F" w:rsidRDefault="0027667E" w:rsidP="0027667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4F">
        <w:rPr>
          <w:rFonts w:eastAsia="Lucida Sans Unicode" w:cs="Arial"/>
          <w:szCs w:val="22"/>
        </w:rPr>
        <w:t>ID DS:</w:t>
      </w:r>
      <w:r w:rsidRPr="00DA0C4F">
        <w:rPr>
          <w:rFonts w:eastAsia="Lucida Sans Unicode" w:cs="Arial"/>
          <w:szCs w:val="22"/>
        </w:rPr>
        <w:tab/>
        <w:t>z49per3</w:t>
      </w:r>
    </w:p>
    <w:p w14:paraId="18A918A9" w14:textId="77777777" w:rsidR="0027667E" w:rsidRPr="00DA0C4F" w:rsidRDefault="0027667E" w:rsidP="0027667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4F">
        <w:rPr>
          <w:rFonts w:eastAsia="Lucida Sans Unicode" w:cs="Arial"/>
          <w:szCs w:val="22"/>
        </w:rPr>
        <w:t>Bankovní spojení:</w:t>
      </w:r>
      <w:r w:rsidRPr="00DA0C4F">
        <w:rPr>
          <w:rFonts w:eastAsia="Lucida Sans Unicode" w:cs="Arial"/>
          <w:szCs w:val="22"/>
        </w:rPr>
        <w:tab/>
        <w:t xml:space="preserve">ČNB </w:t>
      </w:r>
      <w:r w:rsidRPr="00DA0C4F">
        <w:rPr>
          <w:rFonts w:eastAsia="Lucida Sans Unicode" w:cs="Arial"/>
          <w:szCs w:val="22"/>
        </w:rPr>
        <w:tab/>
      </w:r>
    </w:p>
    <w:p w14:paraId="2A23BD39" w14:textId="7527D117" w:rsidR="0027667E" w:rsidRPr="00DA0C4F" w:rsidRDefault="0027667E" w:rsidP="0027667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DA0C4F">
        <w:rPr>
          <w:rFonts w:eastAsia="Lucida Sans Unicode" w:cs="Arial"/>
          <w:bCs/>
          <w:szCs w:val="22"/>
        </w:rPr>
        <w:t>Číslo účtu:</w:t>
      </w:r>
      <w:r w:rsidRPr="00DA0C4F">
        <w:rPr>
          <w:rFonts w:eastAsia="Lucida Sans Unicode" w:cs="Arial"/>
          <w:bCs/>
          <w:szCs w:val="22"/>
        </w:rPr>
        <w:tab/>
      </w:r>
      <w:proofErr w:type="spellStart"/>
      <w:r w:rsidR="005A1767">
        <w:rPr>
          <w:rFonts w:eastAsia="Lucida Sans Unicode" w:cs="Arial"/>
          <w:bCs/>
          <w:szCs w:val="22"/>
        </w:rPr>
        <w:t>xxx</w:t>
      </w:r>
      <w:proofErr w:type="spellEnd"/>
    </w:p>
    <w:p w14:paraId="381F0588" w14:textId="77777777" w:rsidR="0027667E" w:rsidRPr="00DA0C4F" w:rsidRDefault="0027667E" w:rsidP="0027667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DA0C4F">
        <w:rPr>
          <w:rFonts w:eastAsia="Lucida Sans Unicode" w:cs="Arial"/>
          <w:bCs/>
          <w:szCs w:val="22"/>
        </w:rPr>
        <w:t>IČ:</w:t>
      </w:r>
      <w:r w:rsidRPr="00DA0C4F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1923F35F" w14:textId="77777777" w:rsidR="0027667E" w:rsidRPr="00DA0C4F" w:rsidRDefault="0027667E" w:rsidP="0027667E">
      <w:pPr>
        <w:widowControl w:val="0"/>
        <w:tabs>
          <w:tab w:val="left" w:pos="4536"/>
        </w:tabs>
        <w:suppressAutoHyphens/>
        <w:spacing w:line="240" w:lineRule="auto"/>
        <w:rPr>
          <w:rFonts w:eastAsia="Lucida Sans Unicode" w:cs="Arial"/>
          <w:bCs/>
          <w:szCs w:val="22"/>
        </w:rPr>
      </w:pPr>
      <w:r w:rsidRPr="00DA0C4F">
        <w:rPr>
          <w:rFonts w:eastAsia="Lucida Sans Unicode" w:cs="Arial"/>
          <w:bCs/>
          <w:szCs w:val="22"/>
        </w:rPr>
        <w:t>DIČ:</w:t>
      </w:r>
      <w:r w:rsidRPr="00DA0C4F">
        <w:rPr>
          <w:rFonts w:eastAsia="Lucida Sans Unicode" w:cs="Arial"/>
          <w:bCs/>
          <w:szCs w:val="22"/>
        </w:rPr>
        <w:tab/>
        <w:t xml:space="preserve">není plátcem DPH </w:t>
      </w:r>
    </w:p>
    <w:p w14:paraId="133C497F" w14:textId="77777777" w:rsidR="0027667E" w:rsidRPr="00DA0C4F" w:rsidRDefault="0027667E" w:rsidP="0027667E">
      <w:pPr>
        <w:spacing w:after="0" w:line="240" w:lineRule="auto"/>
        <w:rPr>
          <w:rFonts w:cs="Arial"/>
          <w:snapToGrid w:val="0"/>
          <w:szCs w:val="22"/>
        </w:rPr>
      </w:pPr>
      <w:r w:rsidRPr="00DA0C4F">
        <w:rPr>
          <w:rFonts w:cs="Arial"/>
          <w:snapToGrid w:val="0"/>
          <w:szCs w:val="22"/>
        </w:rPr>
        <w:t>(dále jen jako „objednatel“)</w:t>
      </w:r>
    </w:p>
    <w:p w14:paraId="0ADC59A4" w14:textId="77777777" w:rsidR="0027667E" w:rsidRPr="00DA0C4F" w:rsidRDefault="0027667E" w:rsidP="0027667E">
      <w:pPr>
        <w:spacing w:before="120"/>
        <w:rPr>
          <w:rFonts w:cs="Arial"/>
          <w:b/>
          <w:szCs w:val="22"/>
        </w:rPr>
      </w:pPr>
      <w:r w:rsidRPr="00DA0C4F">
        <w:rPr>
          <w:rFonts w:cs="Arial"/>
          <w:b/>
          <w:szCs w:val="22"/>
        </w:rPr>
        <w:t>a</w:t>
      </w:r>
    </w:p>
    <w:p w14:paraId="4267AD83" w14:textId="77777777" w:rsidR="0027667E" w:rsidRPr="00DA0C4F" w:rsidRDefault="0027667E" w:rsidP="0027667E">
      <w:pPr>
        <w:rPr>
          <w:rFonts w:cs="Arial"/>
          <w:b/>
          <w:bCs/>
          <w:snapToGrid w:val="0"/>
          <w:szCs w:val="22"/>
        </w:rPr>
      </w:pPr>
      <w:r w:rsidRPr="00DA0C4F">
        <w:rPr>
          <w:rFonts w:cs="Arial"/>
          <w:b/>
          <w:bCs/>
          <w:snapToGrid w:val="0"/>
          <w:szCs w:val="22"/>
        </w:rPr>
        <w:t>Zhotovitelem</w:t>
      </w:r>
    </w:p>
    <w:p w14:paraId="1E7858A1" w14:textId="77777777" w:rsidR="0027667E" w:rsidRPr="00DA0C4F" w:rsidRDefault="0027667E" w:rsidP="0027667E">
      <w:pPr>
        <w:spacing w:after="0"/>
        <w:ind w:left="4536" w:hanging="4536"/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DA0C4F">
        <w:rPr>
          <w:rFonts w:cs="Arial"/>
          <w:b/>
          <w:bCs/>
          <w:snapToGrid w:val="0"/>
          <w:szCs w:val="22"/>
          <w:lang w:val="en-US"/>
        </w:rPr>
        <w:t>Jméno</w:t>
      </w:r>
      <w:proofErr w:type="spellEnd"/>
      <w:r w:rsidRPr="00DA0C4F">
        <w:rPr>
          <w:rFonts w:cs="Arial"/>
          <w:b/>
          <w:bCs/>
          <w:snapToGrid w:val="0"/>
          <w:szCs w:val="22"/>
          <w:lang w:val="en-US"/>
        </w:rPr>
        <w:t xml:space="preserve">:                             </w:t>
      </w:r>
      <w:r w:rsidRPr="00DA0C4F">
        <w:rPr>
          <w:rFonts w:cs="Arial"/>
          <w:b/>
          <w:bCs/>
          <w:snapToGrid w:val="0"/>
          <w:szCs w:val="22"/>
          <w:lang w:val="en-US"/>
        </w:rPr>
        <w:tab/>
      </w:r>
      <w:proofErr w:type="spellStart"/>
      <w:r>
        <w:rPr>
          <w:rFonts w:cs="Arial"/>
          <w:b/>
          <w:bCs/>
          <w:snapToGrid w:val="0"/>
          <w:szCs w:val="22"/>
          <w:lang w:val="en-US"/>
        </w:rPr>
        <w:t>Vodohospodářský</w:t>
      </w:r>
      <w:proofErr w:type="spellEnd"/>
      <w:r>
        <w:rPr>
          <w:rFonts w:cs="Arial"/>
          <w:b/>
          <w:bCs/>
          <w:snapToGrid w:val="0"/>
          <w:szCs w:val="22"/>
          <w:lang w:val="en-US"/>
        </w:rPr>
        <w:t xml:space="preserve"> atelier, </w:t>
      </w:r>
      <w:proofErr w:type="spellStart"/>
      <w:r>
        <w:rPr>
          <w:rFonts w:cs="Arial"/>
          <w:b/>
          <w:bCs/>
          <w:snapToGrid w:val="0"/>
          <w:szCs w:val="22"/>
          <w:lang w:val="en-US"/>
        </w:rPr>
        <w:t>s.r.o.</w:t>
      </w:r>
      <w:proofErr w:type="spellEnd"/>
    </w:p>
    <w:p w14:paraId="09ECCA65" w14:textId="77777777" w:rsidR="0027667E" w:rsidRPr="00EB0134" w:rsidRDefault="0027667E" w:rsidP="0027667E">
      <w:pPr>
        <w:spacing w:after="0"/>
        <w:ind w:left="4536" w:hanging="4536"/>
        <w:jc w:val="both"/>
        <w:rPr>
          <w:rFonts w:cs="Arial"/>
          <w:szCs w:val="22"/>
        </w:rPr>
      </w:pPr>
      <w:r w:rsidRPr="00DA0C4F">
        <w:rPr>
          <w:rFonts w:cs="Arial"/>
          <w:bCs/>
          <w:szCs w:val="22"/>
        </w:rPr>
        <w:t>Sídlo:</w:t>
      </w:r>
      <w:r w:rsidRPr="00DA0C4F">
        <w:rPr>
          <w:rFonts w:cs="Arial"/>
          <w:bCs/>
          <w:szCs w:val="22"/>
        </w:rPr>
        <w:tab/>
      </w:r>
      <w:proofErr w:type="spellStart"/>
      <w:r w:rsidRPr="00EB0134">
        <w:rPr>
          <w:rFonts w:cs="Arial"/>
          <w:snapToGrid w:val="0"/>
          <w:szCs w:val="22"/>
          <w:lang w:val="en-US"/>
        </w:rPr>
        <w:t>Růženec</w:t>
      </w:r>
      <w:proofErr w:type="spellEnd"/>
      <w:r w:rsidRPr="00EB0134">
        <w:rPr>
          <w:rFonts w:cs="Arial"/>
          <w:snapToGrid w:val="0"/>
          <w:szCs w:val="22"/>
          <w:lang w:val="en-US"/>
        </w:rPr>
        <w:t xml:space="preserve"> 54, 644 00 Brno</w:t>
      </w:r>
    </w:p>
    <w:p w14:paraId="5C1D371E" w14:textId="77777777" w:rsidR="0027667E" w:rsidRPr="00EB0134" w:rsidRDefault="0027667E" w:rsidP="0027667E">
      <w:pPr>
        <w:spacing w:after="0"/>
        <w:ind w:left="4536" w:hanging="4536"/>
        <w:rPr>
          <w:rFonts w:cs="Arial"/>
          <w:szCs w:val="22"/>
        </w:rPr>
      </w:pPr>
      <w:r w:rsidRPr="00EB0134">
        <w:rPr>
          <w:rFonts w:cs="Arial"/>
          <w:szCs w:val="22"/>
        </w:rPr>
        <w:t>Zastoupený:</w:t>
      </w:r>
      <w:r w:rsidRPr="00EB0134">
        <w:rPr>
          <w:rFonts w:cs="Arial"/>
          <w:szCs w:val="22"/>
        </w:rPr>
        <w:tab/>
      </w:r>
      <w:r w:rsidRPr="00EB0134">
        <w:rPr>
          <w:rFonts w:cs="Arial"/>
          <w:snapToGrid w:val="0"/>
          <w:szCs w:val="22"/>
        </w:rPr>
        <w:t>Ing. Vítězslav Hráček</w:t>
      </w:r>
    </w:p>
    <w:p w14:paraId="67D85D1A" w14:textId="77777777" w:rsidR="0027667E" w:rsidRPr="00EB0134" w:rsidRDefault="0027667E" w:rsidP="0027667E">
      <w:pPr>
        <w:spacing w:after="0"/>
        <w:ind w:left="4536" w:hanging="4536"/>
        <w:rPr>
          <w:rFonts w:cs="Arial"/>
          <w:szCs w:val="22"/>
        </w:rPr>
      </w:pPr>
      <w:r w:rsidRPr="00EB0134">
        <w:rPr>
          <w:rFonts w:cs="Arial"/>
          <w:szCs w:val="22"/>
        </w:rPr>
        <w:t xml:space="preserve">Ve smluvních záležitostech </w:t>
      </w:r>
    </w:p>
    <w:p w14:paraId="72789B2A" w14:textId="77777777" w:rsidR="0027667E" w:rsidRPr="00EB0134" w:rsidRDefault="0027667E" w:rsidP="0027667E">
      <w:pPr>
        <w:spacing w:after="0"/>
        <w:ind w:left="4536" w:hanging="4536"/>
        <w:rPr>
          <w:rFonts w:cs="Arial"/>
          <w:szCs w:val="22"/>
        </w:rPr>
      </w:pPr>
      <w:r w:rsidRPr="00EB0134">
        <w:rPr>
          <w:rFonts w:cs="Arial"/>
          <w:szCs w:val="22"/>
        </w:rPr>
        <w:t>oprávněn jednat:</w:t>
      </w:r>
      <w:r w:rsidRPr="00EB0134">
        <w:rPr>
          <w:rFonts w:cs="Arial"/>
          <w:szCs w:val="22"/>
        </w:rPr>
        <w:tab/>
      </w:r>
      <w:r w:rsidRPr="00EB0134">
        <w:rPr>
          <w:rFonts w:cs="Arial"/>
          <w:snapToGrid w:val="0"/>
          <w:szCs w:val="22"/>
        </w:rPr>
        <w:t>Ing. Vítězslav Hráček</w:t>
      </w:r>
    </w:p>
    <w:p w14:paraId="17E5899B" w14:textId="77777777" w:rsidR="0027667E" w:rsidRPr="00EB0134" w:rsidRDefault="0027667E" w:rsidP="0027667E">
      <w:pPr>
        <w:pStyle w:val="Zkladntext"/>
        <w:spacing w:after="0" w:line="240" w:lineRule="auto"/>
        <w:rPr>
          <w:rFonts w:cs="Arial"/>
          <w:b w:val="0"/>
          <w:szCs w:val="22"/>
        </w:rPr>
      </w:pPr>
      <w:r w:rsidRPr="00EB0134">
        <w:rPr>
          <w:rFonts w:cs="Arial"/>
          <w:b w:val="0"/>
          <w:szCs w:val="22"/>
        </w:rPr>
        <w:t xml:space="preserve">V technických záležitostech </w:t>
      </w:r>
    </w:p>
    <w:p w14:paraId="5BDCAFC9" w14:textId="77777777" w:rsidR="0027667E" w:rsidRPr="00EB0134" w:rsidRDefault="0027667E" w:rsidP="0027667E">
      <w:pPr>
        <w:pStyle w:val="Zkladntext"/>
        <w:spacing w:after="0" w:line="240" w:lineRule="auto"/>
        <w:ind w:left="4536" w:hanging="4536"/>
        <w:rPr>
          <w:rFonts w:cs="Arial"/>
          <w:b w:val="0"/>
          <w:szCs w:val="22"/>
        </w:rPr>
      </w:pPr>
      <w:r w:rsidRPr="00EB0134">
        <w:rPr>
          <w:rFonts w:cs="Arial"/>
          <w:b w:val="0"/>
          <w:szCs w:val="22"/>
        </w:rPr>
        <w:t>oprávněn jednat:</w:t>
      </w:r>
      <w:r w:rsidRPr="00EB0134">
        <w:rPr>
          <w:rFonts w:cs="Arial"/>
          <w:b w:val="0"/>
          <w:szCs w:val="22"/>
        </w:rPr>
        <w:tab/>
        <w:t>Ing. Ondřej Horák</w:t>
      </w:r>
    </w:p>
    <w:p w14:paraId="3C509FDD" w14:textId="77777777" w:rsidR="0027667E" w:rsidRPr="00EB0134" w:rsidRDefault="0027667E" w:rsidP="0027667E">
      <w:pPr>
        <w:spacing w:after="0"/>
        <w:ind w:left="4536" w:hanging="4536"/>
        <w:rPr>
          <w:rFonts w:cs="Arial"/>
          <w:szCs w:val="22"/>
        </w:rPr>
      </w:pPr>
      <w:r w:rsidRPr="00EB0134">
        <w:rPr>
          <w:rFonts w:cs="Arial"/>
          <w:szCs w:val="22"/>
        </w:rPr>
        <w:t>Bankovní spojení:</w:t>
      </w:r>
      <w:r w:rsidRPr="00EB0134">
        <w:rPr>
          <w:rFonts w:cs="Arial"/>
          <w:szCs w:val="22"/>
        </w:rPr>
        <w:tab/>
      </w:r>
      <w:r w:rsidRPr="00EB0134">
        <w:rPr>
          <w:rFonts w:cs="Arial"/>
          <w:snapToGrid w:val="0"/>
          <w:szCs w:val="22"/>
        </w:rPr>
        <w:t>Česká spořitelna, a.s.</w:t>
      </w:r>
    </w:p>
    <w:p w14:paraId="7C11C60F" w14:textId="7558B9A9" w:rsidR="0027667E" w:rsidRPr="00EB0134" w:rsidRDefault="0027667E" w:rsidP="0027667E">
      <w:pPr>
        <w:spacing w:after="0"/>
        <w:ind w:left="4536" w:hanging="4536"/>
        <w:rPr>
          <w:rFonts w:cs="Arial"/>
          <w:szCs w:val="22"/>
        </w:rPr>
      </w:pPr>
      <w:r w:rsidRPr="00EB0134">
        <w:rPr>
          <w:rFonts w:cs="Arial"/>
          <w:szCs w:val="22"/>
        </w:rPr>
        <w:t>Číslo účtu:</w:t>
      </w:r>
      <w:r w:rsidRPr="00EB0134">
        <w:rPr>
          <w:rFonts w:cs="Arial"/>
          <w:szCs w:val="22"/>
        </w:rPr>
        <w:tab/>
      </w:r>
      <w:proofErr w:type="spellStart"/>
      <w:r w:rsidR="005A1767">
        <w:rPr>
          <w:rFonts w:cs="Arial"/>
          <w:snapToGrid w:val="0"/>
          <w:szCs w:val="22"/>
        </w:rPr>
        <w:t>xxx</w:t>
      </w:r>
      <w:proofErr w:type="spellEnd"/>
    </w:p>
    <w:p w14:paraId="50E8396A" w14:textId="77777777" w:rsidR="0027667E" w:rsidRPr="00EB0134" w:rsidRDefault="0027667E" w:rsidP="0027667E">
      <w:pPr>
        <w:ind w:left="4536" w:hanging="4536"/>
        <w:rPr>
          <w:rFonts w:cs="Arial"/>
          <w:szCs w:val="22"/>
        </w:rPr>
      </w:pPr>
      <w:r w:rsidRPr="00EB0134">
        <w:rPr>
          <w:rFonts w:cs="Arial"/>
          <w:szCs w:val="22"/>
        </w:rPr>
        <w:t>IČ/DIČ:</w:t>
      </w:r>
      <w:r w:rsidRPr="00EB0134">
        <w:rPr>
          <w:rFonts w:cs="Arial"/>
          <w:szCs w:val="22"/>
        </w:rPr>
        <w:tab/>
      </w:r>
      <w:r w:rsidRPr="00EB0134">
        <w:rPr>
          <w:rFonts w:cs="Arial"/>
          <w:snapToGrid w:val="0"/>
          <w:szCs w:val="22"/>
        </w:rPr>
        <w:t>27724905/CZ27724905 je plátcem DPH</w:t>
      </w:r>
    </w:p>
    <w:p w14:paraId="77EF7D08" w14:textId="77777777" w:rsidR="0027667E" w:rsidRPr="00311135" w:rsidRDefault="0027667E" w:rsidP="0027667E">
      <w:pPr>
        <w:spacing w:before="240" w:line="288" w:lineRule="auto"/>
        <w:ind w:right="-284"/>
        <w:rPr>
          <w:rFonts w:cs="Arial"/>
          <w:snapToGrid w:val="0"/>
          <w:szCs w:val="22"/>
        </w:rPr>
      </w:pPr>
      <w:r w:rsidRPr="00311135">
        <w:rPr>
          <w:rFonts w:cs="Arial"/>
          <w:szCs w:val="22"/>
        </w:rPr>
        <w:t xml:space="preserve">Společnost je zapsaná v obchodním rejstříku vedeném u </w:t>
      </w:r>
      <w:r w:rsidRPr="00311135">
        <w:rPr>
          <w:rFonts w:cs="Arial"/>
          <w:snapToGrid w:val="0"/>
          <w:szCs w:val="22"/>
        </w:rPr>
        <w:t xml:space="preserve">krajského </w:t>
      </w:r>
      <w:r w:rsidRPr="00311135">
        <w:rPr>
          <w:rFonts w:cs="Arial"/>
          <w:szCs w:val="22"/>
        </w:rPr>
        <w:t>soudu v </w:t>
      </w:r>
      <w:r w:rsidRPr="00311135">
        <w:rPr>
          <w:rFonts w:cs="Arial"/>
          <w:snapToGrid w:val="0"/>
          <w:szCs w:val="22"/>
        </w:rPr>
        <w:t xml:space="preserve">Brně </w:t>
      </w:r>
      <w:r w:rsidRPr="00311135">
        <w:rPr>
          <w:rFonts w:cs="Arial"/>
          <w:szCs w:val="22"/>
        </w:rPr>
        <w:t xml:space="preserve">oddíl </w:t>
      </w:r>
      <w:r w:rsidRPr="00311135">
        <w:rPr>
          <w:rFonts w:cs="Arial"/>
          <w:snapToGrid w:val="0"/>
          <w:szCs w:val="22"/>
        </w:rPr>
        <w:t xml:space="preserve">C </w:t>
      </w:r>
      <w:r w:rsidRPr="00311135">
        <w:rPr>
          <w:rFonts w:cs="Arial"/>
          <w:szCs w:val="22"/>
        </w:rPr>
        <w:t xml:space="preserve">vložka </w:t>
      </w:r>
      <w:r w:rsidRPr="00311135">
        <w:rPr>
          <w:rFonts w:cs="Arial"/>
          <w:snapToGrid w:val="0"/>
          <w:szCs w:val="22"/>
        </w:rPr>
        <w:t>54725.</w:t>
      </w:r>
    </w:p>
    <w:p w14:paraId="3A1667B6" w14:textId="5F2F79D2" w:rsidR="001850D0" w:rsidRDefault="0027667E" w:rsidP="0027667E">
      <w:pPr>
        <w:tabs>
          <w:tab w:val="left" w:pos="4800"/>
        </w:tabs>
        <w:spacing w:after="0" w:line="240" w:lineRule="auto"/>
        <w:jc w:val="both"/>
        <w:rPr>
          <w:rFonts w:cs="Arial"/>
          <w:snapToGrid w:val="0"/>
          <w:sz w:val="20"/>
          <w:szCs w:val="20"/>
        </w:rPr>
      </w:pPr>
      <w:r w:rsidRPr="00DA0C4F">
        <w:rPr>
          <w:rFonts w:cs="Arial"/>
          <w:snapToGrid w:val="0"/>
          <w:szCs w:val="22"/>
        </w:rPr>
        <w:t>(dále jen jako „zhotovitel“)</w:t>
      </w:r>
    </w:p>
    <w:p w14:paraId="087C3817" w14:textId="77777777" w:rsidR="00E73630" w:rsidRPr="006B74FE" w:rsidRDefault="00E73630" w:rsidP="008E2D90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snapToGrid w:val="0"/>
          <w:sz w:val="20"/>
          <w:szCs w:val="20"/>
        </w:rPr>
      </w:pPr>
    </w:p>
    <w:p w14:paraId="6A73C5D3" w14:textId="030D7B64" w:rsidR="006B74FE" w:rsidRDefault="006B74FE" w:rsidP="008E2D90">
      <w:pPr>
        <w:spacing w:before="120" w:after="0" w:line="240" w:lineRule="auto"/>
        <w:jc w:val="both"/>
        <w:rPr>
          <w:rFonts w:cs="Arial"/>
          <w:sz w:val="20"/>
          <w:szCs w:val="20"/>
        </w:rPr>
      </w:pPr>
    </w:p>
    <w:p w14:paraId="5A56C491" w14:textId="0A305AF1" w:rsidR="00FB5928" w:rsidRPr="00E558E3" w:rsidRDefault="00FB5928" w:rsidP="00DD40C8">
      <w:pPr>
        <w:spacing w:line="240" w:lineRule="auto"/>
        <w:jc w:val="center"/>
        <w:rPr>
          <w:rFonts w:eastAsia="Calibri" w:cs="Arial"/>
          <w:b/>
        </w:rPr>
      </w:pPr>
      <w:r w:rsidRPr="00E558E3">
        <w:rPr>
          <w:rFonts w:eastAsia="Calibri" w:cs="Arial"/>
          <w:b/>
        </w:rPr>
        <w:t xml:space="preserve">Čl. I </w:t>
      </w:r>
    </w:p>
    <w:p w14:paraId="4DBFE549" w14:textId="5FDC014D" w:rsidR="00FB5928" w:rsidRPr="00E558E3" w:rsidRDefault="00FB5928" w:rsidP="00FB5928">
      <w:pPr>
        <w:spacing w:after="0" w:line="240" w:lineRule="auto"/>
        <w:jc w:val="center"/>
        <w:rPr>
          <w:rFonts w:cs="Arial"/>
          <w:b/>
        </w:rPr>
      </w:pPr>
      <w:r w:rsidRPr="00E558E3">
        <w:rPr>
          <w:rFonts w:cs="Arial"/>
          <w:b/>
        </w:rPr>
        <w:t xml:space="preserve">Předmět </w:t>
      </w:r>
      <w:r w:rsidR="00717C8E">
        <w:rPr>
          <w:rFonts w:cs="Arial"/>
          <w:b/>
        </w:rPr>
        <w:t>dodatku</w:t>
      </w:r>
    </w:p>
    <w:p w14:paraId="4503028C" w14:textId="7BB88DC0" w:rsidR="00D04759" w:rsidRPr="008A5D97" w:rsidRDefault="00FB5928" w:rsidP="008A5D97">
      <w:pPr>
        <w:pStyle w:val="Zkladntext"/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eastAsia="Lucida Sans Unicode" w:cs="Arial"/>
          <w:b w:val="0"/>
          <w:snapToGrid/>
          <w:szCs w:val="22"/>
        </w:rPr>
      </w:pPr>
      <w:r w:rsidRPr="008A5D97">
        <w:rPr>
          <w:rFonts w:eastAsia="Lucida Sans Unicode" w:cs="Arial"/>
          <w:b w:val="0"/>
          <w:snapToGrid/>
          <w:szCs w:val="22"/>
        </w:rPr>
        <w:t xml:space="preserve">Předmětem </w:t>
      </w:r>
      <w:r w:rsidR="00717C8E" w:rsidRPr="008A5D97">
        <w:rPr>
          <w:rFonts w:eastAsia="Lucida Sans Unicode" w:cs="Arial"/>
          <w:b w:val="0"/>
          <w:snapToGrid/>
          <w:szCs w:val="22"/>
        </w:rPr>
        <w:t>tohoto dodatku</w:t>
      </w:r>
      <w:r w:rsidRPr="008A5D97">
        <w:rPr>
          <w:rFonts w:eastAsia="Lucida Sans Unicode" w:cs="Arial"/>
          <w:b w:val="0"/>
          <w:snapToGrid/>
          <w:szCs w:val="22"/>
        </w:rPr>
        <w:t xml:space="preserve"> </w:t>
      </w:r>
      <w:r w:rsidR="00717C8E" w:rsidRPr="008A5D97">
        <w:rPr>
          <w:rFonts w:eastAsia="Lucida Sans Unicode" w:cs="Arial"/>
          <w:b w:val="0"/>
          <w:snapToGrid/>
          <w:szCs w:val="22"/>
        </w:rPr>
        <w:t xml:space="preserve">ke smlouvě o dílo </w:t>
      </w:r>
      <w:proofErr w:type="gramStart"/>
      <w:r w:rsidR="00717C8E" w:rsidRPr="008A5D97">
        <w:rPr>
          <w:rFonts w:eastAsia="Lucida Sans Unicode" w:cs="Arial"/>
          <w:b w:val="0"/>
          <w:snapToGrid/>
          <w:szCs w:val="22"/>
        </w:rPr>
        <w:t xml:space="preserve">na </w:t>
      </w:r>
      <w:r w:rsidRPr="008A5D97">
        <w:rPr>
          <w:rFonts w:eastAsia="Lucida Sans Unicode" w:cs="Arial"/>
          <w:b w:val="0"/>
          <w:snapToGrid/>
          <w:szCs w:val="22"/>
        </w:rPr>
        <w:t> </w:t>
      </w:r>
      <w:r w:rsidRPr="008A5D97">
        <w:rPr>
          <w:rFonts w:eastAsia="Lucida Sans Unicode"/>
          <w:b w:val="0"/>
          <w:snapToGrid/>
          <w:szCs w:val="22"/>
        </w:rPr>
        <w:t>zajištění</w:t>
      </w:r>
      <w:proofErr w:type="gramEnd"/>
      <w:r w:rsidRPr="008A5D97">
        <w:rPr>
          <w:rFonts w:eastAsia="Lucida Sans Unicode"/>
          <w:b w:val="0"/>
          <w:snapToGrid/>
          <w:szCs w:val="22"/>
        </w:rPr>
        <w:t xml:space="preserve"> vypracování projektové dokumentace pro</w:t>
      </w:r>
      <w:r w:rsidR="007D7B69" w:rsidRPr="008A5D97">
        <w:rPr>
          <w:rFonts w:eastAsia="Lucida Sans Unicode"/>
          <w:b w:val="0"/>
          <w:snapToGrid/>
          <w:szCs w:val="22"/>
        </w:rPr>
        <w:t> </w:t>
      </w:r>
      <w:r w:rsidRPr="008A5D97">
        <w:rPr>
          <w:rFonts w:eastAsia="Lucida Sans Unicode"/>
          <w:b w:val="0"/>
          <w:snapToGrid/>
          <w:szCs w:val="22"/>
        </w:rPr>
        <w:t xml:space="preserve">vydání </w:t>
      </w:r>
      <w:r w:rsidR="00717C8E" w:rsidRPr="008A5D97">
        <w:rPr>
          <w:rFonts w:eastAsia="Lucida Sans Unicode"/>
          <w:b w:val="0"/>
          <w:snapToGrid/>
          <w:szCs w:val="22"/>
        </w:rPr>
        <w:t>vodoprávního povolení a pro provádění stavby   (dále jen „projektová dokumentace“) včetně  provedení podrobného geotechnického průzkumu v rozsahu nezbytném pro realizaci</w:t>
      </w:r>
      <w:r w:rsidRPr="008A5D97">
        <w:rPr>
          <w:rFonts w:eastAsia="Lucida Sans Unicode"/>
          <w:snapToGrid/>
          <w:szCs w:val="22"/>
        </w:rPr>
        <w:t xml:space="preserve"> </w:t>
      </w:r>
      <w:r w:rsidRPr="008A5D97">
        <w:rPr>
          <w:rFonts w:eastAsia="Lucida Sans Unicode"/>
          <w:b w:val="0"/>
          <w:bCs/>
          <w:snapToGrid/>
          <w:szCs w:val="22"/>
        </w:rPr>
        <w:t>stavby</w:t>
      </w:r>
      <w:r w:rsidRPr="008A5D97">
        <w:rPr>
          <w:rFonts w:eastAsia="Lucida Sans Unicode" w:cs="Arial"/>
          <w:b w:val="0"/>
          <w:snapToGrid/>
          <w:szCs w:val="22"/>
        </w:rPr>
        <w:t xml:space="preserve"> s názvem „</w:t>
      </w:r>
      <w:r w:rsidR="00717C8E" w:rsidRPr="008A5D97">
        <w:rPr>
          <w:rStyle w:val="l-L2Char"/>
          <w:rFonts w:cs="Arial"/>
          <w:bCs/>
          <w:szCs w:val="22"/>
        </w:rPr>
        <w:t xml:space="preserve">Realizace </w:t>
      </w:r>
      <w:proofErr w:type="spellStart"/>
      <w:r w:rsidR="00717C8E" w:rsidRPr="008A5D97">
        <w:rPr>
          <w:rStyle w:val="l-L2Char"/>
          <w:rFonts w:cs="Arial"/>
          <w:bCs/>
          <w:szCs w:val="22"/>
        </w:rPr>
        <w:t>I.etapy</w:t>
      </w:r>
      <w:proofErr w:type="spellEnd"/>
      <w:r w:rsidR="00717C8E" w:rsidRPr="008A5D97">
        <w:rPr>
          <w:rStyle w:val="l-L2Char"/>
          <w:rFonts w:cs="Arial"/>
          <w:bCs/>
          <w:szCs w:val="22"/>
        </w:rPr>
        <w:t xml:space="preserve"> PSZ Litultovice</w:t>
      </w:r>
      <w:r w:rsidR="008A5D97" w:rsidRPr="008A5D97">
        <w:rPr>
          <w:rStyle w:val="l-L2Char"/>
          <w:rFonts w:cs="Arial"/>
          <w:bCs/>
          <w:szCs w:val="22"/>
        </w:rPr>
        <w:t> - </w:t>
      </w:r>
      <w:r w:rsidR="00717C8E" w:rsidRPr="008A5D97">
        <w:rPr>
          <w:rStyle w:val="l-L2Char"/>
          <w:rFonts w:cs="Arial"/>
          <w:bCs/>
          <w:szCs w:val="22"/>
        </w:rPr>
        <w:t>Vodohospodářská opatření na </w:t>
      </w:r>
      <w:proofErr w:type="spellStart"/>
      <w:r w:rsidR="00717C8E" w:rsidRPr="008A5D97">
        <w:rPr>
          <w:rStyle w:val="l-L2Char"/>
          <w:rFonts w:cs="Arial"/>
          <w:bCs/>
          <w:szCs w:val="22"/>
        </w:rPr>
        <w:t>Liultovickém</w:t>
      </w:r>
      <w:proofErr w:type="spellEnd"/>
      <w:r w:rsidR="00717C8E" w:rsidRPr="008A5D97">
        <w:rPr>
          <w:rStyle w:val="l-L2Char"/>
          <w:rFonts w:cs="Arial"/>
          <w:bCs/>
          <w:szCs w:val="22"/>
        </w:rPr>
        <w:t xml:space="preserve"> potoce</w:t>
      </w:r>
      <w:r w:rsidRPr="008A5D97">
        <w:rPr>
          <w:rFonts w:eastAsia="Lucida Sans Unicode" w:cs="Arial"/>
          <w:b w:val="0"/>
          <w:snapToGrid/>
          <w:szCs w:val="22"/>
        </w:rPr>
        <w:t xml:space="preserve">“ je změna </w:t>
      </w:r>
      <w:r w:rsidR="00717C8E" w:rsidRPr="008A5D97">
        <w:rPr>
          <w:rFonts w:eastAsia="Lucida Sans Unicode" w:cs="Arial"/>
          <w:b w:val="0"/>
          <w:snapToGrid/>
          <w:szCs w:val="22"/>
        </w:rPr>
        <w:t>t</w:t>
      </w:r>
      <w:r w:rsidR="000A7A7A" w:rsidRPr="008A5D97">
        <w:rPr>
          <w:rFonts w:eastAsia="Lucida Sans Unicode" w:cs="Arial"/>
          <w:b w:val="0"/>
          <w:snapToGrid/>
          <w:szCs w:val="22"/>
        </w:rPr>
        <w:t>ermín</w:t>
      </w:r>
      <w:r w:rsidR="00ED2019">
        <w:rPr>
          <w:rFonts w:eastAsia="Lucida Sans Unicode" w:cs="Arial"/>
          <w:b w:val="0"/>
          <w:snapToGrid/>
          <w:szCs w:val="22"/>
        </w:rPr>
        <w:t>ů</w:t>
      </w:r>
      <w:r w:rsidR="000A7A7A" w:rsidRPr="008A5D97">
        <w:rPr>
          <w:rFonts w:eastAsia="Lucida Sans Unicode" w:cs="Arial"/>
          <w:b w:val="0"/>
          <w:snapToGrid/>
          <w:szCs w:val="22"/>
        </w:rPr>
        <w:t xml:space="preserve"> </w:t>
      </w:r>
      <w:r w:rsidRPr="008A5D97">
        <w:rPr>
          <w:rFonts w:eastAsia="Lucida Sans Unicode" w:cs="Arial"/>
          <w:b w:val="0"/>
          <w:snapToGrid/>
          <w:szCs w:val="22"/>
        </w:rPr>
        <w:t xml:space="preserve">plnění uvedená </w:t>
      </w:r>
      <w:r w:rsidR="000A7A7A" w:rsidRPr="008A5D97">
        <w:rPr>
          <w:rFonts w:eastAsia="Lucida Sans Unicode" w:cs="Arial"/>
          <w:b w:val="0"/>
          <w:snapToGrid/>
          <w:szCs w:val="22"/>
        </w:rPr>
        <w:t>v</w:t>
      </w:r>
      <w:r w:rsidR="00717C8E" w:rsidRPr="008A5D97">
        <w:rPr>
          <w:rFonts w:eastAsia="Lucida Sans Unicode" w:cs="Arial"/>
          <w:b w:val="0"/>
          <w:snapToGrid/>
          <w:szCs w:val="22"/>
        </w:rPr>
        <w:t> </w:t>
      </w:r>
      <w:r w:rsidRPr="008A5D97">
        <w:rPr>
          <w:rFonts w:eastAsia="Lucida Sans Unicode" w:cs="Arial"/>
          <w:b w:val="0"/>
          <w:snapToGrid/>
          <w:szCs w:val="22"/>
        </w:rPr>
        <w:t>Čl. III</w:t>
      </w:r>
      <w:r w:rsidR="000A7A7A" w:rsidRPr="008A5D97">
        <w:rPr>
          <w:rFonts w:eastAsia="Lucida Sans Unicode" w:cs="Arial"/>
          <w:b w:val="0"/>
          <w:snapToGrid/>
          <w:szCs w:val="22"/>
        </w:rPr>
        <w:t>,  bodě 3.1.1., odst. b)</w:t>
      </w:r>
      <w:r w:rsidRPr="008A5D97">
        <w:rPr>
          <w:rFonts w:eastAsia="Lucida Sans Unicode" w:cs="Arial"/>
          <w:b w:val="0"/>
          <w:snapToGrid/>
          <w:szCs w:val="22"/>
        </w:rPr>
        <w:t xml:space="preserve"> </w:t>
      </w:r>
      <w:r w:rsidR="00ED2019">
        <w:rPr>
          <w:rFonts w:eastAsia="Lucida Sans Unicode" w:cs="Arial"/>
          <w:b w:val="0"/>
          <w:snapToGrid/>
          <w:szCs w:val="22"/>
        </w:rPr>
        <w:t xml:space="preserve">a c) </w:t>
      </w:r>
      <w:r w:rsidRPr="008A5D97">
        <w:rPr>
          <w:rFonts w:eastAsia="Lucida Sans Unicode" w:cs="Arial"/>
          <w:b w:val="0"/>
          <w:snapToGrid/>
          <w:szCs w:val="22"/>
        </w:rPr>
        <w:t>smlouvy o dílo.</w:t>
      </w:r>
      <w:bookmarkStart w:id="1" w:name="_Hlk61332244"/>
      <w:r w:rsidR="008834BA" w:rsidRPr="008A5D97">
        <w:rPr>
          <w:rFonts w:eastAsia="Lucida Sans Unicode" w:cs="Arial"/>
          <w:b w:val="0"/>
          <w:snapToGrid/>
          <w:szCs w:val="22"/>
        </w:rPr>
        <w:t xml:space="preserve"> </w:t>
      </w:r>
      <w:r w:rsidRPr="008A5D97">
        <w:rPr>
          <w:rFonts w:eastAsia="Lucida Sans Unicode" w:cs="Arial"/>
          <w:b w:val="0"/>
          <w:snapToGrid/>
          <w:szCs w:val="22"/>
        </w:rPr>
        <w:t>Změna termín</w:t>
      </w:r>
      <w:r w:rsidR="00FC0710" w:rsidRPr="008A5D97">
        <w:rPr>
          <w:rFonts w:eastAsia="Lucida Sans Unicode" w:cs="Arial"/>
          <w:b w:val="0"/>
          <w:snapToGrid/>
          <w:szCs w:val="22"/>
        </w:rPr>
        <w:t>u</w:t>
      </w:r>
      <w:r w:rsidRPr="008A5D97">
        <w:rPr>
          <w:rFonts w:eastAsia="Lucida Sans Unicode" w:cs="Arial"/>
          <w:b w:val="0"/>
          <w:snapToGrid/>
          <w:szCs w:val="22"/>
        </w:rPr>
        <w:t xml:space="preserve"> plnění se mění na</w:t>
      </w:r>
      <w:r w:rsidR="00ED2019">
        <w:rPr>
          <w:rFonts w:eastAsia="Lucida Sans Unicode" w:cs="Arial"/>
          <w:b w:val="0"/>
          <w:snapToGrid/>
          <w:szCs w:val="22"/>
        </w:rPr>
        <w:t> </w:t>
      </w:r>
      <w:r w:rsidRPr="008A5D97">
        <w:rPr>
          <w:rFonts w:eastAsia="Lucida Sans Unicode" w:cs="Arial"/>
          <w:b w:val="0"/>
          <w:snapToGrid/>
          <w:szCs w:val="22"/>
        </w:rPr>
        <w:t xml:space="preserve">základě </w:t>
      </w:r>
      <w:r w:rsidR="003D0282" w:rsidRPr="008A5D97">
        <w:rPr>
          <w:rFonts w:eastAsia="Lucida Sans Unicode" w:cs="Arial"/>
          <w:b w:val="0"/>
          <w:snapToGrid/>
          <w:szCs w:val="22"/>
        </w:rPr>
        <w:t xml:space="preserve">žádosti </w:t>
      </w:r>
      <w:r w:rsidR="00351087" w:rsidRPr="008A5D97">
        <w:rPr>
          <w:rFonts w:eastAsia="Lucida Sans Unicode" w:cs="Arial"/>
          <w:b w:val="0"/>
          <w:snapToGrid/>
          <w:szCs w:val="22"/>
        </w:rPr>
        <w:t>zhotovitele</w:t>
      </w:r>
      <w:r w:rsidR="003D0282" w:rsidRPr="008A5D97">
        <w:rPr>
          <w:rFonts w:eastAsia="Lucida Sans Unicode" w:cs="Arial"/>
          <w:b w:val="0"/>
          <w:snapToGrid/>
          <w:szCs w:val="22"/>
        </w:rPr>
        <w:t xml:space="preserve"> ze dne </w:t>
      </w:r>
      <w:r w:rsidR="00717C8E" w:rsidRPr="008A5D97">
        <w:rPr>
          <w:rFonts w:eastAsia="Lucida Sans Unicode" w:cs="Arial"/>
          <w:b w:val="0"/>
          <w:snapToGrid/>
          <w:szCs w:val="22"/>
        </w:rPr>
        <w:t>19. 5. 2025</w:t>
      </w:r>
      <w:r w:rsidR="00D04759" w:rsidRPr="008A5D97">
        <w:rPr>
          <w:rFonts w:eastAsia="Lucida Sans Unicode" w:cs="Arial"/>
          <w:b w:val="0"/>
          <w:snapToGrid/>
          <w:szCs w:val="22"/>
        </w:rPr>
        <w:t xml:space="preserve">. </w:t>
      </w:r>
    </w:p>
    <w:p w14:paraId="7B42D761" w14:textId="544C392C" w:rsidR="00717C8E" w:rsidRPr="00717C8E" w:rsidRDefault="00717C8E" w:rsidP="00717C8E">
      <w:pPr>
        <w:pStyle w:val="Zkladntext"/>
        <w:spacing w:before="120" w:after="0" w:line="240" w:lineRule="auto"/>
        <w:ind w:left="284"/>
        <w:jc w:val="both"/>
        <w:rPr>
          <w:rFonts w:eastAsia="Lucida Sans Unicode" w:cs="Arial"/>
          <w:b w:val="0"/>
          <w:snapToGrid/>
          <w:szCs w:val="22"/>
        </w:rPr>
      </w:pPr>
      <w:r w:rsidRPr="00717C8E">
        <w:rPr>
          <w:rFonts w:eastAsia="Lucida Sans Unicode" w:cs="Arial"/>
          <w:b w:val="0"/>
          <w:snapToGrid/>
          <w:szCs w:val="22"/>
        </w:rPr>
        <w:t>Hlavními důvody posunu termínu je nezbytnost zajištění všech potřebných dokladů pro</w:t>
      </w:r>
      <w:r>
        <w:rPr>
          <w:rFonts w:eastAsia="Lucida Sans Unicode" w:cs="Arial"/>
          <w:b w:val="0"/>
          <w:snapToGrid/>
          <w:szCs w:val="22"/>
        </w:rPr>
        <w:t> </w:t>
      </w:r>
      <w:r w:rsidRPr="00717C8E">
        <w:rPr>
          <w:rFonts w:eastAsia="Lucida Sans Unicode" w:cs="Arial"/>
          <w:b w:val="0"/>
          <w:snapToGrid/>
          <w:szCs w:val="22"/>
        </w:rPr>
        <w:t>zahájení řízení</w:t>
      </w:r>
      <w:r>
        <w:rPr>
          <w:rFonts w:eastAsia="Lucida Sans Unicode" w:cs="Arial"/>
          <w:b w:val="0"/>
          <w:snapToGrid/>
          <w:szCs w:val="22"/>
        </w:rPr>
        <w:t xml:space="preserve"> </w:t>
      </w:r>
      <w:r w:rsidRPr="00717C8E">
        <w:rPr>
          <w:rFonts w:eastAsia="Lucida Sans Unicode" w:cs="Arial"/>
          <w:b w:val="0"/>
          <w:snapToGrid/>
          <w:szCs w:val="22"/>
        </w:rPr>
        <w:t xml:space="preserve">o povolení záměru a nakládání s vodami, které reálně zhotovitel </w:t>
      </w:r>
      <w:proofErr w:type="gramStart"/>
      <w:r w:rsidRPr="00717C8E">
        <w:rPr>
          <w:rFonts w:eastAsia="Lucida Sans Unicode" w:cs="Arial"/>
          <w:b w:val="0"/>
          <w:snapToGrid/>
          <w:szCs w:val="22"/>
        </w:rPr>
        <w:t>neobdrží</w:t>
      </w:r>
      <w:proofErr w:type="gramEnd"/>
      <w:r w:rsidRPr="00717C8E">
        <w:rPr>
          <w:rFonts w:eastAsia="Lucida Sans Unicode" w:cs="Arial"/>
          <w:b w:val="0"/>
          <w:snapToGrid/>
          <w:szCs w:val="22"/>
        </w:rPr>
        <w:t xml:space="preserve"> do 30.5.2025 z</w:t>
      </w:r>
      <w:r>
        <w:rPr>
          <w:rFonts w:eastAsia="Lucida Sans Unicode" w:cs="Arial"/>
          <w:b w:val="0"/>
          <w:snapToGrid/>
          <w:szCs w:val="22"/>
        </w:rPr>
        <w:t> </w:t>
      </w:r>
      <w:r w:rsidRPr="00717C8E">
        <w:rPr>
          <w:rFonts w:eastAsia="Lucida Sans Unicode" w:cs="Arial"/>
          <w:b w:val="0"/>
          <w:snapToGrid/>
          <w:szCs w:val="22"/>
        </w:rPr>
        <w:t>těchto</w:t>
      </w:r>
      <w:r>
        <w:rPr>
          <w:rFonts w:eastAsia="Lucida Sans Unicode" w:cs="Arial"/>
          <w:b w:val="0"/>
          <w:snapToGrid/>
          <w:szCs w:val="22"/>
        </w:rPr>
        <w:t> </w:t>
      </w:r>
      <w:r w:rsidRPr="00717C8E">
        <w:rPr>
          <w:rFonts w:eastAsia="Lucida Sans Unicode" w:cs="Arial"/>
          <w:b w:val="0"/>
          <w:snapToGrid/>
          <w:szCs w:val="22"/>
        </w:rPr>
        <w:t>důvodů:</w:t>
      </w:r>
    </w:p>
    <w:p w14:paraId="4111BDD8" w14:textId="32401074" w:rsidR="00717C8E" w:rsidRPr="00717C8E" w:rsidRDefault="00717C8E" w:rsidP="00717C8E">
      <w:pPr>
        <w:pStyle w:val="Zkladntext"/>
        <w:spacing w:before="120" w:after="0" w:line="240" w:lineRule="auto"/>
        <w:ind w:left="284"/>
        <w:jc w:val="both"/>
        <w:rPr>
          <w:rFonts w:eastAsia="Lucida Sans Unicode" w:cs="Arial"/>
          <w:b w:val="0"/>
          <w:snapToGrid/>
          <w:szCs w:val="22"/>
        </w:rPr>
      </w:pPr>
      <w:r w:rsidRPr="00717C8E">
        <w:rPr>
          <w:rFonts w:eastAsia="Lucida Sans Unicode" w:cs="Arial"/>
          <w:b w:val="0"/>
          <w:snapToGrid/>
          <w:szCs w:val="22"/>
        </w:rPr>
        <w:t xml:space="preserve">1) </w:t>
      </w:r>
      <w:r>
        <w:rPr>
          <w:rFonts w:eastAsia="Lucida Sans Unicode" w:cs="Arial"/>
          <w:b w:val="0"/>
          <w:snapToGrid/>
          <w:szCs w:val="22"/>
        </w:rPr>
        <w:tab/>
      </w:r>
      <w:r w:rsidRPr="00717C8E">
        <w:rPr>
          <w:rFonts w:eastAsia="Lucida Sans Unicode" w:cs="Arial"/>
          <w:b w:val="0"/>
          <w:snapToGrid/>
          <w:szCs w:val="22"/>
        </w:rPr>
        <w:t xml:space="preserve">přerušení řízení o vydání JES (dříve </w:t>
      </w:r>
      <w:proofErr w:type="spellStart"/>
      <w:r w:rsidRPr="00717C8E">
        <w:rPr>
          <w:rFonts w:eastAsia="Lucida Sans Unicode" w:cs="Arial"/>
          <w:b w:val="0"/>
          <w:snapToGrid/>
          <w:szCs w:val="22"/>
        </w:rPr>
        <w:t>koord</w:t>
      </w:r>
      <w:proofErr w:type="spellEnd"/>
      <w:r w:rsidRPr="00717C8E">
        <w:rPr>
          <w:rFonts w:eastAsia="Lucida Sans Unicode" w:cs="Arial"/>
          <w:b w:val="0"/>
          <w:snapToGrid/>
          <w:szCs w:val="22"/>
        </w:rPr>
        <w:t xml:space="preserve">. </w:t>
      </w:r>
      <w:proofErr w:type="spellStart"/>
      <w:r w:rsidRPr="00717C8E">
        <w:rPr>
          <w:rFonts w:eastAsia="Lucida Sans Unicode" w:cs="Arial"/>
          <w:b w:val="0"/>
          <w:snapToGrid/>
          <w:szCs w:val="22"/>
        </w:rPr>
        <w:t>záv</w:t>
      </w:r>
      <w:proofErr w:type="spellEnd"/>
      <w:r w:rsidRPr="00717C8E">
        <w:rPr>
          <w:rFonts w:eastAsia="Lucida Sans Unicode" w:cs="Arial"/>
          <w:b w:val="0"/>
          <w:snapToGrid/>
          <w:szCs w:val="22"/>
        </w:rPr>
        <w:t>. stanovisko OŽP) Magistrát Města Opavy</w:t>
      </w:r>
      <w:r>
        <w:rPr>
          <w:rFonts w:eastAsia="Lucida Sans Unicode" w:cs="Arial"/>
          <w:b w:val="0"/>
          <w:snapToGrid/>
          <w:szCs w:val="22"/>
        </w:rPr>
        <w:t>;</w:t>
      </w:r>
    </w:p>
    <w:p w14:paraId="6174FA94" w14:textId="2067CE66" w:rsidR="00717C8E" w:rsidRPr="00717C8E" w:rsidRDefault="00717C8E" w:rsidP="00717C8E">
      <w:pPr>
        <w:pStyle w:val="Zkladntext"/>
        <w:spacing w:before="120" w:after="0" w:line="240" w:lineRule="auto"/>
        <w:ind w:left="704" w:hanging="420"/>
        <w:jc w:val="both"/>
        <w:rPr>
          <w:rFonts w:eastAsia="Lucida Sans Unicode" w:cs="Arial"/>
          <w:b w:val="0"/>
          <w:snapToGrid/>
          <w:szCs w:val="22"/>
        </w:rPr>
      </w:pPr>
      <w:r w:rsidRPr="00717C8E">
        <w:rPr>
          <w:rFonts w:eastAsia="Lucida Sans Unicode" w:cs="Arial"/>
          <w:b w:val="0"/>
          <w:snapToGrid/>
          <w:szCs w:val="22"/>
        </w:rPr>
        <w:t xml:space="preserve">2) </w:t>
      </w:r>
      <w:r>
        <w:rPr>
          <w:rFonts w:eastAsia="Lucida Sans Unicode" w:cs="Arial"/>
          <w:b w:val="0"/>
          <w:snapToGrid/>
          <w:szCs w:val="22"/>
        </w:rPr>
        <w:tab/>
      </w:r>
      <w:r w:rsidRPr="00717C8E">
        <w:rPr>
          <w:rFonts w:eastAsia="Lucida Sans Unicode" w:cs="Arial"/>
          <w:b w:val="0"/>
          <w:snapToGrid/>
          <w:szCs w:val="22"/>
        </w:rPr>
        <w:t>nesouhlasné vyjádření GAS NET Služby s.r.o.- křížení STL plynovodu se stáv</w:t>
      </w:r>
      <w:r>
        <w:rPr>
          <w:rFonts w:eastAsia="Lucida Sans Unicode" w:cs="Arial"/>
          <w:b w:val="0"/>
          <w:snapToGrid/>
          <w:szCs w:val="22"/>
        </w:rPr>
        <w:t xml:space="preserve">ajícím </w:t>
      </w:r>
      <w:r w:rsidRPr="00717C8E">
        <w:rPr>
          <w:rFonts w:eastAsia="Lucida Sans Unicode" w:cs="Arial"/>
          <w:b w:val="0"/>
          <w:snapToGrid/>
          <w:szCs w:val="22"/>
        </w:rPr>
        <w:t>propustkem P12</w:t>
      </w:r>
      <w:r>
        <w:rPr>
          <w:rFonts w:eastAsia="Lucida Sans Unicode" w:cs="Arial"/>
          <w:b w:val="0"/>
          <w:snapToGrid/>
          <w:szCs w:val="22"/>
        </w:rPr>
        <w:t xml:space="preserve"> </w:t>
      </w:r>
      <w:r w:rsidRPr="00717C8E">
        <w:rPr>
          <w:rFonts w:eastAsia="Lucida Sans Unicode" w:cs="Arial"/>
          <w:b w:val="0"/>
          <w:snapToGrid/>
          <w:szCs w:val="22"/>
        </w:rPr>
        <w:t>určeným k rekonstrukci, a z něho plynoucí jednání o přeložce přeložky</w:t>
      </w:r>
      <w:r>
        <w:rPr>
          <w:rFonts w:eastAsia="Lucida Sans Unicode" w:cs="Arial"/>
          <w:b w:val="0"/>
          <w:snapToGrid/>
          <w:szCs w:val="22"/>
        </w:rPr>
        <w:t>;</w:t>
      </w:r>
    </w:p>
    <w:p w14:paraId="78BE2453" w14:textId="77777777" w:rsidR="008A5D97" w:rsidRDefault="00717C8E" w:rsidP="008A5D97">
      <w:pPr>
        <w:pStyle w:val="Zkladntext"/>
        <w:spacing w:before="120" w:after="360" w:line="240" w:lineRule="auto"/>
        <w:ind w:left="284"/>
        <w:jc w:val="both"/>
        <w:rPr>
          <w:rFonts w:eastAsia="Lucida Sans Unicode" w:cs="Arial"/>
          <w:b w:val="0"/>
          <w:snapToGrid/>
          <w:szCs w:val="22"/>
        </w:rPr>
      </w:pPr>
      <w:r w:rsidRPr="00717C8E">
        <w:rPr>
          <w:rFonts w:eastAsia="Lucida Sans Unicode" w:cs="Arial"/>
          <w:b w:val="0"/>
          <w:snapToGrid/>
          <w:szCs w:val="22"/>
        </w:rPr>
        <w:t xml:space="preserve">3) </w:t>
      </w:r>
      <w:r>
        <w:rPr>
          <w:rFonts w:eastAsia="Lucida Sans Unicode" w:cs="Arial"/>
          <w:b w:val="0"/>
          <w:snapToGrid/>
          <w:szCs w:val="22"/>
        </w:rPr>
        <w:tab/>
      </w:r>
      <w:r w:rsidRPr="00717C8E">
        <w:rPr>
          <w:rFonts w:eastAsia="Lucida Sans Unicode" w:cs="Arial"/>
          <w:b w:val="0"/>
          <w:snapToGrid/>
          <w:szCs w:val="22"/>
        </w:rPr>
        <w:t>absence nového vyjádření Povodí Odry po doplnění žádosti</w:t>
      </w:r>
      <w:r>
        <w:rPr>
          <w:rFonts w:eastAsia="Lucida Sans Unicode" w:cs="Arial"/>
          <w:b w:val="0"/>
          <w:snapToGrid/>
          <w:szCs w:val="22"/>
        </w:rPr>
        <w:t>.</w:t>
      </w:r>
    </w:p>
    <w:p w14:paraId="7AEE0CD8" w14:textId="2B4B20D1" w:rsidR="008834BA" w:rsidRPr="008A5D97" w:rsidRDefault="008A5D97" w:rsidP="008A5D97">
      <w:pPr>
        <w:pStyle w:val="Zkladntext"/>
        <w:tabs>
          <w:tab w:val="left" w:pos="284"/>
        </w:tabs>
        <w:spacing w:before="120" w:after="0" w:line="240" w:lineRule="auto"/>
        <w:jc w:val="both"/>
        <w:rPr>
          <w:rFonts w:eastAsia="Lucida Sans Unicode" w:cs="Arial"/>
          <w:b w:val="0"/>
          <w:snapToGrid/>
          <w:szCs w:val="22"/>
        </w:rPr>
      </w:pPr>
      <w:r>
        <w:rPr>
          <w:rFonts w:eastAsia="Lucida Sans Unicode" w:cs="Arial"/>
          <w:b w:val="0"/>
          <w:snapToGrid/>
          <w:szCs w:val="22"/>
        </w:rPr>
        <w:t>2.</w:t>
      </w:r>
      <w:r>
        <w:rPr>
          <w:rFonts w:eastAsia="Lucida Sans Unicode" w:cs="Arial"/>
          <w:b w:val="0"/>
          <w:snapToGrid/>
          <w:szCs w:val="22"/>
        </w:rPr>
        <w:tab/>
      </w:r>
      <w:r w:rsidR="008834BA" w:rsidRPr="008A5D97">
        <w:rPr>
          <w:rFonts w:eastAsia="Lucida Sans Unicode" w:cs="Arial"/>
          <w:b w:val="0"/>
          <w:snapToGrid/>
          <w:szCs w:val="22"/>
        </w:rPr>
        <w:t>Dále se mění hlavička objednate</w:t>
      </w:r>
      <w:r w:rsidR="00EB2649" w:rsidRPr="008A5D97">
        <w:rPr>
          <w:rFonts w:eastAsia="Lucida Sans Unicode" w:cs="Arial"/>
          <w:b w:val="0"/>
          <w:snapToGrid/>
          <w:szCs w:val="22"/>
        </w:rPr>
        <w:t>le tak, jak je uvedeno výše.</w:t>
      </w:r>
    </w:p>
    <w:bookmarkEnd w:id="1"/>
    <w:p w14:paraId="2BB08C02" w14:textId="77777777" w:rsidR="001B45BF" w:rsidRPr="00717C8E" w:rsidRDefault="001B45BF" w:rsidP="00FB5928">
      <w:pPr>
        <w:spacing w:after="0" w:line="240" w:lineRule="auto"/>
        <w:rPr>
          <w:rFonts w:eastAsia="Lucida Sans Unicode" w:cs="Arial"/>
          <w:szCs w:val="22"/>
          <w:highlight w:val="yellow"/>
        </w:rPr>
      </w:pPr>
    </w:p>
    <w:p w14:paraId="39962DB2" w14:textId="77777777" w:rsidR="007D7B69" w:rsidRPr="00717C8E" w:rsidRDefault="007D7B69" w:rsidP="00FB5928">
      <w:pPr>
        <w:spacing w:after="0" w:line="240" w:lineRule="auto"/>
        <w:rPr>
          <w:rFonts w:eastAsia="Calibri" w:cs="Arial"/>
          <w:b/>
          <w:i/>
          <w:sz w:val="20"/>
          <w:szCs w:val="20"/>
          <w:highlight w:val="yellow"/>
        </w:rPr>
      </w:pPr>
    </w:p>
    <w:p w14:paraId="4BAE5442" w14:textId="77777777" w:rsidR="00FB5928" w:rsidRPr="008A5D97" w:rsidRDefault="00FB5928" w:rsidP="007D7B69">
      <w:pPr>
        <w:spacing w:line="240" w:lineRule="auto"/>
        <w:jc w:val="center"/>
        <w:rPr>
          <w:rFonts w:eastAsia="Calibri" w:cs="Arial"/>
          <w:b/>
        </w:rPr>
      </w:pPr>
      <w:r w:rsidRPr="008A5D97">
        <w:rPr>
          <w:rFonts w:eastAsia="Calibri" w:cs="Arial"/>
          <w:b/>
        </w:rPr>
        <w:t>Čl. II</w:t>
      </w:r>
    </w:p>
    <w:p w14:paraId="1F99A980" w14:textId="30F89B08" w:rsidR="008834BA" w:rsidRPr="008A5D97" w:rsidRDefault="008834BA" w:rsidP="00FB5928">
      <w:pPr>
        <w:spacing w:after="0" w:line="240" w:lineRule="auto"/>
        <w:jc w:val="center"/>
        <w:rPr>
          <w:rFonts w:eastAsia="Calibri" w:cs="Arial"/>
          <w:b/>
        </w:rPr>
      </w:pPr>
      <w:r w:rsidRPr="008A5D97">
        <w:rPr>
          <w:rFonts w:eastAsia="Calibri" w:cs="Arial"/>
          <w:b/>
        </w:rPr>
        <w:t>Změna Termínu plnění</w:t>
      </w:r>
    </w:p>
    <w:p w14:paraId="286D1765" w14:textId="77777777" w:rsidR="008834BA" w:rsidRPr="008A5D97" w:rsidRDefault="008834BA" w:rsidP="00FB5928">
      <w:pPr>
        <w:spacing w:after="0" w:line="240" w:lineRule="auto"/>
        <w:jc w:val="center"/>
        <w:rPr>
          <w:rFonts w:eastAsia="Calibri" w:cs="Arial"/>
          <w:b/>
        </w:rPr>
      </w:pPr>
    </w:p>
    <w:p w14:paraId="0B223BEB" w14:textId="0A99A8CD" w:rsidR="008834BA" w:rsidRPr="008A5D97" w:rsidRDefault="00D863BF" w:rsidP="007D7B69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Lucida Sans Unicode"/>
          <w:szCs w:val="22"/>
        </w:rPr>
      </w:pPr>
      <w:r w:rsidRPr="008A5D97">
        <w:rPr>
          <w:rFonts w:eastAsia="Lucida Sans Unicode"/>
          <w:szCs w:val="22"/>
        </w:rPr>
        <w:t>Čl. III Termín plnění bod 3.1.1.</w:t>
      </w:r>
      <w:r w:rsidR="008D140B">
        <w:rPr>
          <w:rFonts w:eastAsia="Lucida Sans Unicode"/>
          <w:szCs w:val="22"/>
        </w:rPr>
        <w:t xml:space="preserve">, odst. b) a c) </w:t>
      </w:r>
      <w:r w:rsidRPr="008A5D97">
        <w:rPr>
          <w:rFonts w:eastAsia="Lucida Sans Unicode"/>
          <w:szCs w:val="22"/>
        </w:rPr>
        <w:t>se mění takto:</w:t>
      </w:r>
    </w:p>
    <w:p w14:paraId="0E566804" w14:textId="77777777" w:rsidR="00D863BF" w:rsidRPr="00717C8E" w:rsidRDefault="00D863BF" w:rsidP="00D863BF">
      <w:pPr>
        <w:pStyle w:val="Odstavecseseznamem"/>
        <w:spacing w:after="0" w:line="240" w:lineRule="auto"/>
        <w:ind w:left="284"/>
        <w:jc w:val="both"/>
        <w:rPr>
          <w:rFonts w:eastAsia="Calibri" w:cs="Arial"/>
          <w:bCs/>
          <w:sz w:val="20"/>
          <w:szCs w:val="20"/>
          <w:highlight w:val="yellow"/>
        </w:rPr>
      </w:pPr>
    </w:p>
    <w:p w14:paraId="105C7909" w14:textId="587A9944" w:rsidR="00D863BF" w:rsidRPr="00717C8E" w:rsidRDefault="00D863BF" w:rsidP="007D7B69">
      <w:pPr>
        <w:pStyle w:val="Odstavecseseznamem"/>
        <w:tabs>
          <w:tab w:val="left" w:pos="993"/>
        </w:tabs>
        <w:spacing w:after="0" w:line="240" w:lineRule="auto"/>
        <w:ind w:left="284"/>
        <w:jc w:val="both"/>
        <w:rPr>
          <w:rFonts w:eastAsia="Calibri" w:cs="Arial"/>
          <w:bCs/>
          <w:sz w:val="20"/>
          <w:szCs w:val="20"/>
          <w:highlight w:val="yellow"/>
        </w:rPr>
      </w:pPr>
      <w:r w:rsidRPr="008A5D97">
        <w:rPr>
          <w:rFonts w:eastAsia="Lucida Sans Unicode" w:cs="Arial"/>
          <w:szCs w:val="22"/>
        </w:rPr>
        <w:t xml:space="preserve">  3.1.1</w:t>
      </w:r>
      <w:r w:rsidR="007D7B69" w:rsidRPr="008A5D97">
        <w:rPr>
          <w:rFonts w:eastAsia="Lucida Sans Unicode" w:cs="Arial"/>
          <w:szCs w:val="22"/>
        </w:rPr>
        <w:tab/>
      </w:r>
      <w:r w:rsidRPr="008A5D97">
        <w:rPr>
          <w:rFonts w:eastAsia="Lucida Sans Unicode" w:cs="Arial"/>
          <w:szCs w:val="22"/>
        </w:rPr>
        <w:t>Termín</w:t>
      </w:r>
      <w:r w:rsidRPr="008A5D97">
        <w:rPr>
          <w:rFonts w:eastAsia="Lucida Sans Unicode"/>
          <w:szCs w:val="22"/>
        </w:rPr>
        <w:t xml:space="preserve"> předání Díla vyhotovení projektové dokumentace je stanoven na:</w:t>
      </w:r>
    </w:p>
    <w:p w14:paraId="469C033E" w14:textId="292556C3" w:rsidR="00D863BF" w:rsidRPr="00717C8E" w:rsidRDefault="00D863BF" w:rsidP="00D863BF">
      <w:pPr>
        <w:pStyle w:val="Odstavecseseznamem"/>
        <w:spacing w:after="0" w:line="240" w:lineRule="auto"/>
        <w:ind w:left="284" w:firstLine="992"/>
        <w:jc w:val="both"/>
        <w:rPr>
          <w:rFonts w:eastAsia="Calibri" w:cs="Arial"/>
          <w:bCs/>
          <w:sz w:val="20"/>
          <w:szCs w:val="20"/>
          <w:highlight w:val="yellow"/>
        </w:rPr>
      </w:pPr>
    </w:p>
    <w:p w14:paraId="6A354B78" w14:textId="2D59190C" w:rsidR="00D863BF" w:rsidRPr="008A5D97" w:rsidRDefault="00D863BF" w:rsidP="008A5D97">
      <w:pPr>
        <w:pStyle w:val="Odstavecseseznamem"/>
        <w:spacing w:line="240" w:lineRule="auto"/>
        <w:ind w:left="1412" w:hanging="420"/>
        <w:contextualSpacing w:val="0"/>
        <w:jc w:val="both"/>
        <w:rPr>
          <w:rFonts w:eastAsia="Lucida Sans Unicode"/>
          <w:szCs w:val="22"/>
        </w:rPr>
      </w:pPr>
      <w:r w:rsidRPr="008A5D97">
        <w:rPr>
          <w:rFonts w:eastAsia="Lucida Sans Unicode"/>
          <w:szCs w:val="22"/>
        </w:rPr>
        <w:t>b)</w:t>
      </w:r>
      <w:r w:rsidR="007D7B69" w:rsidRPr="008A5D97">
        <w:rPr>
          <w:rFonts w:eastAsia="Lucida Sans Unicode"/>
          <w:szCs w:val="22"/>
        </w:rPr>
        <w:tab/>
      </w:r>
      <w:r w:rsidR="008A5D97" w:rsidRPr="008A5D97">
        <w:rPr>
          <w:rFonts w:eastAsia="Lucida Sans Unicode"/>
          <w:szCs w:val="22"/>
        </w:rPr>
        <w:t xml:space="preserve">projektová </w:t>
      </w:r>
      <w:proofErr w:type="gramStart"/>
      <w:r w:rsidR="008A5D97" w:rsidRPr="008A5D97">
        <w:rPr>
          <w:rFonts w:eastAsia="Lucida Sans Unicode"/>
          <w:szCs w:val="22"/>
        </w:rPr>
        <w:t>dokumentace  včetně</w:t>
      </w:r>
      <w:proofErr w:type="gramEnd"/>
      <w:r w:rsidR="008A5D97" w:rsidRPr="008A5D97">
        <w:rPr>
          <w:rFonts w:eastAsia="Lucida Sans Unicode"/>
          <w:szCs w:val="22"/>
        </w:rPr>
        <w:t xml:space="preserve"> dokladové části (tj. vyjádření DOSS a správců technické infrastruktury a povodí se zapracováním jejich podmínek a připomínek) a výkazu výměr/rozpočtu: </w:t>
      </w:r>
      <w:r w:rsidR="008A5D97" w:rsidRPr="008A5D97">
        <w:rPr>
          <w:rFonts w:eastAsia="Lucida Sans Unicode"/>
          <w:b/>
          <w:bCs/>
          <w:szCs w:val="22"/>
        </w:rPr>
        <w:t>3</w:t>
      </w:r>
      <w:r w:rsidR="00FB205B">
        <w:rPr>
          <w:rFonts w:eastAsia="Lucida Sans Unicode"/>
          <w:b/>
          <w:bCs/>
          <w:szCs w:val="22"/>
        </w:rPr>
        <w:t>1</w:t>
      </w:r>
      <w:r w:rsidR="008A5D97" w:rsidRPr="008A5D97">
        <w:rPr>
          <w:rFonts w:eastAsia="Lucida Sans Unicode"/>
          <w:b/>
          <w:bCs/>
          <w:szCs w:val="22"/>
        </w:rPr>
        <w:t>. </w:t>
      </w:r>
      <w:r w:rsidR="00FB205B">
        <w:rPr>
          <w:rFonts w:eastAsia="Lucida Sans Unicode"/>
          <w:b/>
          <w:bCs/>
          <w:szCs w:val="22"/>
        </w:rPr>
        <w:t>7</w:t>
      </w:r>
      <w:r w:rsidR="008A5D97" w:rsidRPr="008A5D97">
        <w:rPr>
          <w:rFonts w:eastAsia="Lucida Sans Unicode"/>
          <w:b/>
          <w:bCs/>
          <w:szCs w:val="22"/>
        </w:rPr>
        <w:t>. 2025</w:t>
      </w:r>
      <w:r w:rsidR="008A5D97" w:rsidRPr="008A5D97">
        <w:rPr>
          <w:rFonts w:eastAsia="Lucida Sans Unicode"/>
          <w:szCs w:val="22"/>
        </w:rPr>
        <w:t>;</w:t>
      </w:r>
    </w:p>
    <w:p w14:paraId="6DA11861" w14:textId="22101636" w:rsidR="008A5D97" w:rsidRPr="008A5D97" w:rsidRDefault="008A5D97" w:rsidP="008A5D97">
      <w:pPr>
        <w:pStyle w:val="Odstavecseseznamem"/>
        <w:spacing w:line="240" w:lineRule="auto"/>
        <w:ind w:left="1412" w:hanging="420"/>
        <w:jc w:val="both"/>
        <w:rPr>
          <w:rFonts w:eastAsia="Lucida Sans Unicode"/>
          <w:szCs w:val="22"/>
        </w:rPr>
      </w:pPr>
      <w:r w:rsidRPr="008A5D97">
        <w:rPr>
          <w:rFonts w:eastAsia="Lucida Sans Unicode"/>
          <w:szCs w:val="22"/>
        </w:rPr>
        <w:t>c)</w:t>
      </w:r>
      <w:r w:rsidRPr="008A5D97">
        <w:rPr>
          <w:rFonts w:eastAsia="Lucida Sans Unicode"/>
          <w:szCs w:val="22"/>
        </w:rPr>
        <w:tab/>
      </w:r>
      <w:r w:rsidRPr="008A5D97">
        <w:rPr>
          <w:rFonts w:eastAsia="Lucida Sans Unicode"/>
        </w:rPr>
        <w:t xml:space="preserve">vodoprávní povolení (rozhodnutí s doložkou právní moci): </w:t>
      </w:r>
      <w:r w:rsidRPr="008A5D97">
        <w:rPr>
          <w:rFonts w:eastAsia="Lucida Sans Unicode"/>
          <w:b/>
          <w:bCs/>
          <w:szCs w:val="22"/>
        </w:rPr>
        <w:t xml:space="preserve">do </w:t>
      </w:r>
      <w:r w:rsidR="00FB205B">
        <w:rPr>
          <w:rFonts w:eastAsia="Lucida Sans Unicode"/>
          <w:b/>
          <w:bCs/>
          <w:szCs w:val="22"/>
        </w:rPr>
        <w:t>31. 12. 2025.</w:t>
      </w:r>
    </w:p>
    <w:p w14:paraId="531C59AA" w14:textId="199D34A8" w:rsidR="00D863BF" w:rsidRPr="00717C8E" w:rsidRDefault="00D863BF" w:rsidP="00D863BF">
      <w:pPr>
        <w:pStyle w:val="Odstavecseseznamem"/>
        <w:spacing w:after="0" w:line="240" w:lineRule="auto"/>
        <w:ind w:left="284"/>
        <w:jc w:val="both"/>
        <w:rPr>
          <w:rFonts w:eastAsia="Calibri" w:cs="Arial"/>
          <w:bCs/>
          <w:sz w:val="20"/>
          <w:szCs w:val="20"/>
          <w:highlight w:val="yellow"/>
        </w:rPr>
      </w:pPr>
      <w:r w:rsidRPr="00717C8E">
        <w:rPr>
          <w:rFonts w:eastAsia="Calibri" w:cs="Arial"/>
          <w:bCs/>
          <w:sz w:val="20"/>
          <w:szCs w:val="20"/>
          <w:highlight w:val="yellow"/>
        </w:rPr>
        <w:t xml:space="preserve"> </w:t>
      </w:r>
    </w:p>
    <w:p w14:paraId="6677D554" w14:textId="566A9589" w:rsidR="008834BA" w:rsidRPr="008A5D97" w:rsidRDefault="008834BA" w:rsidP="007D7B69">
      <w:pPr>
        <w:spacing w:line="240" w:lineRule="auto"/>
        <w:jc w:val="center"/>
        <w:rPr>
          <w:rFonts w:eastAsia="Calibri" w:cs="Arial"/>
          <w:b/>
        </w:rPr>
      </w:pPr>
      <w:r w:rsidRPr="008A5D97">
        <w:rPr>
          <w:rFonts w:eastAsia="Calibri" w:cs="Arial"/>
          <w:b/>
        </w:rPr>
        <w:t>Čl. III</w:t>
      </w:r>
    </w:p>
    <w:p w14:paraId="79E355E5" w14:textId="77777777" w:rsidR="00FB5928" w:rsidRPr="008A5D97" w:rsidRDefault="00FB5928" w:rsidP="00FB5928">
      <w:pPr>
        <w:spacing w:after="0" w:line="240" w:lineRule="auto"/>
        <w:ind w:left="284"/>
        <w:jc w:val="center"/>
        <w:rPr>
          <w:rFonts w:eastAsia="Calibri" w:cs="Arial"/>
          <w:b/>
        </w:rPr>
      </w:pPr>
      <w:r w:rsidRPr="008A5D97">
        <w:rPr>
          <w:rFonts w:eastAsia="Calibri" w:cs="Arial"/>
          <w:b/>
        </w:rPr>
        <w:t>Závěrečná ustanovení</w:t>
      </w:r>
    </w:p>
    <w:p w14:paraId="67464A7D" w14:textId="22525280" w:rsidR="006B5278" w:rsidRPr="008A5D97" w:rsidRDefault="006B5278" w:rsidP="007D7B69">
      <w:pPr>
        <w:numPr>
          <w:ilvl w:val="0"/>
          <w:numId w:val="4"/>
        </w:numPr>
        <w:spacing w:before="120" w:line="240" w:lineRule="auto"/>
        <w:ind w:left="284" w:hanging="284"/>
        <w:jc w:val="both"/>
        <w:rPr>
          <w:rFonts w:eastAsia="Lucida Sans Unicode"/>
          <w:szCs w:val="22"/>
        </w:rPr>
      </w:pPr>
      <w:r w:rsidRPr="008A5D97">
        <w:rPr>
          <w:rFonts w:eastAsia="Lucida Sans Unicode"/>
          <w:szCs w:val="22"/>
        </w:rPr>
        <w:t xml:space="preserve">Ostatní ujednání Smlouvy o dílo ze dne </w:t>
      </w:r>
      <w:r w:rsidR="008F34F5">
        <w:rPr>
          <w:rFonts w:eastAsia="Lucida Sans Unicode"/>
          <w:szCs w:val="22"/>
        </w:rPr>
        <w:t>16</w:t>
      </w:r>
      <w:r w:rsidRPr="008A5D97">
        <w:rPr>
          <w:rFonts w:eastAsia="Lucida Sans Unicode"/>
          <w:szCs w:val="22"/>
        </w:rPr>
        <w:t xml:space="preserve">. </w:t>
      </w:r>
      <w:r w:rsidR="008F34F5">
        <w:rPr>
          <w:rFonts w:eastAsia="Lucida Sans Unicode"/>
          <w:szCs w:val="22"/>
        </w:rPr>
        <w:t>7</w:t>
      </w:r>
      <w:r w:rsidRPr="008A5D97">
        <w:rPr>
          <w:rFonts w:eastAsia="Lucida Sans Unicode"/>
          <w:szCs w:val="22"/>
        </w:rPr>
        <w:t>. 202</w:t>
      </w:r>
      <w:r w:rsidR="008F34F5">
        <w:rPr>
          <w:rFonts w:eastAsia="Lucida Sans Unicode"/>
          <w:szCs w:val="22"/>
        </w:rPr>
        <w:t>4</w:t>
      </w:r>
      <w:r w:rsidR="00E558E3" w:rsidRPr="008A5D97">
        <w:rPr>
          <w:rFonts w:eastAsia="Lucida Sans Unicode"/>
          <w:szCs w:val="22"/>
        </w:rPr>
        <w:t xml:space="preserve">, ve znění </w:t>
      </w:r>
      <w:r w:rsidR="00545046">
        <w:rPr>
          <w:rFonts w:eastAsia="Lucida Sans Unicode"/>
          <w:szCs w:val="22"/>
        </w:rPr>
        <w:t>dodatku</w:t>
      </w:r>
      <w:r w:rsidR="00E558E3" w:rsidRPr="008A5D97">
        <w:rPr>
          <w:rFonts w:eastAsia="Lucida Sans Unicode"/>
          <w:szCs w:val="22"/>
        </w:rPr>
        <w:t>,</w:t>
      </w:r>
      <w:r w:rsidRPr="008A5D97">
        <w:rPr>
          <w:rFonts w:eastAsia="Lucida Sans Unicode"/>
          <w:szCs w:val="22"/>
        </w:rPr>
        <w:t xml:space="preserve"> zůstávají v platnosti beze změn.</w:t>
      </w:r>
    </w:p>
    <w:p w14:paraId="0EA49AEB" w14:textId="727A40DE" w:rsidR="006B5278" w:rsidRPr="008A5D97" w:rsidRDefault="006B5278" w:rsidP="007D7B6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Lucida Sans Unicode"/>
          <w:szCs w:val="22"/>
        </w:rPr>
      </w:pPr>
      <w:r w:rsidRPr="008A5D97">
        <w:rPr>
          <w:rFonts w:eastAsia="Lucida Sans Unicode"/>
          <w:szCs w:val="22"/>
        </w:rPr>
        <w:t xml:space="preserve">Tento </w:t>
      </w:r>
      <w:r w:rsidR="00545046">
        <w:rPr>
          <w:rFonts w:eastAsia="Lucida Sans Unicode"/>
          <w:szCs w:val="22"/>
        </w:rPr>
        <w:t>dodatek</w:t>
      </w:r>
      <w:r w:rsidRPr="008A5D97">
        <w:rPr>
          <w:rFonts w:eastAsia="Lucida Sans Unicode"/>
          <w:szCs w:val="22"/>
        </w:rPr>
        <w:t xml:space="preserve"> nabývá platnosti dnem podpisu oprávněných zástupců smluvních stran </w:t>
      </w:r>
      <w:r w:rsidRPr="008A5D97">
        <w:rPr>
          <w:rFonts w:eastAsia="Lucida Sans Unicode"/>
          <w:szCs w:val="22"/>
        </w:rPr>
        <w:br/>
        <w:t xml:space="preserve">a účinnosti dnem jeho uveřejnění v registru smluv dle § 6 odst. 1 zákona č. 340/2015 Sb., </w:t>
      </w:r>
      <w:r w:rsidRPr="008A5D97">
        <w:rPr>
          <w:rFonts w:eastAsia="Lucida Sans Unicode"/>
          <w:szCs w:val="22"/>
        </w:rPr>
        <w:br/>
        <w:t>o zvláštních podmínkách účinnosti některých smluv, uveřejňování těchto smluv a o registru smluv (zákon o registru smluv), ve znění pozdějších předpisů. Smluvní strany se dále dohodly, že</w:t>
      </w:r>
      <w:r w:rsidR="008A5D97">
        <w:rPr>
          <w:rFonts w:eastAsia="Lucida Sans Unicode"/>
          <w:szCs w:val="22"/>
        </w:rPr>
        <w:t> </w:t>
      </w:r>
      <w:r w:rsidRPr="008A5D97">
        <w:rPr>
          <w:rFonts w:eastAsia="Lucida Sans Unicode"/>
          <w:szCs w:val="22"/>
        </w:rPr>
        <w:t>tento</w:t>
      </w:r>
      <w:r w:rsidR="008A5D97">
        <w:rPr>
          <w:rFonts w:eastAsia="Lucida Sans Unicode"/>
          <w:szCs w:val="22"/>
        </w:rPr>
        <w:t> </w:t>
      </w:r>
      <w:r w:rsidR="00545046">
        <w:rPr>
          <w:rFonts w:eastAsia="Lucida Sans Unicode"/>
          <w:szCs w:val="22"/>
        </w:rPr>
        <w:t xml:space="preserve">dodatek </w:t>
      </w:r>
      <w:r w:rsidRPr="008A5D97">
        <w:rPr>
          <w:rFonts w:eastAsia="Lucida Sans Unicode"/>
          <w:szCs w:val="22"/>
        </w:rPr>
        <w:t>zašle správci registru smluv k uveřejnění prostřednictvím registru smluv objednatel.</w:t>
      </w:r>
    </w:p>
    <w:p w14:paraId="53109877" w14:textId="2D06FAE6" w:rsidR="00674950" w:rsidRDefault="006B5278" w:rsidP="007D7B6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eastAsia="Lucida Sans Unicode"/>
          <w:szCs w:val="22"/>
        </w:rPr>
      </w:pPr>
      <w:r w:rsidRPr="008A5D97">
        <w:rPr>
          <w:rFonts w:eastAsia="Lucida Sans Unicode"/>
          <w:szCs w:val="22"/>
        </w:rPr>
        <w:t xml:space="preserve">Smluvní strany po jejím přečtení prohlašují, že tento </w:t>
      </w:r>
      <w:r w:rsidR="00545046">
        <w:rPr>
          <w:rFonts w:eastAsia="Lucida Sans Unicode"/>
          <w:szCs w:val="22"/>
        </w:rPr>
        <w:t xml:space="preserve">dodatek </w:t>
      </w:r>
      <w:r w:rsidRPr="008A5D97">
        <w:rPr>
          <w:rFonts w:eastAsia="Lucida Sans Unicode"/>
          <w:szCs w:val="22"/>
        </w:rPr>
        <w:t>ke smlouvě o dílo byl sepsán na základě pravdivých údajů, nebyl ujednán v tísni ani za jinak jednostranně nevýhodných podmínek.</w:t>
      </w:r>
    </w:p>
    <w:p w14:paraId="477A44C7" w14:textId="77777777" w:rsidR="008A5D97" w:rsidRPr="008A5D97" w:rsidRDefault="008A5D97" w:rsidP="008A5D97">
      <w:pPr>
        <w:pStyle w:val="Odstavecseseznamem"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eastAsia="Lucida Sans Unicode"/>
          <w:szCs w:val="22"/>
        </w:rPr>
      </w:pPr>
    </w:p>
    <w:p w14:paraId="4142F28B" w14:textId="77777777" w:rsidR="008A5D97" w:rsidRDefault="008A5D97" w:rsidP="008A5D97">
      <w:pPr>
        <w:pStyle w:val="Odstavecseseznamem"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eastAsia="Lucida Sans Unicode"/>
          <w:szCs w:val="22"/>
        </w:rPr>
      </w:pPr>
    </w:p>
    <w:p w14:paraId="405F9FAE" w14:textId="77777777" w:rsidR="008A5D97" w:rsidRPr="008A5D97" w:rsidRDefault="008A5D97" w:rsidP="008A5D97">
      <w:pPr>
        <w:pStyle w:val="Odstavecseseznamem"/>
        <w:rPr>
          <w:rFonts w:eastAsia="Lucida Sans Unicode"/>
          <w:szCs w:val="22"/>
        </w:rPr>
      </w:pPr>
    </w:p>
    <w:p w14:paraId="1CD463C3" w14:textId="74BC97D4" w:rsidR="006B5278" w:rsidRPr="008A5D97" w:rsidRDefault="006B5278" w:rsidP="007D7B6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eastAsia="Lucida Sans Unicode"/>
          <w:szCs w:val="22"/>
        </w:rPr>
      </w:pPr>
      <w:r w:rsidRPr="008A5D97">
        <w:rPr>
          <w:rFonts w:eastAsia="Lucida Sans Unicode"/>
          <w:szCs w:val="22"/>
        </w:rPr>
        <w:lastRenderedPageBreak/>
        <w:t xml:space="preserve">Smluvní strany tímto výslovně prohlašují, že tento </w:t>
      </w:r>
      <w:r w:rsidR="00545046">
        <w:rPr>
          <w:rFonts w:eastAsia="Lucida Sans Unicode"/>
          <w:szCs w:val="22"/>
        </w:rPr>
        <w:t>dodatek</w:t>
      </w:r>
      <w:r w:rsidRPr="008A5D97">
        <w:rPr>
          <w:rFonts w:eastAsia="Lucida Sans Unicode"/>
          <w:szCs w:val="22"/>
        </w:rPr>
        <w:t xml:space="preserve"> vyjadřuje jejich pravou </w:t>
      </w:r>
      <w:r w:rsidRPr="008A5D97">
        <w:rPr>
          <w:rFonts w:eastAsia="Lucida Sans Unicode"/>
          <w:szCs w:val="22"/>
        </w:rPr>
        <w:br/>
        <w:t>a svobodnou vůli, na důkaz čehož připojují níže své podpisy.</w:t>
      </w:r>
    </w:p>
    <w:p w14:paraId="6E4B505C" w14:textId="77777777" w:rsidR="00FB5928" w:rsidRDefault="00FB5928" w:rsidP="008E2D90">
      <w:pPr>
        <w:spacing w:before="120" w:after="0" w:line="240" w:lineRule="auto"/>
        <w:jc w:val="both"/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43AD4" w:rsidRPr="008A5D97" w14:paraId="0F167A14" w14:textId="77777777" w:rsidTr="00AF2CB5">
        <w:tc>
          <w:tcPr>
            <w:tcW w:w="4606" w:type="dxa"/>
            <w:shd w:val="clear" w:color="auto" w:fill="auto"/>
          </w:tcPr>
          <w:p w14:paraId="142B2EBF" w14:textId="19907424" w:rsidR="00D43AD4" w:rsidRPr="008A5D97" w:rsidRDefault="00D43AD4" w:rsidP="00AF2CB5">
            <w:pPr>
              <w:spacing w:line="288" w:lineRule="auto"/>
              <w:rPr>
                <w:rFonts w:cs="Arial"/>
                <w:szCs w:val="22"/>
              </w:rPr>
            </w:pPr>
            <w:r w:rsidRPr="008A5D97">
              <w:rPr>
                <w:rFonts w:cs="Arial"/>
                <w:b/>
                <w:szCs w:val="22"/>
              </w:rPr>
              <w:t xml:space="preserve">Za </w:t>
            </w:r>
            <w:r w:rsidR="00145139" w:rsidRPr="008A5D97">
              <w:rPr>
                <w:rFonts w:cs="Arial"/>
                <w:b/>
                <w:szCs w:val="22"/>
              </w:rPr>
              <w:t>Objednatel</w:t>
            </w:r>
            <w:r w:rsidRPr="008A5D97">
              <w:rPr>
                <w:rFonts w:cs="Arial"/>
                <w:b/>
                <w:szCs w:val="22"/>
              </w:rPr>
              <w:t>e:</w:t>
            </w:r>
          </w:p>
          <w:p w14:paraId="57AD1287" w14:textId="345DB451" w:rsidR="00D43AD4" w:rsidRPr="008A5D97" w:rsidRDefault="00D43AD4" w:rsidP="00AF2CB5">
            <w:pPr>
              <w:spacing w:line="240" w:lineRule="auto"/>
              <w:rPr>
                <w:rFonts w:cs="Arial"/>
                <w:szCs w:val="22"/>
              </w:rPr>
            </w:pPr>
            <w:r w:rsidRPr="008A5D97">
              <w:rPr>
                <w:rFonts w:cs="Arial"/>
                <w:szCs w:val="22"/>
              </w:rPr>
              <w:t xml:space="preserve">V Ostravě </w:t>
            </w:r>
          </w:p>
        </w:tc>
        <w:tc>
          <w:tcPr>
            <w:tcW w:w="4606" w:type="dxa"/>
            <w:shd w:val="clear" w:color="auto" w:fill="auto"/>
          </w:tcPr>
          <w:p w14:paraId="25ACA747" w14:textId="21E164D7" w:rsidR="00D43AD4" w:rsidRPr="008A5D97" w:rsidRDefault="00D43AD4" w:rsidP="00AF2CB5">
            <w:pPr>
              <w:spacing w:line="288" w:lineRule="auto"/>
              <w:rPr>
                <w:rFonts w:cs="Arial"/>
                <w:szCs w:val="22"/>
              </w:rPr>
            </w:pPr>
            <w:r w:rsidRPr="008A5D97">
              <w:rPr>
                <w:rFonts w:cs="Arial"/>
                <w:b/>
                <w:szCs w:val="22"/>
              </w:rPr>
              <w:t xml:space="preserve">Za </w:t>
            </w:r>
            <w:r w:rsidR="00145139" w:rsidRPr="008A5D97">
              <w:rPr>
                <w:rFonts w:cs="Arial"/>
                <w:b/>
                <w:szCs w:val="22"/>
              </w:rPr>
              <w:t>Zhotovitel</w:t>
            </w:r>
            <w:r w:rsidRPr="008A5D97">
              <w:rPr>
                <w:rFonts w:cs="Arial"/>
                <w:b/>
                <w:szCs w:val="22"/>
              </w:rPr>
              <w:t>e:</w:t>
            </w:r>
          </w:p>
          <w:p w14:paraId="6B9A0749" w14:textId="09DB5A9A" w:rsidR="00D43AD4" w:rsidRPr="008A5D97" w:rsidRDefault="00D43AD4" w:rsidP="00AF2CB5">
            <w:pPr>
              <w:spacing w:line="240" w:lineRule="auto"/>
              <w:rPr>
                <w:rFonts w:cs="Arial"/>
                <w:szCs w:val="22"/>
              </w:rPr>
            </w:pPr>
            <w:r w:rsidRPr="008A5D97">
              <w:rPr>
                <w:rFonts w:cs="Arial"/>
                <w:szCs w:val="22"/>
              </w:rPr>
              <w:t xml:space="preserve">V </w:t>
            </w:r>
            <w:r w:rsidR="008071E7" w:rsidRPr="008A5D97">
              <w:rPr>
                <w:rFonts w:cs="Arial"/>
                <w:szCs w:val="22"/>
              </w:rPr>
              <w:t>Brně</w:t>
            </w:r>
            <w:r w:rsidRPr="008A5D97">
              <w:rPr>
                <w:rFonts w:cs="Arial"/>
                <w:szCs w:val="22"/>
              </w:rPr>
              <w:t xml:space="preserve"> </w:t>
            </w:r>
          </w:p>
        </w:tc>
      </w:tr>
      <w:tr w:rsidR="00D43AD4" w:rsidRPr="008A5D97" w14:paraId="369D72DA" w14:textId="77777777" w:rsidTr="00AF2CB5">
        <w:tc>
          <w:tcPr>
            <w:tcW w:w="4606" w:type="dxa"/>
            <w:shd w:val="clear" w:color="auto" w:fill="auto"/>
          </w:tcPr>
          <w:p w14:paraId="6F7E0146" w14:textId="77777777" w:rsidR="007D7B69" w:rsidRPr="008A5D97" w:rsidRDefault="007D7B69" w:rsidP="003D0282">
            <w:pPr>
              <w:spacing w:line="240" w:lineRule="auto"/>
              <w:rPr>
                <w:rFonts w:cs="Arial"/>
                <w:szCs w:val="22"/>
              </w:rPr>
            </w:pPr>
          </w:p>
          <w:p w14:paraId="7D78B3A4" w14:textId="71CD87E2" w:rsidR="003D0282" w:rsidRPr="008A5D97" w:rsidRDefault="007D7B69" w:rsidP="008A5D97">
            <w:pPr>
              <w:spacing w:after="360" w:line="240" w:lineRule="auto"/>
              <w:rPr>
                <w:rFonts w:cs="Arial"/>
                <w:szCs w:val="22"/>
              </w:rPr>
            </w:pPr>
            <w:r w:rsidRPr="008A5D97">
              <w:rPr>
                <w:rFonts w:cs="Arial"/>
                <w:szCs w:val="22"/>
              </w:rPr>
              <w:t>el. podepsáno</w:t>
            </w:r>
            <w:r w:rsidR="005A1767">
              <w:rPr>
                <w:rFonts w:cs="Arial"/>
                <w:szCs w:val="22"/>
              </w:rPr>
              <w:t xml:space="preserve"> dne 29. 5. 2025</w:t>
            </w:r>
          </w:p>
        </w:tc>
        <w:tc>
          <w:tcPr>
            <w:tcW w:w="4606" w:type="dxa"/>
            <w:shd w:val="clear" w:color="auto" w:fill="auto"/>
          </w:tcPr>
          <w:p w14:paraId="4C3BDC7A" w14:textId="77777777" w:rsidR="00D43AD4" w:rsidRPr="008A5D97" w:rsidRDefault="00D43AD4" w:rsidP="00AF2CB5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  <w:p w14:paraId="1A908DD2" w14:textId="2B4725C9" w:rsidR="007D7B69" w:rsidRPr="008A5D97" w:rsidRDefault="007D7B69" w:rsidP="007D7B69">
            <w:pPr>
              <w:rPr>
                <w:rFonts w:cs="Arial"/>
                <w:szCs w:val="22"/>
              </w:rPr>
            </w:pPr>
            <w:r w:rsidRPr="008A5D97">
              <w:rPr>
                <w:rFonts w:cs="Arial"/>
                <w:szCs w:val="22"/>
              </w:rPr>
              <w:t>el podepsáno</w:t>
            </w:r>
            <w:r w:rsidR="005A1767">
              <w:rPr>
                <w:rFonts w:cs="Arial"/>
                <w:szCs w:val="22"/>
              </w:rPr>
              <w:t xml:space="preserve"> dne 28. 5. 2025</w:t>
            </w:r>
          </w:p>
        </w:tc>
      </w:tr>
      <w:tr w:rsidR="00D43AD4" w:rsidRPr="008A5D97" w14:paraId="0790398D" w14:textId="77777777" w:rsidTr="00AF2CB5">
        <w:tc>
          <w:tcPr>
            <w:tcW w:w="4606" w:type="dxa"/>
            <w:shd w:val="clear" w:color="auto" w:fill="auto"/>
          </w:tcPr>
          <w:p w14:paraId="514BEC90" w14:textId="77777777" w:rsidR="00D43AD4" w:rsidRPr="008A5D97" w:rsidRDefault="00D43AD4" w:rsidP="00AF2CB5">
            <w:pPr>
              <w:spacing w:after="0" w:line="240" w:lineRule="auto"/>
              <w:rPr>
                <w:rFonts w:cs="Arial"/>
                <w:szCs w:val="22"/>
              </w:rPr>
            </w:pPr>
            <w:r w:rsidRPr="008A5D97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68BF2235" w14:textId="77777777" w:rsidR="00D43AD4" w:rsidRPr="008A5D97" w:rsidRDefault="00D43AD4" w:rsidP="00AF2CB5">
            <w:pPr>
              <w:spacing w:after="0" w:line="240" w:lineRule="auto"/>
              <w:rPr>
                <w:rFonts w:cs="Arial"/>
                <w:szCs w:val="22"/>
              </w:rPr>
            </w:pPr>
            <w:r w:rsidRPr="008A5D97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D43AD4" w:rsidRPr="008A5D97" w14:paraId="1BE97BA6" w14:textId="77777777" w:rsidTr="00717C8E">
        <w:trPr>
          <w:trHeight w:val="1114"/>
        </w:trPr>
        <w:tc>
          <w:tcPr>
            <w:tcW w:w="4606" w:type="dxa"/>
            <w:shd w:val="clear" w:color="auto" w:fill="auto"/>
          </w:tcPr>
          <w:p w14:paraId="42FC9816" w14:textId="72481CFD" w:rsidR="00D43AD4" w:rsidRPr="008A5D97" w:rsidRDefault="00717C8E" w:rsidP="00AF2CB5">
            <w:pPr>
              <w:spacing w:after="0" w:line="240" w:lineRule="auto"/>
              <w:rPr>
                <w:rFonts w:cs="Arial"/>
                <w:b/>
                <w:szCs w:val="22"/>
              </w:rPr>
            </w:pPr>
            <w:r w:rsidRPr="008A5D97">
              <w:rPr>
                <w:rFonts w:cs="Arial"/>
                <w:b/>
                <w:szCs w:val="22"/>
              </w:rPr>
              <w:t>Ing. Kateřina Neumanová</w:t>
            </w:r>
          </w:p>
          <w:p w14:paraId="416A20B8" w14:textId="76EA34CC" w:rsidR="008D25DE" w:rsidRPr="008A5D97" w:rsidRDefault="00717C8E" w:rsidP="00AF2CB5">
            <w:pPr>
              <w:spacing w:after="0" w:line="240" w:lineRule="auto"/>
              <w:rPr>
                <w:rFonts w:cs="Arial"/>
                <w:szCs w:val="22"/>
              </w:rPr>
            </w:pPr>
            <w:r w:rsidRPr="008A5D97">
              <w:rPr>
                <w:rFonts w:cs="Arial"/>
                <w:szCs w:val="22"/>
              </w:rPr>
              <w:t>zástupkyně ředitelky</w:t>
            </w:r>
          </w:p>
          <w:p w14:paraId="0E351E13" w14:textId="77777777" w:rsidR="00D43AD4" w:rsidRPr="008A5D97" w:rsidRDefault="00717C8E" w:rsidP="00AF2CB5">
            <w:pPr>
              <w:spacing w:after="0" w:line="240" w:lineRule="auto"/>
              <w:rPr>
                <w:rFonts w:cs="Arial"/>
                <w:szCs w:val="22"/>
              </w:rPr>
            </w:pPr>
            <w:r w:rsidRPr="008A5D97">
              <w:rPr>
                <w:rFonts w:cs="Arial"/>
                <w:szCs w:val="22"/>
              </w:rPr>
              <w:t xml:space="preserve">Krajského pozemkového </w:t>
            </w:r>
            <w:proofErr w:type="spellStart"/>
            <w:r w:rsidRPr="008A5D97">
              <w:rPr>
                <w:rFonts w:cs="Arial"/>
                <w:szCs w:val="22"/>
              </w:rPr>
              <w:t>přadu</w:t>
            </w:r>
            <w:proofErr w:type="spellEnd"/>
          </w:p>
          <w:p w14:paraId="6F6350DE" w14:textId="525B67D5" w:rsidR="00717C8E" w:rsidRPr="008A5D97" w:rsidRDefault="00717C8E" w:rsidP="00AF2CB5">
            <w:pPr>
              <w:spacing w:after="0" w:line="240" w:lineRule="auto"/>
              <w:rPr>
                <w:rFonts w:cs="Arial"/>
                <w:b/>
                <w:szCs w:val="22"/>
              </w:rPr>
            </w:pPr>
            <w:r w:rsidRPr="008A5D97">
              <w:rPr>
                <w:rFonts w:cs="Arial"/>
                <w:szCs w:val="22"/>
              </w:rPr>
              <w:t>pro Moravskoslezský kraj</w:t>
            </w:r>
          </w:p>
        </w:tc>
        <w:tc>
          <w:tcPr>
            <w:tcW w:w="4606" w:type="dxa"/>
            <w:shd w:val="clear" w:color="auto" w:fill="auto"/>
          </w:tcPr>
          <w:p w14:paraId="47DADE8B" w14:textId="229CDFB8" w:rsidR="00D43AD4" w:rsidRPr="008A5D97" w:rsidRDefault="008071E7" w:rsidP="00D43AD4">
            <w:pPr>
              <w:spacing w:after="0" w:line="240" w:lineRule="auto"/>
              <w:rPr>
                <w:rFonts w:cs="Arial"/>
                <w:b/>
                <w:szCs w:val="22"/>
              </w:rPr>
            </w:pPr>
            <w:r w:rsidRPr="008A5D97">
              <w:rPr>
                <w:rFonts w:cs="Arial"/>
                <w:b/>
                <w:szCs w:val="22"/>
              </w:rPr>
              <w:t xml:space="preserve">Ing. </w:t>
            </w:r>
            <w:r w:rsidR="00717C8E" w:rsidRPr="008A5D97">
              <w:rPr>
                <w:rFonts w:cs="Arial"/>
                <w:b/>
                <w:szCs w:val="22"/>
              </w:rPr>
              <w:t>Vítězslav Hráček</w:t>
            </w:r>
          </w:p>
          <w:p w14:paraId="0FFC59CD" w14:textId="77777777" w:rsidR="008D25DE" w:rsidRPr="008A5D97" w:rsidRDefault="00BB77EE" w:rsidP="00D43AD4">
            <w:pPr>
              <w:spacing w:after="0" w:line="240" w:lineRule="auto"/>
              <w:rPr>
                <w:rFonts w:cs="Arial"/>
                <w:bCs/>
                <w:szCs w:val="22"/>
              </w:rPr>
            </w:pPr>
            <w:r w:rsidRPr="008A5D97">
              <w:rPr>
                <w:rFonts w:cs="Arial"/>
                <w:bCs/>
                <w:szCs w:val="22"/>
              </w:rPr>
              <w:t>j</w:t>
            </w:r>
            <w:r w:rsidR="008071E7" w:rsidRPr="008A5D97">
              <w:rPr>
                <w:rFonts w:cs="Arial"/>
                <w:bCs/>
                <w:szCs w:val="22"/>
              </w:rPr>
              <w:t xml:space="preserve">ednatel </w:t>
            </w:r>
          </w:p>
          <w:p w14:paraId="3C6C258E" w14:textId="03793471" w:rsidR="008071E7" w:rsidRPr="008A5D97" w:rsidRDefault="00717C8E" w:rsidP="00D43AD4">
            <w:pPr>
              <w:spacing w:after="0" w:line="240" w:lineRule="auto"/>
              <w:rPr>
                <w:rFonts w:cs="Arial"/>
                <w:b/>
                <w:szCs w:val="22"/>
              </w:rPr>
            </w:pPr>
            <w:r w:rsidRPr="008A5D97">
              <w:rPr>
                <w:rFonts w:cs="Arial"/>
                <w:bCs/>
                <w:szCs w:val="22"/>
              </w:rPr>
              <w:t>Vodohospodářský atelier, s.r.o.</w:t>
            </w:r>
          </w:p>
        </w:tc>
      </w:tr>
    </w:tbl>
    <w:p w14:paraId="153697CB" w14:textId="77777777" w:rsidR="00D92F90" w:rsidRPr="006B74FE" w:rsidRDefault="00D92F90" w:rsidP="003D0282">
      <w:pPr>
        <w:spacing w:before="120" w:after="0" w:line="240" w:lineRule="auto"/>
        <w:rPr>
          <w:rFonts w:cs="Arial"/>
          <w:sz w:val="20"/>
        </w:rPr>
      </w:pPr>
    </w:p>
    <w:sectPr w:rsidR="00D92F90" w:rsidRPr="006B74FE" w:rsidSect="0016764A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134" w:bottom="851" w:left="1418" w:header="709" w:footer="39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966C5" w14:textId="77777777" w:rsidR="00362983" w:rsidRDefault="00362983">
      <w:r>
        <w:separator/>
      </w:r>
    </w:p>
  </w:endnote>
  <w:endnote w:type="continuationSeparator" w:id="0">
    <w:p w14:paraId="1F5FF61C" w14:textId="77777777" w:rsidR="00362983" w:rsidRDefault="00362983">
      <w:r>
        <w:continuationSeparator/>
      </w:r>
    </w:p>
  </w:endnote>
  <w:endnote w:type="continuationNotice" w:id="1">
    <w:p w14:paraId="79876E97" w14:textId="77777777" w:rsidR="00362983" w:rsidRDefault="00362983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599A4BD0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66DBA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5320CD63" w:rsidR="0053219E" w:rsidRDefault="0053219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5A9E10B2" w:rsidR="0053219E" w:rsidRPr="006B74FE" w:rsidRDefault="0053219E" w:rsidP="008E2D90">
    <w:pPr>
      <w:pStyle w:val="Zpat"/>
      <w:jc w:val="center"/>
      <w:rPr>
        <w:sz w:val="18"/>
        <w:szCs w:val="18"/>
      </w:rPr>
    </w:pPr>
    <w:r w:rsidRPr="006B74FE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92CC" w14:textId="77777777" w:rsidR="00362983" w:rsidRDefault="00362983">
      <w:r>
        <w:separator/>
      </w:r>
    </w:p>
  </w:footnote>
  <w:footnote w:type="continuationSeparator" w:id="0">
    <w:p w14:paraId="423384F8" w14:textId="77777777" w:rsidR="00362983" w:rsidRDefault="00362983">
      <w:r>
        <w:continuationSeparator/>
      </w:r>
    </w:p>
  </w:footnote>
  <w:footnote w:type="continuationNotice" w:id="1">
    <w:p w14:paraId="65AEF4C6" w14:textId="77777777" w:rsidR="00362983" w:rsidRDefault="00362983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821F" w14:textId="77777777" w:rsidR="0027667E" w:rsidRDefault="007D7B69" w:rsidP="0027667E">
    <w:pPr>
      <w:pStyle w:val="Zhlav"/>
      <w:tabs>
        <w:tab w:val="left" w:pos="5670"/>
      </w:tabs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27667E">
      <w:rPr>
        <w:sz w:val="18"/>
        <w:szCs w:val="18"/>
      </w:rPr>
      <w:t>Č. smlouvy</w:t>
    </w:r>
    <w:r w:rsidR="0027667E" w:rsidRPr="00220EE5">
      <w:rPr>
        <w:sz w:val="18"/>
        <w:szCs w:val="18"/>
      </w:rPr>
      <w:t xml:space="preserve"> </w:t>
    </w:r>
    <w:r w:rsidR="0027667E">
      <w:rPr>
        <w:sz w:val="18"/>
        <w:szCs w:val="18"/>
      </w:rPr>
      <w:t>Objednatel</w:t>
    </w:r>
    <w:r w:rsidR="0027667E" w:rsidRPr="00220EE5">
      <w:rPr>
        <w:sz w:val="18"/>
        <w:szCs w:val="18"/>
      </w:rPr>
      <w:t>e:</w:t>
    </w:r>
    <w:r w:rsidR="0027667E">
      <w:rPr>
        <w:sz w:val="18"/>
        <w:szCs w:val="18"/>
      </w:rPr>
      <w:t xml:space="preserve"> </w:t>
    </w:r>
    <w:r w:rsidR="0027667E" w:rsidRPr="0027667E">
      <w:rPr>
        <w:sz w:val="18"/>
        <w:szCs w:val="18"/>
      </w:rPr>
      <w:t>683-2024-571101</w:t>
    </w:r>
  </w:p>
  <w:p w14:paraId="4D30C550" w14:textId="77777777" w:rsidR="0027667E" w:rsidRPr="001850D0" w:rsidRDefault="0027667E" w:rsidP="0027667E">
    <w:pPr>
      <w:pStyle w:val="Zhlav"/>
      <w:tabs>
        <w:tab w:val="left" w:pos="5670"/>
      </w:tabs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 xml:space="preserve">UID: </w:t>
    </w:r>
    <w:r w:rsidRPr="0027667E">
      <w:rPr>
        <w:sz w:val="18"/>
        <w:szCs w:val="18"/>
      </w:rPr>
      <w:t>spudms00000015608694</w:t>
    </w:r>
  </w:p>
  <w:p w14:paraId="78F17A19" w14:textId="630E7709" w:rsidR="007D7B69" w:rsidRPr="007D7B69" w:rsidRDefault="007D7B69" w:rsidP="0027667E">
    <w:pPr>
      <w:pStyle w:val="Zhlav"/>
      <w:tabs>
        <w:tab w:val="left" w:pos="5670"/>
      </w:tabs>
      <w:spacing w:after="0" w:line="240" w:lineRule="aut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CB2C7" w14:textId="74DB91FD" w:rsidR="0053219E" w:rsidRDefault="001850D0" w:rsidP="0027667E">
    <w:pPr>
      <w:pStyle w:val="Zhlav"/>
      <w:tabs>
        <w:tab w:val="left" w:pos="5670"/>
      </w:tabs>
      <w:spacing w:after="0" w:line="240" w:lineRule="auto"/>
      <w:jc w:val="right"/>
      <w:rPr>
        <w:sz w:val="18"/>
        <w:szCs w:val="18"/>
      </w:rPr>
    </w:pPr>
    <w:r w:rsidRPr="00220EE5">
      <w:rPr>
        <w:sz w:val="18"/>
        <w:szCs w:val="18"/>
      </w:rPr>
      <w:tab/>
    </w:r>
    <w:r>
      <w:rPr>
        <w:sz w:val="18"/>
        <w:szCs w:val="18"/>
      </w:rPr>
      <w:tab/>
      <w:t>Č. smlouvy</w:t>
    </w:r>
    <w:r w:rsidRPr="00220EE5">
      <w:rPr>
        <w:sz w:val="18"/>
        <w:szCs w:val="18"/>
      </w:rPr>
      <w:t xml:space="preserve"> </w:t>
    </w:r>
    <w:r w:rsidR="00145139">
      <w:rPr>
        <w:sz w:val="18"/>
        <w:szCs w:val="18"/>
      </w:rPr>
      <w:t>Objednatel</w:t>
    </w:r>
    <w:r w:rsidRPr="00220EE5">
      <w:rPr>
        <w:sz w:val="18"/>
        <w:szCs w:val="18"/>
      </w:rPr>
      <w:t>e:</w:t>
    </w:r>
    <w:r w:rsidR="00F66DBA">
      <w:rPr>
        <w:sz w:val="18"/>
        <w:szCs w:val="18"/>
      </w:rPr>
      <w:t xml:space="preserve"> </w:t>
    </w:r>
    <w:bookmarkStart w:id="2" w:name="_Hlk199150180"/>
    <w:r w:rsidR="0027667E" w:rsidRPr="0027667E">
      <w:rPr>
        <w:sz w:val="18"/>
        <w:szCs w:val="18"/>
      </w:rPr>
      <w:t>683-2024-571101</w:t>
    </w:r>
    <w:bookmarkEnd w:id="2"/>
  </w:p>
  <w:p w14:paraId="553DD6AE" w14:textId="5BE19237" w:rsidR="0027667E" w:rsidRPr="001850D0" w:rsidRDefault="0027667E" w:rsidP="0027667E">
    <w:pPr>
      <w:pStyle w:val="Zhlav"/>
      <w:tabs>
        <w:tab w:val="left" w:pos="5670"/>
      </w:tabs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 xml:space="preserve">UID: </w:t>
    </w:r>
    <w:r w:rsidRPr="0027667E">
      <w:rPr>
        <w:sz w:val="18"/>
        <w:szCs w:val="18"/>
      </w:rPr>
      <w:t>spudms00000015608694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071E"/>
    <w:multiLevelType w:val="multilevel"/>
    <w:tmpl w:val="43687E5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628" w:hanging="420"/>
      </w:pPr>
      <w:rPr>
        <w:rFonts w:ascii="Times New Roman" w:eastAsia="Calibri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eastAsia="Calibri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ascii="Times New Roman" w:eastAsia="Calibri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ascii="Times New Roman" w:eastAsia="Calibri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ascii="Times New Roman" w:eastAsia="Calibri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ascii="Times New Roman" w:eastAsia="Calibri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ascii="Times New Roman" w:eastAsia="Calibri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ascii="Times New Roman" w:eastAsia="Calibri" w:hAnsi="Times New Roman" w:cs="Times New Roman" w:hint="default"/>
        <w:sz w:val="24"/>
      </w:rPr>
    </w:lvl>
  </w:abstractNum>
  <w:abstractNum w:abstractNumId="1" w15:restartNumberingAfterBreak="0">
    <w:nsid w:val="0E480897"/>
    <w:multiLevelType w:val="hybridMultilevel"/>
    <w:tmpl w:val="75BAD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D6D40"/>
    <w:multiLevelType w:val="hybridMultilevel"/>
    <w:tmpl w:val="0EDA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17F5F"/>
    <w:multiLevelType w:val="hybridMultilevel"/>
    <w:tmpl w:val="C906A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8265B"/>
    <w:multiLevelType w:val="hybridMultilevel"/>
    <w:tmpl w:val="3B9648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8749E"/>
    <w:multiLevelType w:val="multilevel"/>
    <w:tmpl w:val="CBB0A08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679E5499"/>
    <w:multiLevelType w:val="hybridMultilevel"/>
    <w:tmpl w:val="8DD4A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70C4C"/>
    <w:multiLevelType w:val="hybridMultilevel"/>
    <w:tmpl w:val="21A4FC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449763">
    <w:abstractNumId w:val="7"/>
  </w:num>
  <w:num w:numId="2" w16cid:durableId="1062757764">
    <w:abstractNumId w:val="6"/>
  </w:num>
  <w:num w:numId="3" w16cid:durableId="1928613100">
    <w:abstractNumId w:val="5"/>
  </w:num>
  <w:num w:numId="4" w16cid:durableId="170529276">
    <w:abstractNumId w:val="2"/>
  </w:num>
  <w:num w:numId="5" w16cid:durableId="363989507">
    <w:abstractNumId w:val="0"/>
  </w:num>
  <w:num w:numId="6" w16cid:durableId="1971783898">
    <w:abstractNumId w:val="8"/>
  </w:num>
  <w:num w:numId="7" w16cid:durableId="1829979094">
    <w:abstractNumId w:val="4"/>
  </w:num>
  <w:num w:numId="8" w16cid:durableId="1001657801">
    <w:abstractNumId w:val="3"/>
  </w:num>
  <w:num w:numId="9" w16cid:durableId="104352312">
    <w:abstractNumId w:val="1"/>
  </w:num>
  <w:num w:numId="10" w16cid:durableId="121785582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7F2"/>
    <w:rsid w:val="000038B8"/>
    <w:rsid w:val="00005B67"/>
    <w:rsid w:val="00006164"/>
    <w:rsid w:val="000076F0"/>
    <w:rsid w:val="000077A6"/>
    <w:rsid w:val="00007EDF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5D2B"/>
    <w:rsid w:val="000475F1"/>
    <w:rsid w:val="000524D5"/>
    <w:rsid w:val="00054689"/>
    <w:rsid w:val="0005524A"/>
    <w:rsid w:val="0005626A"/>
    <w:rsid w:val="00056754"/>
    <w:rsid w:val="00056A38"/>
    <w:rsid w:val="00061178"/>
    <w:rsid w:val="000612AA"/>
    <w:rsid w:val="0006284B"/>
    <w:rsid w:val="000634B8"/>
    <w:rsid w:val="000651E8"/>
    <w:rsid w:val="0006681A"/>
    <w:rsid w:val="00067DAE"/>
    <w:rsid w:val="00070319"/>
    <w:rsid w:val="000708A3"/>
    <w:rsid w:val="00070B97"/>
    <w:rsid w:val="0007141B"/>
    <w:rsid w:val="00072E4A"/>
    <w:rsid w:val="0007515F"/>
    <w:rsid w:val="00077A4B"/>
    <w:rsid w:val="000827FC"/>
    <w:rsid w:val="00083254"/>
    <w:rsid w:val="0008462F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A7A7A"/>
    <w:rsid w:val="000B2FE7"/>
    <w:rsid w:val="000B5747"/>
    <w:rsid w:val="000B713E"/>
    <w:rsid w:val="000B7640"/>
    <w:rsid w:val="000C1A9F"/>
    <w:rsid w:val="000C3B9B"/>
    <w:rsid w:val="000C7CAD"/>
    <w:rsid w:val="000D3CBE"/>
    <w:rsid w:val="000D6928"/>
    <w:rsid w:val="000D7484"/>
    <w:rsid w:val="000D7597"/>
    <w:rsid w:val="000D76B6"/>
    <w:rsid w:val="000E5937"/>
    <w:rsid w:val="000E6E9C"/>
    <w:rsid w:val="000E7730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1545"/>
    <w:rsid w:val="00141966"/>
    <w:rsid w:val="00142F4B"/>
    <w:rsid w:val="00145139"/>
    <w:rsid w:val="00146F73"/>
    <w:rsid w:val="00147B4A"/>
    <w:rsid w:val="00152458"/>
    <w:rsid w:val="00152C73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6F1F"/>
    <w:rsid w:val="00167172"/>
    <w:rsid w:val="0016764A"/>
    <w:rsid w:val="00170A3E"/>
    <w:rsid w:val="001710E6"/>
    <w:rsid w:val="00172048"/>
    <w:rsid w:val="00173AE3"/>
    <w:rsid w:val="001800BB"/>
    <w:rsid w:val="0018278F"/>
    <w:rsid w:val="00184040"/>
    <w:rsid w:val="001850D0"/>
    <w:rsid w:val="0019040B"/>
    <w:rsid w:val="001A027C"/>
    <w:rsid w:val="001A3598"/>
    <w:rsid w:val="001A6166"/>
    <w:rsid w:val="001B2DB9"/>
    <w:rsid w:val="001B3D5F"/>
    <w:rsid w:val="001B45BF"/>
    <w:rsid w:val="001C5A26"/>
    <w:rsid w:val="001C6108"/>
    <w:rsid w:val="001C6858"/>
    <w:rsid w:val="001D0AEF"/>
    <w:rsid w:val="001D0EAD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4E7C"/>
    <w:rsid w:val="001F5C31"/>
    <w:rsid w:val="001F66BC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34E5"/>
    <w:rsid w:val="00225032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6661"/>
    <w:rsid w:val="00247C5A"/>
    <w:rsid w:val="00253305"/>
    <w:rsid w:val="002538F3"/>
    <w:rsid w:val="002548F7"/>
    <w:rsid w:val="00254DB9"/>
    <w:rsid w:val="00256FEE"/>
    <w:rsid w:val="00261C1F"/>
    <w:rsid w:val="00264B9B"/>
    <w:rsid w:val="00267084"/>
    <w:rsid w:val="00272B52"/>
    <w:rsid w:val="002742B7"/>
    <w:rsid w:val="00275FDD"/>
    <w:rsid w:val="0027667E"/>
    <w:rsid w:val="00277B16"/>
    <w:rsid w:val="002803B4"/>
    <w:rsid w:val="00281157"/>
    <w:rsid w:val="00285FFE"/>
    <w:rsid w:val="002905A5"/>
    <w:rsid w:val="00291EF4"/>
    <w:rsid w:val="002921CB"/>
    <w:rsid w:val="002954A2"/>
    <w:rsid w:val="002954D1"/>
    <w:rsid w:val="002A4DEC"/>
    <w:rsid w:val="002A7EAC"/>
    <w:rsid w:val="002B0CFD"/>
    <w:rsid w:val="002B1211"/>
    <w:rsid w:val="002C0DF4"/>
    <w:rsid w:val="002C0E34"/>
    <w:rsid w:val="002C113C"/>
    <w:rsid w:val="002C6FAE"/>
    <w:rsid w:val="002D10A3"/>
    <w:rsid w:val="002D245C"/>
    <w:rsid w:val="002D35D2"/>
    <w:rsid w:val="002D4C3E"/>
    <w:rsid w:val="002D5283"/>
    <w:rsid w:val="002D5ABD"/>
    <w:rsid w:val="002D7772"/>
    <w:rsid w:val="002E0D1A"/>
    <w:rsid w:val="002E4CC8"/>
    <w:rsid w:val="002E7E2A"/>
    <w:rsid w:val="002F02E0"/>
    <w:rsid w:val="002F0F19"/>
    <w:rsid w:val="002F3A87"/>
    <w:rsid w:val="002F6773"/>
    <w:rsid w:val="002F782A"/>
    <w:rsid w:val="00306D5E"/>
    <w:rsid w:val="003106B8"/>
    <w:rsid w:val="003113AB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1087"/>
    <w:rsid w:val="003534A5"/>
    <w:rsid w:val="0035574A"/>
    <w:rsid w:val="00357DE0"/>
    <w:rsid w:val="00360D9F"/>
    <w:rsid w:val="00362983"/>
    <w:rsid w:val="003629B9"/>
    <w:rsid w:val="00362FAF"/>
    <w:rsid w:val="003653EF"/>
    <w:rsid w:val="003659C2"/>
    <w:rsid w:val="00370FDB"/>
    <w:rsid w:val="00372F2C"/>
    <w:rsid w:val="003750AB"/>
    <w:rsid w:val="0037518A"/>
    <w:rsid w:val="00380D9B"/>
    <w:rsid w:val="003823D0"/>
    <w:rsid w:val="003902CD"/>
    <w:rsid w:val="00394006"/>
    <w:rsid w:val="00394CD0"/>
    <w:rsid w:val="00397AB8"/>
    <w:rsid w:val="003A222E"/>
    <w:rsid w:val="003A3EEB"/>
    <w:rsid w:val="003A65CB"/>
    <w:rsid w:val="003A7EF3"/>
    <w:rsid w:val="003B153E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0282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1896"/>
    <w:rsid w:val="003F23AD"/>
    <w:rsid w:val="003F557C"/>
    <w:rsid w:val="003F63A5"/>
    <w:rsid w:val="003F7513"/>
    <w:rsid w:val="003F7AAD"/>
    <w:rsid w:val="003F7B5E"/>
    <w:rsid w:val="0040724D"/>
    <w:rsid w:val="00407C28"/>
    <w:rsid w:val="0041143F"/>
    <w:rsid w:val="004177C2"/>
    <w:rsid w:val="00426FA0"/>
    <w:rsid w:val="00430580"/>
    <w:rsid w:val="004358C9"/>
    <w:rsid w:val="00436873"/>
    <w:rsid w:val="00436878"/>
    <w:rsid w:val="00437BA6"/>
    <w:rsid w:val="00443C71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1607"/>
    <w:rsid w:val="00492F59"/>
    <w:rsid w:val="004932C8"/>
    <w:rsid w:val="00494455"/>
    <w:rsid w:val="004A016A"/>
    <w:rsid w:val="004A0A7A"/>
    <w:rsid w:val="004A140C"/>
    <w:rsid w:val="004A3555"/>
    <w:rsid w:val="004A375A"/>
    <w:rsid w:val="004A652C"/>
    <w:rsid w:val="004B0AE8"/>
    <w:rsid w:val="004B1576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F13F9"/>
    <w:rsid w:val="004F154E"/>
    <w:rsid w:val="004F38A5"/>
    <w:rsid w:val="004F446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2749"/>
    <w:rsid w:val="00545046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7966"/>
    <w:rsid w:val="00581454"/>
    <w:rsid w:val="005844C4"/>
    <w:rsid w:val="00585660"/>
    <w:rsid w:val="00587E17"/>
    <w:rsid w:val="005949CF"/>
    <w:rsid w:val="00594E8D"/>
    <w:rsid w:val="00597BDF"/>
    <w:rsid w:val="005A0043"/>
    <w:rsid w:val="005A1767"/>
    <w:rsid w:val="005A1830"/>
    <w:rsid w:val="005A32C1"/>
    <w:rsid w:val="005A39AC"/>
    <w:rsid w:val="005A50BA"/>
    <w:rsid w:val="005A7706"/>
    <w:rsid w:val="005B3173"/>
    <w:rsid w:val="005B3785"/>
    <w:rsid w:val="005B4AD0"/>
    <w:rsid w:val="005B692A"/>
    <w:rsid w:val="005C4E34"/>
    <w:rsid w:val="005C66B1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2E42"/>
    <w:rsid w:val="0060511A"/>
    <w:rsid w:val="006118BE"/>
    <w:rsid w:val="006135D6"/>
    <w:rsid w:val="006152B5"/>
    <w:rsid w:val="00616927"/>
    <w:rsid w:val="00617544"/>
    <w:rsid w:val="00623CD2"/>
    <w:rsid w:val="0062433A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4129"/>
    <w:rsid w:val="0066439B"/>
    <w:rsid w:val="00666E0D"/>
    <w:rsid w:val="00667966"/>
    <w:rsid w:val="00670F32"/>
    <w:rsid w:val="00671C3C"/>
    <w:rsid w:val="00674417"/>
    <w:rsid w:val="00674950"/>
    <w:rsid w:val="00674E35"/>
    <w:rsid w:val="00687173"/>
    <w:rsid w:val="00687EC8"/>
    <w:rsid w:val="00690BC3"/>
    <w:rsid w:val="00690C9D"/>
    <w:rsid w:val="00692028"/>
    <w:rsid w:val="0069418B"/>
    <w:rsid w:val="006A0F9D"/>
    <w:rsid w:val="006A14DA"/>
    <w:rsid w:val="006A2FB2"/>
    <w:rsid w:val="006A4DDF"/>
    <w:rsid w:val="006A4E33"/>
    <w:rsid w:val="006A5590"/>
    <w:rsid w:val="006A70E8"/>
    <w:rsid w:val="006A7309"/>
    <w:rsid w:val="006B0081"/>
    <w:rsid w:val="006B21C5"/>
    <w:rsid w:val="006B2BF9"/>
    <w:rsid w:val="006B375E"/>
    <w:rsid w:val="006B4B17"/>
    <w:rsid w:val="006B5278"/>
    <w:rsid w:val="006B5BD6"/>
    <w:rsid w:val="006B74FE"/>
    <w:rsid w:val="006C1D6A"/>
    <w:rsid w:val="006C1F6F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44F"/>
    <w:rsid w:val="006E2996"/>
    <w:rsid w:val="006F3CD0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1766F"/>
    <w:rsid w:val="00717C8E"/>
    <w:rsid w:val="007223A6"/>
    <w:rsid w:val="00722CA2"/>
    <w:rsid w:val="0073107E"/>
    <w:rsid w:val="00731789"/>
    <w:rsid w:val="00743455"/>
    <w:rsid w:val="00743B00"/>
    <w:rsid w:val="00745268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71CC"/>
    <w:rsid w:val="007835F3"/>
    <w:rsid w:val="00785055"/>
    <w:rsid w:val="0078723B"/>
    <w:rsid w:val="00790CC9"/>
    <w:rsid w:val="0079106B"/>
    <w:rsid w:val="00792016"/>
    <w:rsid w:val="007A0CBC"/>
    <w:rsid w:val="007A7E6A"/>
    <w:rsid w:val="007B467E"/>
    <w:rsid w:val="007B4FE3"/>
    <w:rsid w:val="007B5B8F"/>
    <w:rsid w:val="007B5D2C"/>
    <w:rsid w:val="007B7420"/>
    <w:rsid w:val="007C12EA"/>
    <w:rsid w:val="007C1B47"/>
    <w:rsid w:val="007C7BDD"/>
    <w:rsid w:val="007D7B69"/>
    <w:rsid w:val="007E1651"/>
    <w:rsid w:val="007E28CE"/>
    <w:rsid w:val="007E2CFA"/>
    <w:rsid w:val="007E3837"/>
    <w:rsid w:val="007E418B"/>
    <w:rsid w:val="007E58CB"/>
    <w:rsid w:val="007E595C"/>
    <w:rsid w:val="007E70CD"/>
    <w:rsid w:val="007E7248"/>
    <w:rsid w:val="007F36A0"/>
    <w:rsid w:val="007F4D81"/>
    <w:rsid w:val="007F5A34"/>
    <w:rsid w:val="007F6118"/>
    <w:rsid w:val="008011A3"/>
    <w:rsid w:val="00806017"/>
    <w:rsid w:val="008068EB"/>
    <w:rsid w:val="008071E7"/>
    <w:rsid w:val="00807FAD"/>
    <w:rsid w:val="00811FF3"/>
    <w:rsid w:val="00812096"/>
    <w:rsid w:val="0081211C"/>
    <w:rsid w:val="00817AFC"/>
    <w:rsid w:val="00821465"/>
    <w:rsid w:val="00821735"/>
    <w:rsid w:val="00824335"/>
    <w:rsid w:val="00826A6F"/>
    <w:rsid w:val="00826B69"/>
    <w:rsid w:val="00830D23"/>
    <w:rsid w:val="00831BE1"/>
    <w:rsid w:val="00835FCF"/>
    <w:rsid w:val="00837E89"/>
    <w:rsid w:val="008401E3"/>
    <w:rsid w:val="00840E06"/>
    <w:rsid w:val="00843160"/>
    <w:rsid w:val="0084526F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834B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60AA"/>
    <w:rsid w:val="008A4391"/>
    <w:rsid w:val="008A4B82"/>
    <w:rsid w:val="008A52EE"/>
    <w:rsid w:val="008A5D97"/>
    <w:rsid w:val="008A64CA"/>
    <w:rsid w:val="008B31A6"/>
    <w:rsid w:val="008B55DF"/>
    <w:rsid w:val="008B5C94"/>
    <w:rsid w:val="008C126A"/>
    <w:rsid w:val="008C1A51"/>
    <w:rsid w:val="008C267B"/>
    <w:rsid w:val="008C2E26"/>
    <w:rsid w:val="008C4E63"/>
    <w:rsid w:val="008C6AD8"/>
    <w:rsid w:val="008C7373"/>
    <w:rsid w:val="008D01FD"/>
    <w:rsid w:val="008D0355"/>
    <w:rsid w:val="008D13C1"/>
    <w:rsid w:val="008D140B"/>
    <w:rsid w:val="008D25DE"/>
    <w:rsid w:val="008D2DA1"/>
    <w:rsid w:val="008D5567"/>
    <w:rsid w:val="008D5DB7"/>
    <w:rsid w:val="008D78D0"/>
    <w:rsid w:val="008E133F"/>
    <w:rsid w:val="008E1C91"/>
    <w:rsid w:val="008E2D90"/>
    <w:rsid w:val="008E3399"/>
    <w:rsid w:val="008E4F6B"/>
    <w:rsid w:val="008E5C18"/>
    <w:rsid w:val="008E714F"/>
    <w:rsid w:val="008E717D"/>
    <w:rsid w:val="008E7C88"/>
    <w:rsid w:val="008F09ED"/>
    <w:rsid w:val="008F23DA"/>
    <w:rsid w:val="008F34F5"/>
    <w:rsid w:val="008F57C1"/>
    <w:rsid w:val="008F7684"/>
    <w:rsid w:val="00901FEF"/>
    <w:rsid w:val="00904729"/>
    <w:rsid w:val="00904CF0"/>
    <w:rsid w:val="00915447"/>
    <w:rsid w:val="009264F2"/>
    <w:rsid w:val="00926A5C"/>
    <w:rsid w:val="00927633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46F23"/>
    <w:rsid w:val="00951789"/>
    <w:rsid w:val="00952520"/>
    <w:rsid w:val="0095373F"/>
    <w:rsid w:val="00953EC8"/>
    <w:rsid w:val="00954DBD"/>
    <w:rsid w:val="00971763"/>
    <w:rsid w:val="00971EAC"/>
    <w:rsid w:val="00972056"/>
    <w:rsid w:val="009737C2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4BE1"/>
    <w:rsid w:val="00995ABC"/>
    <w:rsid w:val="0099705B"/>
    <w:rsid w:val="009A43BA"/>
    <w:rsid w:val="009A4D6D"/>
    <w:rsid w:val="009A53D2"/>
    <w:rsid w:val="009A6087"/>
    <w:rsid w:val="009A66B3"/>
    <w:rsid w:val="009B04CF"/>
    <w:rsid w:val="009B1903"/>
    <w:rsid w:val="009B384F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3A34"/>
    <w:rsid w:val="009F5452"/>
    <w:rsid w:val="009F72AB"/>
    <w:rsid w:val="009F7877"/>
    <w:rsid w:val="00A00B54"/>
    <w:rsid w:val="00A02163"/>
    <w:rsid w:val="00A04035"/>
    <w:rsid w:val="00A06C18"/>
    <w:rsid w:val="00A10143"/>
    <w:rsid w:val="00A10274"/>
    <w:rsid w:val="00A1147A"/>
    <w:rsid w:val="00A126CD"/>
    <w:rsid w:val="00A12FB6"/>
    <w:rsid w:val="00A13487"/>
    <w:rsid w:val="00A14402"/>
    <w:rsid w:val="00A24D9C"/>
    <w:rsid w:val="00A2728C"/>
    <w:rsid w:val="00A30638"/>
    <w:rsid w:val="00A30EED"/>
    <w:rsid w:val="00A31242"/>
    <w:rsid w:val="00A31465"/>
    <w:rsid w:val="00A32CA6"/>
    <w:rsid w:val="00A35F8C"/>
    <w:rsid w:val="00A368F4"/>
    <w:rsid w:val="00A375CC"/>
    <w:rsid w:val="00A37679"/>
    <w:rsid w:val="00A434BD"/>
    <w:rsid w:val="00A46A9B"/>
    <w:rsid w:val="00A4753F"/>
    <w:rsid w:val="00A47981"/>
    <w:rsid w:val="00A50845"/>
    <w:rsid w:val="00A508F9"/>
    <w:rsid w:val="00A5565A"/>
    <w:rsid w:val="00A5589B"/>
    <w:rsid w:val="00A56274"/>
    <w:rsid w:val="00A57190"/>
    <w:rsid w:val="00A65C79"/>
    <w:rsid w:val="00A660B0"/>
    <w:rsid w:val="00A67EE9"/>
    <w:rsid w:val="00A850AC"/>
    <w:rsid w:val="00A85DC6"/>
    <w:rsid w:val="00A86DD5"/>
    <w:rsid w:val="00A87BA1"/>
    <w:rsid w:val="00A90B15"/>
    <w:rsid w:val="00A91766"/>
    <w:rsid w:val="00A95F2D"/>
    <w:rsid w:val="00AA5045"/>
    <w:rsid w:val="00AA6790"/>
    <w:rsid w:val="00AA6C81"/>
    <w:rsid w:val="00AA6F20"/>
    <w:rsid w:val="00AA703A"/>
    <w:rsid w:val="00AB7CC6"/>
    <w:rsid w:val="00AC07F8"/>
    <w:rsid w:val="00AC144C"/>
    <w:rsid w:val="00AC34F9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9E8"/>
    <w:rsid w:val="00AF3FF8"/>
    <w:rsid w:val="00AF79C6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7923"/>
    <w:rsid w:val="00B43E16"/>
    <w:rsid w:val="00B448D2"/>
    <w:rsid w:val="00B5015A"/>
    <w:rsid w:val="00B51571"/>
    <w:rsid w:val="00B5161D"/>
    <w:rsid w:val="00B52FDD"/>
    <w:rsid w:val="00B53CDD"/>
    <w:rsid w:val="00B559FA"/>
    <w:rsid w:val="00B5642E"/>
    <w:rsid w:val="00B63BC9"/>
    <w:rsid w:val="00B63C61"/>
    <w:rsid w:val="00B6547F"/>
    <w:rsid w:val="00B65FFB"/>
    <w:rsid w:val="00B671FC"/>
    <w:rsid w:val="00B67653"/>
    <w:rsid w:val="00B70B1E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4443"/>
    <w:rsid w:val="00BA432B"/>
    <w:rsid w:val="00BB1545"/>
    <w:rsid w:val="00BB4624"/>
    <w:rsid w:val="00BB71C6"/>
    <w:rsid w:val="00BB77EE"/>
    <w:rsid w:val="00BB7CB3"/>
    <w:rsid w:val="00BC11BB"/>
    <w:rsid w:val="00BC247C"/>
    <w:rsid w:val="00BC4D5C"/>
    <w:rsid w:val="00BD0A14"/>
    <w:rsid w:val="00BD3F3B"/>
    <w:rsid w:val="00BD41D3"/>
    <w:rsid w:val="00BD5F97"/>
    <w:rsid w:val="00BD672E"/>
    <w:rsid w:val="00BD7C99"/>
    <w:rsid w:val="00BE0EE5"/>
    <w:rsid w:val="00BE258E"/>
    <w:rsid w:val="00BE455F"/>
    <w:rsid w:val="00BF3694"/>
    <w:rsid w:val="00BF7EAF"/>
    <w:rsid w:val="00C00631"/>
    <w:rsid w:val="00C0340E"/>
    <w:rsid w:val="00C0493E"/>
    <w:rsid w:val="00C058C6"/>
    <w:rsid w:val="00C05F45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3EC3"/>
    <w:rsid w:val="00C354FE"/>
    <w:rsid w:val="00C35678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4767"/>
    <w:rsid w:val="00C75A45"/>
    <w:rsid w:val="00C84B6E"/>
    <w:rsid w:val="00C84F97"/>
    <w:rsid w:val="00C94A47"/>
    <w:rsid w:val="00CA04E5"/>
    <w:rsid w:val="00CA082A"/>
    <w:rsid w:val="00CB55C3"/>
    <w:rsid w:val="00CB6687"/>
    <w:rsid w:val="00CB68CC"/>
    <w:rsid w:val="00CB6BAC"/>
    <w:rsid w:val="00CC04D6"/>
    <w:rsid w:val="00CC1BF4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6E49"/>
    <w:rsid w:val="00CF724C"/>
    <w:rsid w:val="00D019EB"/>
    <w:rsid w:val="00D02123"/>
    <w:rsid w:val="00D021D9"/>
    <w:rsid w:val="00D039D4"/>
    <w:rsid w:val="00D0456B"/>
    <w:rsid w:val="00D04759"/>
    <w:rsid w:val="00D05BB8"/>
    <w:rsid w:val="00D06754"/>
    <w:rsid w:val="00D10072"/>
    <w:rsid w:val="00D10D7B"/>
    <w:rsid w:val="00D161F3"/>
    <w:rsid w:val="00D16E9B"/>
    <w:rsid w:val="00D21AE6"/>
    <w:rsid w:val="00D21E70"/>
    <w:rsid w:val="00D243AF"/>
    <w:rsid w:val="00D316A9"/>
    <w:rsid w:val="00D37F97"/>
    <w:rsid w:val="00D40491"/>
    <w:rsid w:val="00D43AD4"/>
    <w:rsid w:val="00D44836"/>
    <w:rsid w:val="00D45076"/>
    <w:rsid w:val="00D46D29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72186"/>
    <w:rsid w:val="00D76414"/>
    <w:rsid w:val="00D8162E"/>
    <w:rsid w:val="00D826D5"/>
    <w:rsid w:val="00D863BF"/>
    <w:rsid w:val="00D92F90"/>
    <w:rsid w:val="00D95427"/>
    <w:rsid w:val="00DB2E76"/>
    <w:rsid w:val="00DB31DA"/>
    <w:rsid w:val="00DB3718"/>
    <w:rsid w:val="00DB4A73"/>
    <w:rsid w:val="00DB4D6D"/>
    <w:rsid w:val="00DC0156"/>
    <w:rsid w:val="00DC2688"/>
    <w:rsid w:val="00DD200E"/>
    <w:rsid w:val="00DD295E"/>
    <w:rsid w:val="00DD40C8"/>
    <w:rsid w:val="00DD696F"/>
    <w:rsid w:val="00DE04FD"/>
    <w:rsid w:val="00DE1361"/>
    <w:rsid w:val="00DE17AF"/>
    <w:rsid w:val="00DE24B6"/>
    <w:rsid w:val="00DE5AF1"/>
    <w:rsid w:val="00DF44DE"/>
    <w:rsid w:val="00DF4AC8"/>
    <w:rsid w:val="00DF6A49"/>
    <w:rsid w:val="00DF6E51"/>
    <w:rsid w:val="00DF702C"/>
    <w:rsid w:val="00E005CA"/>
    <w:rsid w:val="00E00A8F"/>
    <w:rsid w:val="00E04D56"/>
    <w:rsid w:val="00E07D12"/>
    <w:rsid w:val="00E10D46"/>
    <w:rsid w:val="00E115B5"/>
    <w:rsid w:val="00E12050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C17"/>
    <w:rsid w:val="00E449B9"/>
    <w:rsid w:val="00E44EC3"/>
    <w:rsid w:val="00E45AB5"/>
    <w:rsid w:val="00E46FD4"/>
    <w:rsid w:val="00E539D4"/>
    <w:rsid w:val="00E558E3"/>
    <w:rsid w:val="00E612CB"/>
    <w:rsid w:val="00E62EE1"/>
    <w:rsid w:val="00E64D8D"/>
    <w:rsid w:val="00E71176"/>
    <w:rsid w:val="00E71981"/>
    <w:rsid w:val="00E72C64"/>
    <w:rsid w:val="00E7355F"/>
    <w:rsid w:val="00E73630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D3F"/>
    <w:rsid w:val="00EA6F75"/>
    <w:rsid w:val="00EB23B5"/>
    <w:rsid w:val="00EB2649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019"/>
    <w:rsid w:val="00ED2619"/>
    <w:rsid w:val="00ED3898"/>
    <w:rsid w:val="00ED562F"/>
    <w:rsid w:val="00EE0E8F"/>
    <w:rsid w:val="00EE12FA"/>
    <w:rsid w:val="00EE1821"/>
    <w:rsid w:val="00EE230D"/>
    <w:rsid w:val="00EE2607"/>
    <w:rsid w:val="00EE35A9"/>
    <w:rsid w:val="00EE6A0B"/>
    <w:rsid w:val="00EE6DAE"/>
    <w:rsid w:val="00EF21A8"/>
    <w:rsid w:val="00F00F80"/>
    <w:rsid w:val="00F01856"/>
    <w:rsid w:val="00F062C7"/>
    <w:rsid w:val="00F12B63"/>
    <w:rsid w:val="00F13F17"/>
    <w:rsid w:val="00F146D0"/>
    <w:rsid w:val="00F15883"/>
    <w:rsid w:val="00F16FC1"/>
    <w:rsid w:val="00F176C2"/>
    <w:rsid w:val="00F2079A"/>
    <w:rsid w:val="00F21DB3"/>
    <w:rsid w:val="00F240C7"/>
    <w:rsid w:val="00F27BA5"/>
    <w:rsid w:val="00F30405"/>
    <w:rsid w:val="00F32259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66DBA"/>
    <w:rsid w:val="00F7054F"/>
    <w:rsid w:val="00F72441"/>
    <w:rsid w:val="00F7704B"/>
    <w:rsid w:val="00F805D1"/>
    <w:rsid w:val="00F829EA"/>
    <w:rsid w:val="00F835ED"/>
    <w:rsid w:val="00F85870"/>
    <w:rsid w:val="00F90B6D"/>
    <w:rsid w:val="00F94E66"/>
    <w:rsid w:val="00F9727E"/>
    <w:rsid w:val="00FA0A95"/>
    <w:rsid w:val="00FA0B7A"/>
    <w:rsid w:val="00FA207D"/>
    <w:rsid w:val="00FA235A"/>
    <w:rsid w:val="00FA2509"/>
    <w:rsid w:val="00FA6095"/>
    <w:rsid w:val="00FA62F0"/>
    <w:rsid w:val="00FA6B73"/>
    <w:rsid w:val="00FB06DD"/>
    <w:rsid w:val="00FB0896"/>
    <w:rsid w:val="00FB205B"/>
    <w:rsid w:val="00FB36C0"/>
    <w:rsid w:val="00FB4130"/>
    <w:rsid w:val="00FB515C"/>
    <w:rsid w:val="00FB5928"/>
    <w:rsid w:val="00FC0710"/>
    <w:rsid w:val="00FC0B97"/>
    <w:rsid w:val="00FC6B30"/>
    <w:rsid w:val="00FD0F86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AB5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aliases w:val="Odstavec 1.1.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styleId="Hypertextovodkaz">
    <w:name w:val="Hyperlink"/>
    <w:basedOn w:val="Standardnpsmoodstavce"/>
    <w:uiPriority w:val="99"/>
    <w:unhideWhenUsed/>
    <w:rsid w:val="001850D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1850D0"/>
    <w:rPr>
      <w:rFonts w:ascii="Arial" w:hAnsi="Arial"/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rsid w:val="006B375E"/>
    <w:rPr>
      <w:rFonts w:ascii="Arial" w:hAnsi="Arial"/>
      <w:b/>
      <w:snapToGrid w:val="0"/>
      <w:sz w:val="22"/>
    </w:rPr>
  </w:style>
  <w:style w:type="table" w:customStyle="1" w:styleId="Mkatabulky1">
    <w:name w:val="Mřížka tabulky1"/>
    <w:basedOn w:val="Normlntabulka"/>
    <w:next w:val="Mkatabulky"/>
    <w:uiPriority w:val="59"/>
    <w:rsid w:val="008C6A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í text 21"/>
    <w:basedOn w:val="Normln"/>
    <w:uiPriority w:val="99"/>
    <w:rsid w:val="008071E7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</w:pPr>
    <w:rPr>
      <w:rFonts w:ascii="Times New Roman" w:hAnsi="Times New Roman"/>
      <w:kern w:val="28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E1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634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Bailová Petra Ing.</cp:lastModifiedBy>
  <cp:revision>18</cp:revision>
  <cp:lastPrinted>2024-09-24T08:31:00Z</cp:lastPrinted>
  <dcterms:created xsi:type="dcterms:W3CDTF">2024-09-18T08:19:00Z</dcterms:created>
  <dcterms:modified xsi:type="dcterms:W3CDTF">2025-05-29T07:11:00Z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